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438" w:rsidRDefault="00E55438" w:rsidP="00E55438">
      <w:pPr>
        <w:jc w:val="center"/>
      </w:pPr>
      <w:r>
        <w:rPr>
          <w:noProof/>
          <w:lang w:eastAsia="bg-BG"/>
        </w:rPr>
        <w:drawing>
          <wp:inline distT="0" distB="0" distL="0" distR="0" wp14:anchorId="396F9B93" wp14:editId="09B02BC0">
            <wp:extent cx="1209675" cy="13620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JPG"/>
                    <pic:cNvPicPr/>
                  </pic:nvPicPr>
                  <pic:blipFill>
                    <a:blip r:embed="rId8">
                      <a:extLst>
                        <a:ext uri="{28A0092B-C50C-407E-A947-70E740481C1C}">
                          <a14:useLocalDpi xmlns:a14="http://schemas.microsoft.com/office/drawing/2010/main" val="0"/>
                        </a:ext>
                      </a:extLst>
                    </a:blip>
                    <a:stretch>
                      <a:fillRect/>
                    </a:stretch>
                  </pic:blipFill>
                  <pic:spPr>
                    <a:xfrm>
                      <a:off x="0" y="0"/>
                      <a:ext cx="1209675" cy="1362075"/>
                    </a:xfrm>
                    <a:prstGeom prst="rect">
                      <a:avLst/>
                    </a:prstGeom>
                  </pic:spPr>
                </pic:pic>
              </a:graphicData>
            </a:graphic>
          </wp:inline>
        </w:drawing>
      </w:r>
    </w:p>
    <w:p w:rsidR="00E55438" w:rsidRDefault="00E55438" w:rsidP="00E55438">
      <w:pPr>
        <w:spacing w:after="0" w:line="240" w:lineRule="auto"/>
        <w:jc w:val="center"/>
        <w:rPr>
          <w:rFonts w:ascii="Times New Roman" w:eastAsia="Cambria" w:hAnsi="Times New Roman" w:cs="Times New Roman"/>
          <w:sz w:val="36"/>
          <w:szCs w:val="36"/>
        </w:rPr>
      </w:pPr>
      <w:r w:rsidRPr="00105C02">
        <w:rPr>
          <w:rFonts w:ascii="Times New Roman" w:eastAsia="Cambria" w:hAnsi="Times New Roman" w:cs="Times New Roman"/>
          <w:sz w:val="36"/>
          <w:szCs w:val="36"/>
        </w:rPr>
        <w:t xml:space="preserve">ОБЩИНА </w:t>
      </w:r>
      <w:r>
        <w:rPr>
          <w:rFonts w:ascii="Times New Roman" w:eastAsia="Cambria" w:hAnsi="Times New Roman" w:cs="Times New Roman"/>
          <w:sz w:val="36"/>
          <w:szCs w:val="36"/>
        </w:rPr>
        <w:t>КРУМОВГРАД</w:t>
      </w:r>
    </w:p>
    <w:p w:rsidR="00E55438" w:rsidRPr="00105C02" w:rsidRDefault="00E55438" w:rsidP="00E55438">
      <w:pPr>
        <w:spacing w:after="0" w:line="240" w:lineRule="auto"/>
        <w:jc w:val="center"/>
        <w:rPr>
          <w:rFonts w:ascii="Times New Roman" w:eastAsia="Cambria" w:hAnsi="Times New Roman" w:cs="Times New Roman"/>
          <w:sz w:val="36"/>
          <w:szCs w:val="36"/>
        </w:rPr>
      </w:pPr>
    </w:p>
    <w:p w:rsidR="00E55438" w:rsidRPr="00105C02" w:rsidRDefault="00E55438" w:rsidP="00E55438">
      <w:pPr>
        <w:shd w:val="clear" w:color="auto" w:fill="528693"/>
        <w:tabs>
          <w:tab w:val="left" w:pos="2095"/>
        </w:tabs>
        <w:spacing w:after="0"/>
        <w:rPr>
          <w:rFonts w:ascii="Times New Roman" w:eastAsia="Cambria" w:hAnsi="Times New Roman" w:cs="Times New Roman"/>
          <w:sz w:val="10"/>
          <w:szCs w:val="10"/>
        </w:rPr>
      </w:pPr>
    </w:p>
    <w:p w:rsidR="00E55438" w:rsidRPr="00105C02" w:rsidRDefault="00E55438" w:rsidP="00E55438">
      <w:pPr>
        <w:shd w:val="clear" w:color="auto" w:fill="BAC737"/>
        <w:tabs>
          <w:tab w:val="center" w:pos="4678"/>
        </w:tabs>
        <w:spacing w:after="0"/>
        <w:rPr>
          <w:rFonts w:ascii="Times New Roman" w:eastAsia="Cambria" w:hAnsi="Times New Roman" w:cs="Times New Roman"/>
          <w:b/>
          <w:color w:val="000000"/>
          <w:sz w:val="6"/>
          <w:szCs w:val="6"/>
        </w:rPr>
      </w:pPr>
    </w:p>
    <w:p w:rsidR="00E55438" w:rsidRPr="00105C02" w:rsidRDefault="00E55438" w:rsidP="00E55438">
      <w:pPr>
        <w:spacing w:after="0"/>
        <w:jc w:val="center"/>
        <w:rPr>
          <w:rFonts w:ascii="Times New Roman" w:eastAsia="Cambria" w:hAnsi="Times New Roman" w:cs="Times New Roman"/>
          <w:b/>
          <w:color w:val="000000"/>
          <w:sz w:val="24"/>
          <w:szCs w:val="24"/>
        </w:rPr>
      </w:pPr>
    </w:p>
    <w:p w:rsidR="00E55438" w:rsidRPr="00105C02" w:rsidRDefault="00E55438" w:rsidP="00E55438">
      <w:pPr>
        <w:spacing w:after="0"/>
        <w:jc w:val="center"/>
        <w:rPr>
          <w:rFonts w:ascii="Times New Roman" w:eastAsia="Cambria" w:hAnsi="Times New Roman" w:cs="Times New Roman"/>
          <w:b/>
          <w:color w:val="000000"/>
          <w:sz w:val="56"/>
          <w:szCs w:val="56"/>
        </w:rPr>
      </w:pPr>
      <w:r w:rsidRPr="00105C02">
        <w:rPr>
          <w:rFonts w:ascii="Times New Roman" w:eastAsia="Cambria" w:hAnsi="Times New Roman" w:cs="Times New Roman"/>
          <w:b/>
          <w:color w:val="000000"/>
          <w:sz w:val="56"/>
          <w:szCs w:val="56"/>
        </w:rPr>
        <w:t xml:space="preserve">TOM I - ОБЩ УСТРОЙСТВЕН ПЛАН НА ОБЩИНA </w:t>
      </w:r>
      <w:r>
        <w:rPr>
          <w:rFonts w:ascii="Times New Roman" w:eastAsia="Cambria" w:hAnsi="Times New Roman" w:cs="Times New Roman"/>
          <w:b/>
          <w:color w:val="000000"/>
          <w:sz w:val="56"/>
          <w:szCs w:val="56"/>
        </w:rPr>
        <w:t>КРУМОВГРАД</w:t>
      </w:r>
    </w:p>
    <w:p w:rsidR="00E55438" w:rsidRPr="00105C02" w:rsidRDefault="00E55438" w:rsidP="00E55438">
      <w:pPr>
        <w:spacing w:after="0" w:line="240" w:lineRule="auto"/>
        <w:jc w:val="center"/>
        <w:rPr>
          <w:rFonts w:ascii="Times New Roman" w:eastAsia="Cambria" w:hAnsi="Times New Roman" w:cs="Times New Roman"/>
          <w:sz w:val="36"/>
          <w:szCs w:val="36"/>
        </w:rPr>
      </w:pPr>
    </w:p>
    <w:p w:rsidR="00E55438" w:rsidRPr="00105C02" w:rsidRDefault="00E55438" w:rsidP="00E55438">
      <w:pPr>
        <w:shd w:val="clear" w:color="auto" w:fill="528693"/>
        <w:tabs>
          <w:tab w:val="left" w:pos="2095"/>
        </w:tabs>
        <w:spacing w:after="0"/>
        <w:rPr>
          <w:rFonts w:ascii="Times New Roman" w:eastAsia="Cambria" w:hAnsi="Times New Roman" w:cs="Times New Roman"/>
          <w:sz w:val="10"/>
          <w:szCs w:val="10"/>
        </w:rPr>
      </w:pPr>
    </w:p>
    <w:p w:rsidR="00E55438" w:rsidRPr="00105C02" w:rsidRDefault="00E55438" w:rsidP="00E55438">
      <w:pPr>
        <w:shd w:val="clear" w:color="auto" w:fill="BAC737"/>
        <w:tabs>
          <w:tab w:val="center" w:pos="4678"/>
        </w:tabs>
        <w:spacing w:after="0"/>
        <w:rPr>
          <w:rFonts w:ascii="Times New Roman" w:eastAsia="Cambria" w:hAnsi="Times New Roman" w:cs="Times New Roman"/>
          <w:b/>
          <w:color w:val="000000"/>
          <w:sz w:val="6"/>
          <w:szCs w:val="6"/>
        </w:rPr>
      </w:pPr>
    </w:p>
    <w:p w:rsidR="00E55438" w:rsidRPr="00105C02" w:rsidRDefault="00E55438" w:rsidP="00E55438">
      <w:pPr>
        <w:spacing w:after="0"/>
        <w:jc w:val="center"/>
        <w:rPr>
          <w:rFonts w:ascii="Times New Roman" w:eastAsia="Cambria" w:hAnsi="Times New Roman" w:cs="Times New Roman"/>
          <w:b/>
          <w:color w:val="000000"/>
          <w:sz w:val="24"/>
          <w:szCs w:val="24"/>
        </w:rPr>
      </w:pPr>
    </w:p>
    <w:p w:rsidR="00E55438" w:rsidRDefault="00E55438" w:rsidP="00E55438"/>
    <w:p w:rsidR="00E55438" w:rsidRDefault="00E55438" w:rsidP="00E55438"/>
    <w:p w:rsidR="00E55438" w:rsidRDefault="00E55438" w:rsidP="00E55438"/>
    <w:p w:rsidR="00E55438" w:rsidRDefault="00E55438" w:rsidP="00E55438"/>
    <w:p w:rsidR="00E55438" w:rsidRDefault="00E55438" w:rsidP="00E55438"/>
    <w:p w:rsidR="00E55438" w:rsidRDefault="00E55438" w:rsidP="00E55438"/>
    <w:p w:rsidR="00E55438" w:rsidRPr="00105C02" w:rsidRDefault="00E55438" w:rsidP="00E55438">
      <w:pPr>
        <w:tabs>
          <w:tab w:val="left" w:pos="1916"/>
          <w:tab w:val="left" w:pos="4020"/>
        </w:tabs>
        <w:rPr>
          <w:rFonts w:ascii="Times New Roman" w:eastAsia="Cambria" w:hAnsi="Times New Roman" w:cs="Times New Roman"/>
          <w:b/>
          <w:sz w:val="24"/>
          <w:szCs w:val="24"/>
        </w:rPr>
      </w:pPr>
    </w:p>
    <w:p w:rsidR="00E55438" w:rsidRPr="00105C02" w:rsidRDefault="00E55438" w:rsidP="00E55438">
      <w:pPr>
        <w:tabs>
          <w:tab w:val="left" w:pos="1916"/>
          <w:tab w:val="left" w:pos="4020"/>
        </w:tabs>
        <w:spacing w:after="0"/>
        <w:rPr>
          <w:rFonts w:ascii="Times New Roman" w:eastAsia="Cambria" w:hAnsi="Times New Roman" w:cs="Times New Roman"/>
          <w:sz w:val="6"/>
          <w:szCs w:val="6"/>
        </w:rPr>
      </w:pPr>
      <w:r w:rsidRPr="00105C02">
        <w:rPr>
          <w:rFonts w:ascii="Times New Roman" w:eastAsia="Cambria" w:hAnsi="Times New Roman" w:cs="Times New Roman"/>
          <w:b/>
          <w:sz w:val="24"/>
          <w:szCs w:val="24"/>
        </w:rPr>
        <w:t xml:space="preserve">ВЪЗЛОЖИТЕЛ: </w:t>
      </w:r>
      <w:r w:rsidRPr="00525E6E">
        <w:rPr>
          <w:rFonts w:ascii="Times New Roman" w:eastAsia="Cambria" w:hAnsi="Times New Roman" w:cs="Times New Roman"/>
          <w:sz w:val="24"/>
          <w:szCs w:val="24"/>
        </w:rPr>
        <w:t>Община Крумовград</w:t>
      </w:r>
    </w:p>
    <w:p w:rsidR="00E55438" w:rsidRPr="00105C02" w:rsidRDefault="00E55438" w:rsidP="00E55438">
      <w:pPr>
        <w:shd w:val="clear" w:color="auto" w:fill="528693"/>
        <w:spacing w:after="0" w:line="240" w:lineRule="auto"/>
        <w:rPr>
          <w:rFonts w:ascii="Times New Roman" w:eastAsia="Cambria" w:hAnsi="Times New Roman" w:cs="Times New Roman"/>
          <w:sz w:val="6"/>
          <w:szCs w:val="24"/>
        </w:rPr>
      </w:pPr>
    </w:p>
    <w:p w:rsidR="00E55438" w:rsidRPr="00105C02" w:rsidRDefault="00E55438" w:rsidP="00E55438">
      <w:pPr>
        <w:tabs>
          <w:tab w:val="left" w:pos="1916"/>
        </w:tabs>
        <w:spacing w:after="0"/>
        <w:rPr>
          <w:rFonts w:ascii="Times New Roman" w:eastAsia="Cambria" w:hAnsi="Times New Roman" w:cs="Times New Roman"/>
          <w:sz w:val="24"/>
          <w:szCs w:val="24"/>
        </w:rPr>
      </w:pPr>
    </w:p>
    <w:p w:rsidR="00E55438" w:rsidRPr="00105C02" w:rsidRDefault="00E55438" w:rsidP="00E55438">
      <w:pPr>
        <w:tabs>
          <w:tab w:val="left" w:pos="1916"/>
        </w:tabs>
        <w:spacing w:after="0"/>
        <w:rPr>
          <w:rFonts w:ascii="Times New Roman" w:eastAsia="Cambria" w:hAnsi="Times New Roman" w:cs="Times New Roman"/>
          <w:sz w:val="24"/>
          <w:szCs w:val="24"/>
        </w:rPr>
      </w:pPr>
    </w:p>
    <w:p w:rsidR="00E55438" w:rsidRPr="00105C02" w:rsidRDefault="00E55438" w:rsidP="00E55438">
      <w:pPr>
        <w:tabs>
          <w:tab w:val="left" w:pos="1916"/>
        </w:tabs>
        <w:spacing w:after="0"/>
        <w:rPr>
          <w:rFonts w:ascii="Times New Roman" w:eastAsia="Cambria" w:hAnsi="Times New Roman" w:cs="Times New Roman"/>
          <w:sz w:val="24"/>
          <w:szCs w:val="24"/>
        </w:rPr>
      </w:pPr>
    </w:p>
    <w:p w:rsidR="00E55438" w:rsidRPr="00105C02" w:rsidRDefault="00E55438" w:rsidP="00E55438">
      <w:pPr>
        <w:tabs>
          <w:tab w:val="left" w:pos="1916"/>
        </w:tabs>
        <w:spacing w:after="0"/>
        <w:rPr>
          <w:rFonts w:ascii="Times New Roman" w:eastAsia="Cambria" w:hAnsi="Times New Roman" w:cs="Times New Roman"/>
          <w:b/>
          <w:sz w:val="24"/>
          <w:szCs w:val="24"/>
        </w:rPr>
      </w:pPr>
      <w:r w:rsidRPr="00105C02">
        <w:rPr>
          <w:rFonts w:ascii="Times New Roman" w:eastAsia="Cambria" w:hAnsi="Times New Roman" w:cs="Times New Roman"/>
          <w:b/>
          <w:sz w:val="24"/>
          <w:szCs w:val="24"/>
        </w:rPr>
        <w:t>ПОДПИС:</w:t>
      </w:r>
    </w:p>
    <w:p w:rsidR="00E55438" w:rsidRPr="00105C02" w:rsidRDefault="00E55438" w:rsidP="00E55438">
      <w:pPr>
        <w:spacing w:after="0"/>
        <w:rPr>
          <w:rFonts w:ascii="Times New Roman" w:eastAsia="Cambria" w:hAnsi="Times New Roman" w:cs="Times New Roman"/>
          <w:sz w:val="24"/>
          <w:szCs w:val="24"/>
        </w:rPr>
      </w:pPr>
      <w:r w:rsidRPr="00105C02">
        <w:rPr>
          <w:rFonts w:ascii="Times New Roman" w:eastAsia="Cambria" w:hAnsi="Times New Roman" w:cs="Times New Roman"/>
          <w:b/>
          <w:sz w:val="24"/>
          <w:szCs w:val="24"/>
        </w:rPr>
        <w:t xml:space="preserve">ИЗПЪЛНИТЕЛ: </w:t>
      </w:r>
      <w:r w:rsidRPr="005705A8">
        <w:rPr>
          <w:rFonts w:ascii="Times New Roman" w:eastAsia="Cambria" w:hAnsi="Times New Roman" w:cs="Times New Roman"/>
          <w:sz w:val="24"/>
          <w:szCs w:val="24"/>
        </w:rPr>
        <w:t>"Бионформ-Про Крумовград" ДЗЗД</w:t>
      </w:r>
    </w:p>
    <w:p w:rsidR="00E55438" w:rsidRPr="00105C02" w:rsidRDefault="00E55438" w:rsidP="00E55438">
      <w:pPr>
        <w:shd w:val="clear" w:color="auto" w:fill="528693"/>
        <w:spacing w:after="0" w:line="240" w:lineRule="auto"/>
        <w:rPr>
          <w:rFonts w:ascii="Times New Roman" w:eastAsia="Cambria" w:hAnsi="Times New Roman" w:cs="Times New Roman"/>
          <w:sz w:val="6"/>
          <w:szCs w:val="24"/>
        </w:rPr>
      </w:pPr>
    </w:p>
    <w:p w:rsidR="00E55438" w:rsidRPr="00105C02" w:rsidRDefault="00E55438" w:rsidP="00E55438">
      <w:pPr>
        <w:spacing w:after="0"/>
        <w:jc w:val="both"/>
        <w:rPr>
          <w:rFonts w:ascii="Times New Roman" w:eastAsia="Cambria" w:hAnsi="Times New Roman" w:cs="Times New Roman"/>
          <w:b/>
          <w:color w:val="000000"/>
        </w:rPr>
      </w:pPr>
    </w:p>
    <w:p w:rsidR="00E55438" w:rsidRPr="00105C02" w:rsidRDefault="00E55438" w:rsidP="00E55438">
      <w:pPr>
        <w:spacing w:after="0"/>
        <w:jc w:val="both"/>
        <w:rPr>
          <w:rFonts w:ascii="Times New Roman" w:eastAsia="Cambria" w:hAnsi="Times New Roman" w:cs="Times New Roman"/>
          <w:b/>
          <w:color w:val="000000"/>
        </w:rPr>
      </w:pPr>
    </w:p>
    <w:p w:rsidR="00E55438" w:rsidRPr="00105C02" w:rsidRDefault="00E55438" w:rsidP="00E55438">
      <w:pPr>
        <w:spacing w:after="0"/>
        <w:jc w:val="both"/>
        <w:rPr>
          <w:rFonts w:ascii="Times New Roman" w:eastAsia="Cambria" w:hAnsi="Times New Roman" w:cs="Times New Roman"/>
          <w:b/>
          <w:color w:val="000000"/>
        </w:rPr>
      </w:pPr>
    </w:p>
    <w:p w:rsidR="00E55438" w:rsidRPr="00105C02" w:rsidRDefault="00E55438" w:rsidP="00E55438">
      <w:pPr>
        <w:spacing w:after="0"/>
        <w:jc w:val="both"/>
        <w:rPr>
          <w:rFonts w:ascii="Times New Roman" w:eastAsia="Cambria" w:hAnsi="Times New Roman" w:cs="Times New Roman"/>
          <w:b/>
          <w:color w:val="000000"/>
        </w:rPr>
      </w:pPr>
    </w:p>
    <w:p w:rsidR="00E55438" w:rsidRPr="00105C02" w:rsidRDefault="00E55438" w:rsidP="00E55438">
      <w:pPr>
        <w:spacing w:after="0"/>
        <w:jc w:val="both"/>
        <w:rPr>
          <w:rFonts w:ascii="Times New Roman" w:eastAsia="Cambria" w:hAnsi="Times New Roman" w:cs="Times New Roman"/>
          <w:b/>
          <w:color w:val="000000"/>
        </w:rPr>
      </w:pPr>
      <w:r w:rsidRPr="00105C02">
        <w:rPr>
          <w:rFonts w:ascii="Times New Roman" w:eastAsia="Cambria" w:hAnsi="Times New Roman" w:cs="Times New Roman"/>
          <w:b/>
          <w:color w:val="000000"/>
        </w:rPr>
        <w:t>ПОДПИС:</w:t>
      </w:r>
    </w:p>
    <w:p w:rsidR="00E55438" w:rsidRPr="00105C02" w:rsidRDefault="00E55438" w:rsidP="00E55438">
      <w:pPr>
        <w:spacing w:after="0"/>
        <w:rPr>
          <w:rFonts w:ascii="Times New Roman" w:eastAsia="Cambria" w:hAnsi="Times New Roman" w:cs="Times New Roman"/>
          <w:sz w:val="24"/>
          <w:szCs w:val="24"/>
        </w:rPr>
      </w:pPr>
      <w:r w:rsidRPr="00105C02">
        <w:rPr>
          <w:rFonts w:ascii="Times New Roman" w:eastAsia="Cambria" w:hAnsi="Times New Roman" w:cs="Times New Roman"/>
          <w:b/>
          <w:sz w:val="24"/>
          <w:szCs w:val="24"/>
        </w:rPr>
        <w:t>ГЛ. ПРОЕКТАНТ:</w:t>
      </w:r>
      <w:r w:rsidRPr="00997488">
        <w:rPr>
          <w:rFonts w:ascii="Times New Roman" w:eastAsia="Cambria" w:hAnsi="Times New Roman" w:cs="Times New Roman"/>
          <w:sz w:val="26"/>
          <w:szCs w:val="26"/>
        </w:rPr>
        <w:t xml:space="preserve"> </w:t>
      </w:r>
      <w:r w:rsidR="006D61FE" w:rsidRPr="006D61FE">
        <w:rPr>
          <w:rFonts w:ascii="Times New Roman" w:eastAsia="Cambria" w:hAnsi="Times New Roman" w:cs="Times New Roman"/>
          <w:sz w:val="26"/>
          <w:szCs w:val="26"/>
        </w:rPr>
        <w:t>арх. инж. Николай Андреев</w:t>
      </w:r>
    </w:p>
    <w:p w:rsidR="00E55438" w:rsidRPr="00105C02" w:rsidRDefault="00E55438" w:rsidP="00E55438">
      <w:pPr>
        <w:spacing w:after="0"/>
        <w:jc w:val="both"/>
        <w:rPr>
          <w:rFonts w:ascii="Times New Roman" w:eastAsia="Cambria" w:hAnsi="Times New Roman" w:cs="Times New Roman"/>
          <w:b/>
          <w:color w:val="000000"/>
          <w:sz w:val="24"/>
          <w:szCs w:val="24"/>
        </w:rPr>
      </w:pPr>
      <w:r w:rsidRPr="00105C02">
        <w:rPr>
          <w:rFonts w:ascii="Times New Roman" w:eastAsia="Cambria" w:hAnsi="Times New Roman" w:cs="Times New Roman"/>
          <w:b/>
          <w:color w:val="000000"/>
          <w:sz w:val="24"/>
          <w:szCs w:val="24"/>
        </w:rPr>
        <w:t xml:space="preserve">НОМЕР НА ПЪЛНА ПРОЕКТАНТСКА ПРАВОСПОСОБНОСТ: </w:t>
      </w:r>
      <w:r w:rsidR="006D61FE" w:rsidRPr="006D61FE">
        <w:rPr>
          <w:rFonts w:ascii="Times New Roman" w:eastAsia="Cambria" w:hAnsi="Times New Roman" w:cs="Times New Roman"/>
          <w:color w:val="000000"/>
          <w:sz w:val="26"/>
          <w:szCs w:val="26"/>
        </w:rPr>
        <w:t>06272</w:t>
      </w:r>
    </w:p>
    <w:p w:rsidR="00E55438" w:rsidRPr="00105C02" w:rsidRDefault="00E55438" w:rsidP="00E55438">
      <w:pPr>
        <w:shd w:val="clear" w:color="auto" w:fill="528693"/>
        <w:spacing w:after="120" w:line="240" w:lineRule="auto"/>
        <w:rPr>
          <w:rFonts w:ascii="Times New Roman" w:eastAsia="Cambria" w:hAnsi="Times New Roman" w:cs="Times New Roman"/>
          <w:sz w:val="6"/>
          <w:szCs w:val="24"/>
        </w:rPr>
      </w:pPr>
    </w:p>
    <w:p w:rsidR="00E55438" w:rsidRPr="00105C02" w:rsidRDefault="00E55438" w:rsidP="00E55438">
      <w:pPr>
        <w:rPr>
          <w:rFonts w:ascii="Times New Roman" w:eastAsia="Cambria" w:hAnsi="Times New Roman" w:cs="Times New Roman"/>
          <w:b/>
          <w:sz w:val="28"/>
          <w:szCs w:val="28"/>
        </w:rPr>
      </w:pPr>
    </w:p>
    <w:p w:rsidR="00E55438" w:rsidRPr="00105C02" w:rsidRDefault="00E55438" w:rsidP="00E55438">
      <w:pPr>
        <w:shd w:val="clear" w:color="auto" w:fill="528693"/>
        <w:spacing w:after="0"/>
        <w:rPr>
          <w:rFonts w:ascii="Times New Roman" w:eastAsia="Cambria" w:hAnsi="Times New Roman" w:cs="Times New Roman"/>
          <w:b/>
          <w:color w:val="FFFFFF"/>
          <w:sz w:val="24"/>
        </w:rPr>
      </w:pPr>
      <w:r w:rsidRPr="00105C02">
        <w:rPr>
          <w:rFonts w:ascii="Times New Roman" w:eastAsia="Cambria" w:hAnsi="Times New Roman" w:cs="Times New Roman"/>
          <w:b/>
          <w:color w:val="FFFFFF"/>
          <w:sz w:val="24"/>
        </w:rPr>
        <w:t>АВТОРСКИ КОЛЕКТИВ</w:t>
      </w:r>
    </w:p>
    <w:p w:rsidR="00E55438" w:rsidRPr="00105C02" w:rsidRDefault="00E55438" w:rsidP="00E55438">
      <w:pPr>
        <w:shd w:val="clear" w:color="auto" w:fill="BAC737"/>
        <w:spacing w:after="120" w:line="240" w:lineRule="auto"/>
        <w:rPr>
          <w:rFonts w:ascii="Times New Roman" w:eastAsia="Cambria" w:hAnsi="Times New Roman" w:cs="Times New Roman"/>
          <w:sz w:val="6"/>
          <w:szCs w:val="24"/>
        </w:rPr>
      </w:pPr>
    </w:p>
    <w:p w:rsidR="00E55438" w:rsidRPr="00105C02" w:rsidRDefault="00E55438" w:rsidP="00E55438">
      <w:pPr>
        <w:rPr>
          <w:rFonts w:ascii="Times New Roman" w:eastAsia="Cambria" w:hAnsi="Times New Roman" w:cs="Times New Roman"/>
          <w:b/>
          <w:sz w:val="28"/>
          <w:szCs w:val="28"/>
        </w:rPr>
      </w:pPr>
    </w:p>
    <w:tbl>
      <w:tblPr>
        <w:tblW w:w="9464" w:type="dxa"/>
        <w:tblBorders>
          <w:top w:val="single" w:sz="4" w:space="0" w:color="7F7F7F"/>
          <w:bottom w:val="single" w:sz="4" w:space="0" w:color="7F7F7F"/>
        </w:tblBorders>
        <w:tblLook w:val="04A0" w:firstRow="1" w:lastRow="0" w:firstColumn="1" w:lastColumn="0" w:noHBand="0" w:noVBand="1"/>
      </w:tblPr>
      <w:tblGrid>
        <w:gridCol w:w="4962"/>
        <w:gridCol w:w="4502"/>
      </w:tblGrid>
      <w:tr w:rsidR="00E55438" w:rsidRPr="00105C02" w:rsidTr="009A7948">
        <w:trPr>
          <w:trHeight w:val="331"/>
        </w:trPr>
        <w:tc>
          <w:tcPr>
            <w:tcW w:w="4962" w:type="dxa"/>
            <w:tcBorders>
              <w:bottom w:val="single" w:sz="4" w:space="0" w:color="7F7F7F"/>
            </w:tcBorders>
            <w:shd w:val="clear" w:color="auto" w:fill="auto"/>
            <w:vAlign w:val="center"/>
          </w:tcPr>
          <w:p w:rsidR="00E55438" w:rsidRPr="00105C02" w:rsidRDefault="00E55438" w:rsidP="009A7948">
            <w:pPr>
              <w:widowControl w:val="0"/>
              <w:autoSpaceDE w:val="0"/>
              <w:autoSpaceDN w:val="0"/>
              <w:adjustRightInd w:val="0"/>
              <w:spacing w:after="0" w:line="240" w:lineRule="auto"/>
              <w:ind w:right="140"/>
              <w:jc w:val="both"/>
              <w:rPr>
                <w:rFonts w:ascii="Times New Roman" w:eastAsia="Calibri" w:hAnsi="Times New Roman" w:cs="Times New Roman"/>
                <w:b/>
                <w:bCs/>
                <w:color w:val="000000"/>
                <w:sz w:val="24"/>
                <w:szCs w:val="24"/>
              </w:rPr>
            </w:pPr>
            <w:r w:rsidRPr="00105C02">
              <w:rPr>
                <w:rFonts w:ascii="Times New Roman" w:eastAsia="Calibri" w:hAnsi="Times New Roman" w:cs="Times New Roman"/>
                <w:b/>
                <w:bCs/>
                <w:color w:val="000000"/>
                <w:sz w:val="24"/>
                <w:szCs w:val="24"/>
              </w:rPr>
              <w:t>Ръководител проект:</w:t>
            </w:r>
          </w:p>
        </w:tc>
        <w:tc>
          <w:tcPr>
            <w:tcW w:w="4502" w:type="dxa"/>
            <w:tcBorders>
              <w:bottom w:val="single" w:sz="4" w:space="0" w:color="7F7F7F"/>
            </w:tcBorders>
            <w:shd w:val="clear" w:color="auto" w:fill="auto"/>
            <w:vAlign w:val="center"/>
          </w:tcPr>
          <w:p w:rsidR="00E55438" w:rsidRPr="000F611E" w:rsidRDefault="00C666E1" w:rsidP="009A7948">
            <w:pPr>
              <w:widowControl w:val="0"/>
              <w:autoSpaceDE w:val="0"/>
              <w:autoSpaceDN w:val="0"/>
              <w:adjustRightInd w:val="0"/>
              <w:spacing w:after="0" w:line="240" w:lineRule="auto"/>
              <w:ind w:right="140"/>
              <w:jc w:val="both"/>
              <w:rPr>
                <w:rFonts w:ascii="Times New Roman" w:eastAsia="Calibri" w:hAnsi="Times New Roman" w:cs="Times New Roman"/>
                <w:b/>
                <w:bCs/>
                <w:color w:val="000000"/>
                <w:sz w:val="24"/>
                <w:szCs w:val="24"/>
              </w:rPr>
            </w:pPr>
            <w:r w:rsidRPr="00C666E1">
              <w:rPr>
                <w:rFonts w:ascii="Times New Roman" w:eastAsia="Cambria" w:hAnsi="Times New Roman" w:cs="Times New Roman"/>
                <w:b/>
                <w:sz w:val="26"/>
                <w:szCs w:val="26"/>
              </w:rPr>
              <w:t>инж. и арх. Николай Андреев</w:t>
            </w:r>
          </w:p>
        </w:tc>
      </w:tr>
      <w:tr w:rsidR="00E55438" w:rsidRPr="00105C02" w:rsidTr="009A7948">
        <w:trPr>
          <w:trHeight w:val="386"/>
        </w:trPr>
        <w:tc>
          <w:tcPr>
            <w:tcW w:w="9464" w:type="dxa"/>
            <w:gridSpan w:val="2"/>
            <w:tcBorders>
              <w:top w:val="single" w:sz="4" w:space="0" w:color="7F7F7F"/>
              <w:bottom w:val="single" w:sz="4" w:space="0" w:color="7F7F7F"/>
            </w:tcBorders>
            <w:shd w:val="clear" w:color="auto" w:fill="auto"/>
            <w:vAlign w:val="center"/>
          </w:tcPr>
          <w:p w:rsidR="00E55438" w:rsidRPr="00105C02" w:rsidRDefault="00E55438" w:rsidP="009A7948">
            <w:pPr>
              <w:widowControl w:val="0"/>
              <w:autoSpaceDE w:val="0"/>
              <w:autoSpaceDN w:val="0"/>
              <w:adjustRightInd w:val="0"/>
              <w:spacing w:after="0" w:line="240" w:lineRule="auto"/>
              <w:ind w:right="140"/>
              <w:jc w:val="both"/>
              <w:rPr>
                <w:rFonts w:ascii="Times New Roman" w:eastAsia="Calibri" w:hAnsi="Times New Roman" w:cs="Times New Roman"/>
                <w:b/>
                <w:color w:val="000000"/>
                <w:sz w:val="24"/>
                <w:szCs w:val="24"/>
                <w:highlight w:val="yellow"/>
              </w:rPr>
            </w:pPr>
            <w:r w:rsidRPr="00105C02">
              <w:rPr>
                <w:rFonts w:ascii="Times New Roman" w:eastAsia="Calibri" w:hAnsi="Times New Roman" w:cs="Times New Roman"/>
                <w:b/>
                <w:color w:val="000000"/>
                <w:sz w:val="24"/>
                <w:szCs w:val="24"/>
              </w:rPr>
              <w:t>Членове и екип:</w:t>
            </w:r>
          </w:p>
        </w:tc>
      </w:tr>
      <w:tr w:rsidR="00E55438" w:rsidRPr="00105C02" w:rsidTr="009A7948">
        <w:trPr>
          <w:trHeight w:val="496"/>
        </w:trPr>
        <w:tc>
          <w:tcPr>
            <w:tcW w:w="4962" w:type="dxa"/>
            <w:shd w:val="clear" w:color="auto" w:fill="auto"/>
            <w:vAlign w:val="center"/>
          </w:tcPr>
          <w:p w:rsidR="00E55438" w:rsidRPr="00105C02" w:rsidRDefault="00E55438" w:rsidP="009A7948">
            <w:pPr>
              <w:widowControl w:val="0"/>
              <w:autoSpaceDE w:val="0"/>
              <w:autoSpaceDN w:val="0"/>
              <w:adjustRightInd w:val="0"/>
              <w:spacing w:after="0" w:line="240" w:lineRule="auto"/>
              <w:ind w:right="140"/>
              <w:rPr>
                <w:rFonts w:ascii="Times New Roman" w:eastAsia="Calibri" w:hAnsi="Times New Roman" w:cs="Times New Roman"/>
                <w:color w:val="000000"/>
                <w:sz w:val="24"/>
                <w:szCs w:val="24"/>
              </w:rPr>
            </w:pPr>
            <w:r w:rsidRPr="00105C02">
              <w:rPr>
                <w:rFonts w:ascii="Times New Roman" w:eastAsia="Calibri" w:hAnsi="Times New Roman" w:cs="Times New Roman"/>
                <w:color w:val="000000"/>
                <w:sz w:val="24"/>
                <w:szCs w:val="24"/>
              </w:rPr>
              <w:t>Икономически анализи и прогнози</w:t>
            </w:r>
          </w:p>
        </w:tc>
        <w:tc>
          <w:tcPr>
            <w:tcW w:w="4502" w:type="dxa"/>
            <w:shd w:val="clear" w:color="auto" w:fill="auto"/>
            <w:vAlign w:val="center"/>
          </w:tcPr>
          <w:p w:rsidR="00E55438" w:rsidRDefault="00E55438" w:rsidP="009A7948">
            <w:pPr>
              <w:widowControl w:val="0"/>
              <w:autoSpaceDE w:val="0"/>
              <w:autoSpaceDN w:val="0"/>
              <w:adjustRightInd w:val="0"/>
              <w:spacing w:after="0" w:line="240" w:lineRule="auto"/>
              <w:ind w:right="140"/>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арх. Ивайло Кирилов</w:t>
            </w:r>
          </w:p>
          <w:p w:rsidR="00E55438" w:rsidRPr="00105C02" w:rsidRDefault="00C666E1" w:rsidP="009A7948">
            <w:pPr>
              <w:widowControl w:val="0"/>
              <w:autoSpaceDE w:val="0"/>
              <w:autoSpaceDN w:val="0"/>
              <w:adjustRightInd w:val="0"/>
              <w:spacing w:after="0" w:line="240" w:lineRule="auto"/>
              <w:ind w:right="140"/>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 xml:space="preserve">инж. и </w:t>
            </w:r>
            <w:r w:rsidR="00E55438">
              <w:rPr>
                <w:rFonts w:ascii="Times New Roman" w:eastAsia="Calibri" w:hAnsi="Times New Roman" w:cs="Times New Roman"/>
                <w:bCs/>
                <w:color w:val="000000"/>
                <w:sz w:val="24"/>
                <w:szCs w:val="24"/>
              </w:rPr>
              <w:t xml:space="preserve">арх. Николай Андреев </w:t>
            </w:r>
          </w:p>
        </w:tc>
      </w:tr>
      <w:tr w:rsidR="00E55438" w:rsidRPr="00105C02" w:rsidTr="009A7948">
        <w:trPr>
          <w:trHeight w:val="313"/>
        </w:trPr>
        <w:tc>
          <w:tcPr>
            <w:tcW w:w="4962" w:type="dxa"/>
            <w:tcBorders>
              <w:top w:val="single" w:sz="4" w:space="0" w:color="7F7F7F"/>
              <w:bottom w:val="single" w:sz="4" w:space="0" w:color="7F7F7F"/>
            </w:tcBorders>
            <w:shd w:val="clear" w:color="auto" w:fill="auto"/>
            <w:vAlign w:val="center"/>
          </w:tcPr>
          <w:p w:rsidR="00E55438" w:rsidRPr="00105C02" w:rsidRDefault="00E55438" w:rsidP="009A7948">
            <w:pPr>
              <w:widowControl w:val="0"/>
              <w:autoSpaceDE w:val="0"/>
              <w:autoSpaceDN w:val="0"/>
              <w:adjustRightInd w:val="0"/>
              <w:spacing w:after="0" w:line="240" w:lineRule="auto"/>
              <w:ind w:right="140"/>
              <w:rPr>
                <w:rFonts w:ascii="Times New Roman" w:eastAsia="Calibri" w:hAnsi="Times New Roman" w:cs="Times New Roman"/>
                <w:bCs/>
                <w:color w:val="000000"/>
                <w:sz w:val="24"/>
                <w:szCs w:val="24"/>
              </w:rPr>
            </w:pPr>
            <w:r w:rsidRPr="00105C02">
              <w:rPr>
                <w:rFonts w:ascii="Times New Roman" w:eastAsia="Calibri" w:hAnsi="Times New Roman" w:cs="Times New Roman"/>
                <w:sz w:val="24"/>
                <w:szCs w:val="24"/>
              </w:rPr>
              <w:t>Недвижимо културно наследство</w:t>
            </w:r>
          </w:p>
        </w:tc>
        <w:tc>
          <w:tcPr>
            <w:tcW w:w="4502" w:type="dxa"/>
            <w:tcBorders>
              <w:top w:val="single" w:sz="4" w:space="0" w:color="7F7F7F"/>
              <w:bottom w:val="single" w:sz="4" w:space="0" w:color="7F7F7F"/>
            </w:tcBorders>
            <w:shd w:val="clear" w:color="auto" w:fill="auto"/>
            <w:vAlign w:val="center"/>
          </w:tcPr>
          <w:p w:rsidR="00E55438" w:rsidRPr="00105C02" w:rsidRDefault="00E55438" w:rsidP="009A7948">
            <w:pPr>
              <w:widowControl w:val="0"/>
              <w:autoSpaceDE w:val="0"/>
              <w:autoSpaceDN w:val="0"/>
              <w:adjustRightInd w:val="0"/>
              <w:spacing w:after="0" w:line="240" w:lineRule="auto"/>
              <w:ind w:right="140"/>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проф. арх. Росица Никифорова</w:t>
            </w:r>
          </w:p>
        </w:tc>
      </w:tr>
      <w:tr w:rsidR="00E55438" w:rsidRPr="00105C02" w:rsidTr="009A7948">
        <w:trPr>
          <w:trHeight w:val="221"/>
        </w:trPr>
        <w:tc>
          <w:tcPr>
            <w:tcW w:w="4962" w:type="dxa"/>
            <w:shd w:val="clear" w:color="auto" w:fill="auto"/>
            <w:vAlign w:val="center"/>
          </w:tcPr>
          <w:p w:rsidR="00E55438" w:rsidRPr="00105C02" w:rsidRDefault="00E55438" w:rsidP="009A7948">
            <w:pPr>
              <w:widowControl w:val="0"/>
              <w:autoSpaceDE w:val="0"/>
              <w:autoSpaceDN w:val="0"/>
              <w:adjustRightInd w:val="0"/>
              <w:spacing w:after="0" w:line="240" w:lineRule="auto"/>
              <w:ind w:right="140"/>
              <w:jc w:val="both"/>
              <w:rPr>
                <w:rFonts w:ascii="Times New Roman" w:eastAsia="Calibri" w:hAnsi="Times New Roman" w:cs="Times New Roman"/>
                <w:color w:val="000000"/>
                <w:sz w:val="24"/>
                <w:szCs w:val="24"/>
              </w:rPr>
            </w:pPr>
            <w:r w:rsidRPr="00105C02">
              <w:rPr>
                <w:rFonts w:ascii="Times New Roman" w:eastAsia="Calibri" w:hAnsi="Times New Roman" w:cs="Times New Roman"/>
                <w:color w:val="000000"/>
                <w:sz w:val="24"/>
                <w:szCs w:val="24"/>
              </w:rPr>
              <w:t>Селищна мрежа и устройство на територии</w:t>
            </w:r>
          </w:p>
        </w:tc>
        <w:tc>
          <w:tcPr>
            <w:tcW w:w="4502" w:type="dxa"/>
            <w:shd w:val="clear" w:color="auto" w:fill="auto"/>
            <w:vAlign w:val="center"/>
          </w:tcPr>
          <w:p w:rsidR="00C666E1" w:rsidRDefault="00C666E1" w:rsidP="00C666E1">
            <w:pPr>
              <w:widowControl w:val="0"/>
              <w:autoSpaceDE w:val="0"/>
              <w:autoSpaceDN w:val="0"/>
              <w:adjustRightInd w:val="0"/>
              <w:spacing w:after="0" w:line="240" w:lineRule="auto"/>
              <w:ind w:right="140"/>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арх. Ивайло Кирилов</w:t>
            </w:r>
          </w:p>
          <w:p w:rsidR="00E55438" w:rsidRPr="00105C02" w:rsidRDefault="00C666E1" w:rsidP="00C666E1">
            <w:pPr>
              <w:widowControl w:val="0"/>
              <w:autoSpaceDE w:val="0"/>
              <w:autoSpaceDN w:val="0"/>
              <w:adjustRightInd w:val="0"/>
              <w:spacing w:after="0" w:line="240" w:lineRule="auto"/>
              <w:ind w:right="140"/>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инж. и арх. Николай Андреев</w:t>
            </w:r>
          </w:p>
        </w:tc>
      </w:tr>
      <w:tr w:rsidR="00E55438" w:rsidRPr="00105C02" w:rsidTr="009A7948">
        <w:trPr>
          <w:trHeight w:val="221"/>
        </w:trPr>
        <w:tc>
          <w:tcPr>
            <w:tcW w:w="4962" w:type="dxa"/>
            <w:tcBorders>
              <w:top w:val="single" w:sz="4" w:space="0" w:color="7F7F7F"/>
              <w:bottom w:val="single" w:sz="4" w:space="0" w:color="7F7F7F"/>
            </w:tcBorders>
            <w:shd w:val="clear" w:color="auto" w:fill="auto"/>
            <w:vAlign w:val="center"/>
          </w:tcPr>
          <w:p w:rsidR="00E55438" w:rsidRPr="00105C02" w:rsidRDefault="00E55438" w:rsidP="009A7948">
            <w:pPr>
              <w:widowControl w:val="0"/>
              <w:autoSpaceDE w:val="0"/>
              <w:autoSpaceDN w:val="0"/>
              <w:adjustRightInd w:val="0"/>
              <w:spacing w:after="0" w:line="240" w:lineRule="auto"/>
              <w:ind w:right="140"/>
              <w:rPr>
                <w:rFonts w:ascii="Times New Roman" w:eastAsia="Calibri" w:hAnsi="Times New Roman" w:cs="Times New Roman"/>
                <w:bCs/>
                <w:sz w:val="24"/>
                <w:szCs w:val="24"/>
              </w:rPr>
            </w:pPr>
            <w:r w:rsidRPr="00105C02">
              <w:rPr>
                <w:rFonts w:ascii="Times New Roman" w:eastAsia="Calibri" w:hAnsi="Times New Roman" w:cs="Times New Roman"/>
                <w:sz w:val="24"/>
                <w:szCs w:val="24"/>
              </w:rPr>
              <w:t>Социално-демографски анализи и прогнози</w:t>
            </w:r>
          </w:p>
        </w:tc>
        <w:tc>
          <w:tcPr>
            <w:tcW w:w="4502" w:type="dxa"/>
            <w:tcBorders>
              <w:top w:val="single" w:sz="4" w:space="0" w:color="7F7F7F"/>
              <w:bottom w:val="single" w:sz="4" w:space="0" w:color="7F7F7F"/>
            </w:tcBorders>
            <w:shd w:val="clear" w:color="auto" w:fill="auto"/>
            <w:vAlign w:val="center"/>
          </w:tcPr>
          <w:p w:rsidR="00E55438" w:rsidRPr="005820DE" w:rsidRDefault="00C666E1" w:rsidP="009A7948">
            <w:pPr>
              <w:widowControl w:val="0"/>
              <w:autoSpaceDE w:val="0"/>
              <w:autoSpaceDN w:val="0"/>
              <w:adjustRightInd w:val="0"/>
              <w:spacing w:after="0" w:line="240" w:lineRule="auto"/>
              <w:ind w:right="140"/>
              <w:jc w:val="both"/>
              <w:rPr>
                <w:rFonts w:ascii="Times New Roman" w:eastAsia="Calibri" w:hAnsi="Times New Roman" w:cs="Times New Roman"/>
                <w:sz w:val="24"/>
                <w:szCs w:val="24"/>
              </w:rPr>
            </w:pPr>
            <w:r w:rsidRPr="005820DE">
              <w:rPr>
                <w:rFonts w:ascii="Times New Roman" w:eastAsia="Cambria" w:hAnsi="Times New Roman" w:cs="Times New Roman"/>
                <w:sz w:val="24"/>
                <w:szCs w:val="24"/>
              </w:rPr>
              <w:t>арх. и инж. Николай Андреев</w:t>
            </w:r>
          </w:p>
        </w:tc>
      </w:tr>
      <w:tr w:rsidR="00E55438" w:rsidRPr="00105C02" w:rsidTr="009A7948">
        <w:trPr>
          <w:trHeight w:val="367"/>
        </w:trPr>
        <w:tc>
          <w:tcPr>
            <w:tcW w:w="4962" w:type="dxa"/>
            <w:shd w:val="clear" w:color="auto" w:fill="auto"/>
            <w:vAlign w:val="center"/>
          </w:tcPr>
          <w:p w:rsidR="00E55438" w:rsidRPr="00105C02" w:rsidRDefault="00E55438" w:rsidP="009A7948">
            <w:pPr>
              <w:widowControl w:val="0"/>
              <w:autoSpaceDE w:val="0"/>
              <w:autoSpaceDN w:val="0"/>
              <w:adjustRightInd w:val="0"/>
              <w:spacing w:after="0" w:line="240" w:lineRule="auto"/>
              <w:ind w:right="140"/>
              <w:rPr>
                <w:rFonts w:ascii="Times New Roman" w:eastAsia="Calibri" w:hAnsi="Times New Roman" w:cs="Times New Roman"/>
                <w:color w:val="000000"/>
                <w:sz w:val="24"/>
                <w:szCs w:val="24"/>
              </w:rPr>
            </w:pPr>
            <w:r w:rsidRPr="00105C02">
              <w:rPr>
                <w:rFonts w:ascii="Times New Roman" w:eastAsia="Calibri" w:hAnsi="Times New Roman" w:cs="Times New Roman"/>
                <w:sz w:val="24"/>
                <w:szCs w:val="24"/>
              </w:rPr>
              <w:t>Техническа инфраструктура и комуникационно-транспортни системи</w:t>
            </w:r>
          </w:p>
        </w:tc>
        <w:tc>
          <w:tcPr>
            <w:tcW w:w="4502" w:type="dxa"/>
            <w:shd w:val="clear" w:color="auto" w:fill="auto"/>
            <w:vAlign w:val="center"/>
          </w:tcPr>
          <w:p w:rsidR="00E55438" w:rsidRPr="00105C02" w:rsidRDefault="00E55438" w:rsidP="009A7948">
            <w:pPr>
              <w:widowControl w:val="0"/>
              <w:autoSpaceDE w:val="0"/>
              <w:autoSpaceDN w:val="0"/>
              <w:adjustRightInd w:val="0"/>
              <w:spacing w:after="0" w:line="240" w:lineRule="auto"/>
              <w:ind w:right="140"/>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инж. Христо Ламбов Делигине</w:t>
            </w:r>
            <w:r w:rsidR="00C666E1">
              <w:rPr>
                <w:rFonts w:ascii="Times New Roman" w:eastAsia="Calibri" w:hAnsi="Times New Roman" w:cs="Times New Roman"/>
                <w:bCs/>
                <w:color w:val="000000"/>
                <w:sz w:val="24"/>
                <w:szCs w:val="24"/>
              </w:rPr>
              <w:t>в</w:t>
            </w:r>
          </w:p>
        </w:tc>
      </w:tr>
      <w:tr w:rsidR="00E55438" w:rsidRPr="00105C02" w:rsidTr="009A7948">
        <w:trPr>
          <w:trHeight w:val="178"/>
        </w:trPr>
        <w:tc>
          <w:tcPr>
            <w:tcW w:w="4962" w:type="dxa"/>
            <w:tcBorders>
              <w:top w:val="single" w:sz="4" w:space="0" w:color="7F7F7F"/>
              <w:bottom w:val="single" w:sz="4" w:space="0" w:color="7F7F7F"/>
            </w:tcBorders>
            <w:shd w:val="clear" w:color="auto" w:fill="auto"/>
            <w:vAlign w:val="center"/>
          </w:tcPr>
          <w:p w:rsidR="00E55438" w:rsidRPr="00105C02" w:rsidRDefault="00E55438" w:rsidP="009A7948">
            <w:pPr>
              <w:widowControl w:val="0"/>
              <w:autoSpaceDE w:val="0"/>
              <w:autoSpaceDN w:val="0"/>
              <w:adjustRightInd w:val="0"/>
              <w:spacing w:after="0" w:line="240" w:lineRule="auto"/>
              <w:ind w:right="140"/>
              <w:jc w:val="both"/>
              <w:rPr>
                <w:rFonts w:ascii="Times New Roman" w:eastAsia="Calibri" w:hAnsi="Times New Roman" w:cs="Times New Roman"/>
                <w:color w:val="000000"/>
                <w:sz w:val="24"/>
                <w:szCs w:val="24"/>
              </w:rPr>
            </w:pPr>
            <w:r w:rsidRPr="00105C02">
              <w:rPr>
                <w:rFonts w:ascii="Times New Roman" w:eastAsia="Calibri" w:hAnsi="Times New Roman" w:cs="Times New Roman"/>
                <w:color w:val="000000"/>
                <w:sz w:val="24"/>
                <w:szCs w:val="24"/>
              </w:rPr>
              <w:t>Водоснабдяване и канализация</w:t>
            </w:r>
          </w:p>
        </w:tc>
        <w:tc>
          <w:tcPr>
            <w:tcW w:w="4502" w:type="dxa"/>
            <w:tcBorders>
              <w:top w:val="single" w:sz="4" w:space="0" w:color="7F7F7F"/>
              <w:bottom w:val="single" w:sz="4" w:space="0" w:color="7F7F7F"/>
            </w:tcBorders>
            <w:shd w:val="clear" w:color="auto" w:fill="auto"/>
            <w:vAlign w:val="center"/>
          </w:tcPr>
          <w:p w:rsidR="00E55438" w:rsidRPr="00105C02" w:rsidRDefault="00E55438" w:rsidP="009A7948">
            <w:pPr>
              <w:widowControl w:val="0"/>
              <w:autoSpaceDE w:val="0"/>
              <w:autoSpaceDN w:val="0"/>
              <w:adjustRightInd w:val="0"/>
              <w:spacing w:after="0" w:line="240" w:lineRule="auto"/>
              <w:ind w:right="140"/>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инж. Станислав Читарлиев</w:t>
            </w:r>
          </w:p>
        </w:tc>
      </w:tr>
      <w:tr w:rsidR="00E55438" w:rsidRPr="00105C02" w:rsidTr="009A7948">
        <w:trPr>
          <w:trHeight w:val="325"/>
        </w:trPr>
        <w:tc>
          <w:tcPr>
            <w:tcW w:w="4962" w:type="dxa"/>
            <w:shd w:val="clear" w:color="auto" w:fill="auto"/>
            <w:vAlign w:val="center"/>
          </w:tcPr>
          <w:p w:rsidR="00E55438" w:rsidRPr="00105C02" w:rsidRDefault="00E55438" w:rsidP="009A7948">
            <w:pPr>
              <w:widowControl w:val="0"/>
              <w:autoSpaceDE w:val="0"/>
              <w:autoSpaceDN w:val="0"/>
              <w:adjustRightInd w:val="0"/>
              <w:spacing w:after="0" w:line="240" w:lineRule="auto"/>
              <w:ind w:right="140"/>
              <w:jc w:val="both"/>
              <w:rPr>
                <w:rFonts w:ascii="Times New Roman" w:eastAsia="Calibri" w:hAnsi="Times New Roman" w:cs="Times New Roman"/>
                <w:color w:val="000000"/>
                <w:sz w:val="24"/>
                <w:szCs w:val="24"/>
              </w:rPr>
            </w:pPr>
            <w:r w:rsidRPr="00105C02">
              <w:rPr>
                <w:rFonts w:ascii="Times New Roman" w:eastAsia="Calibri" w:hAnsi="Times New Roman" w:cs="Times New Roman"/>
                <w:sz w:val="24"/>
                <w:szCs w:val="24"/>
              </w:rPr>
              <w:t>Електроснабдяване и съобщения</w:t>
            </w:r>
          </w:p>
        </w:tc>
        <w:tc>
          <w:tcPr>
            <w:tcW w:w="4502" w:type="dxa"/>
            <w:shd w:val="clear" w:color="auto" w:fill="auto"/>
            <w:vAlign w:val="center"/>
          </w:tcPr>
          <w:p w:rsidR="00E55438" w:rsidRPr="00105C02" w:rsidRDefault="00C666E1" w:rsidP="009A7948">
            <w:pPr>
              <w:widowControl w:val="0"/>
              <w:autoSpaceDE w:val="0"/>
              <w:autoSpaceDN w:val="0"/>
              <w:adjustRightInd w:val="0"/>
              <w:spacing w:after="0" w:line="240" w:lineRule="auto"/>
              <w:ind w:right="140"/>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 xml:space="preserve">инж. и </w:t>
            </w:r>
            <w:r w:rsidR="00E55438">
              <w:rPr>
                <w:rFonts w:ascii="Times New Roman" w:eastAsia="Calibri" w:hAnsi="Times New Roman" w:cs="Times New Roman"/>
                <w:bCs/>
                <w:color w:val="000000"/>
                <w:sz w:val="24"/>
                <w:szCs w:val="24"/>
              </w:rPr>
              <w:t>арх. Николай Андреев</w:t>
            </w:r>
          </w:p>
        </w:tc>
      </w:tr>
      <w:tr w:rsidR="00E55438" w:rsidRPr="00105C02" w:rsidTr="009A7948">
        <w:trPr>
          <w:trHeight w:val="286"/>
        </w:trPr>
        <w:tc>
          <w:tcPr>
            <w:tcW w:w="4962" w:type="dxa"/>
            <w:tcBorders>
              <w:top w:val="single" w:sz="4" w:space="0" w:color="7F7F7F"/>
              <w:bottom w:val="single" w:sz="4" w:space="0" w:color="7F7F7F"/>
            </w:tcBorders>
            <w:shd w:val="clear" w:color="auto" w:fill="auto"/>
            <w:vAlign w:val="center"/>
          </w:tcPr>
          <w:p w:rsidR="00E55438" w:rsidRPr="00105C02" w:rsidRDefault="00E55438" w:rsidP="009A7948">
            <w:pPr>
              <w:widowControl w:val="0"/>
              <w:autoSpaceDE w:val="0"/>
              <w:autoSpaceDN w:val="0"/>
              <w:adjustRightInd w:val="0"/>
              <w:spacing w:after="0" w:line="240" w:lineRule="auto"/>
              <w:ind w:right="140"/>
              <w:rPr>
                <w:rFonts w:ascii="Times New Roman" w:eastAsia="Calibri" w:hAnsi="Times New Roman" w:cs="Times New Roman"/>
                <w:color w:val="000000"/>
                <w:sz w:val="24"/>
                <w:szCs w:val="24"/>
              </w:rPr>
            </w:pPr>
            <w:r w:rsidRPr="00105C02">
              <w:rPr>
                <w:rFonts w:ascii="Times New Roman" w:eastAsia="Calibri" w:hAnsi="Times New Roman" w:cs="Times New Roman"/>
                <w:color w:val="000000"/>
                <w:sz w:val="24"/>
                <w:szCs w:val="24"/>
              </w:rPr>
              <w:t xml:space="preserve">Географски информационни системи, Геодезия, Картография и Фотограметрия </w:t>
            </w:r>
          </w:p>
        </w:tc>
        <w:tc>
          <w:tcPr>
            <w:tcW w:w="4502" w:type="dxa"/>
            <w:tcBorders>
              <w:top w:val="single" w:sz="4" w:space="0" w:color="7F7F7F"/>
              <w:bottom w:val="single" w:sz="4" w:space="0" w:color="7F7F7F"/>
            </w:tcBorders>
            <w:shd w:val="clear" w:color="auto" w:fill="auto"/>
            <w:vAlign w:val="center"/>
          </w:tcPr>
          <w:p w:rsidR="00E55438" w:rsidRPr="00105C02" w:rsidRDefault="00E55438" w:rsidP="009A7948">
            <w:pPr>
              <w:widowControl w:val="0"/>
              <w:autoSpaceDE w:val="0"/>
              <w:autoSpaceDN w:val="0"/>
              <w:adjustRightInd w:val="0"/>
              <w:spacing w:after="0" w:line="240" w:lineRule="auto"/>
              <w:ind w:right="140"/>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инж. Пламен Лилянов</w:t>
            </w:r>
          </w:p>
        </w:tc>
      </w:tr>
      <w:tr w:rsidR="00E55438" w:rsidRPr="00105C02" w:rsidTr="009A7948">
        <w:trPr>
          <w:trHeight w:val="707"/>
        </w:trPr>
        <w:tc>
          <w:tcPr>
            <w:tcW w:w="4962" w:type="dxa"/>
            <w:shd w:val="clear" w:color="auto" w:fill="auto"/>
            <w:vAlign w:val="center"/>
          </w:tcPr>
          <w:p w:rsidR="00E55438" w:rsidRPr="00105C02" w:rsidRDefault="00E55438" w:rsidP="009A7948">
            <w:pPr>
              <w:widowControl w:val="0"/>
              <w:autoSpaceDE w:val="0"/>
              <w:autoSpaceDN w:val="0"/>
              <w:adjustRightInd w:val="0"/>
              <w:spacing w:after="0" w:line="240" w:lineRule="auto"/>
              <w:ind w:right="140"/>
              <w:rPr>
                <w:rFonts w:ascii="Times New Roman" w:eastAsia="Calibri" w:hAnsi="Times New Roman" w:cs="Times New Roman"/>
                <w:color w:val="000000"/>
                <w:sz w:val="24"/>
                <w:szCs w:val="24"/>
                <w:highlight w:val="yellow"/>
              </w:rPr>
            </w:pPr>
            <w:r w:rsidRPr="00105C02">
              <w:rPr>
                <w:rFonts w:ascii="Times New Roman" w:eastAsia="Calibri" w:hAnsi="Times New Roman" w:cs="Times New Roman"/>
                <w:color w:val="000000"/>
                <w:sz w:val="24"/>
                <w:szCs w:val="24"/>
              </w:rPr>
              <w:t>Цифрова обработка, ГИС и  пространствени анализи</w:t>
            </w:r>
          </w:p>
        </w:tc>
        <w:tc>
          <w:tcPr>
            <w:tcW w:w="4502" w:type="dxa"/>
            <w:shd w:val="clear" w:color="auto" w:fill="auto"/>
            <w:vAlign w:val="center"/>
          </w:tcPr>
          <w:p w:rsidR="00E55438" w:rsidRDefault="00C666E1" w:rsidP="009A7948">
            <w:pPr>
              <w:widowControl w:val="0"/>
              <w:autoSpaceDE w:val="0"/>
              <w:autoSpaceDN w:val="0"/>
              <w:adjustRightInd w:val="0"/>
              <w:spacing w:after="0" w:line="240" w:lineRule="auto"/>
              <w:ind w:right="140"/>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 xml:space="preserve">инж. и </w:t>
            </w:r>
            <w:r w:rsidR="00E55438">
              <w:rPr>
                <w:rFonts w:ascii="Times New Roman" w:eastAsia="Calibri" w:hAnsi="Times New Roman" w:cs="Times New Roman"/>
                <w:bCs/>
                <w:color w:val="000000"/>
                <w:sz w:val="24"/>
                <w:szCs w:val="24"/>
              </w:rPr>
              <w:t xml:space="preserve">арх. Николай Андреев </w:t>
            </w:r>
          </w:p>
          <w:p w:rsidR="00E55438" w:rsidRPr="00105C02" w:rsidRDefault="00E55438" w:rsidP="009A7948">
            <w:pPr>
              <w:widowControl w:val="0"/>
              <w:autoSpaceDE w:val="0"/>
              <w:autoSpaceDN w:val="0"/>
              <w:adjustRightInd w:val="0"/>
              <w:spacing w:after="0" w:line="240" w:lineRule="auto"/>
              <w:ind w:right="140"/>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инж. Пламен Лилянов</w:t>
            </w:r>
          </w:p>
        </w:tc>
      </w:tr>
    </w:tbl>
    <w:p w:rsidR="00E55438" w:rsidRPr="00105C02" w:rsidRDefault="00E55438" w:rsidP="00E55438">
      <w:pPr>
        <w:rPr>
          <w:rFonts w:ascii="Times New Roman" w:eastAsia="Cambria" w:hAnsi="Times New Roman" w:cs="Times New Roman"/>
          <w:b/>
          <w:sz w:val="28"/>
          <w:szCs w:val="28"/>
        </w:rPr>
      </w:pPr>
    </w:p>
    <w:p w:rsidR="00E55438" w:rsidRDefault="00E55438" w:rsidP="00E55438"/>
    <w:p w:rsidR="00E55438" w:rsidRDefault="00E55438" w:rsidP="00E55438"/>
    <w:p w:rsidR="00E55438" w:rsidRDefault="00E55438" w:rsidP="00E55438"/>
    <w:p w:rsidR="00E55438" w:rsidRDefault="00E55438" w:rsidP="00E55438"/>
    <w:p w:rsidR="00E55438" w:rsidRDefault="00E55438" w:rsidP="00E55438"/>
    <w:p w:rsidR="00E55438" w:rsidRDefault="00E55438" w:rsidP="00E55438"/>
    <w:p w:rsidR="00E55438" w:rsidRDefault="00E55438" w:rsidP="00E55438"/>
    <w:p w:rsidR="00E55438" w:rsidRDefault="00E55438" w:rsidP="00E55438"/>
    <w:p w:rsidR="00E55438" w:rsidRDefault="00E55438" w:rsidP="00E55438"/>
    <w:p w:rsidR="00E55438" w:rsidRPr="005C01F9" w:rsidRDefault="00E55438" w:rsidP="00E55438"/>
    <w:p w:rsidR="00E55438" w:rsidRDefault="00E55438" w:rsidP="00E55438"/>
    <w:p w:rsidR="005820DE" w:rsidRDefault="005820DE" w:rsidP="00E55438"/>
    <w:p w:rsidR="00E55438" w:rsidRDefault="00E55438" w:rsidP="00E55438"/>
    <w:p w:rsidR="00E55438" w:rsidRDefault="00E55438" w:rsidP="00E55438"/>
    <w:p w:rsidR="00E55438" w:rsidRDefault="00E55438" w:rsidP="00E55438"/>
    <w:p w:rsidR="00E55438" w:rsidRDefault="00E55438" w:rsidP="00E55438"/>
    <w:p w:rsidR="00E55438" w:rsidRPr="00105C02" w:rsidRDefault="00E55438" w:rsidP="00E55438">
      <w:pPr>
        <w:shd w:val="clear" w:color="auto" w:fill="528693"/>
        <w:spacing w:after="0" w:line="240" w:lineRule="auto"/>
        <w:rPr>
          <w:rFonts w:ascii="Times New Roman" w:eastAsia="Cambria" w:hAnsi="Times New Roman" w:cs="Times New Roman"/>
          <w:b/>
          <w:color w:val="FFFFFF"/>
          <w:sz w:val="24"/>
        </w:rPr>
      </w:pPr>
      <w:r w:rsidRPr="00105C02">
        <w:rPr>
          <w:rFonts w:ascii="Times New Roman" w:eastAsia="Cambria" w:hAnsi="Times New Roman" w:cs="Times New Roman"/>
          <w:b/>
          <w:color w:val="FFFFFF"/>
          <w:sz w:val="24"/>
        </w:rPr>
        <w:lastRenderedPageBreak/>
        <w:t xml:space="preserve">СЪДЪРЖАНИЕ </w:t>
      </w:r>
    </w:p>
    <w:p w:rsidR="00E55438" w:rsidRPr="00105C02" w:rsidRDefault="00E55438" w:rsidP="00E55438">
      <w:pPr>
        <w:shd w:val="clear" w:color="auto" w:fill="BAC737"/>
        <w:spacing w:after="120" w:line="240" w:lineRule="auto"/>
        <w:rPr>
          <w:rFonts w:ascii="Times New Roman" w:eastAsia="Cambria" w:hAnsi="Times New Roman" w:cs="Times New Roman"/>
          <w:sz w:val="6"/>
          <w:szCs w:val="24"/>
        </w:rPr>
      </w:pPr>
    </w:p>
    <w:p w:rsidR="00E55438" w:rsidRDefault="00E55438" w:rsidP="00E55438">
      <w:pPr>
        <w:rPr>
          <w:rFonts w:ascii="Times New Roman" w:eastAsia="Cambria" w:hAnsi="Times New Roman" w:cs="Times New Roman"/>
          <w:b/>
          <w:color w:val="FFFFFF"/>
          <w:sz w:val="24"/>
          <w:szCs w:val="24"/>
        </w:rPr>
      </w:pPr>
    </w:p>
    <w:p w:rsidR="003056D6" w:rsidRDefault="00E55438">
      <w:pPr>
        <w:pStyle w:val="TOC1"/>
        <w:tabs>
          <w:tab w:val="right" w:leader="dot" w:pos="9062"/>
        </w:tabs>
        <w:rPr>
          <w:rFonts w:asciiTheme="minorHAnsi" w:eastAsiaTheme="minorEastAsia" w:hAnsiTheme="minorHAnsi" w:cstheme="minorBidi"/>
          <w:noProof/>
          <w:sz w:val="22"/>
          <w:lang w:eastAsia="bg-BG"/>
        </w:rPr>
      </w:pPr>
      <w:r>
        <w:rPr>
          <w:b/>
          <w:color w:val="FFFFFF"/>
          <w:szCs w:val="24"/>
        </w:rPr>
        <w:fldChar w:fldCharType="begin"/>
      </w:r>
      <w:r>
        <w:rPr>
          <w:b/>
          <w:color w:val="FFFFFF"/>
          <w:szCs w:val="24"/>
        </w:rPr>
        <w:instrText xml:space="preserve"> TOC \o "1-3" \h \z \u </w:instrText>
      </w:r>
      <w:r>
        <w:rPr>
          <w:b/>
          <w:color w:val="FFFFFF"/>
          <w:szCs w:val="24"/>
        </w:rPr>
        <w:fldChar w:fldCharType="separate"/>
      </w:r>
      <w:hyperlink w:anchor="_Toc147927195" w:history="1">
        <w:r w:rsidR="003056D6" w:rsidRPr="00A47166">
          <w:rPr>
            <w:rStyle w:val="Hyperlink"/>
            <w:b/>
            <w:noProof/>
            <w:lang w:eastAsia="x-none"/>
          </w:rPr>
          <w:t>ФИГУРИ</w:t>
        </w:r>
        <w:r w:rsidR="003056D6">
          <w:rPr>
            <w:noProof/>
            <w:webHidden/>
          </w:rPr>
          <w:tab/>
        </w:r>
        <w:r w:rsidR="003056D6">
          <w:rPr>
            <w:noProof/>
            <w:webHidden/>
          </w:rPr>
          <w:fldChar w:fldCharType="begin"/>
        </w:r>
        <w:r w:rsidR="003056D6">
          <w:rPr>
            <w:noProof/>
            <w:webHidden/>
          </w:rPr>
          <w:instrText xml:space="preserve"> PAGEREF _Toc147927195 \h </w:instrText>
        </w:r>
        <w:r w:rsidR="003056D6">
          <w:rPr>
            <w:noProof/>
            <w:webHidden/>
          </w:rPr>
        </w:r>
        <w:r w:rsidR="003056D6">
          <w:rPr>
            <w:noProof/>
            <w:webHidden/>
          </w:rPr>
          <w:fldChar w:fldCharType="separate"/>
        </w:r>
        <w:r w:rsidR="0044086B">
          <w:rPr>
            <w:noProof/>
            <w:webHidden/>
          </w:rPr>
          <w:t>7</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196" w:history="1">
        <w:r w:rsidR="003056D6" w:rsidRPr="00A47166">
          <w:rPr>
            <w:rStyle w:val="Hyperlink"/>
            <w:b/>
            <w:noProof/>
            <w:lang w:eastAsia="x-none"/>
          </w:rPr>
          <w:t>ТАБЛИЦИ</w:t>
        </w:r>
        <w:r w:rsidR="003056D6">
          <w:rPr>
            <w:noProof/>
            <w:webHidden/>
          </w:rPr>
          <w:tab/>
        </w:r>
        <w:r w:rsidR="003056D6">
          <w:rPr>
            <w:noProof/>
            <w:webHidden/>
          </w:rPr>
          <w:fldChar w:fldCharType="begin"/>
        </w:r>
        <w:r w:rsidR="003056D6">
          <w:rPr>
            <w:noProof/>
            <w:webHidden/>
          </w:rPr>
          <w:instrText xml:space="preserve"> PAGEREF _Toc147927196 \h </w:instrText>
        </w:r>
        <w:r w:rsidR="003056D6">
          <w:rPr>
            <w:noProof/>
            <w:webHidden/>
          </w:rPr>
        </w:r>
        <w:r w:rsidR="003056D6">
          <w:rPr>
            <w:noProof/>
            <w:webHidden/>
          </w:rPr>
          <w:fldChar w:fldCharType="separate"/>
        </w:r>
        <w:r w:rsidR="0044086B">
          <w:rPr>
            <w:noProof/>
            <w:webHidden/>
          </w:rPr>
          <w:t>10</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197" w:history="1">
        <w:r w:rsidR="003056D6" w:rsidRPr="00A47166">
          <w:rPr>
            <w:rStyle w:val="Hyperlink"/>
            <w:b/>
            <w:noProof/>
            <w:lang w:eastAsia="x-none"/>
          </w:rPr>
          <w:t>СПИСЪК ГРАФИЧНИ МАТЕРИАЛИ – ОУПО КРУМОВГРАД</w:t>
        </w:r>
        <w:r w:rsidR="003056D6">
          <w:rPr>
            <w:noProof/>
            <w:webHidden/>
          </w:rPr>
          <w:tab/>
        </w:r>
        <w:r w:rsidR="003056D6">
          <w:rPr>
            <w:noProof/>
            <w:webHidden/>
          </w:rPr>
          <w:fldChar w:fldCharType="begin"/>
        </w:r>
        <w:r w:rsidR="003056D6">
          <w:rPr>
            <w:noProof/>
            <w:webHidden/>
          </w:rPr>
          <w:instrText xml:space="preserve"> PAGEREF _Toc147927197 \h </w:instrText>
        </w:r>
        <w:r w:rsidR="003056D6">
          <w:rPr>
            <w:noProof/>
            <w:webHidden/>
          </w:rPr>
        </w:r>
        <w:r w:rsidR="003056D6">
          <w:rPr>
            <w:noProof/>
            <w:webHidden/>
          </w:rPr>
          <w:fldChar w:fldCharType="separate"/>
        </w:r>
        <w:r w:rsidR="0044086B">
          <w:rPr>
            <w:noProof/>
            <w:webHidden/>
          </w:rPr>
          <w:t>12</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198" w:history="1">
        <w:r w:rsidR="003056D6" w:rsidRPr="00A47166">
          <w:rPr>
            <w:rStyle w:val="Hyperlink"/>
            <w:b/>
            <w:noProof/>
            <w:lang w:eastAsia="x-none"/>
          </w:rPr>
          <w:t>СЪКРАЩЕНИЯ</w:t>
        </w:r>
        <w:r w:rsidR="003056D6">
          <w:rPr>
            <w:noProof/>
            <w:webHidden/>
          </w:rPr>
          <w:tab/>
        </w:r>
        <w:r w:rsidR="003056D6">
          <w:rPr>
            <w:noProof/>
            <w:webHidden/>
          </w:rPr>
          <w:fldChar w:fldCharType="begin"/>
        </w:r>
        <w:r w:rsidR="003056D6">
          <w:rPr>
            <w:noProof/>
            <w:webHidden/>
          </w:rPr>
          <w:instrText xml:space="preserve"> PAGEREF _Toc147927198 \h </w:instrText>
        </w:r>
        <w:r w:rsidR="003056D6">
          <w:rPr>
            <w:noProof/>
            <w:webHidden/>
          </w:rPr>
        </w:r>
        <w:r w:rsidR="003056D6">
          <w:rPr>
            <w:noProof/>
            <w:webHidden/>
          </w:rPr>
          <w:fldChar w:fldCharType="separate"/>
        </w:r>
        <w:r w:rsidR="0044086B">
          <w:rPr>
            <w:noProof/>
            <w:webHidden/>
          </w:rPr>
          <w:t>13</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199" w:history="1">
        <w:r w:rsidR="003056D6" w:rsidRPr="00A47166">
          <w:rPr>
            <w:rStyle w:val="Hyperlink"/>
            <w:b/>
            <w:noProof/>
            <w:lang w:eastAsia="x-none"/>
          </w:rPr>
          <w:t>I. ВЪВЕДЕНИЕ ОУПО</w:t>
        </w:r>
        <w:r w:rsidR="003056D6">
          <w:rPr>
            <w:noProof/>
            <w:webHidden/>
          </w:rPr>
          <w:tab/>
        </w:r>
        <w:r w:rsidR="003056D6">
          <w:rPr>
            <w:noProof/>
            <w:webHidden/>
          </w:rPr>
          <w:fldChar w:fldCharType="begin"/>
        </w:r>
        <w:r w:rsidR="003056D6">
          <w:rPr>
            <w:noProof/>
            <w:webHidden/>
          </w:rPr>
          <w:instrText xml:space="preserve"> PAGEREF _Toc147927199 \h </w:instrText>
        </w:r>
        <w:r w:rsidR="003056D6">
          <w:rPr>
            <w:noProof/>
            <w:webHidden/>
          </w:rPr>
        </w:r>
        <w:r w:rsidR="003056D6">
          <w:rPr>
            <w:noProof/>
            <w:webHidden/>
          </w:rPr>
          <w:fldChar w:fldCharType="separate"/>
        </w:r>
        <w:r w:rsidR="0044086B">
          <w:rPr>
            <w:noProof/>
            <w:webHidden/>
          </w:rPr>
          <w:t>15</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00" w:history="1">
        <w:r w:rsidR="003056D6" w:rsidRPr="00A47166">
          <w:rPr>
            <w:rStyle w:val="Hyperlink"/>
            <w:b/>
            <w:noProof/>
            <w:lang w:eastAsia="x-none"/>
          </w:rPr>
          <w:t>II. ПОДХОД И МЕТОДОЛОГИЯ ЗА РАЗРАБОТВАНЕ НА ОУП</w:t>
        </w:r>
        <w:r w:rsidR="003056D6">
          <w:rPr>
            <w:noProof/>
            <w:webHidden/>
          </w:rPr>
          <w:tab/>
        </w:r>
        <w:r w:rsidR="003056D6">
          <w:rPr>
            <w:noProof/>
            <w:webHidden/>
          </w:rPr>
          <w:fldChar w:fldCharType="begin"/>
        </w:r>
        <w:r w:rsidR="003056D6">
          <w:rPr>
            <w:noProof/>
            <w:webHidden/>
          </w:rPr>
          <w:instrText xml:space="preserve"> PAGEREF _Toc147927200 \h </w:instrText>
        </w:r>
        <w:r w:rsidR="003056D6">
          <w:rPr>
            <w:noProof/>
            <w:webHidden/>
          </w:rPr>
        </w:r>
        <w:r w:rsidR="003056D6">
          <w:rPr>
            <w:noProof/>
            <w:webHidden/>
          </w:rPr>
          <w:fldChar w:fldCharType="separate"/>
        </w:r>
        <w:r w:rsidR="0044086B">
          <w:rPr>
            <w:noProof/>
            <w:webHidden/>
          </w:rPr>
          <w:t>16</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01" w:history="1">
        <w:r w:rsidR="003056D6" w:rsidRPr="00A47166">
          <w:rPr>
            <w:rStyle w:val="Hyperlink"/>
            <w:b/>
            <w:noProof/>
            <w:lang w:val="en-US" w:eastAsia="x-none"/>
          </w:rPr>
          <w:t xml:space="preserve">III. </w:t>
        </w:r>
        <w:r w:rsidR="003056D6" w:rsidRPr="00A47166">
          <w:rPr>
            <w:rStyle w:val="Hyperlink"/>
            <w:b/>
            <w:noProof/>
            <w:lang w:eastAsia="x-none"/>
          </w:rPr>
          <w:t>СТРАТЕГИЧЕСКА ЦЕЛ И ОЧАКВАНИ РЕЗУЛТАТИ</w:t>
        </w:r>
        <w:r w:rsidR="003056D6">
          <w:rPr>
            <w:noProof/>
            <w:webHidden/>
          </w:rPr>
          <w:tab/>
        </w:r>
        <w:r w:rsidR="003056D6">
          <w:rPr>
            <w:noProof/>
            <w:webHidden/>
          </w:rPr>
          <w:fldChar w:fldCharType="begin"/>
        </w:r>
        <w:r w:rsidR="003056D6">
          <w:rPr>
            <w:noProof/>
            <w:webHidden/>
          </w:rPr>
          <w:instrText xml:space="preserve"> PAGEREF _Toc147927201 \h </w:instrText>
        </w:r>
        <w:r w:rsidR="003056D6">
          <w:rPr>
            <w:noProof/>
            <w:webHidden/>
          </w:rPr>
        </w:r>
        <w:r w:rsidR="003056D6">
          <w:rPr>
            <w:noProof/>
            <w:webHidden/>
          </w:rPr>
          <w:fldChar w:fldCharType="separate"/>
        </w:r>
        <w:r w:rsidR="0044086B">
          <w:rPr>
            <w:noProof/>
            <w:webHidden/>
          </w:rPr>
          <w:t>19</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02" w:history="1">
        <w:r w:rsidR="003056D6" w:rsidRPr="00A47166">
          <w:rPr>
            <w:rStyle w:val="Hyperlink"/>
            <w:noProof/>
            <w:lang w:eastAsia="x-none"/>
          </w:rPr>
          <w:t>III. 1. Стратегическа цел</w:t>
        </w:r>
        <w:r w:rsidR="003056D6">
          <w:rPr>
            <w:noProof/>
            <w:webHidden/>
          </w:rPr>
          <w:tab/>
        </w:r>
        <w:r w:rsidR="003056D6">
          <w:rPr>
            <w:noProof/>
            <w:webHidden/>
          </w:rPr>
          <w:fldChar w:fldCharType="begin"/>
        </w:r>
        <w:r w:rsidR="003056D6">
          <w:rPr>
            <w:noProof/>
            <w:webHidden/>
          </w:rPr>
          <w:instrText xml:space="preserve"> PAGEREF _Toc147927202 \h </w:instrText>
        </w:r>
        <w:r w:rsidR="003056D6">
          <w:rPr>
            <w:noProof/>
            <w:webHidden/>
          </w:rPr>
        </w:r>
        <w:r w:rsidR="003056D6">
          <w:rPr>
            <w:noProof/>
            <w:webHidden/>
          </w:rPr>
          <w:fldChar w:fldCharType="separate"/>
        </w:r>
        <w:r w:rsidR="0044086B">
          <w:rPr>
            <w:noProof/>
            <w:webHidden/>
          </w:rPr>
          <w:t>19</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03" w:history="1">
        <w:r w:rsidR="003056D6" w:rsidRPr="00A47166">
          <w:rPr>
            <w:rStyle w:val="Hyperlink"/>
            <w:noProof/>
            <w:lang w:eastAsia="x-none"/>
          </w:rPr>
          <w:t>III. 2. Специфични цели</w:t>
        </w:r>
        <w:r w:rsidR="003056D6">
          <w:rPr>
            <w:noProof/>
            <w:webHidden/>
          </w:rPr>
          <w:tab/>
        </w:r>
        <w:r w:rsidR="003056D6">
          <w:rPr>
            <w:noProof/>
            <w:webHidden/>
          </w:rPr>
          <w:fldChar w:fldCharType="begin"/>
        </w:r>
        <w:r w:rsidR="003056D6">
          <w:rPr>
            <w:noProof/>
            <w:webHidden/>
          </w:rPr>
          <w:instrText xml:space="preserve"> PAGEREF _Toc147927203 \h </w:instrText>
        </w:r>
        <w:r w:rsidR="003056D6">
          <w:rPr>
            <w:noProof/>
            <w:webHidden/>
          </w:rPr>
        </w:r>
        <w:r w:rsidR="003056D6">
          <w:rPr>
            <w:noProof/>
            <w:webHidden/>
          </w:rPr>
          <w:fldChar w:fldCharType="separate"/>
        </w:r>
        <w:r w:rsidR="0044086B">
          <w:rPr>
            <w:noProof/>
            <w:webHidden/>
          </w:rPr>
          <w:t>19</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04" w:history="1">
        <w:r w:rsidR="003056D6" w:rsidRPr="00A47166">
          <w:rPr>
            <w:rStyle w:val="Hyperlink"/>
            <w:b/>
            <w:noProof/>
            <w:lang w:eastAsia="x-none"/>
          </w:rPr>
          <w:t>IV. ОБХВАТ И ВРЕМЕВИ ХОРИЗОНТ НА ОУПО КРУМОВГРАД</w:t>
        </w:r>
        <w:r w:rsidR="003056D6">
          <w:rPr>
            <w:noProof/>
            <w:webHidden/>
          </w:rPr>
          <w:tab/>
        </w:r>
        <w:r w:rsidR="003056D6">
          <w:rPr>
            <w:noProof/>
            <w:webHidden/>
          </w:rPr>
          <w:fldChar w:fldCharType="begin"/>
        </w:r>
        <w:r w:rsidR="003056D6">
          <w:rPr>
            <w:noProof/>
            <w:webHidden/>
          </w:rPr>
          <w:instrText xml:space="preserve"> PAGEREF _Toc147927204 \h </w:instrText>
        </w:r>
        <w:r w:rsidR="003056D6">
          <w:rPr>
            <w:noProof/>
            <w:webHidden/>
          </w:rPr>
        </w:r>
        <w:r w:rsidR="003056D6">
          <w:rPr>
            <w:noProof/>
            <w:webHidden/>
          </w:rPr>
          <w:fldChar w:fldCharType="separate"/>
        </w:r>
        <w:r w:rsidR="0044086B">
          <w:rPr>
            <w:noProof/>
            <w:webHidden/>
          </w:rPr>
          <w:t>20</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05" w:history="1">
        <w:r w:rsidR="003056D6" w:rsidRPr="00A47166">
          <w:rPr>
            <w:rStyle w:val="Hyperlink"/>
            <w:b/>
            <w:noProof/>
            <w:lang w:eastAsia="x-none"/>
          </w:rPr>
          <w:t>ОБВЪРЗАНОСТ НА ОУПО С НАДНАЦИОНАЛНО И НАЦИОНАЛНИ СТРАТЕГИЧЕСКИ И ПРОГРАМНИ ДОКУМЕНТИ, С ПЛАНОВЕ И ПРОГРАМИ НА РЕГИОНАЛНО, ОБЛАСТНО И ОБЩИНСКО РАВНИЩЕ</w:t>
        </w:r>
        <w:r w:rsidR="003056D6">
          <w:rPr>
            <w:noProof/>
            <w:webHidden/>
          </w:rPr>
          <w:tab/>
        </w:r>
        <w:r w:rsidR="003056D6">
          <w:rPr>
            <w:noProof/>
            <w:webHidden/>
          </w:rPr>
          <w:fldChar w:fldCharType="begin"/>
        </w:r>
        <w:r w:rsidR="003056D6">
          <w:rPr>
            <w:noProof/>
            <w:webHidden/>
          </w:rPr>
          <w:instrText xml:space="preserve"> PAGEREF _Toc147927205 \h </w:instrText>
        </w:r>
        <w:r w:rsidR="003056D6">
          <w:rPr>
            <w:noProof/>
            <w:webHidden/>
          </w:rPr>
        </w:r>
        <w:r w:rsidR="003056D6">
          <w:rPr>
            <w:noProof/>
            <w:webHidden/>
          </w:rPr>
          <w:fldChar w:fldCharType="separate"/>
        </w:r>
        <w:r w:rsidR="0044086B">
          <w:rPr>
            <w:noProof/>
            <w:webHidden/>
          </w:rPr>
          <w:t>21</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06" w:history="1">
        <w:r w:rsidR="003056D6" w:rsidRPr="00A47166">
          <w:rPr>
            <w:rStyle w:val="Hyperlink"/>
            <w:b/>
            <w:noProof/>
            <w:lang w:eastAsia="x-none"/>
          </w:rPr>
          <w:t>НОРМАТИВНА ХАРАКТЕРИСТИКА</w:t>
        </w:r>
        <w:r w:rsidR="003056D6">
          <w:rPr>
            <w:noProof/>
            <w:webHidden/>
          </w:rPr>
          <w:tab/>
        </w:r>
        <w:r w:rsidR="003056D6">
          <w:rPr>
            <w:noProof/>
            <w:webHidden/>
          </w:rPr>
          <w:fldChar w:fldCharType="begin"/>
        </w:r>
        <w:r w:rsidR="003056D6">
          <w:rPr>
            <w:noProof/>
            <w:webHidden/>
          </w:rPr>
          <w:instrText xml:space="preserve"> PAGEREF _Toc147927206 \h </w:instrText>
        </w:r>
        <w:r w:rsidR="003056D6">
          <w:rPr>
            <w:noProof/>
            <w:webHidden/>
          </w:rPr>
        </w:r>
        <w:r w:rsidR="003056D6">
          <w:rPr>
            <w:noProof/>
            <w:webHidden/>
          </w:rPr>
          <w:fldChar w:fldCharType="separate"/>
        </w:r>
        <w:r w:rsidR="0044086B">
          <w:rPr>
            <w:noProof/>
            <w:webHidden/>
          </w:rPr>
          <w:t>24</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07" w:history="1">
        <w:r w:rsidR="003056D6" w:rsidRPr="00A47166">
          <w:rPr>
            <w:rStyle w:val="Hyperlink"/>
            <w:b/>
            <w:noProof/>
            <w:lang w:eastAsia="x-none"/>
          </w:rPr>
          <w:t>VII. ДИАГНОЗА / СИТУАЦИОНЕН АНАЛИЗ</w:t>
        </w:r>
        <w:r w:rsidR="003056D6">
          <w:rPr>
            <w:noProof/>
            <w:webHidden/>
          </w:rPr>
          <w:tab/>
        </w:r>
        <w:r w:rsidR="003056D6">
          <w:rPr>
            <w:noProof/>
            <w:webHidden/>
          </w:rPr>
          <w:fldChar w:fldCharType="begin"/>
        </w:r>
        <w:r w:rsidR="003056D6">
          <w:rPr>
            <w:noProof/>
            <w:webHidden/>
          </w:rPr>
          <w:instrText xml:space="preserve"> PAGEREF _Toc147927207 \h </w:instrText>
        </w:r>
        <w:r w:rsidR="003056D6">
          <w:rPr>
            <w:noProof/>
            <w:webHidden/>
          </w:rPr>
        </w:r>
        <w:r w:rsidR="003056D6">
          <w:rPr>
            <w:noProof/>
            <w:webHidden/>
          </w:rPr>
          <w:fldChar w:fldCharType="separate"/>
        </w:r>
        <w:r w:rsidR="0044086B">
          <w:rPr>
            <w:noProof/>
            <w:webHidden/>
          </w:rPr>
          <w:t>25</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08" w:history="1">
        <w:r w:rsidR="003056D6" w:rsidRPr="00A47166">
          <w:rPr>
            <w:rStyle w:val="Hyperlink"/>
            <w:b/>
            <w:noProof/>
            <w:lang w:eastAsia="x-none"/>
          </w:rPr>
          <w:t>VII. 1. РЕГИОНАЛНА ХАРАКТЕРИСТИКА</w:t>
        </w:r>
        <w:r w:rsidR="003056D6">
          <w:rPr>
            <w:noProof/>
            <w:webHidden/>
          </w:rPr>
          <w:tab/>
        </w:r>
        <w:r w:rsidR="003056D6">
          <w:rPr>
            <w:noProof/>
            <w:webHidden/>
          </w:rPr>
          <w:fldChar w:fldCharType="begin"/>
        </w:r>
        <w:r w:rsidR="003056D6">
          <w:rPr>
            <w:noProof/>
            <w:webHidden/>
          </w:rPr>
          <w:instrText xml:space="preserve"> PAGEREF _Toc147927208 \h </w:instrText>
        </w:r>
        <w:r w:rsidR="003056D6">
          <w:rPr>
            <w:noProof/>
            <w:webHidden/>
          </w:rPr>
        </w:r>
        <w:r w:rsidR="003056D6">
          <w:rPr>
            <w:noProof/>
            <w:webHidden/>
          </w:rPr>
          <w:fldChar w:fldCharType="separate"/>
        </w:r>
        <w:r w:rsidR="0044086B">
          <w:rPr>
            <w:noProof/>
            <w:webHidden/>
          </w:rPr>
          <w:t>25</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09" w:history="1">
        <w:r w:rsidR="003056D6" w:rsidRPr="00A47166">
          <w:rPr>
            <w:rStyle w:val="Hyperlink"/>
            <w:noProof/>
            <w:lang w:eastAsia="x-none"/>
          </w:rPr>
          <w:t>VII. 1. 1. Местоположение на община Крумовград и връзки със съседни територии</w:t>
        </w:r>
        <w:r w:rsidR="003056D6">
          <w:rPr>
            <w:noProof/>
            <w:webHidden/>
          </w:rPr>
          <w:tab/>
        </w:r>
        <w:r w:rsidR="003056D6">
          <w:rPr>
            <w:noProof/>
            <w:webHidden/>
          </w:rPr>
          <w:fldChar w:fldCharType="begin"/>
        </w:r>
        <w:r w:rsidR="003056D6">
          <w:rPr>
            <w:noProof/>
            <w:webHidden/>
          </w:rPr>
          <w:instrText xml:space="preserve"> PAGEREF _Toc147927209 \h </w:instrText>
        </w:r>
        <w:r w:rsidR="003056D6">
          <w:rPr>
            <w:noProof/>
            <w:webHidden/>
          </w:rPr>
        </w:r>
        <w:r w:rsidR="003056D6">
          <w:rPr>
            <w:noProof/>
            <w:webHidden/>
          </w:rPr>
          <w:fldChar w:fldCharType="separate"/>
        </w:r>
        <w:r w:rsidR="0044086B">
          <w:rPr>
            <w:noProof/>
            <w:webHidden/>
          </w:rPr>
          <w:t>25</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10" w:history="1">
        <w:r w:rsidR="003056D6" w:rsidRPr="00A47166">
          <w:rPr>
            <w:rStyle w:val="Hyperlink"/>
            <w:rFonts w:eastAsia="Calibri"/>
            <w:noProof/>
          </w:rPr>
          <w:t>VII. 1. 2. Регионален контекст - пространствени, икономически, социални, културни, екологични, комуникационни и други проблеми</w:t>
        </w:r>
        <w:r w:rsidR="003056D6">
          <w:rPr>
            <w:noProof/>
            <w:webHidden/>
          </w:rPr>
          <w:tab/>
        </w:r>
        <w:r w:rsidR="003056D6">
          <w:rPr>
            <w:noProof/>
            <w:webHidden/>
          </w:rPr>
          <w:fldChar w:fldCharType="begin"/>
        </w:r>
        <w:r w:rsidR="003056D6">
          <w:rPr>
            <w:noProof/>
            <w:webHidden/>
          </w:rPr>
          <w:instrText xml:space="preserve"> PAGEREF _Toc147927210 \h </w:instrText>
        </w:r>
        <w:r w:rsidR="003056D6">
          <w:rPr>
            <w:noProof/>
            <w:webHidden/>
          </w:rPr>
        </w:r>
        <w:r w:rsidR="003056D6">
          <w:rPr>
            <w:noProof/>
            <w:webHidden/>
          </w:rPr>
          <w:fldChar w:fldCharType="separate"/>
        </w:r>
        <w:r w:rsidR="0044086B">
          <w:rPr>
            <w:noProof/>
            <w:webHidden/>
          </w:rPr>
          <w:t>25</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11" w:history="1">
        <w:r w:rsidR="003056D6" w:rsidRPr="00A47166">
          <w:rPr>
            <w:rStyle w:val="Hyperlink"/>
            <w:noProof/>
            <w:lang w:eastAsia="x-none"/>
          </w:rPr>
          <w:t>VII. 1. 3. Място на община Крумовград в административно-териториалното делене</w:t>
        </w:r>
        <w:r w:rsidR="003056D6">
          <w:rPr>
            <w:noProof/>
            <w:webHidden/>
          </w:rPr>
          <w:tab/>
        </w:r>
        <w:r w:rsidR="003056D6">
          <w:rPr>
            <w:noProof/>
            <w:webHidden/>
          </w:rPr>
          <w:fldChar w:fldCharType="begin"/>
        </w:r>
        <w:r w:rsidR="003056D6">
          <w:rPr>
            <w:noProof/>
            <w:webHidden/>
          </w:rPr>
          <w:instrText xml:space="preserve"> PAGEREF _Toc147927211 \h </w:instrText>
        </w:r>
        <w:r w:rsidR="003056D6">
          <w:rPr>
            <w:noProof/>
            <w:webHidden/>
          </w:rPr>
        </w:r>
        <w:r w:rsidR="003056D6">
          <w:rPr>
            <w:noProof/>
            <w:webHidden/>
          </w:rPr>
          <w:fldChar w:fldCharType="separate"/>
        </w:r>
        <w:r w:rsidR="0044086B">
          <w:rPr>
            <w:noProof/>
            <w:webHidden/>
          </w:rPr>
          <w:t>27</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12" w:history="1">
        <w:r w:rsidR="003056D6" w:rsidRPr="00A47166">
          <w:rPr>
            <w:rStyle w:val="Hyperlink"/>
            <w:b/>
            <w:noProof/>
            <w:lang w:eastAsia="x-none"/>
          </w:rPr>
          <w:t>VII. 2. ИСТОРИКО-ГЕОГРАФСКО РАЗВИТИЕ – ОСОБЕНОСТИ В ПРОСТРАНСТВЕНОТО РАЗВИТИЕ</w:t>
        </w:r>
        <w:r w:rsidR="003056D6">
          <w:rPr>
            <w:noProof/>
            <w:webHidden/>
          </w:rPr>
          <w:tab/>
        </w:r>
        <w:r w:rsidR="003056D6">
          <w:rPr>
            <w:noProof/>
            <w:webHidden/>
          </w:rPr>
          <w:fldChar w:fldCharType="begin"/>
        </w:r>
        <w:r w:rsidR="003056D6">
          <w:rPr>
            <w:noProof/>
            <w:webHidden/>
          </w:rPr>
          <w:instrText xml:space="preserve"> PAGEREF _Toc147927212 \h </w:instrText>
        </w:r>
        <w:r w:rsidR="003056D6">
          <w:rPr>
            <w:noProof/>
            <w:webHidden/>
          </w:rPr>
        </w:r>
        <w:r w:rsidR="003056D6">
          <w:rPr>
            <w:noProof/>
            <w:webHidden/>
          </w:rPr>
          <w:fldChar w:fldCharType="separate"/>
        </w:r>
        <w:r w:rsidR="0044086B">
          <w:rPr>
            <w:noProof/>
            <w:webHidden/>
          </w:rPr>
          <w:t>28</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13" w:history="1">
        <w:r w:rsidR="003056D6" w:rsidRPr="00A47166">
          <w:rPr>
            <w:rStyle w:val="Hyperlink"/>
            <w:b/>
            <w:noProof/>
            <w:lang w:eastAsia="x-none"/>
          </w:rPr>
          <w:t>VII. 2. 1. ИСТОРИЧЕСКО РАЗВИТИЕ</w:t>
        </w:r>
        <w:r w:rsidR="003056D6">
          <w:rPr>
            <w:noProof/>
            <w:webHidden/>
          </w:rPr>
          <w:tab/>
        </w:r>
        <w:r w:rsidR="003056D6">
          <w:rPr>
            <w:noProof/>
            <w:webHidden/>
          </w:rPr>
          <w:fldChar w:fldCharType="begin"/>
        </w:r>
        <w:r w:rsidR="003056D6">
          <w:rPr>
            <w:noProof/>
            <w:webHidden/>
          </w:rPr>
          <w:instrText xml:space="preserve"> PAGEREF _Toc147927213 \h </w:instrText>
        </w:r>
        <w:r w:rsidR="003056D6">
          <w:rPr>
            <w:noProof/>
            <w:webHidden/>
          </w:rPr>
        </w:r>
        <w:r w:rsidR="003056D6">
          <w:rPr>
            <w:noProof/>
            <w:webHidden/>
          </w:rPr>
          <w:fldChar w:fldCharType="separate"/>
        </w:r>
        <w:r w:rsidR="0044086B">
          <w:rPr>
            <w:noProof/>
            <w:webHidden/>
          </w:rPr>
          <w:t>28</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14" w:history="1">
        <w:r w:rsidR="003056D6" w:rsidRPr="00A47166">
          <w:rPr>
            <w:rStyle w:val="Hyperlink"/>
            <w:b/>
            <w:noProof/>
            <w:lang w:eastAsia="x-none"/>
          </w:rPr>
          <w:t>VII. 2. 2. ПРИРОДО-ГЕОГРАФСКА ХАРАКТЕРИСТИКА</w:t>
        </w:r>
        <w:r w:rsidR="003056D6">
          <w:rPr>
            <w:noProof/>
            <w:webHidden/>
          </w:rPr>
          <w:tab/>
        </w:r>
        <w:r w:rsidR="003056D6">
          <w:rPr>
            <w:noProof/>
            <w:webHidden/>
          </w:rPr>
          <w:fldChar w:fldCharType="begin"/>
        </w:r>
        <w:r w:rsidR="003056D6">
          <w:rPr>
            <w:noProof/>
            <w:webHidden/>
          </w:rPr>
          <w:instrText xml:space="preserve"> PAGEREF _Toc147927214 \h </w:instrText>
        </w:r>
        <w:r w:rsidR="003056D6">
          <w:rPr>
            <w:noProof/>
            <w:webHidden/>
          </w:rPr>
        </w:r>
        <w:r w:rsidR="003056D6">
          <w:rPr>
            <w:noProof/>
            <w:webHidden/>
          </w:rPr>
          <w:fldChar w:fldCharType="separate"/>
        </w:r>
        <w:r w:rsidR="0044086B">
          <w:rPr>
            <w:noProof/>
            <w:webHidden/>
          </w:rPr>
          <w:t>30</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15" w:history="1">
        <w:r w:rsidR="003056D6" w:rsidRPr="00A47166">
          <w:rPr>
            <w:rStyle w:val="Hyperlink"/>
            <w:noProof/>
            <w:lang w:eastAsia="x-none"/>
          </w:rPr>
          <w:t>VII. 2. 2. 1. Физико-географско райониране и ландшафтни характеристики</w:t>
        </w:r>
        <w:r w:rsidR="003056D6">
          <w:rPr>
            <w:noProof/>
            <w:webHidden/>
          </w:rPr>
          <w:tab/>
        </w:r>
        <w:r w:rsidR="003056D6">
          <w:rPr>
            <w:noProof/>
            <w:webHidden/>
          </w:rPr>
          <w:fldChar w:fldCharType="begin"/>
        </w:r>
        <w:r w:rsidR="003056D6">
          <w:rPr>
            <w:noProof/>
            <w:webHidden/>
          </w:rPr>
          <w:instrText xml:space="preserve"> PAGEREF _Toc147927215 \h </w:instrText>
        </w:r>
        <w:r w:rsidR="003056D6">
          <w:rPr>
            <w:noProof/>
            <w:webHidden/>
          </w:rPr>
        </w:r>
        <w:r w:rsidR="003056D6">
          <w:rPr>
            <w:noProof/>
            <w:webHidden/>
          </w:rPr>
          <w:fldChar w:fldCharType="separate"/>
        </w:r>
        <w:r w:rsidR="0044086B">
          <w:rPr>
            <w:noProof/>
            <w:webHidden/>
          </w:rPr>
          <w:t>30</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16" w:history="1">
        <w:r w:rsidR="003056D6" w:rsidRPr="00A47166">
          <w:rPr>
            <w:rStyle w:val="Hyperlink"/>
            <w:noProof/>
            <w:lang w:eastAsia="x-none"/>
          </w:rPr>
          <w:t>VII. 2. 2. 2. Релеф</w:t>
        </w:r>
        <w:r w:rsidR="003056D6">
          <w:rPr>
            <w:noProof/>
            <w:webHidden/>
          </w:rPr>
          <w:tab/>
        </w:r>
        <w:r w:rsidR="003056D6">
          <w:rPr>
            <w:noProof/>
            <w:webHidden/>
          </w:rPr>
          <w:fldChar w:fldCharType="begin"/>
        </w:r>
        <w:r w:rsidR="003056D6">
          <w:rPr>
            <w:noProof/>
            <w:webHidden/>
          </w:rPr>
          <w:instrText xml:space="preserve"> PAGEREF _Toc147927216 \h </w:instrText>
        </w:r>
        <w:r w:rsidR="003056D6">
          <w:rPr>
            <w:noProof/>
            <w:webHidden/>
          </w:rPr>
        </w:r>
        <w:r w:rsidR="003056D6">
          <w:rPr>
            <w:noProof/>
            <w:webHidden/>
          </w:rPr>
          <w:fldChar w:fldCharType="separate"/>
        </w:r>
        <w:r w:rsidR="0044086B">
          <w:rPr>
            <w:noProof/>
            <w:webHidden/>
          </w:rPr>
          <w:t>31</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17" w:history="1">
        <w:r w:rsidR="003056D6" w:rsidRPr="00A47166">
          <w:rPr>
            <w:rStyle w:val="Hyperlink"/>
            <w:noProof/>
            <w:lang w:eastAsia="x-none"/>
          </w:rPr>
          <w:t>VII. 2. 2. 3. Климат</w:t>
        </w:r>
        <w:r w:rsidR="003056D6">
          <w:rPr>
            <w:noProof/>
            <w:webHidden/>
          </w:rPr>
          <w:tab/>
        </w:r>
        <w:r w:rsidR="003056D6">
          <w:rPr>
            <w:noProof/>
            <w:webHidden/>
          </w:rPr>
          <w:fldChar w:fldCharType="begin"/>
        </w:r>
        <w:r w:rsidR="003056D6">
          <w:rPr>
            <w:noProof/>
            <w:webHidden/>
          </w:rPr>
          <w:instrText xml:space="preserve"> PAGEREF _Toc147927217 \h </w:instrText>
        </w:r>
        <w:r w:rsidR="003056D6">
          <w:rPr>
            <w:noProof/>
            <w:webHidden/>
          </w:rPr>
        </w:r>
        <w:r w:rsidR="003056D6">
          <w:rPr>
            <w:noProof/>
            <w:webHidden/>
          </w:rPr>
          <w:fldChar w:fldCharType="separate"/>
        </w:r>
        <w:r w:rsidR="0044086B">
          <w:rPr>
            <w:noProof/>
            <w:webHidden/>
          </w:rPr>
          <w:t>31</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18" w:history="1">
        <w:r w:rsidR="003056D6" w:rsidRPr="00A47166">
          <w:rPr>
            <w:rStyle w:val="Hyperlink"/>
            <w:noProof/>
            <w:lang w:eastAsia="x-none"/>
          </w:rPr>
          <w:t>VII. 2. 2. 4. Полезни изкопаеми</w:t>
        </w:r>
        <w:r w:rsidR="003056D6">
          <w:rPr>
            <w:noProof/>
            <w:webHidden/>
          </w:rPr>
          <w:tab/>
        </w:r>
        <w:r w:rsidR="003056D6">
          <w:rPr>
            <w:noProof/>
            <w:webHidden/>
          </w:rPr>
          <w:fldChar w:fldCharType="begin"/>
        </w:r>
        <w:r w:rsidR="003056D6">
          <w:rPr>
            <w:noProof/>
            <w:webHidden/>
          </w:rPr>
          <w:instrText xml:space="preserve"> PAGEREF _Toc147927218 \h </w:instrText>
        </w:r>
        <w:r w:rsidR="003056D6">
          <w:rPr>
            <w:noProof/>
            <w:webHidden/>
          </w:rPr>
        </w:r>
        <w:r w:rsidR="003056D6">
          <w:rPr>
            <w:noProof/>
            <w:webHidden/>
          </w:rPr>
          <w:fldChar w:fldCharType="separate"/>
        </w:r>
        <w:r w:rsidR="0044086B">
          <w:rPr>
            <w:noProof/>
            <w:webHidden/>
          </w:rPr>
          <w:t>32</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19" w:history="1">
        <w:r w:rsidR="003056D6" w:rsidRPr="00A47166">
          <w:rPr>
            <w:rStyle w:val="Hyperlink"/>
            <w:noProof/>
            <w:lang w:eastAsia="x-none"/>
          </w:rPr>
          <w:t>VII. 2. 2. 5. Хидрографска мрежа</w:t>
        </w:r>
        <w:r w:rsidR="003056D6">
          <w:rPr>
            <w:noProof/>
            <w:webHidden/>
          </w:rPr>
          <w:tab/>
        </w:r>
        <w:r w:rsidR="003056D6">
          <w:rPr>
            <w:noProof/>
            <w:webHidden/>
          </w:rPr>
          <w:fldChar w:fldCharType="begin"/>
        </w:r>
        <w:r w:rsidR="003056D6">
          <w:rPr>
            <w:noProof/>
            <w:webHidden/>
          </w:rPr>
          <w:instrText xml:space="preserve"> PAGEREF _Toc147927219 \h </w:instrText>
        </w:r>
        <w:r w:rsidR="003056D6">
          <w:rPr>
            <w:noProof/>
            <w:webHidden/>
          </w:rPr>
        </w:r>
        <w:r w:rsidR="003056D6">
          <w:rPr>
            <w:noProof/>
            <w:webHidden/>
          </w:rPr>
          <w:fldChar w:fldCharType="separate"/>
        </w:r>
        <w:r w:rsidR="0044086B">
          <w:rPr>
            <w:noProof/>
            <w:webHidden/>
          </w:rPr>
          <w:t>32</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20" w:history="1">
        <w:r w:rsidR="003056D6" w:rsidRPr="00A47166">
          <w:rPr>
            <w:rStyle w:val="Hyperlink"/>
            <w:noProof/>
            <w:lang w:eastAsia="x-none"/>
          </w:rPr>
          <w:t>VII. 2. 2. 6. Почви</w:t>
        </w:r>
        <w:r w:rsidR="003056D6">
          <w:rPr>
            <w:noProof/>
            <w:webHidden/>
          </w:rPr>
          <w:tab/>
        </w:r>
        <w:r w:rsidR="003056D6">
          <w:rPr>
            <w:noProof/>
            <w:webHidden/>
          </w:rPr>
          <w:fldChar w:fldCharType="begin"/>
        </w:r>
        <w:r w:rsidR="003056D6">
          <w:rPr>
            <w:noProof/>
            <w:webHidden/>
          </w:rPr>
          <w:instrText xml:space="preserve"> PAGEREF _Toc147927220 \h </w:instrText>
        </w:r>
        <w:r w:rsidR="003056D6">
          <w:rPr>
            <w:noProof/>
            <w:webHidden/>
          </w:rPr>
        </w:r>
        <w:r w:rsidR="003056D6">
          <w:rPr>
            <w:noProof/>
            <w:webHidden/>
          </w:rPr>
          <w:fldChar w:fldCharType="separate"/>
        </w:r>
        <w:r w:rsidR="0044086B">
          <w:rPr>
            <w:noProof/>
            <w:webHidden/>
          </w:rPr>
          <w:t>33</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21" w:history="1">
        <w:r w:rsidR="003056D6" w:rsidRPr="00A47166">
          <w:rPr>
            <w:rStyle w:val="Hyperlink"/>
            <w:noProof/>
            <w:lang w:eastAsia="x-none"/>
          </w:rPr>
          <w:t>VII. 2. 2. 7. Гори</w:t>
        </w:r>
        <w:r w:rsidR="003056D6">
          <w:rPr>
            <w:noProof/>
            <w:webHidden/>
          </w:rPr>
          <w:tab/>
        </w:r>
        <w:r w:rsidR="003056D6">
          <w:rPr>
            <w:noProof/>
            <w:webHidden/>
          </w:rPr>
          <w:fldChar w:fldCharType="begin"/>
        </w:r>
        <w:r w:rsidR="003056D6">
          <w:rPr>
            <w:noProof/>
            <w:webHidden/>
          </w:rPr>
          <w:instrText xml:space="preserve"> PAGEREF _Toc147927221 \h </w:instrText>
        </w:r>
        <w:r w:rsidR="003056D6">
          <w:rPr>
            <w:noProof/>
            <w:webHidden/>
          </w:rPr>
        </w:r>
        <w:r w:rsidR="003056D6">
          <w:rPr>
            <w:noProof/>
            <w:webHidden/>
          </w:rPr>
          <w:fldChar w:fldCharType="separate"/>
        </w:r>
        <w:r w:rsidR="0044086B">
          <w:rPr>
            <w:noProof/>
            <w:webHidden/>
          </w:rPr>
          <w:t>34</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22" w:history="1">
        <w:r w:rsidR="003056D6" w:rsidRPr="00A47166">
          <w:rPr>
            <w:rStyle w:val="Hyperlink"/>
            <w:noProof/>
            <w:lang w:eastAsia="x-none"/>
          </w:rPr>
          <w:t>VII. 2. 2. 8. Растителен и животински свят</w:t>
        </w:r>
        <w:r w:rsidR="003056D6">
          <w:rPr>
            <w:noProof/>
            <w:webHidden/>
          </w:rPr>
          <w:tab/>
        </w:r>
        <w:r w:rsidR="003056D6">
          <w:rPr>
            <w:noProof/>
            <w:webHidden/>
          </w:rPr>
          <w:fldChar w:fldCharType="begin"/>
        </w:r>
        <w:r w:rsidR="003056D6">
          <w:rPr>
            <w:noProof/>
            <w:webHidden/>
          </w:rPr>
          <w:instrText xml:space="preserve"> PAGEREF _Toc147927222 \h </w:instrText>
        </w:r>
        <w:r w:rsidR="003056D6">
          <w:rPr>
            <w:noProof/>
            <w:webHidden/>
          </w:rPr>
        </w:r>
        <w:r w:rsidR="003056D6">
          <w:rPr>
            <w:noProof/>
            <w:webHidden/>
          </w:rPr>
          <w:fldChar w:fldCharType="separate"/>
        </w:r>
        <w:r w:rsidR="0044086B">
          <w:rPr>
            <w:noProof/>
            <w:webHidden/>
          </w:rPr>
          <w:t>34</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23" w:history="1">
        <w:r w:rsidR="003056D6" w:rsidRPr="00A47166">
          <w:rPr>
            <w:rStyle w:val="Hyperlink"/>
            <w:b/>
            <w:noProof/>
            <w:lang w:eastAsia="x-none"/>
          </w:rPr>
          <w:t>VII. 3. ЗАЩИТЕНИ ЗОНИ И ЗАЩИТЕНИ ТЕРИТОРИИ</w:t>
        </w:r>
        <w:r w:rsidR="003056D6">
          <w:rPr>
            <w:noProof/>
            <w:webHidden/>
          </w:rPr>
          <w:tab/>
        </w:r>
        <w:r w:rsidR="003056D6">
          <w:rPr>
            <w:noProof/>
            <w:webHidden/>
          </w:rPr>
          <w:fldChar w:fldCharType="begin"/>
        </w:r>
        <w:r w:rsidR="003056D6">
          <w:rPr>
            <w:noProof/>
            <w:webHidden/>
          </w:rPr>
          <w:instrText xml:space="preserve"> PAGEREF _Toc147927223 \h </w:instrText>
        </w:r>
        <w:r w:rsidR="003056D6">
          <w:rPr>
            <w:noProof/>
            <w:webHidden/>
          </w:rPr>
        </w:r>
        <w:r w:rsidR="003056D6">
          <w:rPr>
            <w:noProof/>
            <w:webHidden/>
          </w:rPr>
          <w:fldChar w:fldCharType="separate"/>
        </w:r>
        <w:r w:rsidR="0044086B">
          <w:rPr>
            <w:noProof/>
            <w:webHidden/>
          </w:rPr>
          <w:t>35</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24" w:history="1">
        <w:r w:rsidR="003056D6" w:rsidRPr="00A47166">
          <w:rPr>
            <w:rStyle w:val="Hyperlink"/>
            <w:noProof/>
            <w:lang w:eastAsia="x-none"/>
          </w:rPr>
          <w:t>VII. 3. 1. Защитени територии по Закона за защитените територии</w:t>
        </w:r>
        <w:r w:rsidR="003056D6">
          <w:rPr>
            <w:noProof/>
            <w:webHidden/>
          </w:rPr>
          <w:tab/>
        </w:r>
        <w:r w:rsidR="003056D6">
          <w:rPr>
            <w:noProof/>
            <w:webHidden/>
          </w:rPr>
          <w:fldChar w:fldCharType="begin"/>
        </w:r>
        <w:r w:rsidR="003056D6">
          <w:rPr>
            <w:noProof/>
            <w:webHidden/>
          </w:rPr>
          <w:instrText xml:space="preserve"> PAGEREF _Toc147927224 \h </w:instrText>
        </w:r>
        <w:r w:rsidR="003056D6">
          <w:rPr>
            <w:noProof/>
            <w:webHidden/>
          </w:rPr>
        </w:r>
        <w:r w:rsidR="003056D6">
          <w:rPr>
            <w:noProof/>
            <w:webHidden/>
          </w:rPr>
          <w:fldChar w:fldCharType="separate"/>
        </w:r>
        <w:r w:rsidR="0044086B">
          <w:rPr>
            <w:noProof/>
            <w:webHidden/>
          </w:rPr>
          <w:t>35</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25" w:history="1">
        <w:r w:rsidR="003056D6" w:rsidRPr="00A47166">
          <w:rPr>
            <w:rStyle w:val="Hyperlink"/>
            <w:noProof/>
            <w:lang w:eastAsia="x-none"/>
          </w:rPr>
          <w:t>VII. 3. 1. Защитени зони по Закона за биологичното разнообразие /„Натура 2000”/</w:t>
        </w:r>
        <w:r w:rsidR="003056D6">
          <w:rPr>
            <w:noProof/>
            <w:webHidden/>
          </w:rPr>
          <w:tab/>
        </w:r>
        <w:r w:rsidR="003056D6">
          <w:rPr>
            <w:noProof/>
            <w:webHidden/>
          </w:rPr>
          <w:fldChar w:fldCharType="begin"/>
        </w:r>
        <w:r w:rsidR="003056D6">
          <w:rPr>
            <w:noProof/>
            <w:webHidden/>
          </w:rPr>
          <w:instrText xml:space="preserve"> PAGEREF _Toc147927225 \h </w:instrText>
        </w:r>
        <w:r w:rsidR="003056D6">
          <w:rPr>
            <w:noProof/>
            <w:webHidden/>
          </w:rPr>
        </w:r>
        <w:r w:rsidR="003056D6">
          <w:rPr>
            <w:noProof/>
            <w:webHidden/>
          </w:rPr>
          <w:fldChar w:fldCharType="separate"/>
        </w:r>
        <w:r w:rsidR="0044086B">
          <w:rPr>
            <w:noProof/>
            <w:webHidden/>
          </w:rPr>
          <w:t>37</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26" w:history="1">
        <w:r w:rsidR="003056D6" w:rsidRPr="00A47166">
          <w:rPr>
            <w:rStyle w:val="Hyperlink"/>
            <w:b/>
            <w:noProof/>
            <w:lang w:eastAsia="x-none"/>
          </w:rPr>
          <w:t>VII. 4. ДЕМОГРАФСКA ХАРАКТЕРИСТИКА</w:t>
        </w:r>
        <w:r w:rsidR="003056D6">
          <w:rPr>
            <w:noProof/>
            <w:webHidden/>
          </w:rPr>
          <w:tab/>
        </w:r>
        <w:r w:rsidR="003056D6">
          <w:rPr>
            <w:noProof/>
            <w:webHidden/>
          </w:rPr>
          <w:fldChar w:fldCharType="begin"/>
        </w:r>
        <w:r w:rsidR="003056D6">
          <w:rPr>
            <w:noProof/>
            <w:webHidden/>
          </w:rPr>
          <w:instrText xml:space="preserve"> PAGEREF _Toc147927226 \h </w:instrText>
        </w:r>
        <w:r w:rsidR="003056D6">
          <w:rPr>
            <w:noProof/>
            <w:webHidden/>
          </w:rPr>
        </w:r>
        <w:r w:rsidR="003056D6">
          <w:rPr>
            <w:noProof/>
            <w:webHidden/>
          </w:rPr>
          <w:fldChar w:fldCharType="separate"/>
        </w:r>
        <w:r w:rsidR="0044086B">
          <w:rPr>
            <w:noProof/>
            <w:webHidden/>
          </w:rPr>
          <w:t>39</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27" w:history="1">
        <w:r w:rsidR="003056D6" w:rsidRPr="00A47166">
          <w:rPr>
            <w:rStyle w:val="Hyperlink"/>
            <w:noProof/>
            <w:lang w:eastAsia="x-none"/>
          </w:rPr>
          <w:t>VII. 4. 1. Брой и гъстота на населението</w:t>
        </w:r>
        <w:r w:rsidR="003056D6">
          <w:rPr>
            <w:noProof/>
            <w:webHidden/>
          </w:rPr>
          <w:tab/>
        </w:r>
        <w:r w:rsidR="003056D6">
          <w:rPr>
            <w:noProof/>
            <w:webHidden/>
          </w:rPr>
          <w:fldChar w:fldCharType="begin"/>
        </w:r>
        <w:r w:rsidR="003056D6">
          <w:rPr>
            <w:noProof/>
            <w:webHidden/>
          </w:rPr>
          <w:instrText xml:space="preserve"> PAGEREF _Toc147927227 \h </w:instrText>
        </w:r>
        <w:r w:rsidR="003056D6">
          <w:rPr>
            <w:noProof/>
            <w:webHidden/>
          </w:rPr>
        </w:r>
        <w:r w:rsidR="003056D6">
          <w:rPr>
            <w:noProof/>
            <w:webHidden/>
          </w:rPr>
          <w:fldChar w:fldCharType="separate"/>
        </w:r>
        <w:r w:rsidR="0044086B">
          <w:rPr>
            <w:noProof/>
            <w:webHidden/>
          </w:rPr>
          <w:t>39</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28" w:history="1">
        <w:r w:rsidR="003056D6" w:rsidRPr="00A47166">
          <w:rPr>
            <w:rStyle w:val="Hyperlink"/>
            <w:noProof/>
            <w:lang w:eastAsia="x-none"/>
          </w:rPr>
          <w:t>VII. 4. 2. Полова структура</w:t>
        </w:r>
        <w:r w:rsidR="003056D6">
          <w:rPr>
            <w:noProof/>
            <w:webHidden/>
          </w:rPr>
          <w:tab/>
        </w:r>
        <w:r w:rsidR="003056D6">
          <w:rPr>
            <w:noProof/>
            <w:webHidden/>
          </w:rPr>
          <w:fldChar w:fldCharType="begin"/>
        </w:r>
        <w:r w:rsidR="003056D6">
          <w:rPr>
            <w:noProof/>
            <w:webHidden/>
          </w:rPr>
          <w:instrText xml:space="preserve"> PAGEREF _Toc147927228 \h </w:instrText>
        </w:r>
        <w:r w:rsidR="003056D6">
          <w:rPr>
            <w:noProof/>
            <w:webHidden/>
          </w:rPr>
        </w:r>
        <w:r w:rsidR="003056D6">
          <w:rPr>
            <w:noProof/>
            <w:webHidden/>
          </w:rPr>
          <w:fldChar w:fldCharType="separate"/>
        </w:r>
        <w:r w:rsidR="0044086B">
          <w:rPr>
            <w:noProof/>
            <w:webHidden/>
          </w:rPr>
          <w:t>44</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29" w:history="1">
        <w:r w:rsidR="003056D6" w:rsidRPr="00A47166">
          <w:rPr>
            <w:rStyle w:val="Hyperlink"/>
            <w:noProof/>
            <w:lang w:eastAsia="x-none"/>
          </w:rPr>
          <w:t>VII. 4. 3. Възрастова структура</w:t>
        </w:r>
        <w:r w:rsidR="003056D6">
          <w:rPr>
            <w:noProof/>
            <w:webHidden/>
          </w:rPr>
          <w:tab/>
        </w:r>
        <w:r w:rsidR="003056D6">
          <w:rPr>
            <w:noProof/>
            <w:webHidden/>
          </w:rPr>
          <w:fldChar w:fldCharType="begin"/>
        </w:r>
        <w:r w:rsidR="003056D6">
          <w:rPr>
            <w:noProof/>
            <w:webHidden/>
          </w:rPr>
          <w:instrText xml:space="preserve"> PAGEREF _Toc147927229 \h </w:instrText>
        </w:r>
        <w:r w:rsidR="003056D6">
          <w:rPr>
            <w:noProof/>
            <w:webHidden/>
          </w:rPr>
        </w:r>
        <w:r w:rsidR="003056D6">
          <w:rPr>
            <w:noProof/>
            <w:webHidden/>
          </w:rPr>
          <w:fldChar w:fldCharType="separate"/>
        </w:r>
        <w:r w:rsidR="0044086B">
          <w:rPr>
            <w:noProof/>
            <w:webHidden/>
          </w:rPr>
          <w:t>44</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30" w:history="1">
        <w:r w:rsidR="003056D6" w:rsidRPr="00A47166">
          <w:rPr>
            <w:rStyle w:val="Hyperlink"/>
            <w:noProof/>
            <w:lang w:eastAsia="x-none"/>
          </w:rPr>
          <w:t>VII. 4. 4. Население в трудоспособна възраст</w:t>
        </w:r>
        <w:r w:rsidR="003056D6">
          <w:rPr>
            <w:noProof/>
            <w:webHidden/>
          </w:rPr>
          <w:tab/>
        </w:r>
        <w:r w:rsidR="003056D6">
          <w:rPr>
            <w:noProof/>
            <w:webHidden/>
          </w:rPr>
          <w:fldChar w:fldCharType="begin"/>
        </w:r>
        <w:r w:rsidR="003056D6">
          <w:rPr>
            <w:noProof/>
            <w:webHidden/>
          </w:rPr>
          <w:instrText xml:space="preserve"> PAGEREF _Toc147927230 \h </w:instrText>
        </w:r>
        <w:r w:rsidR="003056D6">
          <w:rPr>
            <w:noProof/>
            <w:webHidden/>
          </w:rPr>
        </w:r>
        <w:r w:rsidR="003056D6">
          <w:rPr>
            <w:noProof/>
            <w:webHidden/>
          </w:rPr>
          <w:fldChar w:fldCharType="separate"/>
        </w:r>
        <w:r w:rsidR="0044086B">
          <w:rPr>
            <w:noProof/>
            <w:webHidden/>
          </w:rPr>
          <w:t>45</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31" w:history="1">
        <w:r w:rsidR="003056D6" w:rsidRPr="00A47166">
          <w:rPr>
            <w:rStyle w:val="Hyperlink"/>
            <w:noProof/>
            <w:lang w:eastAsia="x-none"/>
          </w:rPr>
          <w:t>VII. 4. 5. Етническа структура</w:t>
        </w:r>
        <w:r w:rsidR="003056D6">
          <w:rPr>
            <w:noProof/>
            <w:webHidden/>
          </w:rPr>
          <w:tab/>
        </w:r>
        <w:r w:rsidR="003056D6">
          <w:rPr>
            <w:noProof/>
            <w:webHidden/>
          </w:rPr>
          <w:fldChar w:fldCharType="begin"/>
        </w:r>
        <w:r w:rsidR="003056D6">
          <w:rPr>
            <w:noProof/>
            <w:webHidden/>
          </w:rPr>
          <w:instrText xml:space="preserve"> PAGEREF _Toc147927231 \h </w:instrText>
        </w:r>
        <w:r w:rsidR="003056D6">
          <w:rPr>
            <w:noProof/>
            <w:webHidden/>
          </w:rPr>
        </w:r>
        <w:r w:rsidR="003056D6">
          <w:rPr>
            <w:noProof/>
            <w:webHidden/>
          </w:rPr>
          <w:fldChar w:fldCharType="separate"/>
        </w:r>
        <w:r w:rsidR="0044086B">
          <w:rPr>
            <w:noProof/>
            <w:webHidden/>
          </w:rPr>
          <w:t>47</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32" w:history="1">
        <w:r w:rsidR="003056D6" w:rsidRPr="00A47166">
          <w:rPr>
            <w:rStyle w:val="Hyperlink"/>
            <w:noProof/>
            <w:lang w:eastAsia="x-none"/>
          </w:rPr>
          <w:t>VII. 4. 6. Образователна структура</w:t>
        </w:r>
        <w:r w:rsidR="003056D6">
          <w:rPr>
            <w:noProof/>
            <w:webHidden/>
          </w:rPr>
          <w:tab/>
        </w:r>
        <w:r w:rsidR="003056D6">
          <w:rPr>
            <w:noProof/>
            <w:webHidden/>
          </w:rPr>
          <w:fldChar w:fldCharType="begin"/>
        </w:r>
        <w:r w:rsidR="003056D6">
          <w:rPr>
            <w:noProof/>
            <w:webHidden/>
          </w:rPr>
          <w:instrText xml:space="preserve"> PAGEREF _Toc147927232 \h </w:instrText>
        </w:r>
        <w:r w:rsidR="003056D6">
          <w:rPr>
            <w:noProof/>
            <w:webHidden/>
          </w:rPr>
        </w:r>
        <w:r w:rsidR="003056D6">
          <w:rPr>
            <w:noProof/>
            <w:webHidden/>
          </w:rPr>
          <w:fldChar w:fldCharType="separate"/>
        </w:r>
        <w:r w:rsidR="0044086B">
          <w:rPr>
            <w:noProof/>
            <w:webHidden/>
          </w:rPr>
          <w:t>48</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33" w:history="1">
        <w:r w:rsidR="003056D6" w:rsidRPr="00A47166">
          <w:rPr>
            <w:rStyle w:val="Hyperlink"/>
            <w:noProof/>
            <w:lang w:eastAsia="x-none"/>
          </w:rPr>
          <w:t>VII. 4. 7. Възпроизводствен процес</w:t>
        </w:r>
        <w:r w:rsidR="003056D6">
          <w:rPr>
            <w:noProof/>
            <w:webHidden/>
          </w:rPr>
          <w:tab/>
        </w:r>
        <w:r w:rsidR="003056D6">
          <w:rPr>
            <w:noProof/>
            <w:webHidden/>
          </w:rPr>
          <w:fldChar w:fldCharType="begin"/>
        </w:r>
        <w:r w:rsidR="003056D6">
          <w:rPr>
            <w:noProof/>
            <w:webHidden/>
          </w:rPr>
          <w:instrText xml:space="preserve"> PAGEREF _Toc147927233 \h </w:instrText>
        </w:r>
        <w:r w:rsidR="003056D6">
          <w:rPr>
            <w:noProof/>
            <w:webHidden/>
          </w:rPr>
        </w:r>
        <w:r w:rsidR="003056D6">
          <w:rPr>
            <w:noProof/>
            <w:webHidden/>
          </w:rPr>
          <w:fldChar w:fldCharType="separate"/>
        </w:r>
        <w:r w:rsidR="0044086B">
          <w:rPr>
            <w:noProof/>
            <w:webHidden/>
          </w:rPr>
          <w:t>48</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34" w:history="1">
        <w:r w:rsidR="003056D6" w:rsidRPr="00A47166">
          <w:rPr>
            <w:rStyle w:val="Hyperlink"/>
            <w:noProof/>
            <w:lang w:eastAsia="x-none"/>
          </w:rPr>
          <w:t>VII.</w:t>
        </w:r>
        <w:r w:rsidR="003056D6" w:rsidRPr="00A47166">
          <w:rPr>
            <w:rStyle w:val="Hyperlink"/>
            <w:noProof/>
            <w:lang w:val="en-US" w:eastAsia="x-none"/>
          </w:rPr>
          <w:t xml:space="preserve"> 4</w:t>
        </w:r>
        <w:r w:rsidR="003056D6" w:rsidRPr="00A47166">
          <w:rPr>
            <w:rStyle w:val="Hyperlink"/>
            <w:noProof/>
            <w:lang w:eastAsia="x-none"/>
          </w:rPr>
          <w:t>. 8. Механично движение на населението</w:t>
        </w:r>
        <w:r w:rsidR="003056D6">
          <w:rPr>
            <w:noProof/>
            <w:webHidden/>
          </w:rPr>
          <w:tab/>
        </w:r>
        <w:r w:rsidR="003056D6">
          <w:rPr>
            <w:noProof/>
            <w:webHidden/>
          </w:rPr>
          <w:fldChar w:fldCharType="begin"/>
        </w:r>
        <w:r w:rsidR="003056D6">
          <w:rPr>
            <w:noProof/>
            <w:webHidden/>
          </w:rPr>
          <w:instrText xml:space="preserve"> PAGEREF _Toc147927234 \h </w:instrText>
        </w:r>
        <w:r w:rsidR="003056D6">
          <w:rPr>
            <w:noProof/>
            <w:webHidden/>
          </w:rPr>
        </w:r>
        <w:r w:rsidR="003056D6">
          <w:rPr>
            <w:noProof/>
            <w:webHidden/>
          </w:rPr>
          <w:fldChar w:fldCharType="separate"/>
        </w:r>
        <w:r w:rsidR="0044086B">
          <w:rPr>
            <w:noProof/>
            <w:webHidden/>
          </w:rPr>
          <w:t>49</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35" w:history="1">
        <w:r w:rsidR="003056D6" w:rsidRPr="00A47166">
          <w:rPr>
            <w:rStyle w:val="Hyperlink"/>
            <w:b/>
            <w:noProof/>
            <w:lang w:eastAsia="x-none"/>
          </w:rPr>
          <w:t>VII. 5. ИКОНОМИКА И ЗАЕТОСТ</w:t>
        </w:r>
        <w:r w:rsidR="003056D6">
          <w:rPr>
            <w:noProof/>
            <w:webHidden/>
          </w:rPr>
          <w:tab/>
        </w:r>
        <w:r w:rsidR="003056D6">
          <w:rPr>
            <w:noProof/>
            <w:webHidden/>
          </w:rPr>
          <w:fldChar w:fldCharType="begin"/>
        </w:r>
        <w:r w:rsidR="003056D6">
          <w:rPr>
            <w:noProof/>
            <w:webHidden/>
          </w:rPr>
          <w:instrText xml:space="preserve"> PAGEREF _Toc147927235 \h </w:instrText>
        </w:r>
        <w:r w:rsidR="003056D6">
          <w:rPr>
            <w:noProof/>
            <w:webHidden/>
          </w:rPr>
        </w:r>
        <w:r w:rsidR="003056D6">
          <w:rPr>
            <w:noProof/>
            <w:webHidden/>
          </w:rPr>
          <w:fldChar w:fldCharType="separate"/>
        </w:r>
        <w:r w:rsidR="0044086B">
          <w:rPr>
            <w:noProof/>
            <w:webHidden/>
          </w:rPr>
          <w:t>50</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36" w:history="1">
        <w:r w:rsidR="003056D6" w:rsidRPr="00A47166">
          <w:rPr>
            <w:rStyle w:val="Hyperlink"/>
            <w:noProof/>
            <w:lang w:eastAsia="x-none"/>
          </w:rPr>
          <w:t>VII. 5. 1. Регионални характеристики</w:t>
        </w:r>
        <w:r w:rsidR="003056D6">
          <w:rPr>
            <w:noProof/>
            <w:webHidden/>
          </w:rPr>
          <w:tab/>
        </w:r>
        <w:r w:rsidR="003056D6">
          <w:rPr>
            <w:noProof/>
            <w:webHidden/>
          </w:rPr>
          <w:fldChar w:fldCharType="begin"/>
        </w:r>
        <w:r w:rsidR="003056D6">
          <w:rPr>
            <w:noProof/>
            <w:webHidden/>
          </w:rPr>
          <w:instrText xml:space="preserve"> PAGEREF _Toc147927236 \h </w:instrText>
        </w:r>
        <w:r w:rsidR="003056D6">
          <w:rPr>
            <w:noProof/>
            <w:webHidden/>
          </w:rPr>
        </w:r>
        <w:r w:rsidR="003056D6">
          <w:rPr>
            <w:noProof/>
            <w:webHidden/>
          </w:rPr>
          <w:fldChar w:fldCharType="separate"/>
        </w:r>
        <w:r w:rsidR="0044086B">
          <w:rPr>
            <w:noProof/>
            <w:webHidden/>
          </w:rPr>
          <w:t>50</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37" w:history="1">
        <w:r w:rsidR="003056D6" w:rsidRPr="00A47166">
          <w:rPr>
            <w:rStyle w:val="Hyperlink"/>
            <w:noProof/>
            <w:lang w:eastAsia="x-none"/>
          </w:rPr>
          <w:t>VII. 5. 2. Земеделие</w:t>
        </w:r>
        <w:r w:rsidR="003056D6">
          <w:rPr>
            <w:noProof/>
            <w:webHidden/>
          </w:rPr>
          <w:tab/>
        </w:r>
        <w:r w:rsidR="003056D6">
          <w:rPr>
            <w:noProof/>
            <w:webHidden/>
          </w:rPr>
          <w:fldChar w:fldCharType="begin"/>
        </w:r>
        <w:r w:rsidR="003056D6">
          <w:rPr>
            <w:noProof/>
            <w:webHidden/>
          </w:rPr>
          <w:instrText xml:space="preserve"> PAGEREF _Toc147927237 \h </w:instrText>
        </w:r>
        <w:r w:rsidR="003056D6">
          <w:rPr>
            <w:noProof/>
            <w:webHidden/>
          </w:rPr>
        </w:r>
        <w:r w:rsidR="003056D6">
          <w:rPr>
            <w:noProof/>
            <w:webHidden/>
          </w:rPr>
          <w:fldChar w:fldCharType="separate"/>
        </w:r>
        <w:r w:rsidR="0044086B">
          <w:rPr>
            <w:noProof/>
            <w:webHidden/>
          </w:rPr>
          <w:t>51</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38" w:history="1">
        <w:r w:rsidR="003056D6" w:rsidRPr="00A47166">
          <w:rPr>
            <w:rStyle w:val="Hyperlink"/>
            <w:noProof/>
            <w:lang w:eastAsia="x-none"/>
          </w:rPr>
          <w:t>VII. 5. 2. 1. Растениевъдство</w:t>
        </w:r>
        <w:r w:rsidR="003056D6">
          <w:rPr>
            <w:noProof/>
            <w:webHidden/>
          </w:rPr>
          <w:tab/>
        </w:r>
        <w:r w:rsidR="003056D6">
          <w:rPr>
            <w:noProof/>
            <w:webHidden/>
          </w:rPr>
          <w:fldChar w:fldCharType="begin"/>
        </w:r>
        <w:r w:rsidR="003056D6">
          <w:rPr>
            <w:noProof/>
            <w:webHidden/>
          </w:rPr>
          <w:instrText xml:space="preserve"> PAGEREF _Toc147927238 \h </w:instrText>
        </w:r>
        <w:r w:rsidR="003056D6">
          <w:rPr>
            <w:noProof/>
            <w:webHidden/>
          </w:rPr>
        </w:r>
        <w:r w:rsidR="003056D6">
          <w:rPr>
            <w:noProof/>
            <w:webHidden/>
          </w:rPr>
          <w:fldChar w:fldCharType="separate"/>
        </w:r>
        <w:r w:rsidR="0044086B">
          <w:rPr>
            <w:noProof/>
            <w:webHidden/>
          </w:rPr>
          <w:t>52</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39" w:history="1">
        <w:r w:rsidR="003056D6" w:rsidRPr="00A47166">
          <w:rPr>
            <w:rStyle w:val="Hyperlink"/>
            <w:noProof/>
            <w:lang w:eastAsia="x-none"/>
          </w:rPr>
          <w:t>VII. 5. 2. 2. Животновъдство</w:t>
        </w:r>
        <w:r w:rsidR="003056D6">
          <w:rPr>
            <w:noProof/>
            <w:webHidden/>
          </w:rPr>
          <w:tab/>
        </w:r>
        <w:r w:rsidR="003056D6">
          <w:rPr>
            <w:noProof/>
            <w:webHidden/>
          </w:rPr>
          <w:fldChar w:fldCharType="begin"/>
        </w:r>
        <w:r w:rsidR="003056D6">
          <w:rPr>
            <w:noProof/>
            <w:webHidden/>
          </w:rPr>
          <w:instrText xml:space="preserve"> PAGEREF _Toc147927239 \h </w:instrText>
        </w:r>
        <w:r w:rsidR="003056D6">
          <w:rPr>
            <w:noProof/>
            <w:webHidden/>
          </w:rPr>
        </w:r>
        <w:r w:rsidR="003056D6">
          <w:rPr>
            <w:noProof/>
            <w:webHidden/>
          </w:rPr>
          <w:fldChar w:fldCharType="separate"/>
        </w:r>
        <w:r w:rsidR="0044086B">
          <w:rPr>
            <w:noProof/>
            <w:webHidden/>
          </w:rPr>
          <w:t>53</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40" w:history="1">
        <w:r w:rsidR="003056D6" w:rsidRPr="00A47166">
          <w:rPr>
            <w:rStyle w:val="Hyperlink"/>
            <w:noProof/>
            <w:lang w:eastAsia="x-none"/>
          </w:rPr>
          <w:t>VII. 5. 3. Горско стопанство</w:t>
        </w:r>
        <w:r w:rsidR="003056D6">
          <w:rPr>
            <w:noProof/>
            <w:webHidden/>
          </w:rPr>
          <w:tab/>
        </w:r>
        <w:r w:rsidR="003056D6">
          <w:rPr>
            <w:noProof/>
            <w:webHidden/>
          </w:rPr>
          <w:fldChar w:fldCharType="begin"/>
        </w:r>
        <w:r w:rsidR="003056D6">
          <w:rPr>
            <w:noProof/>
            <w:webHidden/>
          </w:rPr>
          <w:instrText xml:space="preserve"> PAGEREF _Toc147927240 \h </w:instrText>
        </w:r>
        <w:r w:rsidR="003056D6">
          <w:rPr>
            <w:noProof/>
            <w:webHidden/>
          </w:rPr>
        </w:r>
        <w:r w:rsidR="003056D6">
          <w:rPr>
            <w:noProof/>
            <w:webHidden/>
          </w:rPr>
          <w:fldChar w:fldCharType="separate"/>
        </w:r>
        <w:r w:rsidR="0044086B">
          <w:rPr>
            <w:noProof/>
            <w:webHidden/>
          </w:rPr>
          <w:t>54</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41" w:history="1">
        <w:r w:rsidR="003056D6" w:rsidRPr="00A47166">
          <w:rPr>
            <w:rStyle w:val="Hyperlink"/>
            <w:noProof/>
            <w:lang w:eastAsia="x-none"/>
          </w:rPr>
          <w:t>VII. 5. 4. Преработваща промишленост - община Крумовград</w:t>
        </w:r>
        <w:r w:rsidR="003056D6">
          <w:rPr>
            <w:noProof/>
            <w:webHidden/>
          </w:rPr>
          <w:tab/>
        </w:r>
        <w:r w:rsidR="003056D6">
          <w:rPr>
            <w:noProof/>
            <w:webHidden/>
          </w:rPr>
          <w:fldChar w:fldCharType="begin"/>
        </w:r>
        <w:r w:rsidR="003056D6">
          <w:rPr>
            <w:noProof/>
            <w:webHidden/>
          </w:rPr>
          <w:instrText xml:space="preserve"> PAGEREF _Toc147927241 \h </w:instrText>
        </w:r>
        <w:r w:rsidR="003056D6">
          <w:rPr>
            <w:noProof/>
            <w:webHidden/>
          </w:rPr>
        </w:r>
        <w:r w:rsidR="003056D6">
          <w:rPr>
            <w:noProof/>
            <w:webHidden/>
          </w:rPr>
          <w:fldChar w:fldCharType="separate"/>
        </w:r>
        <w:r w:rsidR="0044086B">
          <w:rPr>
            <w:noProof/>
            <w:webHidden/>
          </w:rPr>
          <w:t>54</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42" w:history="1">
        <w:r w:rsidR="003056D6" w:rsidRPr="00A47166">
          <w:rPr>
            <w:rStyle w:val="Hyperlink"/>
            <w:noProof/>
            <w:lang w:eastAsia="x-none"/>
          </w:rPr>
          <w:t xml:space="preserve">VII. 5. </w:t>
        </w:r>
        <w:r w:rsidR="003056D6" w:rsidRPr="00A47166">
          <w:rPr>
            <w:rStyle w:val="Hyperlink"/>
            <w:noProof/>
            <w:lang w:val="en-US" w:eastAsia="x-none"/>
          </w:rPr>
          <w:t>5</w:t>
        </w:r>
        <w:r w:rsidR="003056D6" w:rsidRPr="00A47166">
          <w:rPr>
            <w:rStyle w:val="Hyperlink"/>
            <w:noProof/>
            <w:lang w:eastAsia="x-none"/>
          </w:rPr>
          <w:t>. Транспорт</w:t>
        </w:r>
        <w:r w:rsidR="003056D6">
          <w:rPr>
            <w:noProof/>
            <w:webHidden/>
          </w:rPr>
          <w:tab/>
        </w:r>
        <w:r w:rsidR="003056D6">
          <w:rPr>
            <w:noProof/>
            <w:webHidden/>
          </w:rPr>
          <w:fldChar w:fldCharType="begin"/>
        </w:r>
        <w:r w:rsidR="003056D6">
          <w:rPr>
            <w:noProof/>
            <w:webHidden/>
          </w:rPr>
          <w:instrText xml:space="preserve"> PAGEREF _Toc147927242 \h </w:instrText>
        </w:r>
        <w:r w:rsidR="003056D6">
          <w:rPr>
            <w:noProof/>
            <w:webHidden/>
          </w:rPr>
        </w:r>
        <w:r w:rsidR="003056D6">
          <w:rPr>
            <w:noProof/>
            <w:webHidden/>
          </w:rPr>
          <w:fldChar w:fldCharType="separate"/>
        </w:r>
        <w:r w:rsidR="0044086B">
          <w:rPr>
            <w:noProof/>
            <w:webHidden/>
          </w:rPr>
          <w:t>55</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43" w:history="1">
        <w:r w:rsidR="003056D6" w:rsidRPr="00A47166">
          <w:rPr>
            <w:rStyle w:val="Hyperlink"/>
            <w:noProof/>
            <w:lang w:eastAsia="x-none"/>
          </w:rPr>
          <w:t xml:space="preserve">VII. 5. </w:t>
        </w:r>
        <w:r w:rsidR="003056D6" w:rsidRPr="00A47166">
          <w:rPr>
            <w:rStyle w:val="Hyperlink"/>
            <w:noProof/>
            <w:lang w:val="en-US" w:eastAsia="x-none"/>
          </w:rPr>
          <w:t>6</w:t>
        </w:r>
        <w:r w:rsidR="003056D6" w:rsidRPr="00A47166">
          <w:rPr>
            <w:rStyle w:val="Hyperlink"/>
            <w:noProof/>
            <w:lang w:eastAsia="x-none"/>
          </w:rPr>
          <w:t>. Туризъм</w:t>
        </w:r>
        <w:r w:rsidR="003056D6">
          <w:rPr>
            <w:noProof/>
            <w:webHidden/>
          </w:rPr>
          <w:tab/>
        </w:r>
        <w:r w:rsidR="003056D6">
          <w:rPr>
            <w:noProof/>
            <w:webHidden/>
          </w:rPr>
          <w:fldChar w:fldCharType="begin"/>
        </w:r>
        <w:r w:rsidR="003056D6">
          <w:rPr>
            <w:noProof/>
            <w:webHidden/>
          </w:rPr>
          <w:instrText xml:space="preserve"> PAGEREF _Toc147927243 \h </w:instrText>
        </w:r>
        <w:r w:rsidR="003056D6">
          <w:rPr>
            <w:noProof/>
            <w:webHidden/>
          </w:rPr>
        </w:r>
        <w:r w:rsidR="003056D6">
          <w:rPr>
            <w:noProof/>
            <w:webHidden/>
          </w:rPr>
          <w:fldChar w:fldCharType="separate"/>
        </w:r>
        <w:r w:rsidR="0044086B">
          <w:rPr>
            <w:noProof/>
            <w:webHidden/>
          </w:rPr>
          <w:t>56</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44" w:history="1">
        <w:r w:rsidR="003056D6" w:rsidRPr="00A47166">
          <w:rPr>
            <w:rStyle w:val="Hyperlink"/>
            <w:noProof/>
            <w:lang w:eastAsia="x-none"/>
          </w:rPr>
          <w:t>VII. 5. 7. Занаяти и услуги</w:t>
        </w:r>
        <w:r w:rsidR="003056D6">
          <w:rPr>
            <w:noProof/>
            <w:webHidden/>
          </w:rPr>
          <w:tab/>
        </w:r>
        <w:r w:rsidR="003056D6">
          <w:rPr>
            <w:noProof/>
            <w:webHidden/>
          </w:rPr>
          <w:fldChar w:fldCharType="begin"/>
        </w:r>
        <w:r w:rsidR="003056D6">
          <w:rPr>
            <w:noProof/>
            <w:webHidden/>
          </w:rPr>
          <w:instrText xml:space="preserve"> PAGEREF _Toc147927244 \h </w:instrText>
        </w:r>
        <w:r w:rsidR="003056D6">
          <w:rPr>
            <w:noProof/>
            <w:webHidden/>
          </w:rPr>
        </w:r>
        <w:r w:rsidR="003056D6">
          <w:rPr>
            <w:noProof/>
            <w:webHidden/>
          </w:rPr>
          <w:fldChar w:fldCharType="separate"/>
        </w:r>
        <w:r w:rsidR="0044086B">
          <w:rPr>
            <w:noProof/>
            <w:webHidden/>
          </w:rPr>
          <w:t>57</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45" w:history="1">
        <w:r w:rsidR="003056D6" w:rsidRPr="00A47166">
          <w:rPr>
            <w:rStyle w:val="Hyperlink"/>
            <w:noProof/>
            <w:lang w:eastAsia="x-none"/>
          </w:rPr>
          <w:t xml:space="preserve">VII. 5. </w:t>
        </w:r>
        <w:r w:rsidR="003056D6" w:rsidRPr="00A47166">
          <w:rPr>
            <w:rStyle w:val="Hyperlink"/>
            <w:noProof/>
            <w:lang w:val="en-US" w:eastAsia="x-none"/>
          </w:rPr>
          <w:t>8</w:t>
        </w:r>
        <w:r w:rsidR="003056D6" w:rsidRPr="00A47166">
          <w:rPr>
            <w:rStyle w:val="Hyperlink"/>
            <w:noProof/>
            <w:lang w:eastAsia="x-none"/>
          </w:rPr>
          <w:t>. Инвестиционна активност</w:t>
        </w:r>
        <w:r w:rsidR="003056D6">
          <w:rPr>
            <w:noProof/>
            <w:webHidden/>
          </w:rPr>
          <w:tab/>
        </w:r>
        <w:r w:rsidR="003056D6">
          <w:rPr>
            <w:noProof/>
            <w:webHidden/>
          </w:rPr>
          <w:fldChar w:fldCharType="begin"/>
        </w:r>
        <w:r w:rsidR="003056D6">
          <w:rPr>
            <w:noProof/>
            <w:webHidden/>
          </w:rPr>
          <w:instrText xml:space="preserve"> PAGEREF _Toc147927245 \h </w:instrText>
        </w:r>
        <w:r w:rsidR="003056D6">
          <w:rPr>
            <w:noProof/>
            <w:webHidden/>
          </w:rPr>
        </w:r>
        <w:r w:rsidR="003056D6">
          <w:rPr>
            <w:noProof/>
            <w:webHidden/>
          </w:rPr>
          <w:fldChar w:fldCharType="separate"/>
        </w:r>
        <w:r w:rsidR="0044086B">
          <w:rPr>
            <w:noProof/>
            <w:webHidden/>
          </w:rPr>
          <w:t>58</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46" w:history="1">
        <w:r w:rsidR="003056D6" w:rsidRPr="00A47166">
          <w:rPr>
            <w:rStyle w:val="Hyperlink"/>
            <w:noProof/>
            <w:lang w:eastAsia="x-none"/>
          </w:rPr>
          <w:t>VII. 5</w:t>
        </w:r>
        <w:r w:rsidR="003056D6" w:rsidRPr="00A47166">
          <w:rPr>
            <w:rStyle w:val="Hyperlink"/>
            <w:noProof/>
            <w:lang w:val="en-US" w:eastAsia="x-none"/>
          </w:rPr>
          <w:t xml:space="preserve">. </w:t>
        </w:r>
        <w:r w:rsidR="003056D6" w:rsidRPr="00A47166">
          <w:rPr>
            <w:rStyle w:val="Hyperlink"/>
            <w:noProof/>
            <w:lang w:eastAsia="x-none"/>
          </w:rPr>
          <w:t>9. Заетост и безработица</w:t>
        </w:r>
        <w:r w:rsidR="003056D6">
          <w:rPr>
            <w:noProof/>
            <w:webHidden/>
          </w:rPr>
          <w:tab/>
        </w:r>
        <w:r w:rsidR="003056D6">
          <w:rPr>
            <w:noProof/>
            <w:webHidden/>
          </w:rPr>
          <w:fldChar w:fldCharType="begin"/>
        </w:r>
        <w:r w:rsidR="003056D6">
          <w:rPr>
            <w:noProof/>
            <w:webHidden/>
          </w:rPr>
          <w:instrText xml:space="preserve"> PAGEREF _Toc147927246 \h </w:instrText>
        </w:r>
        <w:r w:rsidR="003056D6">
          <w:rPr>
            <w:noProof/>
            <w:webHidden/>
          </w:rPr>
        </w:r>
        <w:r w:rsidR="003056D6">
          <w:rPr>
            <w:noProof/>
            <w:webHidden/>
          </w:rPr>
          <w:fldChar w:fldCharType="separate"/>
        </w:r>
        <w:r w:rsidR="0044086B">
          <w:rPr>
            <w:noProof/>
            <w:webHidden/>
          </w:rPr>
          <w:t>60</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47" w:history="1">
        <w:r w:rsidR="003056D6" w:rsidRPr="00A47166">
          <w:rPr>
            <w:rStyle w:val="Hyperlink"/>
            <w:b/>
            <w:noProof/>
            <w:lang w:eastAsia="x-none"/>
          </w:rPr>
          <w:t>VII. 6. СИСТЕМА ОБЩЕСТВЕНО ОБСЛУЖВАНЕ</w:t>
        </w:r>
        <w:r w:rsidR="003056D6">
          <w:rPr>
            <w:noProof/>
            <w:webHidden/>
          </w:rPr>
          <w:tab/>
        </w:r>
        <w:r w:rsidR="003056D6">
          <w:rPr>
            <w:noProof/>
            <w:webHidden/>
          </w:rPr>
          <w:fldChar w:fldCharType="begin"/>
        </w:r>
        <w:r w:rsidR="003056D6">
          <w:rPr>
            <w:noProof/>
            <w:webHidden/>
          </w:rPr>
          <w:instrText xml:space="preserve"> PAGEREF _Toc147927247 \h </w:instrText>
        </w:r>
        <w:r w:rsidR="003056D6">
          <w:rPr>
            <w:noProof/>
            <w:webHidden/>
          </w:rPr>
        </w:r>
        <w:r w:rsidR="003056D6">
          <w:rPr>
            <w:noProof/>
            <w:webHidden/>
          </w:rPr>
          <w:fldChar w:fldCharType="separate"/>
        </w:r>
        <w:r w:rsidR="0044086B">
          <w:rPr>
            <w:noProof/>
            <w:webHidden/>
          </w:rPr>
          <w:t>66</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48" w:history="1">
        <w:r w:rsidR="003056D6" w:rsidRPr="00A47166">
          <w:rPr>
            <w:rStyle w:val="Hyperlink"/>
            <w:noProof/>
            <w:lang w:eastAsia="x-none"/>
          </w:rPr>
          <w:t>VII. 6. 1. Здравеопазване</w:t>
        </w:r>
        <w:r w:rsidR="003056D6">
          <w:rPr>
            <w:noProof/>
            <w:webHidden/>
          </w:rPr>
          <w:tab/>
        </w:r>
        <w:r w:rsidR="003056D6">
          <w:rPr>
            <w:noProof/>
            <w:webHidden/>
          </w:rPr>
          <w:fldChar w:fldCharType="begin"/>
        </w:r>
        <w:r w:rsidR="003056D6">
          <w:rPr>
            <w:noProof/>
            <w:webHidden/>
          </w:rPr>
          <w:instrText xml:space="preserve"> PAGEREF _Toc147927248 \h </w:instrText>
        </w:r>
        <w:r w:rsidR="003056D6">
          <w:rPr>
            <w:noProof/>
            <w:webHidden/>
          </w:rPr>
        </w:r>
        <w:r w:rsidR="003056D6">
          <w:rPr>
            <w:noProof/>
            <w:webHidden/>
          </w:rPr>
          <w:fldChar w:fldCharType="separate"/>
        </w:r>
        <w:r w:rsidR="0044086B">
          <w:rPr>
            <w:noProof/>
            <w:webHidden/>
          </w:rPr>
          <w:t>66</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49" w:history="1">
        <w:r w:rsidR="003056D6" w:rsidRPr="00A47166">
          <w:rPr>
            <w:rStyle w:val="Hyperlink"/>
            <w:noProof/>
            <w:lang w:eastAsia="x-none"/>
          </w:rPr>
          <w:t>VII. 6. 2. Образование</w:t>
        </w:r>
        <w:r w:rsidR="003056D6">
          <w:rPr>
            <w:noProof/>
            <w:webHidden/>
          </w:rPr>
          <w:tab/>
        </w:r>
        <w:r w:rsidR="003056D6">
          <w:rPr>
            <w:noProof/>
            <w:webHidden/>
          </w:rPr>
          <w:fldChar w:fldCharType="begin"/>
        </w:r>
        <w:r w:rsidR="003056D6">
          <w:rPr>
            <w:noProof/>
            <w:webHidden/>
          </w:rPr>
          <w:instrText xml:space="preserve"> PAGEREF _Toc147927249 \h </w:instrText>
        </w:r>
        <w:r w:rsidR="003056D6">
          <w:rPr>
            <w:noProof/>
            <w:webHidden/>
          </w:rPr>
        </w:r>
        <w:r w:rsidR="003056D6">
          <w:rPr>
            <w:noProof/>
            <w:webHidden/>
          </w:rPr>
          <w:fldChar w:fldCharType="separate"/>
        </w:r>
        <w:r w:rsidR="0044086B">
          <w:rPr>
            <w:noProof/>
            <w:webHidden/>
          </w:rPr>
          <w:t>70</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50" w:history="1">
        <w:r w:rsidR="003056D6" w:rsidRPr="00A47166">
          <w:rPr>
            <w:rStyle w:val="Hyperlink"/>
            <w:noProof/>
            <w:lang w:eastAsia="x-none"/>
          </w:rPr>
          <w:t>VII. 6. 3. Култура</w:t>
        </w:r>
        <w:r w:rsidR="003056D6">
          <w:rPr>
            <w:noProof/>
            <w:webHidden/>
          </w:rPr>
          <w:tab/>
        </w:r>
        <w:r w:rsidR="003056D6">
          <w:rPr>
            <w:noProof/>
            <w:webHidden/>
          </w:rPr>
          <w:fldChar w:fldCharType="begin"/>
        </w:r>
        <w:r w:rsidR="003056D6">
          <w:rPr>
            <w:noProof/>
            <w:webHidden/>
          </w:rPr>
          <w:instrText xml:space="preserve"> PAGEREF _Toc147927250 \h </w:instrText>
        </w:r>
        <w:r w:rsidR="003056D6">
          <w:rPr>
            <w:noProof/>
            <w:webHidden/>
          </w:rPr>
        </w:r>
        <w:r w:rsidR="003056D6">
          <w:rPr>
            <w:noProof/>
            <w:webHidden/>
          </w:rPr>
          <w:fldChar w:fldCharType="separate"/>
        </w:r>
        <w:r w:rsidR="0044086B">
          <w:rPr>
            <w:noProof/>
            <w:webHidden/>
          </w:rPr>
          <w:t>71</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51" w:history="1">
        <w:r w:rsidR="003056D6" w:rsidRPr="00A47166">
          <w:rPr>
            <w:rStyle w:val="Hyperlink"/>
            <w:noProof/>
            <w:lang w:eastAsia="x-none"/>
          </w:rPr>
          <w:t>VII. 6. 4. Спорт</w:t>
        </w:r>
        <w:r w:rsidR="003056D6">
          <w:rPr>
            <w:noProof/>
            <w:webHidden/>
          </w:rPr>
          <w:tab/>
        </w:r>
        <w:r w:rsidR="003056D6">
          <w:rPr>
            <w:noProof/>
            <w:webHidden/>
          </w:rPr>
          <w:fldChar w:fldCharType="begin"/>
        </w:r>
        <w:r w:rsidR="003056D6">
          <w:rPr>
            <w:noProof/>
            <w:webHidden/>
          </w:rPr>
          <w:instrText xml:space="preserve"> PAGEREF _Toc147927251 \h </w:instrText>
        </w:r>
        <w:r w:rsidR="003056D6">
          <w:rPr>
            <w:noProof/>
            <w:webHidden/>
          </w:rPr>
        </w:r>
        <w:r w:rsidR="003056D6">
          <w:rPr>
            <w:noProof/>
            <w:webHidden/>
          </w:rPr>
          <w:fldChar w:fldCharType="separate"/>
        </w:r>
        <w:r w:rsidR="0044086B">
          <w:rPr>
            <w:noProof/>
            <w:webHidden/>
          </w:rPr>
          <w:t>79</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52" w:history="1">
        <w:r w:rsidR="003056D6" w:rsidRPr="00A47166">
          <w:rPr>
            <w:rStyle w:val="Hyperlink"/>
            <w:noProof/>
            <w:lang w:eastAsia="x-none"/>
          </w:rPr>
          <w:t>VII. 6. 5. Социални услуги</w:t>
        </w:r>
        <w:r w:rsidR="003056D6">
          <w:rPr>
            <w:noProof/>
            <w:webHidden/>
          </w:rPr>
          <w:tab/>
        </w:r>
        <w:r w:rsidR="003056D6">
          <w:rPr>
            <w:noProof/>
            <w:webHidden/>
          </w:rPr>
          <w:fldChar w:fldCharType="begin"/>
        </w:r>
        <w:r w:rsidR="003056D6">
          <w:rPr>
            <w:noProof/>
            <w:webHidden/>
          </w:rPr>
          <w:instrText xml:space="preserve"> PAGEREF _Toc147927252 \h </w:instrText>
        </w:r>
        <w:r w:rsidR="003056D6">
          <w:rPr>
            <w:noProof/>
            <w:webHidden/>
          </w:rPr>
        </w:r>
        <w:r w:rsidR="003056D6">
          <w:rPr>
            <w:noProof/>
            <w:webHidden/>
          </w:rPr>
          <w:fldChar w:fldCharType="separate"/>
        </w:r>
        <w:r w:rsidR="0044086B">
          <w:rPr>
            <w:noProof/>
            <w:webHidden/>
          </w:rPr>
          <w:t>79</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53" w:history="1">
        <w:r w:rsidR="003056D6" w:rsidRPr="00A47166">
          <w:rPr>
            <w:rStyle w:val="Hyperlink"/>
            <w:b/>
            <w:noProof/>
            <w:lang w:eastAsia="x-none"/>
          </w:rPr>
          <w:t>VII. 7. ПРОСТРАНСТВЕНО РАЗВИТИЕ</w:t>
        </w:r>
        <w:r w:rsidR="003056D6">
          <w:rPr>
            <w:noProof/>
            <w:webHidden/>
          </w:rPr>
          <w:tab/>
        </w:r>
        <w:r w:rsidR="003056D6">
          <w:rPr>
            <w:noProof/>
            <w:webHidden/>
          </w:rPr>
          <w:fldChar w:fldCharType="begin"/>
        </w:r>
        <w:r w:rsidR="003056D6">
          <w:rPr>
            <w:noProof/>
            <w:webHidden/>
          </w:rPr>
          <w:instrText xml:space="preserve"> PAGEREF _Toc147927253 \h </w:instrText>
        </w:r>
        <w:r w:rsidR="003056D6">
          <w:rPr>
            <w:noProof/>
            <w:webHidden/>
          </w:rPr>
        </w:r>
        <w:r w:rsidR="003056D6">
          <w:rPr>
            <w:noProof/>
            <w:webHidden/>
          </w:rPr>
          <w:fldChar w:fldCharType="separate"/>
        </w:r>
        <w:r w:rsidR="0044086B">
          <w:rPr>
            <w:noProof/>
            <w:webHidden/>
          </w:rPr>
          <w:t>89</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54" w:history="1">
        <w:r w:rsidR="003056D6" w:rsidRPr="00A47166">
          <w:rPr>
            <w:rStyle w:val="Hyperlink"/>
            <w:b/>
            <w:noProof/>
            <w:lang w:eastAsia="x-none"/>
          </w:rPr>
          <w:t>VII. 7. 1. СЕЛИЩНА СИСТЕМА</w:t>
        </w:r>
        <w:r w:rsidR="003056D6">
          <w:rPr>
            <w:noProof/>
            <w:webHidden/>
          </w:rPr>
          <w:tab/>
        </w:r>
        <w:r w:rsidR="003056D6">
          <w:rPr>
            <w:noProof/>
            <w:webHidden/>
          </w:rPr>
          <w:fldChar w:fldCharType="begin"/>
        </w:r>
        <w:r w:rsidR="003056D6">
          <w:rPr>
            <w:noProof/>
            <w:webHidden/>
          </w:rPr>
          <w:instrText xml:space="preserve"> PAGEREF _Toc147927254 \h </w:instrText>
        </w:r>
        <w:r w:rsidR="003056D6">
          <w:rPr>
            <w:noProof/>
            <w:webHidden/>
          </w:rPr>
        </w:r>
        <w:r w:rsidR="003056D6">
          <w:rPr>
            <w:noProof/>
            <w:webHidden/>
          </w:rPr>
          <w:fldChar w:fldCharType="separate"/>
        </w:r>
        <w:r w:rsidR="0044086B">
          <w:rPr>
            <w:noProof/>
            <w:webHidden/>
          </w:rPr>
          <w:t>89</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55" w:history="1">
        <w:r w:rsidR="003056D6" w:rsidRPr="00A47166">
          <w:rPr>
            <w:rStyle w:val="Hyperlink"/>
            <w:noProof/>
            <w:lang w:eastAsia="x-none"/>
          </w:rPr>
          <w:t>VII. 7. 1. 1. Йерархична система от населени места</w:t>
        </w:r>
        <w:r w:rsidR="003056D6">
          <w:rPr>
            <w:noProof/>
            <w:webHidden/>
          </w:rPr>
          <w:tab/>
        </w:r>
        <w:r w:rsidR="003056D6">
          <w:rPr>
            <w:noProof/>
            <w:webHidden/>
          </w:rPr>
          <w:fldChar w:fldCharType="begin"/>
        </w:r>
        <w:r w:rsidR="003056D6">
          <w:rPr>
            <w:noProof/>
            <w:webHidden/>
          </w:rPr>
          <w:instrText xml:space="preserve"> PAGEREF _Toc147927255 \h </w:instrText>
        </w:r>
        <w:r w:rsidR="003056D6">
          <w:rPr>
            <w:noProof/>
            <w:webHidden/>
          </w:rPr>
        </w:r>
        <w:r w:rsidR="003056D6">
          <w:rPr>
            <w:noProof/>
            <w:webHidden/>
          </w:rPr>
          <w:fldChar w:fldCharType="separate"/>
        </w:r>
        <w:r w:rsidR="0044086B">
          <w:rPr>
            <w:noProof/>
            <w:webHidden/>
          </w:rPr>
          <w:t>90</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56" w:history="1">
        <w:r w:rsidR="003056D6" w:rsidRPr="00A47166">
          <w:rPr>
            <w:rStyle w:val="Hyperlink"/>
            <w:noProof/>
            <w:lang w:eastAsia="x-none"/>
          </w:rPr>
          <w:t>VII. 7. 1. 2. Оси на урбанистично развитие</w:t>
        </w:r>
        <w:r w:rsidR="003056D6">
          <w:rPr>
            <w:noProof/>
            <w:webHidden/>
          </w:rPr>
          <w:tab/>
        </w:r>
        <w:r w:rsidR="003056D6">
          <w:rPr>
            <w:noProof/>
            <w:webHidden/>
          </w:rPr>
          <w:fldChar w:fldCharType="begin"/>
        </w:r>
        <w:r w:rsidR="003056D6">
          <w:rPr>
            <w:noProof/>
            <w:webHidden/>
          </w:rPr>
          <w:instrText xml:space="preserve"> PAGEREF _Toc147927256 \h </w:instrText>
        </w:r>
        <w:r w:rsidR="003056D6">
          <w:rPr>
            <w:noProof/>
            <w:webHidden/>
          </w:rPr>
        </w:r>
        <w:r w:rsidR="003056D6">
          <w:rPr>
            <w:noProof/>
            <w:webHidden/>
          </w:rPr>
          <w:fldChar w:fldCharType="separate"/>
        </w:r>
        <w:r w:rsidR="0044086B">
          <w:rPr>
            <w:noProof/>
            <w:webHidden/>
          </w:rPr>
          <w:t>90</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57" w:history="1">
        <w:r w:rsidR="003056D6" w:rsidRPr="00A47166">
          <w:rPr>
            <w:rStyle w:val="Hyperlink"/>
            <w:noProof/>
            <w:lang w:eastAsia="x-none"/>
          </w:rPr>
          <w:t>VII. 7. 1. 3. Пространствено разположение на населените места в селищната система на общината</w:t>
        </w:r>
        <w:r w:rsidR="003056D6">
          <w:rPr>
            <w:noProof/>
            <w:webHidden/>
          </w:rPr>
          <w:tab/>
        </w:r>
        <w:r w:rsidR="003056D6">
          <w:rPr>
            <w:noProof/>
            <w:webHidden/>
          </w:rPr>
          <w:fldChar w:fldCharType="begin"/>
        </w:r>
        <w:r w:rsidR="003056D6">
          <w:rPr>
            <w:noProof/>
            <w:webHidden/>
          </w:rPr>
          <w:instrText xml:space="preserve"> PAGEREF _Toc147927257 \h </w:instrText>
        </w:r>
        <w:r w:rsidR="003056D6">
          <w:rPr>
            <w:noProof/>
            <w:webHidden/>
          </w:rPr>
        </w:r>
        <w:r w:rsidR="003056D6">
          <w:rPr>
            <w:noProof/>
            <w:webHidden/>
          </w:rPr>
          <w:fldChar w:fldCharType="separate"/>
        </w:r>
        <w:r w:rsidR="0044086B">
          <w:rPr>
            <w:noProof/>
            <w:webHidden/>
          </w:rPr>
          <w:t>91</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58" w:history="1">
        <w:r w:rsidR="003056D6" w:rsidRPr="00A47166">
          <w:rPr>
            <w:rStyle w:val="Hyperlink"/>
            <w:noProof/>
            <w:lang w:eastAsia="x-none"/>
          </w:rPr>
          <w:t>VII. 7. 1. 4. Устройство и степен на изграденост на селищната структура, функционални системи и обзавеждане на територията по населени места</w:t>
        </w:r>
        <w:r w:rsidR="003056D6">
          <w:rPr>
            <w:noProof/>
            <w:webHidden/>
          </w:rPr>
          <w:tab/>
        </w:r>
        <w:r w:rsidR="003056D6">
          <w:rPr>
            <w:noProof/>
            <w:webHidden/>
          </w:rPr>
          <w:fldChar w:fldCharType="begin"/>
        </w:r>
        <w:r w:rsidR="003056D6">
          <w:rPr>
            <w:noProof/>
            <w:webHidden/>
          </w:rPr>
          <w:instrText xml:space="preserve"> PAGEREF _Toc147927258 \h </w:instrText>
        </w:r>
        <w:r w:rsidR="003056D6">
          <w:rPr>
            <w:noProof/>
            <w:webHidden/>
          </w:rPr>
        </w:r>
        <w:r w:rsidR="003056D6">
          <w:rPr>
            <w:noProof/>
            <w:webHidden/>
          </w:rPr>
          <w:fldChar w:fldCharType="separate"/>
        </w:r>
        <w:r w:rsidR="0044086B">
          <w:rPr>
            <w:noProof/>
            <w:webHidden/>
          </w:rPr>
          <w:t>92</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59" w:history="1">
        <w:r w:rsidR="003056D6" w:rsidRPr="00A47166">
          <w:rPr>
            <w:rStyle w:val="Hyperlink"/>
            <w:b/>
            <w:noProof/>
            <w:lang w:val="en-US" w:eastAsia="x-none"/>
          </w:rPr>
          <w:t>V</w:t>
        </w:r>
        <w:r w:rsidR="003056D6" w:rsidRPr="00A47166">
          <w:rPr>
            <w:rStyle w:val="Hyperlink"/>
            <w:b/>
            <w:noProof/>
            <w:lang w:eastAsia="x-none"/>
          </w:rPr>
          <w:t>II. 7. 2. СИСТЕМА ОБИТАВАНЕ</w:t>
        </w:r>
        <w:r w:rsidR="003056D6">
          <w:rPr>
            <w:noProof/>
            <w:webHidden/>
          </w:rPr>
          <w:tab/>
        </w:r>
        <w:r w:rsidR="003056D6">
          <w:rPr>
            <w:noProof/>
            <w:webHidden/>
          </w:rPr>
          <w:fldChar w:fldCharType="begin"/>
        </w:r>
        <w:r w:rsidR="003056D6">
          <w:rPr>
            <w:noProof/>
            <w:webHidden/>
          </w:rPr>
          <w:instrText xml:space="preserve"> PAGEREF _Toc147927259 \h </w:instrText>
        </w:r>
        <w:r w:rsidR="003056D6">
          <w:rPr>
            <w:noProof/>
            <w:webHidden/>
          </w:rPr>
        </w:r>
        <w:r w:rsidR="003056D6">
          <w:rPr>
            <w:noProof/>
            <w:webHidden/>
          </w:rPr>
          <w:fldChar w:fldCharType="separate"/>
        </w:r>
        <w:r w:rsidR="0044086B">
          <w:rPr>
            <w:noProof/>
            <w:webHidden/>
          </w:rPr>
          <w:t>146</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60" w:history="1">
        <w:r w:rsidR="003056D6" w:rsidRPr="00A47166">
          <w:rPr>
            <w:rStyle w:val="Hyperlink"/>
            <w:noProof/>
            <w:lang w:eastAsia="x-none"/>
          </w:rPr>
          <w:t>VII. 7. 2. 1. Обитаване и жилищна осигуреност</w:t>
        </w:r>
        <w:r w:rsidR="003056D6">
          <w:rPr>
            <w:noProof/>
            <w:webHidden/>
          </w:rPr>
          <w:tab/>
        </w:r>
        <w:r w:rsidR="003056D6">
          <w:rPr>
            <w:noProof/>
            <w:webHidden/>
          </w:rPr>
          <w:fldChar w:fldCharType="begin"/>
        </w:r>
        <w:r w:rsidR="003056D6">
          <w:rPr>
            <w:noProof/>
            <w:webHidden/>
          </w:rPr>
          <w:instrText xml:space="preserve"> PAGEREF _Toc147927260 \h </w:instrText>
        </w:r>
        <w:r w:rsidR="003056D6">
          <w:rPr>
            <w:noProof/>
            <w:webHidden/>
          </w:rPr>
        </w:r>
        <w:r w:rsidR="003056D6">
          <w:rPr>
            <w:noProof/>
            <w:webHidden/>
          </w:rPr>
          <w:fldChar w:fldCharType="separate"/>
        </w:r>
        <w:r w:rsidR="0044086B">
          <w:rPr>
            <w:noProof/>
            <w:webHidden/>
          </w:rPr>
          <w:t>146</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61" w:history="1">
        <w:r w:rsidR="003056D6" w:rsidRPr="00A47166">
          <w:rPr>
            <w:rStyle w:val="Hyperlink"/>
            <w:b/>
            <w:noProof/>
            <w:lang w:eastAsia="x-none"/>
          </w:rPr>
          <w:t>VII. 7. 3. СИСТЕМА НЕДВИЖИМО КУЛТУРНО НАСЛЕДСТВО</w:t>
        </w:r>
        <w:r w:rsidR="003056D6">
          <w:rPr>
            <w:noProof/>
            <w:webHidden/>
          </w:rPr>
          <w:tab/>
        </w:r>
        <w:r w:rsidR="003056D6">
          <w:rPr>
            <w:noProof/>
            <w:webHidden/>
          </w:rPr>
          <w:fldChar w:fldCharType="begin"/>
        </w:r>
        <w:r w:rsidR="003056D6">
          <w:rPr>
            <w:noProof/>
            <w:webHidden/>
          </w:rPr>
          <w:instrText xml:space="preserve"> PAGEREF _Toc147927261 \h </w:instrText>
        </w:r>
        <w:r w:rsidR="003056D6">
          <w:rPr>
            <w:noProof/>
            <w:webHidden/>
          </w:rPr>
        </w:r>
        <w:r w:rsidR="003056D6">
          <w:rPr>
            <w:noProof/>
            <w:webHidden/>
          </w:rPr>
          <w:fldChar w:fldCharType="separate"/>
        </w:r>
        <w:r w:rsidR="0044086B">
          <w:rPr>
            <w:noProof/>
            <w:webHidden/>
          </w:rPr>
          <w:t>148</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62" w:history="1">
        <w:r w:rsidR="003056D6" w:rsidRPr="00A47166">
          <w:rPr>
            <w:rStyle w:val="Hyperlink"/>
            <w:rFonts w:eastAsia="Times New Roman"/>
            <w:bCs/>
            <w:noProof/>
            <w:spacing w:val="-1"/>
          </w:rPr>
          <w:t>VII. 7. 3. 1. Анализ на културното наследство в община Крумовград</w:t>
        </w:r>
        <w:r w:rsidR="003056D6">
          <w:rPr>
            <w:noProof/>
            <w:webHidden/>
          </w:rPr>
          <w:tab/>
        </w:r>
        <w:r w:rsidR="003056D6">
          <w:rPr>
            <w:noProof/>
            <w:webHidden/>
          </w:rPr>
          <w:fldChar w:fldCharType="begin"/>
        </w:r>
        <w:r w:rsidR="003056D6">
          <w:rPr>
            <w:noProof/>
            <w:webHidden/>
          </w:rPr>
          <w:instrText xml:space="preserve"> PAGEREF _Toc147927262 \h </w:instrText>
        </w:r>
        <w:r w:rsidR="003056D6">
          <w:rPr>
            <w:noProof/>
            <w:webHidden/>
          </w:rPr>
        </w:r>
        <w:r w:rsidR="003056D6">
          <w:rPr>
            <w:noProof/>
            <w:webHidden/>
          </w:rPr>
          <w:fldChar w:fldCharType="separate"/>
        </w:r>
        <w:r w:rsidR="0044086B">
          <w:rPr>
            <w:noProof/>
            <w:webHidden/>
          </w:rPr>
          <w:t>148</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63" w:history="1">
        <w:r w:rsidR="003056D6" w:rsidRPr="00A47166">
          <w:rPr>
            <w:rStyle w:val="Hyperlink"/>
            <w:rFonts w:eastAsia="Times New Roman"/>
            <w:bCs/>
            <w:noProof/>
            <w:spacing w:val="-1"/>
          </w:rPr>
          <w:t>VII. 7. 3. 2. Природни и културни ценности в териториалната структура на община Крумовград.</w:t>
        </w:r>
        <w:r w:rsidR="003056D6">
          <w:rPr>
            <w:noProof/>
            <w:webHidden/>
          </w:rPr>
          <w:tab/>
        </w:r>
        <w:r w:rsidR="003056D6">
          <w:rPr>
            <w:noProof/>
            <w:webHidden/>
          </w:rPr>
          <w:fldChar w:fldCharType="begin"/>
        </w:r>
        <w:r w:rsidR="003056D6">
          <w:rPr>
            <w:noProof/>
            <w:webHidden/>
          </w:rPr>
          <w:instrText xml:space="preserve"> PAGEREF _Toc147927263 \h </w:instrText>
        </w:r>
        <w:r w:rsidR="003056D6">
          <w:rPr>
            <w:noProof/>
            <w:webHidden/>
          </w:rPr>
        </w:r>
        <w:r w:rsidR="003056D6">
          <w:rPr>
            <w:noProof/>
            <w:webHidden/>
          </w:rPr>
          <w:fldChar w:fldCharType="separate"/>
        </w:r>
        <w:r w:rsidR="0044086B">
          <w:rPr>
            <w:noProof/>
            <w:webHidden/>
          </w:rPr>
          <w:t>152</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64" w:history="1">
        <w:r w:rsidR="003056D6" w:rsidRPr="00A47166">
          <w:rPr>
            <w:rStyle w:val="Hyperlink"/>
            <w:b/>
            <w:noProof/>
            <w:lang w:eastAsia="x-none"/>
          </w:rPr>
          <w:t>VII. 7. 4. СИСТЕМА ОТДИХ И РЕКРЕАЦИЯ</w:t>
        </w:r>
        <w:r w:rsidR="003056D6">
          <w:rPr>
            <w:noProof/>
            <w:webHidden/>
          </w:rPr>
          <w:tab/>
        </w:r>
        <w:r w:rsidR="003056D6">
          <w:rPr>
            <w:noProof/>
            <w:webHidden/>
          </w:rPr>
          <w:fldChar w:fldCharType="begin"/>
        </w:r>
        <w:r w:rsidR="003056D6">
          <w:rPr>
            <w:noProof/>
            <w:webHidden/>
          </w:rPr>
          <w:instrText xml:space="preserve"> PAGEREF _Toc147927264 \h </w:instrText>
        </w:r>
        <w:r w:rsidR="003056D6">
          <w:rPr>
            <w:noProof/>
            <w:webHidden/>
          </w:rPr>
        </w:r>
        <w:r w:rsidR="003056D6">
          <w:rPr>
            <w:noProof/>
            <w:webHidden/>
          </w:rPr>
          <w:fldChar w:fldCharType="separate"/>
        </w:r>
        <w:r w:rsidR="0044086B">
          <w:rPr>
            <w:noProof/>
            <w:webHidden/>
          </w:rPr>
          <w:t>155</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65" w:history="1">
        <w:r w:rsidR="003056D6" w:rsidRPr="00A47166">
          <w:rPr>
            <w:rStyle w:val="Hyperlink"/>
            <w:noProof/>
            <w:lang w:eastAsia="x-none"/>
          </w:rPr>
          <w:t>VII. 7. 4. 1. Туризъм</w:t>
        </w:r>
        <w:r w:rsidR="003056D6">
          <w:rPr>
            <w:noProof/>
            <w:webHidden/>
          </w:rPr>
          <w:tab/>
        </w:r>
        <w:r w:rsidR="003056D6">
          <w:rPr>
            <w:noProof/>
            <w:webHidden/>
          </w:rPr>
          <w:fldChar w:fldCharType="begin"/>
        </w:r>
        <w:r w:rsidR="003056D6">
          <w:rPr>
            <w:noProof/>
            <w:webHidden/>
          </w:rPr>
          <w:instrText xml:space="preserve"> PAGEREF _Toc147927265 \h </w:instrText>
        </w:r>
        <w:r w:rsidR="003056D6">
          <w:rPr>
            <w:noProof/>
            <w:webHidden/>
          </w:rPr>
        </w:r>
        <w:r w:rsidR="003056D6">
          <w:rPr>
            <w:noProof/>
            <w:webHidden/>
          </w:rPr>
          <w:fldChar w:fldCharType="separate"/>
        </w:r>
        <w:r w:rsidR="0044086B">
          <w:rPr>
            <w:noProof/>
            <w:webHidden/>
          </w:rPr>
          <w:t>155</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66" w:history="1">
        <w:r w:rsidR="003056D6" w:rsidRPr="00A47166">
          <w:rPr>
            <w:rStyle w:val="Hyperlink"/>
            <w:b/>
            <w:noProof/>
            <w:lang w:eastAsia="x-none"/>
          </w:rPr>
          <w:t xml:space="preserve">VII. 7. </w:t>
        </w:r>
        <w:r w:rsidR="003056D6" w:rsidRPr="00A47166">
          <w:rPr>
            <w:rStyle w:val="Hyperlink"/>
            <w:b/>
            <w:noProof/>
            <w:lang w:val="en-US" w:eastAsia="x-none"/>
          </w:rPr>
          <w:t>5</w:t>
        </w:r>
        <w:r w:rsidR="003056D6" w:rsidRPr="00A47166">
          <w:rPr>
            <w:rStyle w:val="Hyperlink"/>
            <w:b/>
            <w:noProof/>
            <w:lang w:eastAsia="x-none"/>
          </w:rPr>
          <w:t>. ТРАНСПОРТНА ИНФРАСТРУКТУРА</w:t>
        </w:r>
        <w:r w:rsidR="003056D6">
          <w:rPr>
            <w:noProof/>
            <w:webHidden/>
          </w:rPr>
          <w:tab/>
        </w:r>
        <w:r w:rsidR="003056D6">
          <w:rPr>
            <w:noProof/>
            <w:webHidden/>
          </w:rPr>
          <w:fldChar w:fldCharType="begin"/>
        </w:r>
        <w:r w:rsidR="003056D6">
          <w:rPr>
            <w:noProof/>
            <w:webHidden/>
          </w:rPr>
          <w:instrText xml:space="preserve"> PAGEREF _Toc147927266 \h </w:instrText>
        </w:r>
        <w:r w:rsidR="003056D6">
          <w:rPr>
            <w:noProof/>
            <w:webHidden/>
          </w:rPr>
        </w:r>
        <w:r w:rsidR="003056D6">
          <w:rPr>
            <w:noProof/>
            <w:webHidden/>
          </w:rPr>
          <w:fldChar w:fldCharType="separate"/>
        </w:r>
        <w:r w:rsidR="0044086B">
          <w:rPr>
            <w:noProof/>
            <w:webHidden/>
          </w:rPr>
          <w:t>156</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67" w:history="1">
        <w:r w:rsidR="003056D6" w:rsidRPr="00A47166">
          <w:rPr>
            <w:rStyle w:val="Hyperlink"/>
            <w:noProof/>
            <w:lang w:eastAsia="x-none"/>
          </w:rPr>
          <w:t xml:space="preserve">VII. 7. </w:t>
        </w:r>
        <w:r w:rsidR="003056D6" w:rsidRPr="00A47166">
          <w:rPr>
            <w:rStyle w:val="Hyperlink"/>
            <w:noProof/>
            <w:lang w:val="en-US" w:eastAsia="x-none"/>
          </w:rPr>
          <w:t>5</w:t>
        </w:r>
        <w:r w:rsidR="003056D6" w:rsidRPr="00A47166">
          <w:rPr>
            <w:rStyle w:val="Hyperlink"/>
            <w:noProof/>
            <w:lang w:eastAsia="x-none"/>
          </w:rPr>
          <w:t>. 1. Пътна инфраструктура</w:t>
        </w:r>
        <w:r w:rsidR="003056D6">
          <w:rPr>
            <w:noProof/>
            <w:webHidden/>
          </w:rPr>
          <w:tab/>
        </w:r>
        <w:r w:rsidR="003056D6">
          <w:rPr>
            <w:noProof/>
            <w:webHidden/>
          </w:rPr>
          <w:fldChar w:fldCharType="begin"/>
        </w:r>
        <w:r w:rsidR="003056D6">
          <w:rPr>
            <w:noProof/>
            <w:webHidden/>
          </w:rPr>
          <w:instrText xml:space="preserve"> PAGEREF _Toc147927267 \h </w:instrText>
        </w:r>
        <w:r w:rsidR="003056D6">
          <w:rPr>
            <w:noProof/>
            <w:webHidden/>
          </w:rPr>
        </w:r>
        <w:r w:rsidR="003056D6">
          <w:rPr>
            <w:noProof/>
            <w:webHidden/>
          </w:rPr>
          <w:fldChar w:fldCharType="separate"/>
        </w:r>
        <w:r w:rsidR="0044086B">
          <w:rPr>
            <w:noProof/>
            <w:webHidden/>
          </w:rPr>
          <w:t>156</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68" w:history="1">
        <w:r w:rsidR="003056D6" w:rsidRPr="00A47166">
          <w:rPr>
            <w:rStyle w:val="Hyperlink"/>
            <w:b/>
            <w:noProof/>
            <w:lang w:eastAsia="x-none"/>
          </w:rPr>
          <w:t xml:space="preserve">VII. 7. </w:t>
        </w:r>
        <w:r w:rsidR="003056D6" w:rsidRPr="00A47166">
          <w:rPr>
            <w:rStyle w:val="Hyperlink"/>
            <w:b/>
            <w:noProof/>
            <w:lang w:val="en-US" w:eastAsia="x-none"/>
          </w:rPr>
          <w:t>5</w:t>
        </w:r>
        <w:r w:rsidR="003056D6" w:rsidRPr="00A47166">
          <w:rPr>
            <w:rStyle w:val="Hyperlink"/>
            <w:b/>
            <w:noProof/>
            <w:lang w:eastAsia="x-none"/>
          </w:rPr>
          <w:t>. ИНЖЕНЕРНА ИНФРАСТРУКТУРА</w:t>
        </w:r>
        <w:r w:rsidR="003056D6">
          <w:rPr>
            <w:noProof/>
            <w:webHidden/>
          </w:rPr>
          <w:tab/>
        </w:r>
        <w:r w:rsidR="003056D6">
          <w:rPr>
            <w:noProof/>
            <w:webHidden/>
          </w:rPr>
          <w:fldChar w:fldCharType="begin"/>
        </w:r>
        <w:r w:rsidR="003056D6">
          <w:rPr>
            <w:noProof/>
            <w:webHidden/>
          </w:rPr>
          <w:instrText xml:space="preserve"> PAGEREF _Toc147927268 \h </w:instrText>
        </w:r>
        <w:r w:rsidR="003056D6">
          <w:rPr>
            <w:noProof/>
            <w:webHidden/>
          </w:rPr>
        </w:r>
        <w:r w:rsidR="003056D6">
          <w:rPr>
            <w:noProof/>
            <w:webHidden/>
          </w:rPr>
          <w:fldChar w:fldCharType="separate"/>
        </w:r>
        <w:r w:rsidR="0044086B">
          <w:rPr>
            <w:noProof/>
            <w:webHidden/>
          </w:rPr>
          <w:t>159</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69" w:history="1">
        <w:r w:rsidR="003056D6" w:rsidRPr="00A47166">
          <w:rPr>
            <w:rStyle w:val="Hyperlink"/>
            <w:noProof/>
            <w:lang w:eastAsia="x-none"/>
          </w:rPr>
          <w:t xml:space="preserve">VII. 7. </w:t>
        </w:r>
        <w:r w:rsidR="003056D6" w:rsidRPr="00A47166">
          <w:rPr>
            <w:rStyle w:val="Hyperlink"/>
            <w:noProof/>
            <w:lang w:val="en-US" w:eastAsia="x-none"/>
          </w:rPr>
          <w:t>6</w:t>
        </w:r>
        <w:r w:rsidR="003056D6" w:rsidRPr="00A47166">
          <w:rPr>
            <w:rStyle w:val="Hyperlink"/>
            <w:noProof/>
            <w:lang w:eastAsia="x-none"/>
          </w:rPr>
          <w:t>. 1. Водоснабдяване и канализация</w:t>
        </w:r>
        <w:r w:rsidR="003056D6">
          <w:rPr>
            <w:noProof/>
            <w:webHidden/>
          </w:rPr>
          <w:tab/>
        </w:r>
        <w:r w:rsidR="003056D6">
          <w:rPr>
            <w:noProof/>
            <w:webHidden/>
          </w:rPr>
          <w:fldChar w:fldCharType="begin"/>
        </w:r>
        <w:r w:rsidR="003056D6">
          <w:rPr>
            <w:noProof/>
            <w:webHidden/>
          </w:rPr>
          <w:instrText xml:space="preserve"> PAGEREF _Toc147927269 \h </w:instrText>
        </w:r>
        <w:r w:rsidR="003056D6">
          <w:rPr>
            <w:noProof/>
            <w:webHidden/>
          </w:rPr>
        </w:r>
        <w:r w:rsidR="003056D6">
          <w:rPr>
            <w:noProof/>
            <w:webHidden/>
          </w:rPr>
          <w:fldChar w:fldCharType="separate"/>
        </w:r>
        <w:r w:rsidR="0044086B">
          <w:rPr>
            <w:noProof/>
            <w:webHidden/>
          </w:rPr>
          <w:t>159</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70" w:history="1">
        <w:r w:rsidR="003056D6" w:rsidRPr="00A47166">
          <w:rPr>
            <w:rStyle w:val="Hyperlink"/>
            <w:noProof/>
            <w:lang w:eastAsia="x-none"/>
          </w:rPr>
          <w:t xml:space="preserve">VII. 7. </w:t>
        </w:r>
        <w:r w:rsidR="003056D6" w:rsidRPr="00A47166">
          <w:rPr>
            <w:rStyle w:val="Hyperlink"/>
            <w:noProof/>
            <w:lang w:val="en-US" w:eastAsia="x-none"/>
          </w:rPr>
          <w:t>6</w:t>
        </w:r>
        <w:r w:rsidR="003056D6" w:rsidRPr="00A47166">
          <w:rPr>
            <w:rStyle w:val="Hyperlink"/>
            <w:noProof/>
            <w:lang w:eastAsia="x-none"/>
          </w:rPr>
          <w:t>. 2. Енергийна система. Електроразпределение.</w:t>
        </w:r>
        <w:r w:rsidR="003056D6">
          <w:rPr>
            <w:noProof/>
            <w:webHidden/>
          </w:rPr>
          <w:tab/>
        </w:r>
        <w:r w:rsidR="003056D6">
          <w:rPr>
            <w:noProof/>
            <w:webHidden/>
          </w:rPr>
          <w:fldChar w:fldCharType="begin"/>
        </w:r>
        <w:r w:rsidR="003056D6">
          <w:rPr>
            <w:noProof/>
            <w:webHidden/>
          </w:rPr>
          <w:instrText xml:space="preserve"> PAGEREF _Toc147927270 \h </w:instrText>
        </w:r>
        <w:r w:rsidR="003056D6">
          <w:rPr>
            <w:noProof/>
            <w:webHidden/>
          </w:rPr>
        </w:r>
        <w:r w:rsidR="003056D6">
          <w:rPr>
            <w:noProof/>
            <w:webHidden/>
          </w:rPr>
          <w:fldChar w:fldCharType="separate"/>
        </w:r>
        <w:r w:rsidR="0044086B">
          <w:rPr>
            <w:noProof/>
            <w:webHidden/>
          </w:rPr>
          <w:t>173</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71" w:history="1">
        <w:r w:rsidR="003056D6" w:rsidRPr="00A47166">
          <w:rPr>
            <w:rStyle w:val="Hyperlink"/>
            <w:noProof/>
            <w:lang w:eastAsia="x-none"/>
          </w:rPr>
          <w:t xml:space="preserve">VII. 7. </w:t>
        </w:r>
        <w:r w:rsidR="003056D6" w:rsidRPr="00A47166">
          <w:rPr>
            <w:rStyle w:val="Hyperlink"/>
            <w:noProof/>
            <w:lang w:val="en-US" w:eastAsia="x-none"/>
          </w:rPr>
          <w:t>6</w:t>
        </w:r>
        <w:r w:rsidR="003056D6" w:rsidRPr="00A47166">
          <w:rPr>
            <w:rStyle w:val="Hyperlink"/>
            <w:noProof/>
            <w:lang w:eastAsia="x-none"/>
          </w:rPr>
          <w:t>. 3. Комуникационни мрежи, далекосъобщения и пощи.</w:t>
        </w:r>
        <w:r w:rsidR="003056D6">
          <w:rPr>
            <w:noProof/>
            <w:webHidden/>
          </w:rPr>
          <w:tab/>
        </w:r>
        <w:r w:rsidR="003056D6">
          <w:rPr>
            <w:noProof/>
            <w:webHidden/>
          </w:rPr>
          <w:fldChar w:fldCharType="begin"/>
        </w:r>
        <w:r w:rsidR="003056D6">
          <w:rPr>
            <w:noProof/>
            <w:webHidden/>
          </w:rPr>
          <w:instrText xml:space="preserve"> PAGEREF _Toc147927271 \h </w:instrText>
        </w:r>
        <w:r w:rsidR="003056D6">
          <w:rPr>
            <w:noProof/>
            <w:webHidden/>
          </w:rPr>
        </w:r>
        <w:r w:rsidR="003056D6">
          <w:rPr>
            <w:noProof/>
            <w:webHidden/>
          </w:rPr>
          <w:fldChar w:fldCharType="separate"/>
        </w:r>
        <w:r w:rsidR="0044086B">
          <w:rPr>
            <w:noProof/>
            <w:webHidden/>
          </w:rPr>
          <w:t>175</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72" w:history="1">
        <w:r w:rsidR="003056D6" w:rsidRPr="00A47166">
          <w:rPr>
            <w:rStyle w:val="Hyperlink"/>
            <w:noProof/>
          </w:rPr>
          <w:t xml:space="preserve">VII. 7. </w:t>
        </w:r>
        <w:r w:rsidR="003056D6" w:rsidRPr="00A47166">
          <w:rPr>
            <w:rStyle w:val="Hyperlink"/>
            <w:noProof/>
            <w:lang w:val="en-US"/>
          </w:rPr>
          <w:t>6</w:t>
        </w:r>
        <w:r w:rsidR="003056D6" w:rsidRPr="00A47166">
          <w:rPr>
            <w:rStyle w:val="Hyperlink"/>
            <w:noProof/>
          </w:rPr>
          <w:t>. 4. Депа за твърди битови отпадъци</w:t>
        </w:r>
        <w:r w:rsidR="003056D6">
          <w:rPr>
            <w:noProof/>
            <w:webHidden/>
          </w:rPr>
          <w:tab/>
        </w:r>
        <w:r w:rsidR="003056D6">
          <w:rPr>
            <w:noProof/>
            <w:webHidden/>
          </w:rPr>
          <w:fldChar w:fldCharType="begin"/>
        </w:r>
        <w:r w:rsidR="003056D6">
          <w:rPr>
            <w:noProof/>
            <w:webHidden/>
          </w:rPr>
          <w:instrText xml:space="preserve"> PAGEREF _Toc147927272 \h </w:instrText>
        </w:r>
        <w:r w:rsidR="003056D6">
          <w:rPr>
            <w:noProof/>
            <w:webHidden/>
          </w:rPr>
        </w:r>
        <w:r w:rsidR="003056D6">
          <w:rPr>
            <w:noProof/>
            <w:webHidden/>
          </w:rPr>
          <w:fldChar w:fldCharType="separate"/>
        </w:r>
        <w:r w:rsidR="0044086B">
          <w:rPr>
            <w:noProof/>
            <w:webHidden/>
          </w:rPr>
          <w:t>175</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73" w:history="1">
        <w:r w:rsidR="003056D6" w:rsidRPr="00A47166">
          <w:rPr>
            <w:rStyle w:val="Hyperlink"/>
            <w:b/>
            <w:noProof/>
            <w:lang w:eastAsia="x-none"/>
          </w:rPr>
          <w:t xml:space="preserve">VII. 7. </w:t>
        </w:r>
        <w:r w:rsidR="003056D6" w:rsidRPr="00A47166">
          <w:rPr>
            <w:rStyle w:val="Hyperlink"/>
            <w:b/>
            <w:noProof/>
            <w:lang w:val="en-US" w:eastAsia="x-none"/>
          </w:rPr>
          <w:t>7</w:t>
        </w:r>
        <w:r w:rsidR="003056D6" w:rsidRPr="00A47166">
          <w:rPr>
            <w:rStyle w:val="Hyperlink"/>
            <w:b/>
            <w:noProof/>
            <w:lang w:eastAsia="x-none"/>
          </w:rPr>
          <w:t>. БАЛАНС НА ТЕРИТОРИЯТА</w:t>
        </w:r>
        <w:r w:rsidR="003056D6">
          <w:rPr>
            <w:noProof/>
            <w:webHidden/>
          </w:rPr>
          <w:tab/>
        </w:r>
        <w:r w:rsidR="003056D6">
          <w:rPr>
            <w:noProof/>
            <w:webHidden/>
          </w:rPr>
          <w:fldChar w:fldCharType="begin"/>
        </w:r>
        <w:r w:rsidR="003056D6">
          <w:rPr>
            <w:noProof/>
            <w:webHidden/>
          </w:rPr>
          <w:instrText xml:space="preserve"> PAGEREF _Toc147927273 \h </w:instrText>
        </w:r>
        <w:r w:rsidR="003056D6">
          <w:rPr>
            <w:noProof/>
            <w:webHidden/>
          </w:rPr>
        </w:r>
        <w:r w:rsidR="003056D6">
          <w:rPr>
            <w:noProof/>
            <w:webHidden/>
          </w:rPr>
          <w:fldChar w:fldCharType="separate"/>
        </w:r>
        <w:r w:rsidR="0044086B">
          <w:rPr>
            <w:noProof/>
            <w:webHidden/>
          </w:rPr>
          <w:t>176</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74" w:history="1">
        <w:r w:rsidR="003056D6" w:rsidRPr="00A47166">
          <w:rPr>
            <w:rStyle w:val="Hyperlink"/>
            <w:b/>
            <w:noProof/>
            <w:lang w:eastAsia="x-none"/>
          </w:rPr>
          <w:t xml:space="preserve">VII. 7. </w:t>
        </w:r>
        <w:r w:rsidR="003056D6" w:rsidRPr="00A47166">
          <w:rPr>
            <w:rStyle w:val="Hyperlink"/>
            <w:b/>
            <w:noProof/>
            <w:lang w:val="en-US" w:eastAsia="x-none"/>
          </w:rPr>
          <w:t>8</w:t>
        </w:r>
        <w:r w:rsidR="003056D6" w:rsidRPr="00A47166">
          <w:rPr>
            <w:rStyle w:val="Hyperlink"/>
            <w:b/>
            <w:noProof/>
            <w:lang w:eastAsia="x-none"/>
          </w:rPr>
          <w:t>. СТРУКТУРА НА СОБСТВЕНОСТТА И ПЛАНОВА ОСИГУРЕНОСТ НА ОБЩИНАТА</w:t>
        </w:r>
        <w:r w:rsidR="003056D6">
          <w:rPr>
            <w:noProof/>
            <w:webHidden/>
          </w:rPr>
          <w:tab/>
        </w:r>
        <w:r w:rsidR="003056D6">
          <w:rPr>
            <w:noProof/>
            <w:webHidden/>
          </w:rPr>
          <w:fldChar w:fldCharType="begin"/>
        </w:r>
        <w:r w:rsidR="003056D6">
          <w:rPr>
            <w:noProof/>
            <w:webHidden/>
          </w:rPr>
          <w:instrText xml:space="preserve"> PAGEREF _Toc147927274 \h </w:instrText>
        </w:r>
        <w:r w:rsidR="003056D6">
          <w:rPr>
            <w:noProof/>
            <w:webHidden/>
          </w:rPr>
        </w:r>
        <w:r w:rsidR="003056D6">
          <w:rPr>
            <w:noProof/>
            <w:webHidden/>
          </w:rPr>
          <w:fldChar w:fldCharType="separate"/>
        </w:r>
        <w:r w:rsidR="0044086B">
          <w:rPr>
            <w:noProof/>
            <w:webHidden/>
          </w:rPr>
          <w:t>178</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75" w:history="1">
        <w:r w:rsidR="003056D6" w:rsidRPr="00A47166">
          <w:rPr>
            <w:rStyle w:val="Hyperlink"/>
            <w:noProof/>
            <w:lang w:eastAsia="x-none"/>
          </w:rPr>
          <w:t xml:space="preserve">VII. 7. </w:t>
        </w:r>
        <w:r w:rsidR="003056D6" w:rsidRPr="00A47166">
          <w:rPr>
            <w:rStyle w:val="Hyperlink"/>
            <w:noProof/>
            <w:lang w:val="en-US" w:eastAsia="x-none"/>
          </w:rPr>
          <w:t>8</w:t>
        </w:r>
        <w:r w:rsidR="003056D6" w:rsidRPr="00A47166">
          <w:rPr>
            <w:rStyle w:val="Hyperlink"/>
            <w:noProof/>
            <w:lang w:eastAsia="x-none"/>
          </w:rPr>
          <w:t>. 1. Структура на собствеността</w:t>
        </w:r>
        <w:r w:rsidR="003056D6">
          <w:rPr>
            <w:noProof/>
            <w:webHidden/>
          </w:rPr>
          <w:tab/>
        </w:r>
        <w:r w:rsidR="003056D6">
          <w:rPr>
            <w:noProof/>
            <w:webHidden/>
          </w:rPr>
          <w:fldChar w:fldCharType="begin"/>
        </w:r>
        <w:r w:rsidR="003056D6">
          <w:rPr>
            <w:noProof/>
            <w:webHidden/>
          </w:rPr>
          <w:instrText xml:space="preserve"> PAGEREF _Toc147927275 \h </w:instrText>
        </w:r>
        <w:r w:rsidR="003056D6">
          <w:rPr>
            <w:noProof/>
            <w:webHidden/>
          </w:rPr>
        </w:r>
        <w:r w:rsidR="003056D6">
          <w:rPr>
            <w:noProof/>
            <w:webHidden/>
          </w:rPr>
          <w:fldChar w:fldCharType="separate"/>
        </w:r>
        <w:r w:rsidR="0044086B">
          <w:rPr>
            <w:noProof/>
            <w:webHidden/>
          </w:rPr>
          <w:t>178</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76" w:history="1">
        <w:r w:rsidR="003056D6" w:rsidRPr="00A47166">
          <w:rPr>
            <w:rStyle w:val="Hyperlink"/>
            <w:noProof/>
            <w:lang w:eastAsia="x-none"/>
          </w:rPr>
          <w:t xml:space="preserve">VII. 7. </w:t>
        </w:r>
        <w:r w:rsidR="003056D6" w:rsidRPr="00A47166">
          <w:rPr>
            <w:rStyle w:val="Hyperlink"/>
            <w:noProof/>
            <w:lang w:val="en-US" w:eastAsia="x-none"/>
          </w:rPr>
          <w:t>8</w:t>
        </w:r>
        <w:r w:rsidR="003056D6" w:rsidRPr="00A47166">
          <w:rPr>
            <w:rStyle w:val="Hyperlink"/>
            <w:noProof/>
            <w:lang w:eastAsia="x-none"/>
          </w:rPr>
          <w:t>. 1. Планова осигуреност на населените места в общината. Кадастрална карта и Карта за възстановената собственост</w:t>
        </w:r>
        <w:r w:rsidR="003056D6">
          <w:rPr>
            <w:noProof/>
            <w:webHidden/>
          </w:rPr>
          <w:tab/>
        </w:r>
        <w:r w:rsidR="003056D6">
          <w:rPr>
            <w:noProof/>
            <w:webHidden/>
          </w:rPr>
          <w:fldChar w:fldCharType="begin"/>
        </w:r>
        <w:r w:rsidR="003056D6">
          <w:rPr>
            <w:noProof/>
            <w:webHidden/>
          </w:rPr>
          <w:instrText xml:space="preserve"> PAGEREF _Toc147927276 \h </w:instrText>
        </w:r>
        <w:r w:rsidR="003056D6">
          <w:rPr>
            <w:noProof/>
            <w:webHidden/>
          </w:rPr>
        </w:r>
        <w:r w:rsidR="003056D6">
          <w:rPr>
            <w:noProof/>
            <w:webHidden/>
          </w:rPr>
          <w:fldChar w:fldCharType="separate"/>
        </w:r>
        <w:r w:rsidR="0044086B">
          <w:rPr>
            <w:noProof/>
            <w:webHidden/>
          </w:rPr>
          <w:t>179</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77" w:history="1">
        <w:r w:rsidR="003056D6" w:rsidRPr="00A47166">
          <w:rPr>
            <w:rStyle w:val="Hyperlink"/>
            <w:b/>
            <w:noProof/>
            <w:lang w:val="en-US"/>
          </w:rPr>
          <w:t>VIII.</w:t>
        </w:r>
        <w:r w:rsidR="003056D6" w:rsidRPr="00A47166">
          <w:rPr>
            <w:rStyle w:val="Hyperlink"/>
            <w:b/>
            <w:noProof/>
          </w:rPr>
          <w:t xml:space="preserve"> SWOT АНАЛИЗ</w:t>
        </w:r>
        <w:r w:rsidR="003056D6">
          <w:rPr>
            <w:noProof/>
            <w:webHidden/>
          </w:rPr>
          <w:tab/>
        </w:r>
        <w:r w:rsidR="003056D6">
          <w:rPr>
            <w:noProof/>
            <w:webHidden/>
          </w:rPr>
          <w:fldChar w:fldCharType="begin"/>
        </w:r>
        <w:r w:rsidR="003056D6">
          <w:rPr>
            <w:noProof/>
            <w:webHidden/>
          </w:rPr>
          <w:instrText xml:space="preserve"> PAGEREF _Toc147927277 \h </w:instrText>
        </w:r>
        <w:r w:rsidR="003056D6">
          <w:rPr>
            <w:noProof/>
            <w:webHidden/>
          </w:rPr>
        </w:r>
        <w:r w:rsidR="003056D6">
          <w:rPr>
            <w:noProof/>
            <w:webHidden/>
          </w:rPr>
          <w:fldChar w:fldCharType="separate"/>
        </w:r>
        <w:r w:rsidR="0044086B">
          <w:rPr>
            <w:noProof/>
            <w:webHidden/>
          </w:rPr>
          <w:t>182</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78" w:history="1">
        <w:r w:rsidR="003056D6" w:rsidRPr="00A47166">
          <w:rPr>
            <w:rStyle w:val="Hyperlink"/>
            <w:b/>
            <w:noProof/>
            <w:lang w:val="en-US"/>
          </w:rPr>
          <w:t>X</w:t>
        </w:r>
        <w:r w:rsidR="003056D6" w:rsidRPr="00A47166">
          <w:rPr>
            <w:rStyle w:val="Hyperlink"/>
            <w:b/>
            <w:noProof/>
          </w:rPr>
          <w:t>. ПРОГНОЗА ЗА СОЦИАЛНО-ИКОНОМИЧЕСКО И ПРОСТРАНСТВЕНО РАЗВИТИЕ</w:t>
        </w:r>
        <w:r w:rsidR="003056D6">
          <w:rPr>
            <w:noProof/>
            <w:webHidden/>
          </w:rPr>
          <w:tab/>
        </w:r>
        <w:r w:rsidR="003056D6">
          <w:rPr>
            <w:noProof/>
            <w:webHidden/>
          </w:rPr>
          <w:fldChar w:fldCharType="begin"/>
        </w:r>
        <w:r w:rsidR="003056D6">
          <w:rPr>
            <w:noProof/>
            <w:webHidden/>
          </w:rPr>
          <w:instrText xml:space="preserve"> PAGEREF _Toc147927278 \h </w:instrText>
        </w:r>
        <w:r w:rsidR="003056D6">
          <w:rPr>
            <w:noProof/>
            <w:webHidden/>
          </w:rPr>
        </w:r>
        <w:r w:rsidR="003056D6">
          <w:rPr>
            <w:noProof/>
            <w:webHidden/>
          </w:rPr>
          <w:fldChar w:fldCharType="separate"/>
        </w:r>
        <w:r w:rsidR="0044086B">
          <w:rPr>
            <w:noProof/>
            <w:webHidden/>
          </w:rPr>
          <w:t>184</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79" w:history="1">
        <w:r w:rsidR="003056D6" w:rsidRPr="00A47166">
          <w:rPr>
            <w:rStyle w:val="Hyperlink"/>
            <w:b/>
            <w:noProof/>
            <w:lang w:val="en-US"/>
          </w:rPr>
          <w:t>I</w:t>
        </w:r>
        <w:r w:rsidR="003056D6" w:rsidRPr="00A47166">
          <w:rPr>
            <w:rStyle w:val="Hyperlink"/>
            <w:b/>
            <w:noProof/>
          </w:rPr>
          <w:t>X. 1. СОЦИАЛНО–ИКОНОМИЧЕСКО РАЗВИТИЕ</w:t>
        </w:r>
        <w:r w:rsidR="003056D6">
          <w:rPr>
            <w:noProof/>
            <w:webHidden/>
          </w:rPr>
          <w:tab/>
        </w:r>
        <w:r w:rsidR="003056D6">
          <w:rPr>
            <w:noProof/>
            <w:webHidden/>
          </w:rPr>
          <w:fldChar w:fldCharType="begin"/>
        </w:r>
        <w:r w:rsidR="003056D6">
          <w:rPr>
            <w:noProof/>
            <w:webHidden/>
          </w:rPr>
          <w:instrText xml:space="preserve"> PAGEREF _Toc147927279 \h </w:instrText>
        </w:r>
        <w:r w:rsidR="003056D6">
          <w:rPr>
            <w:noProof/>
            <w:webHidden/>
          </w:rPr>
        </w:r>
        <w:r w:rsidR="003056D6">
          <w:rPr>
            <w:noProof/>
            <w:webHidden/>
          </w:rPr>
          <w:fldChar w:fldCharType="separate"/>
        </w:r>
        <w:r w:rsidR="0044086B">
          <w:rPr>
            <w:noProof/>
            <w:webHidden/>
          </w:rPr>
          <w:t>184</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80" w:history="1">
        <w:r w:rsidR="003056D6" w:rsidRPr="00A47166">
          <w:rPr>
            <w:rStyle w:val="Hyperlink"/>
            <w:b/>
            <w:noProof/>
            <w:lang w:val="en-US"/>
          </w:rPr>
          <w:t>I</w:t>
        </w:r>
        <w:r w:rsidR="003056D6" w:rsidRPr="00A47166">
          <w:rPr>
            <w:rStyle w:val="Hyperlink"/>
            <w:b/>
            <w:noProof/>
          </w:rPr>
          <w:t>X. 1. 1. ДЕМОГРАФСКО РАЗВИТИЕ /песимистичен, оптимистичен, реалистичен/</w:t>
        </w:r>
        <w:r w:rsidR="003056D6">
          <w:rPr>
            <w:noProof/>
            <w:webHidden/>
          </w:rPr>
          <w:tab/>
        </w:r>
        <w:r w:rsidR="003056D6">
          <w:rPr>
            <w:noProof/>
            <w:webHidden/>
          </w:rPr>
          <w:fldChar w:fldCharType="begin"/>
        </w:r>
        <w:r w:rsidR="003056D6">
          <w:rPr>
            <w:noProof/>
            <w:webHidden/>
          </w:rPr>
          <w:instrText xml:space="preserve"> PAGEREF _Toc147927280 \h </w:instrText>
        </w:r>
        <w:r w:rsidR="003056D6">
          <w:rPr>
            <w:noProof/>
            <w:webHidden/>
          </w:rPr>
        </w:r>
        <w:r w:rsidR="003056D6">
          <w:rPr>
            <w:noProof/>
            <w:webHidden/>
          </w:rPr>
          <w:fldChar w:fldCharType="separate"/>
        </w:r>
        <w:r w:rsidR="0044086B">
          <w:rPr>
            <w:noProof/>
            <w:webHidden/>
          </w:rPr>
          <w:t>184</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81" w:history="1">
        <w:r w:rsidR="003056D6" w:rsidRPr="00A47166">
          <w:rPr>
            <w:rStyle w:val="Hyperlink"/>
            <w:noProof/>
            <w:lang w:val="en-US"/>
          </w:rPr>
          <w:t xml:space="preserve">IX. 1. 1. 1. </w:t>
        </w:r>
        <w:r w:rsidR="003056D6" w:rsidRPr="00A47166">
          <w:rPr>
            <w:rStyle w:val="Hyperlink"/>
            <w:noProof/>
          </w:rPr>
          <w:t>Реалистичен вариант /</w:t>
        </w:r>
        <w:r w:rsidR="003056D6" w:rsidRPr="00A47166">
          <w:rPr>
            <w:rStyle w:val="Hyperlink"/>
            <w:noProof/>
            <w:lang w:val="en-US"/>
          </w:rPr>
          <w:t xml:space="preserve"> I вариант /при хипотеза за конвергентност/</w:t>
        </w:r>
        <w:r w:rsidR="003056D6">
          <w:rPr>
            <w:noProof/>
            <w:webHidden/>
          </w:rPr>
          <w:tab/>
        </w:r>
        <w:r w:rsidR="003056D6">
          <w:rPr>
            <w:noProof/>
            <w:webHidden/>
          </w:rPr>
          <w:fldChar w:fldCharType="begin"/>
        </w:r>
        <w:r w:rsidR="003056D6">
          <w:rPr>
            <w:noProof/>
            <w:webHidden/>
          </w:rPr>
          <w:instrText xml:space="preserve"> PAGEREF _Toc147927281 \h </w:instrText>
        </w:r>
        <w:r w:rsidR="003056D6">
          <w:rPr>
            <w:noProof/>
            <w:webHidden/>
          </w:rPr>
        </w:r>
        <w:r w:rsidR="003056D6">
          <w:rPr>
            <w:noProof/>
            <w:webHidden/>
          </w:rPr>
          <w:fldChar w:fldCharType="separate"/>
        </w:r>
        <w:r w:rsidR="0044086B">
          <w:rPr>
            <w:noProof/>
            <w:webHidden/>
          </w:rPr>
          <w:t>185</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82" w:history="1">
        <w:r w:rsidR="003056D6" w:rsidRPr="00A47166">
          <w:rPr>
            <w:rStyle w:val="Hyperlink"/>
            <w:b/>
            <w:noProof/>
            <w:lang w:val="en-US"/>
          </w:rPr>
          <w:t>I</w:t>
        </w:r>
        <w:r w:rsidR="003056D6" w:rsidRPr="00A47166">
          <w:rPr>
            <w:rStyle w:val="Hyperlink"/>
            <w:b/>
            <w:noProof/>
          </w:rPr>
          <w:t>X. 1. 2. ИКОНОМИЧЕСКО РАЗВИТИЕ</w:t>
        </w:r>
        <w:r w:rsidR="003056D6">
          <w:rPr>
            <w:noProof/>
            <w:webHidden/>
          </w:rPr>
          <w:tab/>
        </w:r>
        <w:r w:rsidR="003056D6">
          <w:rPr>
            <w:noProof/>
            <w:webHidden/>
          </w:rPr>
          <w:fldChar w:fldCharType="begin"/>
        </w:r>
        <w:r w:rsidR="003056D6">
          <w:rPr>
            <w:noProof/>
            <w:webHidden/>
          </w:rPr>
          <w:instrText xml:space="preserve"> PAGEREF _Toc147927282 \h </w:instrText>
        </w:r>
        <w:r w:rsidR="003056D6">
          <w:rPr>
            <w:noProof/>
            <w:webHidden/>
          </w:rPr>
        </w:r>
        <w:r w:rsidR="003056D6">
          <w:rPr>
            <w:noProof/>
            <w:webHidden/>
          </w:rPr>
          <w:fldChar w:fldCharType="separate"/>
        </w:r>
        <w:r w:rsidR="0044086B">
          <w:rPr>
            <w:noProof/>
            <w:webHidden/>
          </w:rPr>
          <w:t>188</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83" w:history="1">
        <w:r w:rsidR="003056D6" w:rsidRPr="00A47166">
          <w:rPr>
            <w:rStyle w:val="Hyperlink"/>
            <w:b/>
            <w:noProof/>
            <w:lang w:val="en-US"/>
          </w:rPr>
          <w:t>I</w:t>
        </w:r>
        <w:r w:rsidR="003056D6" w:rsidRPr="00A47166">
          <w:rPr>
            <w:rStyle w:val="Hyperlink"/>
            <w:b/>
            <w:noProof/>
          </w:rPr>
          <w:t>X. 1. 3. СИСТЕМА ОБЩЕСТВЕНО ОБСЛУЖВАНЕ</w:t>
        </w:r>
        <w:r w:rsidR="003056D6">
          <w:rPr>
            <w:noProof/>
            <w:webHidden/>
          </w:rPr>
          <w:tab/>
        </w:r>
        <w:r w:rsidR="003056D6">
          <w:rPr>
            <w:noProof/>
            <w:webHidden/>
          </w:rPr>
          <w:fldChar w:fldCharType="begin"/>
        </w:r>
        <w:r w:rsidR="003056D6">
          <w:rPr>
            <w:noProof/>
            <w:webHidden/>
          </w:rPr>
          <w:instrText xml:space="preserve"> PAGEREF _Toc147927283 \h </w:instrText>
        </w:r>
        <w:r w:rsidR="003056D6">
          <w:rPr>
            <w:noProof/>
            <w:webHidden/>
          </w:rPr>
        </w:r>
        <w:r w:rsidR="003056D6">
          <w:rPr>
            <w:noProof/>
            <w:webHidden/>
          </w:rPr>
          <w:fldChar w:fldCharType="separate"/>
        </w:r>
        <w:r w:rsidR="0044086B">
          <w:rPr>
            <w:noProof/>
            <w:webHidden/>
          </w:rPr>
          <w:t>191</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84" w:history="1">
        <w:r w:rsidR="003056D6" w:rsidRPr="00A47166">
          <w:rPr>
            <w:rStyle w:val="Hyperlink"/>
            <w:noProof/>
            <w:lang w:val="en-US"/>
          </w:rPr>
          <w:t>I</w:t>
        </w:r>
        <w:r w:rsidR="003056D6" w:rsidRPr="00A47166">
          <w:rPr>
            <w:rStyle w:val="Hyperlink"/>
            <w:noProof/>
          </w:rPr>
          <w:t>X. 1. 3. 1. Развитие на социалната база</w:t>
        </w:r>
        <w:r w:rsidR="003056D6">
          <w:rPr>
            <w:noProof/>
            <w:webHidden/>
          </w:rPr>
          <w:tab/>
        </w:r>
        <w:r w:rsidR="003056D6">
          <w:rPr>
            <w:noProof/>
            <w:webHidden/>
          </w:rPr>
          <w:fldChar w:fldCharType="begin"/>
        </w:r>
        <w:r w:rsidR="003056D6">
          <w:rPr>
            <w:noProof/>
            <w:webHidden/>
          </w:rPr>
          <w:instrText xml:space="preserve"> PAGEREF _Toc147927284 \h </w:instrText>
        </w:r>
        <w:r w:rsidR="003056D6">
          <w:rPr>
            <w:noProof/>
            <w:webHidden/>
          </w:rPr>
        </w:r>
        <w:r w:rsidR="003056D6">
          <w:rPr>
            <w:noProof/>
            <w:webHidden/>
          </w:rPr>
          <w:fldChar w:fldCharType="separate"/>
        </w:r>
        <w:r w:rsidR="0044086B">
          <w:rPr>
            <w:noProof/>
            <w:webHidden/>
          </w:rPr>
          <w:t>191</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85" w:history="1">
        <w:r w:rsidR="003056D6" w:rsidRPr="00A47166">
          <w:rPr>
            <w:rStyle w:val="Hyperlink"/>
            <w:noProof/>
            <w:lang w:val="en-US"/>
          </w:rPr>
          <w:t>I</w:t>
        </w:r>
        <w:r w:rsidR="003056D6" w:rsidRPr="00A47166">
          <w:rPr>
            <w:rStyle w:val="Hyperlink"/>
            <w:noProof/>
          </w:rPr>
          <w:t>X. 1. 3. 2. Образование</w:t>
        </w:r>
        <w:r w:rsidR="003056D6">
          <w:rPr>
            <w:noProof/>
            <w:webHidden/>
          </w:rPr>
          <w:tab/>
        </w:r>
        <w:r w:rsidR="003056D6">
          <w:rPr>
            <w:noProof/>
            <w:webHidden/>
          </w:rPr>
          <w:fldChar w:fldCharType="begin"/>
        </w:r>
        <w:r w:rsidR="003056D6">
          <w:rPr>
            <w:noProof/>
            <w:webHidden/>
          </w:rPr>
          <w:instrText xml:space="preserve"> PAGEREF _Toc147927285 \h </w:instrText>
        </w:r>
        <w:r w:rsidR="003056D6">
          <w:rPr>
            <w:noProof/>
            <w:webHidden/>
          </w:rPr>
        </w:r>
        <w:r w:rsidR="003056D6">
          <w:rPr>
            <w:noProof/>
            <w:webHidden/>
          </w:rPr>
          <w:fldChar w:fldCharType="separate"/>
        </w:r>
        <w:r w:rsidR="0044086B">
          <w:rPr>
            <w:noProof/>
            <w:webHidden/>
          </w:rPr>
          <w:t>191</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86" w:history="1">
        <w:r w:rsidR="003056D6" w:rsidRPr="00A47166">
          <w:rPr>
            <w:rStyle w:val="Hyperlink"/>
            <w:noProof/>
            <w:lang w:val="en-US"/>
          </w:rPr>
          <w:t>I</w:t>
        </w:r>
        <w:r w:rsidR="003056D6" w:rsidRPr="00A47166">
          <w:rPr>
            <w:rStyle w:val="Hyperlink"/>
            <w:noProof/>
          </w:rPr>
          <w:t>X. 1. 3. 3. Здравеопазване</w:t>
        </w:r>
        <w:r w:rsidR="003056D6">
          <w:rPr>
            <w:noProof/>
            <w:webHidden/>
          </w:rPr>
          <w:tab/>
        </w:r>
        <w:r w:rsidR="003056D6">
          <w:rPr>
            <w:noProof/>
            <w:webHidden/>
          </w:rPr>
          <w:fldChar w:fldCharType="begin"/>
        </w:r>
        <w:r w:rsidR="003056D6">
          <w:rPr>
            <w:noProof/>
            <w:webHidden/>
          </w:rPr>
          <w:instrText xml:space="preserve"> PAGEREF _Toc147927286 \h </w:instrText>
        </w:r>
        <w:r w:rsidR="003056D6">
          <w:rPr>
            <w:noProof/>
            <w:webHidden/>
          </w:rPr>
        </w:r>
        <w:r w:rsidR="003056D6">
          <w:rPr>
            <w:noProof/>
            <w:webHidden/>
          </w:rPr>
          <w:fldChar w:fldCharType="separate"/>
        </w:r>
        <w:r w:rsidR="0044086B">
          <w:rPr>
            <w:noProof/>
            <w:webHidden/>
          </w:rPr>
          <w:t>192</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87" w:history="1">
        <w:r w:rsidR="003056D6" w:rsidRPr="00A47166">
          <w:rPr>
            <w:rStyle w:val="Hyperlink"/>
            <w:noProof/>
            <w:lang w:val="en-US"/>
          </w:rPr>
          <w:t>I</w:t>
        </w:r>
        <w:r w:rsidR="003056D6" w:rsidRPr="00A47166">
          <w:rPr>
            <w:rStyle w:val="Hyperlink"/>
            <w:noProof/>
          </w:rPr>
          <w:t>X. 1. 3. 4. Култура</w:t>
        </w:r>
        <w:r w:rsidR="003056D6">
          <w:rPr>
            <w:noProof/>
            <w:webHidden/>
          </w:rPr>
          <w:tab/>
        </w:r>
        <w:r w:rsidR="003056D6">
          <w:rPr>
            <w:noProof/>
            <w:webHidden/>
          </w:rPr>
          <w:fldChar w:fldCharType="begin"/>
        </w:r>
        <w:r w:rsidR="003056D6">
          <w:rPr>
            <w:noProof/>
            <w:webHidden/>
          </w:rPr>
          <w:instrText xml:space="preserve"> PAGEREF _Toc147927287 \h </w:instrText>
        </w:r>
        <w:r w:rsidR="003056D6">
          <w:rPr>
            <w:noProof/>
            <w:webHidden/>
          </w:rPr>
        </w:r>
        <w:r w:rsidR="003056D6">
          <w:rPr>
            <w:noProof/>
            <w:webHidden/>
          </w:rPr>
          <w:fldChar w:fldCharType="separate"/>
        </w:r>
        <w:r w:rsidR="0044086B">
          <w:rPr>
            <w:noProof/>
            <w:webHidden/>
          </w:rPr>
          <w:t>192</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88" w:history="1">
        <w:r w:rsidR="003056D6" w:rsidRPr="00A47166">
          <w:rPr>
            <w:rStyle w:val="Hyperlink"/>
            <w:noProof/>
            <w:lang w:val="en-US"/>
          </w:rPr>
          <w:t>I</w:t>
        </w:r>
        <w:r w:rsidR="003056D6" w:rsidRPr="00A47166">
          <w:rPr>
            <w:rStyle w:val="Hyperlink"/>
            <w:noProof/>
          </w:rPr>
          <w:t>X. 1. 3. 5. Спорт</w:t>
        </w:r>
        <w:r w:rsidR="003056D6">
          <w:rPr>
            <w:noProof/>
            <w:webHidden/>
          </w:rPr>
          <w:tab/>
        </w:r>
        <w:r w:rsidR="003056D6">
          <w:rPr>
            <w:noProof/>
            <w:webHidden/>
          </w:rPr>
          <w:fldChar w:fldCharType="begin"/>
        </w:r>
        <w:r w:rsidR="003056D6">
          <w:rPr>
            <w:noProof/>
            <w:webHidden/>
          </w:rPr>
          <w:instrText xml:space="preserve"> PAGEREF _Toc147927288 \h </w:instrText>
        </w:r>
        <w:r w:rsidR="003056D6">
          <w:rPr>
            <w:noProof/>
            <w:webHidden/>
          </w:rPr>
        </w:r>
        <w:r w:rsidR="003056D6">
          <w:rPr>
            <w:noProof/>
            <w:webHidden/>
          </w:rPr>
          <w:fldChar w:fldCharType="separate"/>
        </w:r>
        <w:r w:rsidR="0044086B">
          <w:rPr>
            <w:noProof/>
            <w:webHidden/>
          </w:rPr>
          <w:t>193</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89" w:history="1">
        <w:r w:rsidR="003056D6" w:rsidRPr="00A47166">
          <w:rPr>
            <w:rStyle w:val="Hyperlink"/>
            <w:b/>
            <w:noProof/>
            <w:lang w:val="en-US"/>
          </w:rPr>
          <w:t>I</w:t>
        </w:r>
        <w:r w:rsidR="003056D6" w:rsidRPr="00A47166">
          <w:rPr>
            <w:rStyle w:val="Hyperlink"/>
            <w:b/>
            <w:noProof/>
          </w:rPr>
          <w:t>X. 2. ПРОСТРАНСТВЕНО РАЗВИТИЕ</w:t>
        </w:r>
        <w:r w:rsidR="003056D6">
          <w:rPr>
            <w:noProof/>
            <w:webHidden/>
          </w:rPr>
          <w:tab/>
        </w:r>
        <w:r w:rsidR="003056D6">
          <w:rPr>
            <w:noProof/>
            <w:webHidden/>
          </w:rPr>
          <w:fldChar w:fldCharType="begin"/>
        </w:r>
        <w:r w:rsidR="003056D6">
          <w:rPr>
            <w:noProof/>
            <w:webHidden/>
          </w:rPr>
          <w:instrText xml:space="preserve"> PAGEREF _Toc147927289 \h </w:instrText>
        </w:r>
        <w:r w:rsidR="003056D6">
          <w:rPr>
            <w:noProof/>
            <w:webHidden/>
          </w:rPr>
        </w:r>
        <w:r w:rsidR="003056D6">
          <w:rPr>
            <w:noProof/>
            <w:webHidden/>
          </w:rPr>
          <w:fldChar w:fldCharType="separate"/>
        </w:r>
        <w:r w:rsidR="0044086B">
          <w:rPr>
            <w:noProof/>
            <w:webHidden/>
          </w:rPr>
          <w:t>194</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90" w:history="1">
        <w:r w:rsidR="003056D6" w:rsidRPr="00A47166">
          <w:rPr>
            <w:rStyle w:val="Hyperlink"/>
            <w:b/>
            <w:noProof/>
            <w:lang w:eastAsia="x-none"/>
          </w:rPr>
          <w:t>X. 2. 1. СЕЛИЩНА СИСТЕМА</w:t>
        </w:r>
        <w:r w:rsidR="003056D6">
          <w:rPr>
            <w:noProof/>
            <w:webHidden/>
          </w:rPr>
          <w:tab/>
        </w:r>
        <w:r w:rsidR="003056D6">
          <w:rPr>
            <w:noProof/>
            <w:webHidden/>
          </w:rPr>
          <w:fldChar w:fldCharType="begin"/>
        </w:r>
        <w:r w:rsidR="003056D6">
          <w:rPr>
            <w:noProof/>
            <w:webHidden/>
          </w:rPr>
          <w:instrText xml:space="preserve"> PAGEREF _Toc147927290 \h </w:instrText>
        </w:r>
        <w:r w:rsidR="003056D6">
          <w:rPr>
            <w:noProof/>
            <w:webHidden/>
          </w:rPr>
        </w:r>
        <w:r w:rsidR="003056D6">
          <w:rPr>
            <w:noProof/>
            <w:webHidden/>
          </w:rPr>
          <w:fldChar w:fldCharType="separate"/>
        </w:r>
        <w:r w:rsidR="0044086B">
          <w:rPr>
            <w:noProof/>
            <w:webHidden/>
          </w:rPr>
          <w:t>195</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91" w:history="1">
        <w:r w:rsidR="003056D6" w:rsidRPr="00A47166">
          <w:rPr>
            <w:rStyle w:val="Hyperlink"/>
            <w:b/>
            <w:noProof/>
            <w:lang w:val="en-US"/>
          </w:rPr>
          <w:t>I</w:t>
        </w:r>
        <w:r w:rsidR="003056D6" w:rsidRPr="00A47166">
          <w:rPr>
            <w:rStyle w:val="Hyperlink"/>
            <w:b/>
            <w:noProof/>
          </w:rPr>
          <w:t>X. 2. 2. СИСТЕМА ОБИТАВАНЕ</w:t>
        </w:r>
        <w:r w:rsidR="003056D6">
          <w:rPr>
            <w:noProof/>
            <w:webHidden/>
          </w:rPr>
          <w:tab/>
        </w:r>
        <w:r w:rsidR="003056D6">
          <w:rPr>
            <w:noProof/>
            <w:webHidden/>
          </w:rPr>
          <w:fldChar w:fldCharType="begin"/>
        </w:r>
        <w:r w:rsidR="003056D6">
          <w:rPr>
            <w:noProof/>
            <w:webHidden/>
          </w:rPr>
          <w:instrText xml:space="preserve"> PAGEREF _Toc147927291 \h </w:instrText>
        </w:r>
        <w:r w:rsidR="003056D6">
          <w:rPr>
            <w:noProof/>
            <w:webHidden/>
          </w:rPr>
        </w:r>
        <w:r w:rsidR="003056D6">
          <w:rPr>
            <w:noProof/>
            <w:webHidden/>
          </w:rPr>
          <w:fldChar w:fldCharType="separate"/>
        </w:r>
        <w:r w:rsidR="0044086B">
          <w:rPr>
            <w:noProof/>
            <w:webHidden/>
          </w:rPr>
          <w:t>196</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92" w:history="1">
        <w:r w:rsidR="003056D6" w:rsidRPr="00A47166">
          <w:rPr>
            <w:rStyle w:val="Hyperlink"/>
            <w:b/>
            <w:noProof/>
            <w:lang w:eastAsia="x-none"/>
          </w:rPr>
          <w:t>X. 2. 3. СИСТЕМА КУЛТУРНО НАСЛЕДСТВО</w:t>
        </w:r>
        <w:r w:rsidR="003056D6">
          <w:rPr>
            <w:noProof/>
            <w:webHidden/>
          </w:rPr>
          <w:tab/>
        </w:r>
        <w:r w:rsidR="003056D6">
          <w:rPr>
            <w:noProof/>
            <w:webHidden/>
          </w:rPr>
          <w:fldChar w:fldCharType="begin"/>
        </w:r>
        <w:r w:rsidR="003056D6">
          <w:rPr>
            <w:noProof/>
            <w:webHidden/>
          </w:rPr>
          <w:instrText xml:space="preserve"> PAGEREF _Toc147927292 \h </w:instrText>
        </w:r>
        <w:r w:rsidR="003056D6">
          <w:rPr>
            <w:noProof/>
            <w:webHidden/>
          </w:rPr>
        </w:r>
        <w:r w:rsidR="003056D6">
          <w:rPr>
            <w:noProof/>
            <w:webHidden/>
          </w:rPr>
          <w:fldChar w:fldCharType="separate"/>
        </w:r>
        <w:r w:rsidR="0044086B">
          <w:rPr>
            <w:noProof/>
            <w:webHidden/>
          </w:rPr>
          <w:t>198</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93" w:history="1">
        <w:r w:rsidR="003056D6" w:rsidRPr="00A47166">
          <w:rPr>
            <w:rStyle w:val="Hyperlink"/>
            <w:b/>
            <w:noProof/>
            <w:lang w:val="en-US"/>
          </w:rPr>
          <w:t>I</w:t>
        </w:r>
        <w:r w:rsidR="003056D6" w:rsidRPr="00A47166">
          <w:rPr>
            <w:rStyle w:val="Hyperlink"/>
            <w:b/>
            <w:noProof/>
          </w:rPr>
          <w:t>X. 2. 4. СИСТЕМА ОТДИХ И РЕКРЕАЦИЯ</w:t>
        </w:r>
        <w:r w:rsidR="003056D6">
          <w:rPr>
            <w:noProof/>
            <w:webHidden/>
          </w:rPr>
          <w:tab/>
        </w:r>
        <w:r w:rsidR="003056D6">
          <w:rPr>
            <w:noProof/>
            <w:webHidden/>
          </w:rPr>
          <w:fldChar w:fldCharType="begin"/>
        </w:r>
        <w:r w:rsidR="003056D6">
          <w:rPr>
            <w:noProof/>
            <w:webHidden/>
          </w:rPr>
          <w:instrText xml:space="preserve"> PAGEREF _Toc147927293 \h </w:instrText>
        </w:r>
        <w:r w:rsidR="003056D6">
          <w:rPr>
            <w:noProof/>
            <w:webHidden/>
          </w:rPr>
        </w:r>
        <w:r w:rsidR="003056D6">
          <w:rPr>
            <w:noProof/>
            <w:webHidden/>
          </w:rPr>
          <w:fldChar w:fldCharType="separate"/>
        </w:r>
        <w:r w:rsidR="0044086B">
          <w:rPr>
            <w:noProof/>
            <w:webHidden/>
          </w:rPr>
          <w:t>199</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94" w:history="1">
        <w:r w:rsidR="003056D6" w:rsidRPr="00A47166">
          <w:rPr>
            <w:rStyle w:val="Hyperlink"/>
            <w:b/>
            <w:noProof/>
            <w:lang w:val="en-US"/>
          </w:rPr>
          <w:t>I</w:t>
        </w:r>
        <w:r w:rsidR="003056D6" w:rsidRPr="00A47166">
          <w:rPr>
            <w:rStyle w:val="Hyperlink"/>
            <w:b/>
            <w:noProof/>
          </w:rPr>
          <w:t>X. 2. 5. ЗЕЛЕНА СИСТЕМА</w:t>
        </w:r>
        <w:r w:rsidR="003056D6">
          <w:rPr>
            <w:noProof/>
            <w:webHidden/>
          </w:rPr>
          <w:tab/>
        </w:r>
        <w:r w:rsidR="003056D6">
          <w:rPr>
            <w:noProof/>
            <w:webHidden/>
          </w:rPr>
          <w:fldChar w:fldCharType="begin"/>
        </w:r>
        <w:r w:rsidR="003056D6">
          <w:rPr>
            <w:noProof/>
            <w:webHidden/>
          </w:rPr>
          <w:instrText xml:space="preserve"> PAGEREF _Toc147927294 \h </w:instrText>
        </w:r>
        <w:r w:rsidR="003056D6">
          <w:rPr>
            <w:noProof/>
            <w:webHidden/>
          </w:rPr>
        </w:r>
        <w:r w:rsidR="003056D6">
          <w:rPr>
            <w:noProof/>
            <w:webHidden/>
          </w:rPr>
          <w:fldChar w:fldCharType="separate"/>
        </w:r>
        <w:r w:rsidR="0044086B">
          <w:rPr>
            <w:noProof/>
            <w:webHidden/>
          </w:rPr>
          <w:t>200</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95" w:history="1">
        <w:r w:rsidR="003056D6" w:rsidRPr="00A47166">
          <w:rPr>
            <w:rStyle w:val="Hyperlink"/>
            <w:b/>
            <w:noProof/>
            <w:lang w:val="en-US"/>
          </w:rPr>
          <w:t>I</w:t>
        </w:r>
        <w:r w:rsidR="003056D6" w:rsidRPr="00A47166">
          <w:rPr>
            <w:rStyle w:val="Hyperlink"/>
            <w:b/>
            <w:noProof/>
          </w:rPr>
          <w:t>X. 2. 6. ТРАНСПОРТНА ИНФРАСТРУКТУРА</w:t>
        </w:r>
        <w:r w:rsidR="003056D6">
          <w:rPr>
            <w:noProof/>
            <w:webHidden/>
          </w:rPr>
          <w:tab/>
        </w:r>
        <w:r w:rsidR="003056D6">
          <w:rPr>
            <w:noProof/>
            <w:webHidden/>
          </w:rPr>
          <w:fldChar w:fldCharType="begin"/>
        </w:r>
        <w:r w:rsidR="003056D6">
          <w:rPr>
            <w:noProof/>
            <w:webHidden/>
          </w:rPr>
          <w:instrText xml:space="preserve"> PAGEREF _Toc147927295 \h </w:instrText>
        </w:r>
        <w:r w:rsidR="003056D6">
          <w:rPr>
            <w:noProof/>
            <w:webHidden/>
          </w:rPr>
        </w:r>
        <w:r w:rsidR="003056D6">
          <w:rPr>
            <w:noProof/>
            <w:webHidden/>
          </w:rPr>
          <w:fldChar w:fldCharType="separate"/>
        </w:r>
        <w:r w:rsidR="0044086B">
          <w:rPr>
            <w:noProof/>
            <w:webHidden/>
          </w:rPr>
          <w:t>201</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96" w:history="1">
        <w:r w:rsidR="003056D6" w:rsidRPr="00A47166">
          <w:rPr>
            <w:rStyle w:val="Hyperlink"/>
            <w:b/>
            <w:noProof/>
            <w:lang w:val="en-US"/>
          </w:rPr>
          <w:t>I</w:t>
        </w:r>
        <w:r w:rsidR="003056D6" w:rsidRPr="00A47166">
          <w:rPr>
            <w:rStyle w:val="Hyperlink"/>
            <w:b/>
            <w:noProof/>
          </w:rPr>
          <w:t>X. 2. 7. ИНЖЕНЕРНА ИНФРАСТРУКТУРА</w:t>
        </w:r>
        <w:r w:rsidR="003056D6">
          <w:rPr>
            <w:noProof/>
            <w:webHidden/>
          </w:rPr>
          <w:tab/>
        </w:r>
        <w:r w:rsidR="003056D6">
          <w:rPr>
            <w:noProof/>
            <w:webHidden/>
          </w:rPr>
          <w:fldChar w:fldCharType="begin"/>
        </w:r>
        <w:r w:rsidR="003056D6">
          <w:rPr>
            <w:noProof/>
            <w:webHidden/>
          </w:rPr>
          <w:instrText xml:space="preserve"> PAGEREF _Toc147927296 \h </w:instrText>
        </w:r>
        <w:r w:rsidR="003056D6">
          <w:rPr>
            <w:noProof/>
            <w:webHidden/>
          </w:rPr>
        </w:r>
        <w:r w:rsidR="003056D6">
          <w:rPr>
            <w:noProof/>
            <w:webHidden/>
          </w:rPr>
          <w:fldChar w:fldCharType="separate"/>
        </w:r>
        <w:r w:rsidR="0044086B">
          <w:rPr>
            <w:noProof/>
            <w:webHidden/>
          </w:rPr>
          <w:t>201</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97" w:history="1">
        <w:r w:rsidR="003056D6" w:rsidRPr="00A47166">
          <w:rPr>
            <w:rStyle w:val="Hyperlink"/>
            <w:noProof/>
            <w:lang w:val="en-US"/>
          </w:rPr>
          <w:t>I</w:t>
        </w:r>
        <w:r w:rsidR="003056D6" w:rsidRPr="00A47166">
          <w:rPr>
            <w:rStyle w:val="Hyperlink"/>
            <w:noProof/>
          </w:rPr>
          <w:t>X. 2. 7. 1. Прогноза за развитието на електроснабдяването</w:t>
        </w:r>
        <w:r w:rsidR="003056D6">
          <w:rPr>
            <w:noProof/>
            <w:webHidden/>
          </w:rPr>
          <w:tab/>
        </w:r>
        <w:r w:rsidR="003056D6">
          <w:rPr>
            <w:noProof/>
            <w:webHidden/>
          </w:rPr>
          <w:fldChar w:fldCharType="begin"/>
        </w:r>
        <w:r w:rsidR="003056D6">
          <w:rPr>
            <w:noProof/>
            <w:webHidden/>
          </w:rPr>
          <w:instrText xml:space="preserve"> PAGEREF _Toc147927297 \h </w:instrText>
        </w:r>
        <w:r w:rsidR="003056D6">
          <w:rPr>
            <w:noProof/>
            <w:webHidden/>
          </w:rPr>
        </w:r>
        <w:r w:rsidR="003056D6">
          <w:rPr>
            <w:noProof/>
            <w:webHidden/>
          </w:rPr>
          <w:fldChar w:fldCharType="separate"/>
        </w:r>
        <w:r w:rsidR="0044086B">
          <w:rPr>
            <w:noProof/>
            <w:webHidden/>
          </w:rPr>
          <w:t>201</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98" w:history="1">
        <w:r w:rsidR="003056D6" w:rsidRPr="00A47166">
          <w:rPr>
            <w:rStyle w:val="Hyperlink"/>
            <w:noProof/>
            <w:lang w:val="en-US"/>
          </w:rPr>
          <w:t>I</w:t>
        </w:r>
        <w:r w:rsidR="003056D6" w:rsidRPr="00A47166">
          <w:rPr>
            <w:rStyle w:val="Hyperlink"/>
            <w:noProof/>
          </w:rPr>
          <w:t>X. 2. 7. 2. Прогноза за развитието на ВиК системите</w:t>
        </w:r>
        <w:r w:rsidR="003056D6">
          <w:rPr>
            <w:noProof/>
            <w:webHidden/>
          </w:rPr>
          <w:tab/>
        </w:r>
        <w:r w:rsidR="003056D6">
          <w:rPr>
            <w:noProof/>
            <w:webHidden/>
          </w:rPr>
          <w:fldChar w:fldCharType="begin"/>
        </w:r>
        <w:r w:rsidR="003056D6">
          <w:rPr>
            <w:noProof/>
            <w:webHidden/>
          </w:rPr>
          <w:instrText xml:space="preserve"> PAGEREF _Toc147927298 \h </w:instrText>
        </w:r>
        <w:r w:rsidR="003056D6">
          <w:rPr>
            <w:noProof/>
            <w:webHidden/>
          </w:rPr>
        </w:r>
        <w:r w:rsidR="003056D6">
          <w:rPr>
            <w:noProof/>
            <w:webHidden/>
          </w:rPr>
          <w:fldChar w:fldCharType="separate"/>
        </w:r>
        <w:r w:rsidR="0044086B">
          <w:rPr>
            <w:noProof/>
            <w:webHidden/>
          </w:rPr>
          <w:t>202</w:t>
        </w:r>
        <w:r w:rsidR="003056D6">
          <w:rPr>
            <w:noProof/>
            <w:webHidden/>
          </w:rPr>
          <w:fldChar w:fldCharType="end"/>
        </w:r>
      </w:hyperlink>
    </w:p>
    <w:p w:rsidR="003056D6" w:rsidRDefault="00BA560F">
      <w:pPr>
        <w:pStyle w:val="TOC1"/>
        <w:tabs>
          <w:tab w:val="right" w:leader="dot" w:pos="9062"/>
        </w:tabs>
        <w:rPr>
          <w:rFonts w:asciiTheme="minorHAnsi" w:eastAsiaTheme="minorEastAsia" w:hAnsiTheme="minorHAnsi" w:cstheme="minorBidi"/>
          <w:noProof/>
          <w:sz w:val="22"/>
          <w:lang w:eastAsia="bg-BG"/>
        </w:rPr>
      </w:pPr>
      <w:hyperlink w:anchor="_Toc147927299" w:history="1">
        <w:r w:rsidR="003056D6" w:rsidRPr="00A47166">
          <w:rPr>
            <w:rStyle w:val="Hyperlink"/>
            <w:b/>
            <w:noProof/>
            <w:lang w:val="en-US"/>
          </w:rPr>
          <w:t>I</w:t>
        </w:r>
        <w:r w:rsidR="003056D6" w:rsidRPr="00A47166">
          <w:rPr>
            <w:rStyle w:val="Hyperlink"/>
            <w:b/>
            <w:noProof/>
          </w:rPr>
          <w:t>X.</w:t>
        </w:r>
        <w:r w:rsidR="003056D6" w:rsidRPr="00A47166">
          <w:rPr>
            <w:rStyle w:val="Hyperlink"/>
            <w:b/>
            <w:noProof/>
            <w:lang w:val="en-US"/>
          </w:rPr>
          <w:t xml:space="preserve"> 2. 8.</w:t>
        </w:r>
        <w:r w:rsidR="003056D6" w:rsidRPr="00A47166">
          <w:rPr>
            <w:rStyle w:val="Hyperlink"/>
            <w:b/>
            <w:noProof/>
          </w:rPr>
          <w:t xml:space="preserve"> БАЛАНС НА ТЕРИТОРИЯТА</w:t>
        </w:r>
        <w:r w:rsidR="003056D6">
          <w:rPr>
            <w:noProof/>
            <w:webHidden/>
          </w:rPr>
          <w:tab/>
        </w:r>
        <w:r w:rsidR="003056D6">
          <w:rPr>
            <w:noProof/>
            <w:webHidden/>
          </w:rPr>
          <w:fldChar w:fldCharType="begin"/>
        </w:r>
        <w:r w:rsidR="003056D6">
          <w:rPr>
            <w:noProof/>
            <w:webHidden/>
          </w:rPr>
          <w:instrText xml:space="preserve"> PAGEREF _Toc147927299 \h </w:instrText>
        </w:r>
        <w:r w:rsidR="003056D6">
          <w:rPr>
            <w:noProof/>
            <w:webHidden/>
          </w:rPr>
        </w:r>
        <w:r w:rsidR="003056D6">
          <w:rPr>
            <w:noProof/>
            <w:webHidden/>
          </w:rPr>
          <w:fldChar w:fldCharType="separate"/>
        </w:r>
        <w:r w:rsidR="0044086B">
          <w:rPr>
            <w:noProof/>
            <w:webHidden/>
          </w:rPr>
          <w:t>203</w:t>
        </w:r>
        <w:r w:rsidR="003056D6">
          <w:rPr>
            <w:noProof/>
            <w:webHidden/>
          </w:rPr>
          <w:fldChar w:fldCharType="end"/>
        </w:r>
      </w:hyperlink>
    </w:p>
    <w:p w:rsidR="00E55438" w:rsidRDefault="00E55438" w:rsidP="00E55438">
      <w:pPr>
        <w:rPr>
          <w:rFonts w:ascii="Times New Roman" w:eastAsia="Cambria" w:hAnsi="Times New Roman" w:cs="Times New Roman"/>
          <w:b/>
          <w:color w:val="FFFFFF"/>
          <w:sz w:val="24"/>
          <w:szCs w:val="24"/>
        </w:rPr>
      </w:pPr>
      <w:r>
        <w:rPr>
          <w:rFonts w:ascii="Times New Roman" w:eastAsia="Cambria" w:hAnsi="Times New Roman" w:cs="Times New Roman"/>
          <w:b/>
          <w:color w:val="FFFFFF"/>
          <w:sz w:val="24"/>
          <w:szCs w:val="24"/>
        </w:rPr>
        <w:fldChar w:fldCharType="end"/>
      </w:r>
    </w:p>
    <w:p w:rsidR="00E55438" w:rsidRDefault="00E55438" w:rsidP="00E55438">
      <w:pPr>
        <w:rPr>
          <w:rFonts w:ascii="Times New Roman" w:eastAsia="Cambria" w:hAnsi="Times New Roman" w:cs="Times New Roman"/>
          <w:b/>
          <w:color w:val="FFFFFF"/>
          <w:sz w:val="24"/>
          <w:szCs w:val="24"/>
        </w:rPr>
      </w:pPr>
    </w:p>
    <w:p w:rsidR="00E55438" w:rsidRDefault="00E55438" w:rsidP="00E55438">
      <w:pPr>
        <w:rPr>
          <w:rFonts w:ascii="Times New Roman" w:eastAsia="Cambria" w:hAnsi="Times New Roman" w:cs="Times New Roman"/>
          <w:b/>
          <w:color w:val="FFFFFF"/>
          <w:sz w:val="24"/>
          <w:szCs w:val="24"/>
        </w:rPr>
      </w:pPr>
    </w:p>
    <w:p w:rsidR="00E55438" w:rsidRDefault="00E55438" w:rsidP="00E55438">
      <w:pPr>
        <w:rPr>
          <w:rFonts w:ascii="Times New Roman" w:eastAsia="Cambria" w:hAnsi="Times New Roman" w:cs="Times New Roman"/>
          <w:b/>
          <w:color w:val="FFFFFF"/>
          <w:sz w:val="24"/>
          <w:szCs w:val="24"/>
        </w:rPr>
      </w:pPr>
    </w:p>
    <w:p w:rsidR="00E55438" w:rsidRDefault="00E55438" w:rsidP="00E55438">
      <w:pPr>
        <w:rPr>
          <w:rFonts w:ascii="Times New Roman" w:eastAsia="Cambria" w:hAnsi="Times New Roman" w:cs="Times New Roman"/>
          <w:b/>
          <w:color w:val="FFFFFF"/>
          <w:sz w:val="24"/>
          <w:szCs w:val="24"/>
        </w:rPr>
      </w:pPr>
    </w:p>
    <w:p w:rsidR="00E55438" w:rsidRDefault="00E55438" w:rsidP="00E55438">
      <w:pPr>
        <w:rPr>
          <w:rFonts w:ascii="Times New Roman" w:eastAsia="Cambria" w:hAnsi="Times New Roman" w:cs="Times New Roman"/>
          <w:b/>
          <w:color w:val="FFFFFF"/>
          <w:sz w:val="24"/>
          <w:szCs w:val="24"/>
        </w:rPr>
      </w:pPr>
    </w:p>
    <w:p w:rsidR="00E55438" w:rsidRDefault="00E55438" w:rsidP="00E55438">
      <w:pPr>
        <w:rPr>
          <w:rFonts w:ascii="Times New Roman" w:eastAsia="Cambria" w:hAnsi="Times New Roman" w:cs="Times New Roman"/>
          <w:b/>
          <w:color w:val="FFFFFF"/>
          <w:sz w:val="24"/>
          <w:szCs w:val="24"/>
        </w:rPr>
      </w:pPr>
    </w:p>
    <w:p w:rsidR="00E55438" w:rsidRDefault="00E55438" w:rsidP="00E55438">
      <w:pPr>
        <w:rPr>
          <w:rFonts w:ascii="Times New Roman" w:eastAsia="Cambria" w:hAnsi="Times New Roman" w:cs="Times New Roman"/>
          <w:b/>
          <w:color w:val="FFFFFF"/>
          <w:sz w:val="24"/>
          <w:szCs w:val="24"/>
        </w:rPr>
      </w:pPr>
    </w:p>
    <w:p w:rsidR="00E55438" w:rsidRDefault="00E55438" w:rsidP="00E55438">
      <w:pPr>
        <w:rPr>
          <w:rFonts w:ascii="Times New Roman" w:eastAsia="Cambria" w:hAnsi="Times New Roman" w:cs="Times New Roman"/>
          <w:b/>
          <w:color w:val="FFFFFF"/>
          <w:sz w:val="24"/>
          <w:szCs w:val="24"/>
        </w:rPr>
      </w:pPr>
    </w:p>
    <w:p w:rsidR="00E55438" w:rsidRDefault="00E55438" w:rsidP="00E55438">
      <w:pPr>
        <w:rPr>
          <w:rFonts w:ascii="Times New Roman" w:eastAsia="Cambria" w:hAnsi="Times New Roman" w:cs="Times New Roman"/>
          <w:b/>
          <w:color w:val="FFFFFF"/>
          <w:sz w:val="24"/>
          <w:szCs w:val="24"/>
        </w:rPr>
      </w:pPr>
    </w:p>
    <w:p w:rsidR="00E55438" w:rsidRDefault="00E55438" w:rsidP="00E55438">
      <w:pPr>
        <w:rPr>
          <w:rFonts w:ascii="Times New Roman" w:eastAsia="Cambria" w:hAnsi="Times New Roman" w:cs="Times New Roman"/>
          <w:b/>
          <w:color w:val="FFFFFF"/>
          <w:sz w:val="24"/>
          <w:szCs w:val="24"/>
        </w:rPr>
      </w:pPr>
    </w:p>
    <w:p w:rsidR="00E55438" w:rsidRDefault="00E55438" w:rsidP="00E55438">
      <w:pPr>
        <w:rPr>
          <w:rFonts w:ascii="Times New Roman" w:eastAsia="Cambria" w:hAnsi="Times New Roman" w:cs="Times New Roman"/>
          <w:b/>
          <w:color w:val="FFFFFF"/>
          <w:sz w:val="24"/>
          <w:szCs w:val="24"/>
        </w:rPr>
      </w:pPr>
    </w:p>
    <w:p w:rsidR="00E55438" w:rsidRDefault="00E55438" w:rsidP="00E55438">
      <w:pPr>
        <w:rPr>
          <w:rFonts w:ascii="Times New Roman" w:eastAsia="Cambria" w:hAnsi="Times New Roman" w:cs="Times New Roman"/>
          <w:b/>
          <w:color w:val="FFFFFF"/>
          <w:sz w:val="24"/>
          <w:szCs w:val="24"/>
        </w:rPr>
      </w:pPr>
    </w:p>
    <w:p w:rsidR="00E55438" w:rsidRDefault="00E55438" w:rsidP="00E55438">
      <w:pPr>
        <w:rPr>
          <w:rFonts w:ascii="Times New Roman" w:eastAsia="Cambria" w:hAnsi="Times New Roman" w:cs="Times New Roman"/>
          <w:b/>
          <w:color w:val="FFFFFF"/>
          <w:sz w:val="24"/>
          <w:szCs w:val="24"/>
        </w:rPr>
      </w:pPr>
    </w:p>
    <w:p w:rsidR="00E55438" w:rsidRDefault="00E55438" w:rsidP="00E55438">
      <w:pPr>
        <w:rPr>
          <w:rFonts w:ascii="Times New Roman" w:eastAsia="Cambria" w:hAnsi="Times New Roman" w:cs="Times New Roman"/>
          <w:b/>
          <w:color w:val="FFFFFF"/>
          <w:sz w:val="24"/>
          <w:szCs w:val="24"/>
        </w:rPr>
      </w:pPr>
    </w:p>
    <w:p w:rsidR="00E55438" w:rsidRDefault="00E55438" w:rsidP="00E55438">
      <w:pPr>
        <w:rPr>
          <w:rFonts w:ascii="Times New Roman" w:eastAsia="Cambria" w:hAnsi="Times New Roman" w:cs="Times New Roman"/>
          <w:b/>
          <w:color w:val="FFFFFF"/>
          <w:sz w:val="24"/>
          <w:szCs w:val="24"/>
        </w:rPr>
      </w:pPr>
    </w:p>
    <w:p w:rsidR="00434123" w:rsidRDefault="00434123" w:rsidP="00E55438">
      <w:pPr>
        <w:rPr>
          <w:rFonts w:ascii="Times New Roman" w:eastAsia="Cambria" w:hAnsi="Times New Roman" w:cs="Times New Roman"/>
          <w:b/>
          <w:color w:val="FFFFFF"/>
          <w:sz w:val="24"/>
          <w:szCs w:val="24"/>
        </w:rPr>
      </w:pPr>
    </w:p>
    <w:p w:rsidR="00E55438" w:rsidRDefault="00E55438" w:rsidP="00E55438">
      <w:pPr>
        <w:rPr>
          <w:rFonts w:ascii="Times New Roman" w:eastAsia="Cambria" w:hAnsi="Times New Roman" w:cs="Times New Roman"/>
          <w:b/>
          <w:color w:val="FFFFFF"/>
          <w:sz w:val="24"/>
          <w:szCs w:val="24"/>
        </w:rPr>
      </w:pPr>
    </w:p>
    <w:p w:rsidR="00E55438" w:rsidRDefault="00E55438" w:rsidP="00E55438">
      <w:pPr>
        <w:rPr>
          <w:rFonts w:ascii="Times New Roman" w:eastAsia="Cambria" w:hAnsi="Times New Roman" w:cs="Times New Roman"/>
          <w:b/>
          <w:color w:val="FFFFFF"/>
          <w:sz w:val="24"/>
          <w:szCs w:val="24"/>
        </w:rPr>
      </w:pPr>
    </w:p>
    <w:p w:rsidR="00E55438" w:rsidRDefault="00E55438" w:rsidP="00E55438">
      <w:pPr>
        <w:rPr>
          <w:rFonts w:ascii="Times New Roman" w:eastAsia="Cambria" w:hAnsi="Times New Roman" w:cs="Times New Roman"/>
          <w:b/>
          <w:color w:val="FFFFFF"/>
          <w:sz w:val="24"/>
          <w:szCs w:val="24"/>
        </w:rPr>
      </w:pPr>
    </w:p>
    <w:p w:rsidR="00E55438" w:rsidRDefault="00E55438" w:rsidP="00E55438">
      <w:pPr>
        <w:rPr>
          <w:rFonts w:ascii="Times New Roman" w:eastAsia="Cambria" w:hAnsi="Times New Roman" w:cs="Times New Roman"/>
          <w:b/>
          <w:color w:val="FFFFFF"/>
          <w:sz w:val="24"/>
          <w:szCs w:val="24"/>
        </w:rPr>
      </w:pPr>
    </w:p>
    <w:p w:rsidR="003C32C0" w:rsidRPr="00105C02" w:rsidRDefault="003C32C0" w:rsidP="00E55438">
      <w:pPr>
        <w:rPr>
          <w:rFonts w:ascii="Times New Roman" w:eastAsia="Cambria" w:hAnsi="Times New Roman" w:cs="Times New Roman"/>
          <w:b/>
          <w:color w:val="FFFFFF"/>
          <w:sz w:val="24"/>
          <w:szCs w:val="24"/>
        </w:rPr>
      </w:pPr>
    </w:p>
    <w:p w:rsidR="00E55438" w:rsidRPr="00105C02" w:rsidRDefault="00E55438" w:rsidP="00E55438">
      <w:pPr>
        <w:shd w:val="clear" w:color="auto" w:fill="528693"/>
        <w:spacing w:after="0" w:line="240" w:lineRule="auto"/>
        <w:jc w:val="both"/>
        <w:outlineLvl w:val="0"/>
        <w:rPr>
          <w:rFonts w:ascii="Times New Roman" w:eastAsia="Cambria" w:hAnsi="Times New Roman" w:cs="Times New Roman"/>
          <w:b/>
          <w:color w:val="FFFFFF"/>
          <w:sz w:val="24"/>
          <w:szCs w:val="24"/>
          <w:lang w:eastAsia="x-none"/>
        </w:rPr>
      </w:pPr>
      <w:bookmarkStart w:id="0" w:name="_Toc444108140"/>
      <w:bookmarkStart w:id="1" w:name="_Toc147927195"/>
      <w:r w:rsidRPr="00105C02">
        <w:rPr>
          <w:rFonts w:ascii="Times New Roman" w:eastAsia="Cambria" w:hAnsi="Times New Roman" w:cs="Times New Roman"/>
          <w:b/>
          <w:color w:val="FFFFFF"/>
          <w:sz w:val="24"/>
          <w:szCs w:val="24"/>
          <w:lang w:eastAsia="x-none"/>
        </w:rPr>
        <w:lastRenderedPageBreak/>
        <w:t>ФИГУРИ</w:t>
      </w:r>
      <w:bookmarkEnd w:id="0"/>
      <w:bookmarkEnd w:id="1"/>
      <w:r w:rsidRPr="00105C02">
        <w:rPr>
          <w:rFonts w:ascii="Times New Roman" w:eastAsia="Cambria" w:hAnsi="Times New Roman" w:cs="Times New Roman"/>
          <w:b/>
          <w:color w:val="FFFFFF"/>
          <w:sz w:val="24"/>
          <w:szCs w:val="24"/>
          <w:lang w:eastAsia="x-none"/>
        </w:rPr>
        <w:t xml:space="preserve"> </w:t>
      </w:r>
    </w:p>
    <w:p w:rsidR="00E55438" w:rsidRPr="00105C02" w:rsidRDefault="00E55438" w:rsidP="00E55438">
      <w:pPr>
        <w:shd w:val="clear" w:color="auto" w:fill="BAC737"/>
        <w:spacing w:after="120" w:line="240" w:lineRule="auto"/>
        <w:rPr>
          <w:rFonts w:ascii="Times New Roman" w:eastAsia="Cambria" w:hAnsi="Times New Roman" w:cs="Times New Roman"/>
          <w:sz w:val="6"/>
          <w:szCs w:val="24"/>
        </w:rPr>
      </w:pPr>
    </w:p>
    <w:p w:rsidR="00E55438" w:rsidRDefault="00E55438" w:rsidP="00E55438"/>
    <w:p w:rsidR="003056D6" w:rsidRDefault="00E55438">
      <w:pPr>
        <w:pStyle w:val="TableofFigures"/>
        <w:tabs>
          <w:tab w:val="right" w:leader="dot" w:pos="9062"/>
        </w:tabs>
        <w:rPr>
          <w:rFonts w:asciiTheme="minorHAnsi" w:eastAsiaTheme="minorEastAsia" w:hAnsiTheme="minorHAnsi" w:cstheme="minorBidi"/>
          <w:noProof/>
          <w:sz w:val="22"/>
          <w:lang w:eastAsia="bg-BG"/>
        </w:rPr>
      </w:pPr>
      <w:r>
        <w:fldChar w:fldCharType="begin"/>
      </w:r>
      <w:r w:rsidRPr="004075F4">
        <w:instrText xml:space="preserve"> TOC \h \z \c "Фигура" </w:instrText>
      </w:r>
      <w:r>
        <w:fldChar w:fldCharType="separate"/>
      </w:r>
      <w:hyperlink w:anchor="_Toc147927300" w:history="1">
        <w:r w:rsidR="003056D6" w:rsidRPr="00E96967">
          <w:rPr>
            <w:rStyle w:val="Hyperlink"/>
            <w:iCs/>
            <w:noProof/>
            <w:lang w:eastAsia="x-none"/>
          </w:rPr>
          <w:t>Фигура 1. Място на ОУП в системата от документи за стратегическото планиране на пространственото развитие.</w:t>
        </w:r>
        <w:r w:rsidR="003056D6">
          <w:rPr>
            <w:noProof/>
            <w:webHidden/>
          </w:rPr>
          <w:tab/>
        </w:r>
        <w:r w:rsidR="003056D6">
          <w:rPr>
            <w:noProof/>
            <w:webHidden/>
          </w:rPr>
          <w:fldChar w:fldCharType="begin"/>
        </w:r>
        <w:r w:rsidR="003056D6">
          <w:rPr>
            <w:noProof/>
            <w:webHidden/>
          </w:rPr>
          <w:instrText xml:space="preserve"> PAGEREF _Toc147927300 \h </w:instrText>
        </w:r>
        <w:r w:rsidR="003056D6">
          <w:rPr>
            <w:noProof/>
            <w:webHidden/>
          </w:rPr>
        </w:r>
        <w:r w:rsidR="003056D6">
          <w:rPr>
            <w:noProof/>
            <w:webHidden/>
          </w:rPr>
          <w:fldChar w:fldCharType="separate"/>
        </w:r>
        <w:r w:rsidR="008A738C">
          <w:rPr>
            <w:noProof/>
            <w:webHidden/>
          </w:rPr>
          <w:t>21</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01" w:history="1">
        <w:r w:rsidR="003056D6" w:rsidRPr="00E96967">
          <w:rPr>
            <w:rStyle w:val="Hyperlink"/>
            <w:rFonts w:eastAsia="Trebuchet MS"/>
            <w:noProof/>
            <w:lang w:eastAsia="x-none"/>
          </w:rPr>
          <w:t>Фигура 2. Статистически райони според класификацията на териториалните единици за статистически цели в България /NUTS 2/.</w:t>
        </w:r>
        <w:r w:rsidR="003056D6">
          <w:rPr>
            <w:noProof/>
            <w:webHidden/>
          </w:rPr>
          <w:tab/>
        </w:r>
        <w:r w:rsidR="003056D6">
          <w:rPr>
            <w:noProof/>
            <w:webHidden/>
          </w:rPr>
          <w:fldChar w:fldCharType="begin"/>
        </w:r>
        <w:r w:rsidR="003056D6">
          <w:rPr>
            <w:noProof/>
            <w:webHidden/>
          </w:rPr>
          <w:instrText xml:space="preserve"> PAGEREF _Toc147927301 \h </w:instrText>
        </w:r>
        <w:r w:rsidR="003056D6">
          <w:rPr>
            <w:noProof/>
            <w:webHidden/>
          </w:rPr>
        </w:r>
        <w:r w:rsidR="003056D6">
          <w:rPr>
            <w:noProof/>
            <w:webHidden/>
          </w:rPr>
          <w:fldChar w:fldCharType="separate"/>
        </w:r>
        <w:r w:rsidR="008A738C">
          <w:rPr>
            <w:noProof/>
            <w:webHidden/>
          </w:rPr>
          <w:t>27</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02" w:history="1">
        <w:r w:rsidR="003056D6" w:rsidRPr="00E96967">
          <w:rPr>
            <w:rStyle w:val="Hyperlink"/>
            <w:iCs/>
            <w:noProof/>
            <w:lang w:eastAsia="x-none"/>
          </w:rPr>
          <w:t xml:space="preserve">Фигура 3. </w:t>
        </w:r>
        <w:r w:rsidR="003056D6" w:rsidRPr="00E96967">
          <w:rPr>
            <w:rStyle w:val="Hyperlink"/>
            <w:rFonts w:ascii="Times New Roman CYR" w:eastAsia="Calibri" w:hAnsi="Times New Roman CYR"/>
            <w:noProof/>
          </w:rPr>
          <w:t>Карта на защитени територии на територията на община Крумовград</w:t>
        </w:r>
        <w:r w:rsidR="003056D6">
          <w:rPr>
            <w:noProof/>
            <w:webHidden/>
          </w:rPr>
          <w:tab/>
        </w:r>
        <w:r w:rsidR="003056D6">
          <w:rPr>
            <w:noProof/>
            <w:webHidden/>
          </w:rPr>
          <w:fldChar w:fldCharType="begin"/>
        </w:r>
        <w:r w:rsidR="003056D6">
          <w:rPr>
            <w:noProof/>
            <w:webHidden/>
          </w:rPr>
          <w:instrText xml:space="preserve"> PAGEREF _Toc147927302 \h </w:instrText>
        </w:r>
        <w:r w:rsidR="003056D6">
          <w:rPr>
            <w:noProof/>
            <w:webHidden/>
          </w:rPr>
        </w:r>
        <w:r w:rsidR="003056D6">
          <w:rPr>
            <w:noProof/>
            <w:webHidden/>
          </w:rPr>
          <w:fldChar w:fldCharType="separate"/>
        </w:r>
        <w:r w:rsidR="008A738C">
          <w:rPr>
            <w:noProof/>
            <w:webHidden/>
          </w:rPr>
          <w:t>35</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03" w:history="1">
        <w:r w:rsidR="003056D6" w:rsidRPr="00E96967">
          <w:rPr>
            <w:rStyle w:val="Hyperlink"/>
            <w:rFonts w:eastAsia="Times New Roman"/>
            <w:noProof/>
            <w:lang w:eastAsia="bg-BG"/>
          </w:rPr>
          <w:t>Фигура 4. Брой на населението на град Крумовград /2011 -2018 г./ по данни на ГРАО</w:t>
        </w:r>
        <w:r w:rsidR="003056D6">
          <w:rPr>
            <w:noProof/>
            <w:webHidden/>
          </w:rPr>
          <w:tab/>
        </w:r>
        <w:r w:rsidR="003056D6">
          <w:rPr>
            <w:noProof/>
            <w:webHidden/>
          </w:rPr>
          <w:fldChar w:fldCharType="begin"/>
        </w:r>
        <w:r w:rsidR="003056D6">
          <w:rPr>
            <w:noProof/>
            <w:webHidden/>
          </w:rPr>
          <w:instrText xml:space="preserve"> PAGEREF _Toc147927303 \h </w:instrText>
        </w:r>
        <w:r w:rsidR="003056D6">
          <w:rPr>
            <w:noProof/>
            <w:webHidden/>
          </w:rPr>
        </w:r>
        <w:r w:rsidR="003056D6">
          <w:rPr>
            <w:noProof/>
            <w:webHidden/>
          </w:rPr>
          <w:fldChar w:fldCharType="separate"/>
        </w:r>
        <w:r w:rsidR="008A738C">
          <w:rPr>
            <w:noProof/>
            <w:webHidden/>
          </w:rPr>
          <w:t>40</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04" w:history="1">
        <w:r w:rsidR="003056D6" w:rsidRPr="00E96967">
          <w:rPr>
            <w:rStyle w:val="Hyperlink"/>
            <w:iCs/>
            <w:noProof/>
            <w:lang w:eastAsia="x-none"/>
          </w:rPr>
          <w:t xml:space="preserve">Фигура 5. </w:t>
        </w:r>
        <w:r w:rsidR="003056D6" w:rsidRPr="00E96967">
          <w:rPr>
            <w:rStyle w:val="Hyperlink"/>
            <w:rFonts w:ascii="Times New Roman CYR" w:hAnsi="Times New Roman CYR"/>
            <w:noProof/>
          </w:rPr>
          <w:t>Население на област Кърджали по общини и години, Източник: НСИ</w:t>
        </w:r>
        <w:r w:rsidR="003056D6">
          <w:rPr>
            <w:noProof/>
            <w:webHidden/>
          </w:rPr>
          <w:tab/>
        </w:r>
        <w:r w:rsidR="003056D6">
          <w:rPr>
            <w:noProof/>
            <w:webHidden/>
          </w:rPr>
          <w:fldChar w:fldCharType="begin"/>
        </w:r>
        <w:r w:rsidR="003056D6">
          <w:rPr>
            <w:noProof/>
            <w:webHidden/>
          </w:rPr>
          <w:instrText xml:space="preserve"> PAGEREF _Toc147927304 \h </w:instrText>
        </w:r>
        <w:r w:rsidR="003056D6">
          <w:rPr>
            <w:noProof/>
            <w:webHidden/>
          </w:rPr>
        </w:r>
        <w:r w:rsidR="003056D6">
          <w:rPr>
            <w:noProof/>
            <w:webHidden/>
          </w:rPr>
          <w:fldChar w:fldCharType="separate"/>
        </w:r>
        <w:r w:rsidR="008A738C">
          <w:rPr>
            <w:noProof/>
            <w:webHidden/>
          </w:rPr>
          <w:t>43</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05" w:history="1">
        <w:r w:rsidR="003056D6" w:rsidRPr="00E96967">
          <w:rPr>
            <w:rStyle w:val="Hyperlink"/>
            <w:iCs/>
            <w:noProof/>
            <w:lang w:eastAsia="x-none"/>
          </w:rPr>
          <w:t xml:space="preserve">Фигура 6. </w:t>
        </w:r>
        <w:r w:rsidR="003056D6" w:rsidRPr="00E96967">
          <w:rPr>
            <w:rStyle w:val="Hyperlink"/>
            <w:rFonts w:eastAsia="Calibri"/>
            <w:noProof/>
          </w:rPr>
          <w:t>Структура на населението на 15 и повече навършени години по икономическа активност и общини, 2011 г.</w:t>
        </w:r>
        <w:r w:rsidR="003056D6" w:rsidRPr="00E96967">
          <w:rPr>
            <w:rStyle w:val="Hyperlink"/>
            <w:rFonts w:eastAsia="Times New Roman"/>
            <w:noProof/>
            <w:lang w:eastAsia="bg-BG"/>
          </w:rPr>
          <w:t>, Източник: НСИ</w:t>
        </w:r>
        <w:r w:rsidR="003056D6">
          <w:rPr>
            <w:noProof/>
            <w:webHidden/>
          </w:rPr>
          <w:tab/>
        </w:r>
        <w:r w:rsidR="003056D6">
          <w:rPr>
            <w:noProof/>
            <w:webHidden/>
          </w:rPr>
          <w:fldChar w:fldCharType="begin"/>
        </w:r>
        <w:r w:rsidR="003056D6">
          <w:rPr>
            <w:noProof/>
            <w:webHidden/>
          </w:rPr>
          <w:instrText xml:space="preserve"> PAGEREF _Toc147927305 \h </w:instrText>
        </w:r>
        <w:r w:rsidR="003056D6">
          <w:rPr>
            <w:noProof/>
            <w:webHidden/>
          </w:rPr>
        </w:r>
        <w:r w:rsidR="003056D6">
          <w:rPr>
            <w:noProof/>
            <w:webHidden/>
          </w:rPr>
          <w:fldChar w:fldCharType="separate"/>
        </w:r>
        <w:r w:rsidR="008A738C">
          <w:rPr>
            <w:noProof/>
            <w:webHidden/>
          </w:rPr>
          <w:t>61</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06" w:history="1">
        <w:r w:rsidR="003056D6" w:rsidRPr="00E96967">
          <w:rPr>
            <w:rStyle w:val="Hyperlink"/>
            <w:iCs/>
            <w:noProof/>
            <w:lang w:eastAsia="x-none"/>
          </w:rPr>
          <w:t xml:space="preserve">Фигура 7. </w:t>
        </w:r>
        <w:r w:rsidR="003056D6" w:rsidRPr="00E96967">
          <w:rPr>
            <w:rStyle w:val="Hyperlink"/>
            <w:rFonts w:eastAsia="Calibri"/>
            <w:noProof/>
          </w:rPr>
          <w:t>Структура на икономически неактивните лица на възраст 15 и повече навършени години по общини, 2011 г.</w:t>
        </w:r>
        <w:r w:rsidR="003056D6" w:rsidRPr="00E96967">
          <w:rPr>
            <w:rStyle w:val="Hyperlink"/>
            <w:rFonts w:eastAsia="Times New Roman"/>
            <w:noProof/>
            <w:lang w:eastAsia="bg-BG"/>
          </w:rPr>
          <w:t>, Източник: НСИ</w:t>
        </w:r>
        <w:r w:rsidR="003056D6">
          <w:rPr>
            <w:noProof/>
            <w:webHidden/>
          </w:rPr>
          <w:tab/>
        </w:r>
        <w:r w:rsidR="003056D6">
          <w:rPr>
            <w:noProof/>
            <w:webHidden/>
          </w:rPr>
          <w:fldChar w:fldCharType="begin"/>
        </w:r>
        <w:r w:rsidR="003056D6">
          <w:rPr>
            <w:noProof/>
            <w:webHidden/>
          </w:rPr>
          <w:instrText xml:space="preserve"> PAGEREF _Toc147927306 \h </w:instrText>
        </w:r>
        <w:r w:rsidR="003056D6">
          <w:rPr>
            <w:noProof/>
            <w:webHidden/>
          </w:rPr>
        </w:r>
        <w:r w:rsidR="003056D6">
          <w:rPr>
            <w:noProof/>
            <w:webHidden/>
          </w:rPr>
          <w:fldChar w:fldCharType="separate"/>
        </w:r>
        <w:r w:rsidR="008A738C">
          <w:rPr>
            <w:noProof/>
            <w:webHidden/>
          </w:rPr>
          <w:t>61</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07" w:history="1">
        <w:r w:rsidR="003056D6" w:rsidRPr="00E96967">
          <w:rPr>
            <w:rStyle w:val="Hyperlink"/>
            <w:iCs/>
            <w:noProof/>
            <w:lang w:eastAsia="x-none"/>
          </w:rPr>
          <w:t xml:space="preserve">Фигура 8. </w:t>
        </w:r>
        <w:r w:rsidR="003056D6" w:rsidRPr="00E96967">
          <w:rPr>
            <w:rStyle w:val="Hyperlink"/>
            <w:rFonts w:eastAsia="Calibri"/>
            <w:noProof/>
          </w:rPr>
          <w:t>Коефициент на заетост и безработица и относителен дял на икономически неактивните лица по общини, 2011 г.</w:t>
        </w:r>
        <w:r w:rsidR="003056D6" w:rsidRPr="00E96967">
          <w:rPr>
            <w:rStyle w:val="Hyperlink"/>
            <w:rFonts w:eastAsia="Times New Roman"/>
            <w:noProof/>
            <w:lang w:eastAsia="bg-BG"/>
          </w:rPr>
          <w:t>, Източник: НСИ</w:t>
        </w:r>
        <w:r w:rsidR="003056D6">
          <w:rPr>
            <w:noProof/>
            <w:webHidden/>
          </w:rPr>
          <w:tab/>
        </w:r>
        <w:r w:rsidR="003056D6">
          <w:rPr>
            <w:noProof/>
            <w:webHidden/>
          </w:rPr>
          <w:fldChar w:fldCharType="begin"/>
        </w:r>
        <w:r w:rsidR="003056D6">
          <w:rPr>
            <w:noProof/>
            <w:webHidden/>
          </w:rPr>
          <w:instrText xml:space="preserve"> PAGEREF _Toc147927307 \h </w:instrText>
        </w:r>
        <w:r w:rsidR="003056D6">
          <w:rPr>
            <w:noProof/>
            <w:webHidden/>
          </w:rPr>
        </w:r>
        <w:r w:rsidR="003056D6">
          <w:rPr>
            <w:noProof/>
            <w:webHidden/>
          </w:rPr>
          <w:fldChar w:fldCharType="separate"/>
        </w:r>
        <w:r w:rsidR="008A738C">
          <w:rPr>
            <w:noProof/>
            <w:webHidden/>
          </w:rPr>
          <w:t>62</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08" w:history="1">
        <w:r w:rsidR="003056D6" w:rsidRPr="00E96967">
          <w:rPr>
            <w:rStyle w:val="Hyperlink"/>
            <w:iCs/>
            <w:noProof/>
            <w:lang w:eastAsia="x-none"/>
          </w:rPr>
          <w:t xml:space="preserve">Фигура 9. </w:t>
        </w:r>
        <w:r w:rsidR="003056D6" w:rsidRPr="00E96967">
          <w:rPr>
            <w:rStyle w:val="Hyperlink"/>
            <w:rFonts w:eastAsia="Times New Roman"/>
            <w:noProof/>
            <w:lang w:eastAsia="bg-BG"/>
          </w:rPr>
          <w:t>Относителен дял на безработните в общините на област Кърджали, Източник: НСИ</w:t>
        </w:r>
        <w:r w:rsidR="003056D6">
          <w:rPr>
            <w:noProof/>
            <w:webHidden/>
          </w:rPr>
          <w:tab/>
        </w:r>
        <w:r w:rsidR="003056D6">
          <w:rPr>
            <w:noProof/>
            <w:webHidden/>
          </w:rPr>
          <w:fldChar w:fldCharType="begin"/>
        </w:r>
        <w:r w:rsidR="003056D6">
          <w:rPr>
            <w:noProof/>
            <w:webHidden/>
          </w:rPr>
          <w:instrText xml:space="preserve"> PAGEREF _Toc147927308 \h </w:instrText>
        </w:r>
        <w:r w:rsidR="003056D6">
          <w:rPr>
            <w:noProof/>
            <w:webHidden/>
          </w:rPr>
        </w:r>
        <w:r w:rsidR="003056D6">
          <w:rPr>
            <w:noProof/>
            <w:webHidden/>
          </w:rPr>
          <w:fldChar w:fldCharType="separate"/>
        </w:r>
        <w:r w:rsidR="008A738C">
          <w:rPr>
            <w:noProof/>
            <w:webHidden/>
          </w:rPr>
          <w:t>64</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09" w:history="1">
        <w:r w:rsidR="003056D6" w:rsidRPr="00E96967">
          <w:rPr>
            <w:rStyle w:val="Hyperlink"/>
            <w:iCs/>
            <w:noProof/>
            <w:lang w:eastAsia="x-none"/>
          </w:rPr>
          <w:t xml:space="preserve">Фигура 10. </w:t>
        </w:r>
        <w:r w:rsidR="003056D6" w:rsidRPr="00E96967">
          <w:rPr>
            <w:rStyle w:val="Hyperlink"/>
            <w:rFonts w:eastAsia="Times New Roman"/>
            <w:noProof/>
            <w:lang w:eastAsia="bg-BG"/>
          </w:rPr>
          <w:t>Регистрирани безработни мъже и жени в бюрата по труда в област Кърджали, Източник: ДРСЗ Хасково</w:t>
        </w:r>
        <w:r w:rsidR="003056D6">
          <w:rPr>
            <w:noProof/>
            <w:webHidden/>
          </w:rPr>
          <w:tab/>
        </w:r>
        <w:r w:rsidR="003056D6">
          <w:rPr>
            <w:noProof/>
            <w:webHidden/>
          </w:rPr>
          <w:fldChar w:fldCharType="begin"/>
        </w:r>
        <w:r w:rsidR="003056D6">
          <w:rPr>
            <w:noProof/>
            <w:webHidden/>
          </w:rPr>
          <w:instrText xml:space="preserve"> PAGEREF _Toc147927309 \h </w:instrText>
        </w:r>
        <w:r w:rsidR="003056D6">
          <w:rPr>
            <w:noProof/>
            <w:webHidden/>
          </w:rPr>
        </w:r>
        <w:r w:rsidR="003056D6">
          <w:rPr>
            <w:noProof/>
            <w:webHidden/>
          </w:rPr>
          <w:fldChar w:fldCharType="separate"/>
        </w:r>
        <w:r w:rsidR="008A738C">
          <w:rPr>
            <w:noProof/>
            <w:webHidden/>
          </w:rPr>
          <w:t>65</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10" w:history="1">
        <w:r w:rsidR="003056D6" w:rsidRPr="00E96967">
          <w:rPr>
            <w:rStyle w:val="Hyperlink"/>
            <w:iCs/>
            <w:noProof/>
            <w:lang w:eastAsia="x-none"/>
          </w:rPr>
          <w:t xml:space="preserve">Фигура 11. </w:t>
        </w:r>
        <w:r w:rsidR="003056D6" w:rsidRPr="00E96967">
          <w:rPr>
            <w:rStyle w:val="Hyperlink"/>
            <w:rFonts w:eastAsia="Times New Roman"/>
            <w:noProof/>
            <w:lang w:eastAsia="bg-BG"/>
          </w:rPr>
          <w:t>Относителен дял младежите до 29 г. спрямо общия брой безработни, Източник: ДРСЗ Хасково</w:t>
        </w:r>
        <w:r w:rsidR="003056D6">
          <w:rPr>
            <w:noProof/>
            <w:webHidden/>
          </w:rPr>
          <w:tab/>
        </w:r>
        <w:r w:rsidR="003056D6">
          <w:rPr>
            <w:noProof/>
            <w:webHidden/>
          </w:rPr>
          <w:fldChar w:fldCharType="begin"/>
        </w:r>
        <w:r w:rsidR="003056D6">
          <w:rPr>
            <w:noProof/>
            <w:webHidden/>
          </w:rPr>
          <w:instrText xml:space="preserve"> PAGEREF _Toc147927310 \h </w:instrText>
        </w:r>
        <w:r w:rsidR="003056D6">
          <w:rPr>
            <w:noProof/>
            <w:webHidden/>
          </w:rPr>
        </w:r>
        <w:r w:rsidR="003056D6">
          <w:rPr>
            <w:noProof/>
            <w:webHidden/>
          </w:rPr>
          <w:fldChar w:fldCharType="separate"/>
        </w:r>
        <w:r w:rsidR="008A738C">
          <w:rPr>
            <w:noProof/>
            <w:webHidden/>
          </w:rPr>
          <w:t>66</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11" w:history="1">
        <w:r w:rsidR="003056D6" w:rsidRPr="00E96967">
          <w:rPr>
            <w:rStyle w:val="Hyperlink"/>
            <w:iCs/>
            <w:noProof/>
            <w:lang w:eastAsia="x-none"/>
          </w:rPr>
          <w:t xml:space="preserve">Фигура 12. </w:t>
        </w:r>
        <w:r w:rsidR="003056D6" w:rsidRPr="00E96967">
          <w:rPr>
            <w:rStyle w:val="Hyperlink"/>
            <w:rFonts w:eastAsia="Times New Roman"/>
            <w:noProof/>
            <w:lang w:eastAsia="bg-BG"/>
          </w:rPr>
          <w:t>Разпределение на смъртността в област Кърджали по общини за 2011 г.,</w:t>
        </w:r>
        <w:r w:rsidR="003056D6">
          <w:rPr>
            <w:noProof/>
            <w:webHidden/>
          </w:rPr>
          <w:tab/>
        </w:r>
        <w:r w:rsidR="003056D6">
          <w:rPr>
            <w:noProof/>
            <w:webHidden/>
          </w:rPr>
          <w:fldChar w:fldCharType="begin"/>
        </w:r>
        <w:r w:rsidR="003056D6">
          <w:rPr>
            <w:noProof/>
            <w:webHidden/>
          </w:rPr>
          <w:instrText xml:space="preserve"> PAGEREF _Toc147927311 \h </w:instrText>
        </w:r>
        <w:r w:rsidR="003056D6">
          <w:rPr>
            <w:noProof/>
            <w:webHidden/>
          </w:rPr>
        </w:r>
        <w:r w:rsidR="003056D6">
          <w:rPr>
            <w:noProof/>
            <w:webHidden/>
          </w:rPr>
          <w:fldChar w:fldCharType="separate"/>
        </w:r>
        <w:r w:rsidR="008A738C">
          <w:rPr>
            <w:noProof/>
            <w:webHidden/>
          </w:rPr>
          <w:t>67</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12" w:history="1">
        <w:r w:rsidR="003056D6" w:rsidRPr="00E96967">
          <w:rPr>
            <w:rStyle w:val="Hyperlink"/>
            <w:iCs/>
            <w:noProof/>
            <w:lang w:eastAsia="x-none"/>
          </w:rPr>
          <w:t xml:space="preserve">Фигура 13. </w:t>
        </w:r>
        <w:r w:rsidR="003056D6" w:rsidRPr="00E96967">
          <w:rPr>
            <w:rStyle w:val="Hyperlink"/>
            <w:rFonts w:eastAsia="Times New Roman"/>
            <w:noProof/>
            <w:lang w:eastAsia="bg-BG"/>
          </w:rPr>
          <w:t>Пространствено разпределение на недвижимите културни ценности в териториалния обхват на община Крумовград</w:t>
        </w:r>
        <w:r w:rsidR="003056D6">
          <w:rPr>
            <w:noProof/>
            <w:webHidden/>
          </w:rPr>
          <w:tab/>
        </w:r>
        <w:r w:rsidR="003056D6">
          <w:rPr>
            <w:noProof/>
            <w:webHidden/>
          </w:rPr>
          <w:fldChar w:fldCharType="begin"/>
        </w:r>
        <w:r w:rsidR="003056D6">
          <w:rPr>
            <w:noProof/>
            <w:webHidden/>
          </w:rPr>
          <w:instrText xml:space="preserve"> PAGEREF _Toc147927312 \h </w:instrText>
        </w:r>
        <w:r w:rsidR="003056D6">
          <w:rPr>
            <w:noProof/>
            <w:webHidden/>
          </w:rPr>
        </w:r>
        <w:r w:rsidR="003056D6">
          <w:rPr>
            <w:noProof/>
            <w:webHidden/>
          </w:rPr>
          <w:fldChar w:fldCharType="separate"/>
        </w:r>
        <w:r w:rsidR="008A738C">
          <w:rPr>
            <w:noProof/>
            <w:webHidden/>
          </w:rPr>
          <w:t>74</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13" w:history="1">
        <w:r w:rsidR="003056D6" w:rsidRPr="00E96967">
          <w:rPr>
            <w:rStyle w:val="Hyperlink"/>
            <w:iCs/>
            <w:noProof/>
            <w:lang w:eastAsia="x-none"/>
          </w:rPr>
          <w:t xml:space="preserve">Фигура 14. </w:t>
        </w:r>
        <w:r w:rsidR="003056D6" w:rsidRPr="00E96967">
          <w:rPr>
            <w:rStyle w:val="Hyperlink"/>
            <w:rFonts w:eastAsia="Trebuchet MS"/>
            <w:noProof/>
            <w:lang w:eastAsia="x-none"/>
          </w:rPr>
          <w:t>Йерархична система от градове-центрове, Източник: Национална стратегия за регионално развитие на  Република България.</w:t>
        </w:r>
        <w:r w:rsidR="003056D6">
          <w:rPr>
            <w:noProof/>
            <w:webHidden/>
          </w:rPr>
          <w:tab/>
        </w:r>
        <w:r w:rsidR="003056D6">
          <w:rPr>
            <w:noProof/>
            <w:webHidden/>
          </w:rPr>
          <w:fldChar w:fldCharType="begin"/>
        </w:r>
        <w:r w:rsidR="003056D6">
          <w:rPr>
            <w:noProof/>
            <w:webHidden/>
          </w:rPr>
          <w:instrText xml:space="preserve"> PAGEREF _Toc147927313 \h </w:instrText>
        </w:r>
        <w:r w:rsidR="003056D6">
          <w:rPr>
            <w:noProof/>
            <w:webHidden/>
          </w:rPr>
        </w:r>
        <w:r w:rsidR="003056D6">
          <w:rPr>
            <w:noProof/>
            <w:webHidden/>
          </w:rPr>
          <w:fldChar w:fldCharType="separate"/>
        </w:r>
        <w:r w:rsidR="008A738C">
          <w:rPr>
            <w:noProof/>
            <w:webHidden/>
          </w:rPr>
          <w:t>90</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14" w:history="1">
        <w:r w:rsidR="003056D6" w:rsidRPr="00E96967">
          <w:rPr>
            <w:rStyle w:val="Hyperlink"/>
            <w:rFonts w:eastAsia="Trebuchet MS"/>
            <w:noProof/>
            <w:lang w:eastAsia="x-none"/>
          </w:rPr>
          <w:t>Фигура 15. Полюси и оси на развитие, Източник: Национална Стратегия за регионално развитие 2012-2022 г.</w:t>
        </w:r>
        <w:r w:rsidR="003056D6">
          <w:rPr>
            <w:noProof/>
            <w:webHidden/>
          </w:rPr>
          <w:tab/>
        </w:r>
        <w:r w:rsidR="003056D6">
          <w:rPr>
            <w:noProof/>
            <w:webHidden/>
          </w:rPr>
          <w:fldChar w:fldCharType="begin"/>
        </w:r>
        <w:r w:rsidR="003056D6">
          <w:rPr>
            <w:noProof/>
            <w:webHidden/>
          </w:rPr>
          <w:instrText xml:space="preserve"> PAGEREF _Toc147927314 \h </w:instrText>
        </w:r>
        <w:r w:rsidR="003056D6">
          <w:rPr>
            <w:noProof/>
            <w:webHidden/>
          </w:rPr>
        </w:r>
        <w:r w:rsidR="003056D6">
          <w:rPr>
            <w:noProof/>
            <w:webHidden/>
          </w:rPr>
          <w:fldChar w:fldCharType="separate"/>
        </w:r>
        <w:r w:rsidR="008A738C">
          <w:rPr>
            <w:noProof/>
            <w:webHidden/>
          </w:rPr>
          <w:t>91</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15" w:history="1">
        <w:r w:rsidR="003056D6" w:rsidRPr="00E96967">
          <w:rPr>
            <w:rStyle w:val="Hyperlink"/>
            <w:iCs/>
            <w:noProof/>
            <w:lang w:eastAsia="x-none"/>
          </w:rPr>
          <w:t>Фигура 16. Сателитно изображение на град Крумовград.</w:t>
        </w:r>
        <w:r w:rsidR="003056D6">
          <w:rPr>
            <w:noProof/>
            <w:webHidden/>
          </w:rPr>
          <w:tab/>
        </w:r>
        <w:r w:rsidR="003056D6">
          <w:rPr>
            <w:noProof/>
            <w:webHidden/>
          </w:rPr>
          <w:fldChar w:fldCharType="begin"/>
        </w:r>
        <w:r w:rsidR="003056D6">
          <w:rPr>
            <w:noProof/>
            <w:webHidden/>
          </w:rPr>
          <w:instrText xml:space="preserve"> PAGEREF _Toc147927315 \h </w:instrText>
        </w:r>
        <w:r w:rsidR="003056D6">
          <w:rPr>
            <w:noProof/>
            <w:webHidden/>
          </w:rPr>
        </w:r>
        <w:r w:rsidR="003056D6">
          <w:rPr>
            <w:noProof/>
            <w:webHidden/>
          </w:rPr>
          <w:fldChar w:fldCharType="separate"/>
        </w:r>
        <w:r w:rsidR="008A738C">
          <w:rPr>
            <w:noProof/>
            <w:webHidden/>
          </w:rPr>
          <w:t>92</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16" w:history="1">
        <w:r w:rsidR="003056D6" w:rsidRPr="00E96967">
          <w:rPr>
            <w:rStyle w:val="Hyperlink"/>
            <w:iCs/>
            <w:noProof/>
            <w:lang w:eastAsia="x-none"/>
          </w:rPr>
          <w:t>Фигура 17. Сателитно изображение на село Аврен.</w:t>
        </w:r>
        <w:r w:rsidR="003056D6">
          <w:rPr>
            <w:noProof/>
            <w:webHidden/>
          </w:rPr>
          <w:tab/>
        </w:r>
        <w:r w:rsidR="003056D6">
          <w:rPr>
            <w:noProof/>
            <w:webHidden/>
          </w:rPr>
          <w:fldChar w:fldCharType="begin"/>
        </w:r>
        <w:r w:rsidR="003056D6">
          <w:rPr>
            <w:noProof/>
            <w:webHidden/>
          </w:rPr>
          <w:instrText xml:space="preserve"> PAGEREF _Toc147927316 \h </w:instrText>
        </w:r>
        <w:r w:rsidR="003056D6">
          <w:rPr>
            <w:noProof/>
            <w:webHidden/>
          </w:rPr>
        </w:r>
        <w:r w:rsidR="003056D6">
          <w:rPr>
            <w:noProof/>
            <w:webHidden/>
          </w:rPr>
          <w:fldChar w:fldCharType="separate"/>
        </w:r>
        <w:r w:rsidR="008A738C">
          <w:rPr>
            <w:noProof/>
            <w:webHidden/>
          </w:rPr>
          <w:t>93</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17" w:history="1">
        <w:r w:rsidR="003056D6" w:rsidRPr="00E96967">
          <w:rPr>
            <w:rStyle w:val="Hyperlink"/>
            <w:iCs/>
            <w:noProof/>
            <w:lang w:eastAsia="x-none"/>
          </w:rPr>
          <w:t>Фигура 18. Сателитно изображение на село Багрилци.</w:t>
        </w:r>
        <w:r w:rsidR="003056D6">
          <w:rPr>
            <w:noProof/>
            <w:webHidden/>
          </w:rPr>
          <w:tab/>
        </w:r>
        <w:r w:rsidR="003056D6">
          <w:rPr>
            <w:noProof/>
            <w:webHidden/>
          </w:rPr>
          <w:fldChar w:fldCharType="begin"/>
        </w:r>
        <w:r w:rsidR="003056D6">
          <w:rPr>
            <w:noProof/>
            <w:webHidden/>
          </w:rPr>
          <w:instrText xml:space="preserve"> PAGEREF _Toc147927317 \h </w:instrText>
        </w:r>
        <w:r w:rsidR="003056D6">
          <w:rPr>
            <w:noProof/>
            <w:webHidden/>
          </w:rPr>
        </w:r>
        <w:r w:rsidR="003056D6">
          <w:rPr>
            <w:noProof/>
            <w:webHidden/>
          </w:rPr>
          <w:fldChar w:fldCharType="separate"/>
        </w:r>
        <w:r w:rsidR="008A738C">
          <w:rPr>
            <w:noProof/>
            <w:webHidden/>
          </w:rPr>
          <w:t>94</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18" w:history="1">
        <w:r w:rsidR="003056D6" w:rsidRPr="00E96967">
          <w:rPr>
            <w:rStyle w:val="Hyperlink"/>
            <w:iCs/>
            <w:noProof/>
            <w:lang w:eastAsia="x-none"/>
          </w:rPr>
          <w:t>Фигура 19. Сателитно изображение на село Бараци.</w:t>
        </w:r>
        <w:r w:rsidR="003056D6">
          <w:rPr>
            <w:noProof/>
            <w:webHidden/>
          </w:rPr>
          <w:tab/>
        </w:r>
        <w:r w:rsidR="003056D6">
          <w:rPr>
            <w:noProof/>
            <w:webHidden/>
          </w:rPr>
          <w:fldChar w:fldCharType="begin"/>
        </w:r>
        <w:r w:rsidR="003056D6">
          <w:rPr>
            <w:noProof/>
            <w:webHidden/>
          </w:rPr>
          <w:instrText xml:space="preserve"> PAGEREF _Toc147927318 \h </w:instrText>
        </w:r>
        <w:r w:rsidR="003056D6">
          <w:rPr>
            <w:noProof/>
            <w:webHidden/>
          </w:rPr>
        </w:r>
        <w:r w:rsidR="003056D6">
          <w:rPr>
            <w:noProof/>
            <w:webHidden/>
          </w:rPr>
          <w:fldChar w:fldCharType="separate"/>
        </w:r>
        <w:r w:rsidR="008A738C">
          <w:rPr>
            <w:noProof/>
            <w:webHidden/>
          </w:rPr>
          <w:t>95</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19" w:history="1">
        <w:r w:rsidR="003056D6" w:rsidRPr="00E96967">
          <w:rPr>
            <w:rStyle w:val="Hyperlink"/>
            <w:iCs/>
            <w:noProof/>
            <w:lang w:eastAsia="x-none"/>
          </w:rPr>
          <w:t>Фигура 20. Сателитно изображение на село Благун</w:t>
        </w:r>
        <w:r w:rsidR="003056D6" w:rsidRPr="00E96967">
          <w:rPr>
            <w:rStyle w:val="Hyperlink"/>
            <w:i/>
            <w:iCs/>
            <w:noProof/>
            <w:lang w:eastAsia="x-none"/>
          </w:rPr>
          <w:t>.</w:t>
        </w:r>
        <w:r w:rsidR="003056D6">
          <w:rPr>
            <w:noProof/>
            <w:webHidden/>
          </w:rPr>
          <w:tab/>
        </w:r>
        <w:r w:rsidR="003056D6">
          <w:rPr>
            <w:noProof/>
            <w:webHidden/>
          </w:rPr>
          <w:fldChar w:fldCharType="begin"/>
        </w:r>
        <w:r w:rsidR="003056D6">
          <w:rPr>
            <w:noProof/>
            <w:webHidden/>
          </w:rPr>
          <w:instrText xml:space="preserve"> PAGEREF _Toc147927319 \h </w:instrText>
        </w:r>
        <w:r w:rsidR="003056D6">
          <w:rPr>
            <w:noProof/>
            <w:webHidden/>
          </w:rPr>
        </w:r>
        <w:r w:rsidR="003056D6">
          <w:rPr>
            <w:noProof/>
            <w:webHidden/>
          </w:rPr>
          <w:fldChar w:fldCharType="separate"/>
        </w:r>
        <w:r w:rsidR="008A738C">
          <w:rPr>
            <w:noProof/>
            <w:webHidden/>
          </w:rPr>
          <w:t>96</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20" w:history="1">
        <w:r w:rsidR="003056D6" w:rsidRPr="00E96967">
          <w:rPr>
            <w:rStyle w:val="Hyperlink"/>
            <w:iCs/>
            <w:noProof/>
            <w:lang w:eastAsia="x-none"/>
          </w:rPr>
          <w:t>Фигура 21. Сателитно изображение на село Бойник.</w:t>
        </w:r>
        <w:r w:rsidR="003056D6">
          <w:rPr>
            <w:noProof/>
            <w:webHidden/>
          </w:rPr>
          <w:tab/>
        </w:r>
        <w:r w:rsidR="003056D6">
          <w:rPr>
            <w:noProof/>
            <w:webHidden/>
          </w:rPr>
          <w:fldChar w:fldCharType="begin"/>
        </w:r>
        <w:r w:rsidR="003056D6">
          <w:rPr>
            <w:noProof/>
            <w:webHidden/>
          </w:rPr>
          <w:instrText xml:space="preserve"> PAGEREF _Toc147927320 \h </w:instrText>
        </w:r>
        <w:r w:rsidR="003056D6">
          <w:rPr>
            <w:noProof/>
            <w:webHidden/>
          </w:rPr>
        </w:r>
        <w:r w:rsidR="003056D6">
          <w:rPr>
            <w:noProof/>
            <w:webHidden/>
          </w:rPr>
          <w:fldChar w:fldCharType="separate"/>
        </w:r>
        <w:r w:rsidR="008A738C">
          <w:rPr>
            <w:noProof/>
            <w:webHidden/>
          </w:rPr>
          <w:t>97</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21" w:history="1">
        <w:r w:rsidR="003056D6" w:rsidRPr="00E96967">
          <w:rPr>
            <w:rStyle w:val="Hyperlink"/>
            <w:iCs/>
            <w:noProof/>
            <w:lang w:eastAsia="x-none"/>
          </w:rPr>
          <w:t>Фигура 22. Сателитно изображение на село Бряговец.</w:t>
        </w:r>
        <w:r w:rsidR="003056D6">
          <w:rPr>
            <w:noProof/>
            <w:webHidden/>
          </w:rPr>
          <w:tab/>
        </w:r>
        <w:r w:rsidR="003056D6">
          <w:rPr>
            <w:noProof/>
            <w:webHidden/>
          </w:rPr>
          <w:fldChar w:fldCharType="begin"/>
        </w:r>
        <w:r w:rsidR="003056D6">
          <w:rPr>
            <w:noProof/>
            <w:webHidden/>
          </w:rPr>
          <w:instrText xml:space="preserve"> PAGEREF _Toc147927321 \h </w:instrText>
        </w:r>
        <w:r w:rsidR="003056D6">
          <w:rPr>
            <w:noProof/>
            <w:webHidden/>
          </w:rPr>
        </w:r>
        <w:r w:rsidR="003056D6">
          <w:rPr>
            <w:noProof/>
            <w:webHidden/>
          </w:rPr>
          <w:fldChar w:fldCharType="separate"/>
        </w:r>
        <w:r w:rsidR="008A738C">
          <w:rPr>
            <w:noProof/>
            <w:webHidden/>
          </w:rPr>
          <w:t>98</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22" w:history="1">
        <w:r w:rsidR="003056D6" w:rsidRPr="00E96967">
          <w:rPr>
            <w:rStyle w:val="Hyperlink"/>
            <w:iCs/>
            <w:noProof/>
            <w:lang w:eastAsia="x-none"/>
          </w:rPr>
          <w:t>Фигура 23. Сателитно изображение на село Бук.</w:t>
        </w:r>
        <w:r w:rsidR="003056D6">
          <w:rPr>
            <w:noProof/>
            <w:webHidden/>
          </w:rPr>
          <w:tab/>
        </w:r>
        <w:r w:rsidR="003056D6">
          <w:rPr>
            <w:noProof/>
            <w:webHidden/>
          </w:rPr>
          <w:fldChar w:fldCharType="begin"/>
        </w:r>
        <w:r w:rsidR="003056D6">
          <w:rPr>
            <w:noProof/>
            <w:webHidden/>
          </w:rPr>
          <w:instrText xml:space="preserve"> PAGEREF _Toc147927322 \h </w:instrText>
        </w:r>
        <w:r w:rsidR="003056D6">
          <w:rPr>
            <w:noProof/>
            <w:webHidden/>
          </w:rPr>
        </w:r>
        <w:r w:rsidR="003056D6">
          <w:rPr>
            <w:noProof/>
            <w:webHidden/>
          </w:rPr>
          <w:fldChar w:fldCharType="separate"/>
        </w:r>
        <w:r w:rsidR="008A738C">
          <w:rPr>
            <w:noProof/>
            <w:webHidden/>
          </w:rPr>
          <w:t>99</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23" w:history="1">
        <w:r w:rsidR="003056D6" w:rsidRPr="00E96967">
          <w:rPr>
            <w:rStyle w:val="Hyperlink"/>
            <w:iCs/>
            <w:noProof/>
            <w:lang w:eastAsia="x-none"/>
          </w:rPr>
          <w:t>Фигура 24. Сателитно изображение на село Вранско.</w:t>
        </w:r>
        <w:r w:rsidR="003056D6">
          <w:rPr>
            <w:noProof/>
            <w:webHidden/>
          </w:rPr>
          <w:tab/>
        </w:r>
        <w:r w:rsidR="003056D6">
          <w:rPr>
            <w:noProof/>
            <w:webHidden/>
          </w:rPr>
          <w:fldChar w:fldCharType="begin"/>
        </w:r>
        <w:r w:rsidR="003056D6">
          <w:rPr>
            <w:noProof/>
            <w:webHidden/>
          </w:rPr>
          <w:instrText xml:space="preserve"> PAGEREF _Toc147927323 \h </w:instrText>
        </w:r>
        <w:r w:rsidR="003056D6">
          <w:rPr>
            <w:noProof/>
            <w:webHidden/>
          </w:rPr>
        </w:r>
        <w:r w:rsidR="003056D6">
          <w:rPr>
            <w:noProof/>
            <w:webHidden/>
          </w:rPr>
          <w:fldChar w:fldCharType="separate"/>
        </w:r>
        <w:r w:rsidR="008A738C">
          <w:rPr>
            <w:noProof/>
            <w:webHidden/>
          </w:rPr>
          <w:t>100</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24" w:history="1">
        <w:r w:rsidR="003056D6" w:rsidRPr="00E96967">
          <w:rPr>
            <w:rStyle w:val="Hyperlink"/>
            <w:iCs/>
            <w:noProof/>
            <w:lang w:eastAsia="x-none"/>
          </w:rPr>
          <w:t>Фигура 25. Сателитно изображение на село Голяма Чинка.</w:t>
        </w:r>
        <w:r w:rsidR="003056D6">
          <w:rPr>
            <w:noProof/>
            <w:webHidden/>
          </w:rPr>
          <w:tab/>
        </w:r>
        <w:r w:rsidR="003056D6">
          <w:rPr>
            <w:noProof/>
            <w:webHidden/>
          </w:rPr>
          <w:fldChar w:fldCharType="begin"/>
        </w:r>
        <w:r w:rsidR="003056D6">
          <w:rPr>
            <w:noProof/>
            <w:webHidden/>
          </w:rPr>
          <w:instrText xml:space="preserve"> PAGEREF _Toc147927324 \h </w:instrText>
        </w:r>
        <w:r w:rsidR="003056D6">
          <w:rPr>
            <w:noProof/>
            <w:webHidden/>
          </w:rPr>
        </w:r>
        <w:r w:rsidR="003056D6">
          <w:rPr>
            <w:noProof/>
            <w:webHidden/>
          </w:rPr>
          <w:fldChar w:fldCharType="separate"/>
        </w:r>
        <w:r w:rsidR="008A738C">
          <w:rPr>
            <w:noProof/>
            <w:webHidden/>
          </w:rPr>
          <w:t>100</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25" w:history="1">
        <w:r w:rsidR="003056D6" w:rsidRPr="00E96967">
          <w:rPr>
            <w:rStyle w:val="Hyperlink"/>
            <w:iCs/>
            <w:noProof/>
            <w:lang w:eastAsia="x-none"/>
          </w:rPr>
          <w:t>Фигура 26. Сателитно изображение на село Голям Девесил.</w:t>
        </w:r>
        <w:r w:rsidR="003056D6">
          <w:rPr>
            <w:noProof/>
            <w:webHidden/>
          </w:rPr>
          <w:tab/>
        </w:r>
        <w:r w:rsidR="003056D6">
          <w:rPr>
            <w:noProof/>
            <w:webHidden/>
          </w:rPr>
          <w:fldChar w:fldCharType="begin"/>
        </w:r>
        <w:r w:rsidR="003056D6">
          <w:rPr>
            <w:noProof/>
            <w:webHidden/>
          </w:rPr>
          <w:instrText xml:space="preserve"> PAGEREF _Toc147927325 \h </w:instrText>
        </w:r>
        <w:r w:rsidR="003056D6">
          <w:rPr>
            <w:noProof/>
            <w:webHidden/>
          </w:rPr>
        </w:r>
        <w:r w:rsidR="003056D6">
          <w:rPr>
            <w:noProof/>
            <w:webHidden/>
          </w:rPr>
          <w:fldChar w:fldCharType="separate"/>
        </w:r>
        <w:r w:rsidR="008A738C">
          <w:rPr>
            <w:noProof/>
            <w:webHidden/>
          </w:rPr>
          <w:t>101</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26" w:history="1">
        <w:r w:rsidR="003056D6" w:rsidRPr="00E96967">
          <w:rPr>
            <w:rStyle w:val="Hyperlink"/>
            <w:iCs/>
            <w:noProof/>
            <w:lang w:eastAsia="x-none"/>
          </w:rPr>
          <w:t>Фигура 27. Сателитно изображение на село Голям Каменяне.</w:t>
        </w:r>
        <w:r w:rsidR="003056D6">
          <w:rPr>
            <w:noProof/>
            <w:webHidden/>
          </w:rPr>
          <w:tab/>
        </w:r>
        <w:r w:rsidR="003056D6">
          <w:rPr>
            <w:noProof/>
            <w:webHidden/>
          </w:rPr>
          <w:fldChar w:fldCharType="begin"/>
        </w:r>
        <w:r w:rsidR="003056D6">
          <w:rPr>
            <w:noProof/>
            <w:webHidden/>
          </w:rPr>
          <w:instrText xml:space="preserve"> PAGEREF _Toc147927326 \h </w:instrText>
        </w:r>
        <w:r w:rsidR="003056D6">
          <w:rPr>
            <w:noProof/>
            <w:webHidden/>
          </w:rPr>
        </w:r>
        <w:r w:rsidR="003056D6">
          <w:rPr>
            <w:noProof/>
            <w:webHidden/>
          </w:rPr>
          <w:fldChar w:fldCharType="separate"/>
        </w:r>
        <w:r w:rsidR="008A738C">
          <w:rPr>
            <w:noProof/>
            <w:webHidden/>
          </w:rPr>
          <w:t>102</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27" w:history="1">
        <w:r w:rsidR="003056D6" w:rsidRPr="00E96967">
          <w:rPr>
            <w:rStyle w:val="Hyperlink"/>
            <w:iCs/>
            <w:noProof/>
            <w:lang w:eastAsia="x-none"/>
          </w:rPr>
          <w:t>Фигура 28. Сателитно изображение на село Горна Кула.</w:t>
        </w:r>
        <w:r w:rsidR="003056D6">
          <w:rPr>
            <w:noProof/>
            <w:webHidden/>
          </w:rPr>
          <w:tab/>
        </w:r>
        <w:r w:rsidR="003056D6">
          <w:rPr>
            <w:noProof/>
            <w:webHidden/>
          </w:rPr>
          <w:fldChar w:fldCharType="begin"/>
        </w:r>
        <w:r w:rsidR="003056D6">
          <w:rPr>
            <w:noProof/>
            <w:webHidden/>
          </w:rPr>
          <w:instrText xml:space="preserve"> PAGEREF _Toc147927327 \h </w:instrText>
        </w:r>
        <w:r w:rsidR="003056D6">
          <w:rPr>
            <w:noProof/>
            <w:webHidden/>
          </w:rPr>
        </w:r>
        <w:r w:rsidR="003056D6">
          <w:rPr>
            <w:noProof/>
            <w:webHidden/>
          </w:rPr>
          <w:fldChar w:fldCharType="separate"/>
        </w:r>
        <w:r w:rsidR="008A738C">
          <w:rPr>
            <w:noProof/>
            <w:webHidden/>
          </w:rPr>
          <w:t>103</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28" w:history="1">
        <w:r w:rsidR="003056D6" w:rsidRPr="00E96967">
          <w:rPr>
            <w:rStyle w:val="Hyperlink"/>
            <w:iCs/>
            <w:noProof/>
            <w:lang w:eastAsia="x-none"/>
          </w:rPr>
          <w:t>Фигура 29. Сателитно изображение на село Горни Юруци.</w:t>
        </w:r>
        <w:r w:rsidR="003056D6">
          <w:rPr>
            <w:noProof/>
            <w:webHidden/>
          </w:rPr>
          <w:tab/>
        </w:r>
        <w:r w:rsidR="003056D6">
          <w:rPr>
            <w:noProof/>
            <w:webHidden/>
          </w:rPr>
          <w:fldChar w:fldCharType="begin"/>
        </w:r>
        <w:r w:rsidR="003056D6">
          <w:rPr>
            <w:noProof/>
            <w:webHidden/>
          </w:rPr>
          <w:instrText xml:space="preserve"> PAGEREF _Toc147927328 \h </w:instrText>
        </w:r>
        <w:r w:rsidR="003056D6">
          <w:rPr>
            <w:noProof/>
            <w:webHidden/>
          </w:rPr>
        </w:r>
        <w:r w:rsidR="003056D6">
          <w:rPr>
            <w:noProof/>
            <w:webHidden/>
          </w:rPr>
          <w:fldChar w:fldCharType="separate"/>
        </w:r>
        <w:r w:rsidR="008A738C">
          <w:rPr>
            <w:noProof/>
            <w:webHidden/>
          </w:rPr>
          <w:t>104</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29" w:history="1">
        <w:r w:rsidR="003056D6" w:rsidRPr="00E96967">
          <w:rPr>
            <w:rStyle w:val="Hyperlink"/>
            <w:iCs/>
            <w:noProof/>
            <w:lang w:eastAsia="x-none"/>
          </w:rPr>
          <w:t>Фигура 30. Сателитно изображение на село Гривка.</w:t>
        </w:r>
        <w:r w:rsidR="003056D6">
          <w:rPr>
            <w:noProof/>
            <w:webHidden/>
          </w:rPr>
          <w:tab/>
        </w:r>
        <w:r w:rsidR="003056D6">
          <w:rPr>
            <w:noProof/>
            <w:webHidden/>
          </w:rPr>
          <w:fldChar w:fldCharType="begin"/>
        </w:r>
        <w:r w:rsidR="003056D6">
          <w:rPr>
            <w:noProof/>
            <w:webHidden/>
          </w:rPr>
          <w:instrText xml:space="preserve"> PAGEREF _Toc147927329 \h </w:instrText>
        </w:r>
        <w:r w:rsidR="003056D6">
          <w:rPr>
            <w:noProof/>
            <w:webHidden/>
          </w:rPr>
        </w:r>
        <w:r w:rsidR="003056D6">
          <w:rPr>
            <w:noProof/>
            <w:webHidden/>
          </w:rPr>
          <w:fldChar w:fldCharType="separate"/>
        </w:r>
        <w:r w:rsidR="008A738C">
          <w:rPr>
            <w:noProof/>
            <w:webHidden/>
          </w:rPr>
          <w:t>105</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30" w:history="1">
        <w:r w:rsidR="003056D6" w:rsidRPr="00E96967">
          <w:rPr>
            <w:rStyle w:val="Hyperlink"/>
            <w:iCs/>
            <w:noProof/>
            <w:lang w:eastAsia="x-none"/>
          </w:rPr>
          <w:t>Фигура 31. Сателитно изображение на село Гулийка.</w:t>
        </w:r>
        <w:r w:rsidR="003056D6">
          <w:rPr>
            <w:noProof/>
            <w:webHidden/>
          </w:rPr>
          <w:tab/>
        </w:r>
        <w:r w:rsidR="003056D6">
          <w:rPr>
            <w:noProof/>
            <w:webHidden/>
          </w:rPr>
          <w:fldChar w:fldCharType="begin"/>
        </w:r>
        <w:r w:rsidR="003056D6">
          <w:rPr>
            <w:noProof/>
            <w:webHidden/>
          </w:rPr>
          <w:instrText xml:space="preserve"> PAGEREF _Toc147927330 \h </w:instrText>
        </w:r>
        <w:r w:rsidR="003056D6">
          <w:rPr>
            <w:noProof/>
            <w:webHidden/>
          </w:rPr>
        </w:r>
        <w:r w:rsidR="003056D6">
          <w:rPr>
            <w:noProof/>
            <w:webHidden/>
          </w:rPr>
          <w:fldChar w:fldCharType="separate"/>
        </w:r>
        <w:r w:rsidR="008A738C">
          <w:rPr>
            <w:noProof/>
            <w:webHidden/>
          </w:rPr>
          <w:t>106</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31" w:history="1">
        <w:r w:rsidR="003056D6" w:rsidRPr="00E96967">
          <w:rPr>
            <w:rStyle w:val="Hyperlink"/>
            <w:iCs/>
            <w:noProof/>
            <w:lang w:eastAsia="x-none"/>
          </w:rPr>
          <w:t>Фигура 32. Сателитно изображение на село Гулия.</w:t>
        </w:r>
        <w:r w:rsidR="003056D6">
          <w:rPr>
            <w:noProof/>
            <w:webHidden/>
          </w:rPr>
          <w:tab/>
        </w:r>
        <w:r w:rsidR="003056D6">
          <w:rPr>
            <w:noProof/>
            <w:webHidden/>
          </w:rPr>
          <w:fldChar w:fldCharType="begin"/>
        </w:r>
        <w:r w:rsidR="003056D6">
          <w:rPr>
            <w:noProof/>
            <w:webHidden/>
          </w:rPr>
          <w:instrText xml:space="preserve"> PAGEREF _Toc147927331 \h </w:instrText>
        </w:r>
        <w:r w:rsidR="003056D6">
          <w:rPr>
            <w:noProof/>
            <w:webHidden/>
          </w:rPr>
        </w:r>
        <w:r w:rsidR="003056D6">
          <w:rPr>
            <w:noProof/>
            <w:webHidden/>
          </w:rPr>
          <w:fldChar w:fldCharType="separate"/>
        </w:r>
        <w:r w:rsidR="008A738C">
          <w:rPr>
            <w:noProof/>
            <w:webHidden/>
          </w:rPr>
          <w:t>107</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32" w:history="1">
        <w:r w:rsidR="003056D6" w:rsidRPr="00E96967">
          <w:rPr>
            <w:rStyle w:val="Hyperlink"/>
            <w:iCs/>
            <w:noProof/>
            <w:lang w:eastAsia="x-none"/>
          </w:rPr>
          <w:t>Фигура 33. Сателитно изображение на село Девесилица.</w:t>
        </w:r>
        <w:r w:rsidR="003056D6">
          <w:rPr>
            <w:noProof/>
            <w:webHidden/>
          </w:rPr>
          <w:tab/>
        </w:r>
        <w:r w:rsidR="003056D6">
          <w:rPr>
            <w:noProof/>
            <w:webHidden/>
          </w:rPr>
          <w:fldChar w:fldCharType="begin"/>
        </w:r>
        <w:r w:rsidR="003056D6">
          <w:rPr>
            <w:noProof/>
            <w:webHidden/>
          </w:rPr>
          <w:instrText xml:space="preserve"> PAGEREF _Toc147927332 \h </w:instrText>
        </w:r>
        <w:r w:rsidR="003056D6">
          <w:rPr>
            <w:noProof/>
            <w:webHidden/>
          </w:rPr>
        </w:r>
        <w:r w:rsidR="003056D6">
          <w:rPr>
            <w:noProof/>
            <w:webHidden/>
          </w:rPr>
          <w:fldChar w:fldCharType="separate"/>
        </w:r>
        <w:r w:rsidR="008A738C">
          <w:rPr>
            <w:noProof/>
            <w:webHidden/>
          </w:rPr>
          <w:t>108</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33" w:history="1">
        <w:r w:rsidR="003056D6" w:rsidRPr="00E96967">
          <w:rPr>
            <w:rStyle w:val="Hyperlink"/>
            <w:iCs/>
            <w:noProof/>
            <w:lang w:eastAsia="x-none"/>
          </w:rPr>
          <w:t>Фигура 34. Сателитно изображение на село Девесилово.</w:t>
        </w:r>
        <w:r w:rsidR="003056D6">
          <w:rPr>
            <w:noProof/>
            <w:webHidden/>
          </w:rPr>
          <w:tab/>
        </w:r>
        <w:r w:rsidR="003056D6">
          <w:rPr>
            <w:noProof/>
            <w:webHidden/>
          </w:rPr>
          <w:fldChar w:fldCharType="begin"/>
        </w:r>
        <w:r w:rsidR="003056D6">
          <w:rPr>
            <w:noProof/>
            <w:webHidden/>
          </w:rPr>
          <w:instrText xml:space="preserve"> PAGEREF _Toc147927333 \h </w:instrText>
        </w:r>
        <w:r w:rsidR="003056D6">
          <w:rPr>
            <w:noProof/>
            <w:webHidden/>
          </w:rPr>
        </w:r>
        <w:r w:rsidR="003056D6">
          <w:rPr>
            <w:noProof/>
            <w:webHidden/>
          </w:rPr>
          <w:fldChar w:fldCharType="separate"/>
        </w:r>
        <w:r w:rsidR="008A738C">
          <w:rPr>
            <w:noProof/>
            <w:webHidden/>
          </w:rPr>
          <w:t>109</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34" w:history="1">
        <w:r w:rsidR="003056D6" w:rsidRPr="00E96967">
          <w:rPr>
            <w:rStyle w:val="Hyperlink"/>
            <w:iCs/>
            <w:noProof/>
            <w:lang w:eastAsia="x-none"/>
          </w:rPr>
          <w:t>Фигура 35. Сателитно изображение на село Джанка.</w:t>
        </w:r>
        <w:r w:rsidR="003056D6">
          <w:rPr>
            <w:noProof/>
            <w:webHidden/>
          </w:rPr>
          <w:tab/>
        </w:r>
        <w:r w:rsidR="003056D6">
          <w:rPr>
            <w:noProof/>
            <w:webHidden/>
          </w:rPr>
          <w:fldChar w:fldCharType="begin"/>
        </w:r>
        <w:r w:rsidR="003056D6">
          <w:rPr>
            <w:noProof/>
            <w:webHidden/>
          </w:rPr>
          <w:instrText xml:space="preserve"> PAGEREF _Toc147927334 \h </w:instrText>
        </w:r>
        <w:r w:rsidR="003056D6">
          <w:rPr>
            <w:noProof/>
            <w:webHidden/>
          </w:rPr>
        </w:r>
        <w:r w:rsidR="003056D6">
          <w:rPr>
            <w:noProof/>
            <w:webHidden/>
          </w:rPr>
          <w:fldChar w:fldCharType="separate"/>
        </w:r>
        <w:r w:rsidR="008A738C">
          <w:rPr>
            <w:noProof/>
            <w:webHidden/>
          </w:rPr>
          <w:t>110</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35" w:history="1">
        <w:r w:rsidR="003056D6" w:rsidRPr="00E96967">
          <w:rPr>
            <w:rStyle w:val="Hyperlink"/>
            <w:iCs/>
            <w:noProof/>
            <w:lang w:eastAsia="x-none"/>
          </w:rPr>
          <w:t>Фигура 36. Сателитно изображение на село Доборско.</w:t>
        </w:r>
        <w:r w:rsidR="003056D6">
          <w:rPr>
            <w:noProof/>
            <w:webHidden/>
          </w:rPr>
          <w:tab/>
        </w:r>
        <w:r w:rsidR="003056D6">
          <w:rPr>
            <w:noProof/>
            <w:webHidden/>
          </w:rPr>
          <w:fldChar w:fldCharType="begin"/>
        </w:r>
        <w:r w:rsidR="003056D6">
          <w:rPr>
            <w:noProof/>
            <w:webHidden/>
          </w:rPr>
          <w:instrText xml:space="preserve"> PAGEREF _Toc147927335 \h </w:instrText>
        </w:r>
        <w:r w:rsidR="003056D6">
          <w:rPr>
            <w:noProof/>
            <w:webHidden/>
          </w:rPr>
        </w:r>
        <w:r w:rsidR="003056D6">
          <w:rPr>
            <w:noProof/>
            <w:webHidden/>
          </w:rPr>
          <w:fldChar w:fldCharType="separate"/>
        </w:r>
        <w:r w:rsidR="008A738C">
          <w:rPr>
            <w:noProof/>
            <w:webHidden/>
          </w:rPr>
          <w:t>110</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36" w:history="1">
        <w:r w:rsidR="003056D6" w:rsidRPr="00E96967">
          <w:rPr>
            <w:rStyle w:val="Hyperlink"/>
            <w:iCs/>
            <w:noProof/>
            <w:lang w:eastAsia="x-none"/>
          </w:rPr>
          <w:t>Фигура 37. Сателитно изображение на село Долна кула.</w:t>
        </w:r>
        <w:r w:rsidR="003056D6">
          <w:rPr>
            <w:noProof/>
            <w:webHidden/>
          </w:rPr>
          <w:tab/>
        </w:r>
        <w:r w:rsidR="003056D6">
          <w:rPr>
            <w:noProof/>
            <w:webHidden/>
          </w:rPr>
          <w:fldChar w:fldCharType="begin"/>
        </w:r>
        <w:r w:rsidR="003056D6">
          <w:rPr>
            <w:noProof/>
            <w:webHidden/>
          </w:rPr>
          <w:instrText xml:space="preserve"> PAGEREF _Toc147927336 \h </w:instrText>
        </w:r>
        <w:r w:rsidR="003056D6">
          <w:rPr>
            <w:noProof/>
            <w:webHidden/>
          </w:rPr>
        </w:r>
        <w:r w:rsidR="003056D6">
          <w:rPr>
            <w:noProof/>
            <w:webHidden/>
          </w:rPr>
          <w:fldChar w:fldCharType="separate"/>
        </w:r>
        <w:r w:rsidR="008A738C">
          <w:rPr>
            <w:noProof/>
            <w:webHidden/>
          </w:rPr>
          <w:t>111</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37" w:history="1">
        <w:r w:rsidR="003056D6" w:rsidRPr="00E96967">
          <w:rPr>
            <w:rStyle w:val="Hyperlink"/>
            <w:iCs/>
            <w:noProof/>
            <w:lang w:eastAsia="x-none"/>
          </w:rPr>
          <w:t>Фигура 38. Сателитно изображение на село Долни Юруци.</w:t>
        </w:r>
        <w:r w:rsidR="003056D6">
          <w:rPr>
            <w:noProof/>
            <w:webHidden/>
          </w:rPr>
          <w:tab/>
        </w:r>
        <w:r w:rsidR="003056D6">
          <w:rPr>
            <w:noProof/>
            <w:webHidden/>
          </w:rPr>
          <w:fldChar w:fldCharType="begin"/>
        </w:r>
        <w:r w:rsidR="003056D6">
          <w:rPr>
            <w:noProof/>
            <w:webHidden/>
          </w:rPr>
          <w:instrText xml:space="preserve"> PAGEREF _Toc147927337 \h </w:instrText>
        </w:r>
        <w:r w:rsidR="003056D6">
          <w:rPr>
            <w:noProof/>
            <w:webHidden/>
          </w:rPr>
        </w:r>
        <w:r w:rsidR="003056D6">
          <w:rPr>
            <w:noProof/>
            <w:webHidden/>
          </w:rPr>
          <w:fldChar w:fldCharType="separate"/>
        </w:r>
        <w:r w:rsidR="008A738C">
          <w:rPr>
            <w:noProof/>
            <w:webHidden/>
          </w:rPr>
          <w:t>111</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38" w:history="1">
        <w:r w:rsidR="003056D6" w:rsidRPr="00E96967">
          <w:rPr>
            <w:rStyle w:val="Hyperlink"/>
            <w:iCs/>
            <w:noProof/>
            <w:lang w:eastAsia="x-none"/>
          </w:rPr>
          <w:t>Фигура 39. Сателитно изображение на село Дъждовник.</w:t>
        </w:r>
        <w:r w:rsidR="003056D6">
          <w:rPr>
            <w:noProof/>
            <w:webHidden/>
          </w:rPr>
          <w:tab/>
        </w:r>
        <w:r w:rsidR="003056D6">
          <w:rPr>
            <w:noProof/>
            <w:webHidden/>
          </w:rPr>
          <w:fldChar w:fldCharType="begin"/>
        </w:r>
        <w:r w:rsidR="003056D6">
          <w:rPr>
            <w:noProof/>
            <w:webHidden/>
          </w:rPr>
          <w:instrText xml:space="preserve"> PAGEREF _Toc147927338 \h </w:instrText>
        </w:r>
        <w:r w:rsidR="003056D6">
          <w:rPr>
            <w:noProof/>
            <w:webHidden/>
          </w:rPr>
        </w:r>
        <w:r w:rsidR="003056D6">
          <w:rPr>
            <w:noProof/>
            <w:webHidden/>
          </w:rPr>
          <w:fldChar w:fldCharType="separate"/>
        </w:r>
        <w:r w:rsidR="008A738C">
          <w:rPr>
            <w:noProof/>
            <w:webHidden/>
          </w:rPr>
          <w:t>112</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39" w:history="1">
        <w:r w:rsidR="003056D6" w:rsidRPr="00E96967">
          <w:rPr>
            <w:rStyle w:val="Hyperlink"/>
            <w:iCs/>
            <w:noProof/>
            <w:lang w:eastAsia="x-none"/>
          </w:rPr>
          <w:t>Фигура 40. Сателитно изображение на село Егрек.</w:t>
        </w:r>
        <w:r w:rsidR="003056D6">
          <w:rPr>
            <w:noProof/>
            <w:webHidden/>
          </w:rPr>
          <w:tab/>
        </w:r>
        <w:r w:rsidR="003056D6">
          <w:rPr>
            <w:noProof/>
            <w:webHidden/>
          </w:rPr>
          <w:fldChar w:fldCharType="begin"/>
        </w:r>
        <w:r w:rsidR="003056D6">
          <w:rPr>
            <w:noProof/>
            <w:webHidden/>
          </w:rPr>
          <w:instrText xml:space="preserve"> PAGEREF _Toc147927339 \h </w:instrText>
        </w:r>
        <w:r w:rsidR="003056D6">
          <w:rPr>
            <w:noProof/>
            <w:webHidden/>
          </w:rPr>
        </w:r>
        <w:r w:rsidR="003056D6">
          <w:rPr>
            <w:noProof/>
            <w:webHidden/>
          </w:rPr>
          <w:fldChar w:fldCharType="separate"/>
        </w:r>
        <w:r w:rsidR="008A738C">
          <w:rPr>
            <w:noProof/>
            <w:webHidden/>
          </w:rPr>
          <w:t>112</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40" w:history="1">
        <w:r w:rsidR="003056D6" w:rsidRPr="00E96967">
          <w:rPr>
            <w:rStyle w:val="Hyperlink"/>
            <w:iCs/>
            <w:noProof/>
            <w:lang w:eastAsia="x-none"/>
          </w:rPr>
          <w:t>Фигура 41. Сателитно изображение на село Едрино.</w:t>
        </w:r>
        <w:r w:rsidR="003056D6">
          <w:rPr>
            <w:noProof/>
            <w:webHidden/>
          </w:rPr>
          <w:tab/>
        </w:r>
        <w:r w:rsidR="003056D6">
          <w:rPr>
            <w:noProof/>
            <w:webHidden/>
          </w:rPr>
          <w:fldChar w:fldCharType="begin"/>
        </w:r>
        <w:r w:rsidR="003056D6">
          <w:rPr>
            <w:noProof/>
            <w:webHidden/>
          </w:rPr>
          <w:instrText xml:space="preserve"> PAGEREF _Toc147927340 \h </w:instrText>
        </w:r>
        <w:r w:rsidR="003056D6">
          <w:rPr>
            <w:noProof/>
            <w:webHidden/>
          </w:rPr>
        </w:r>
        <w:r w:rsidR="003056D6">
          <w:rPr>
            <w:noProof/>
            <w:webHidden/>
          </w:rPr>
          <w:fldChar w:fldCharType="separate"/>
        </w:r>
        <w:r w:rsidR="008A738C">
          <w:rPr>
            <w:noProof/>
            <w:webHidden/>
          </w:rPr>
          <w:t>113</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41" w:history="1">
        <w:r w:rsidR="003056D6" w:rsidRPr="00E96967">
          <w:rPr>
            <w:rStyle w:val="Hyperlink"/>
            <w:iCs/>
            <w:noProof/>
            <w:lang w:eastAsia="x-none"/>
          </w:rPr>
          <w:t>Фигура 42. Сателитно изображение на село Звънарка.</w:t>
        </w:r>
        <w:r w:rsidR="003056D6">
          <w:rPr>
            <w:noProof/>
            <w:webHidden/>
          </w:rPr>
          <w:tab/>
        </w:r>
        <w:r w:rsidR="003056D6">
          <w:rPr>
            <w:noProof/>
            <w:webHidden/>
          </w:rPr>
          <w:fldChar w:fldCharType="begin"/>
        </w:r>
        <w:r w:rsidR="003056D6">
          <w:rPr>
            <w:noProof/>
            <w:webHidden/>
          </w:rPr>
          <w:instrText xml:space="preserve"> PAGEREF _Toc147927341 \h </w:instrText>
        </w:r>
        <w:r w:rsidR="003056D6">
          <w:rPr>
            <w:noProof/>
            <w:webHidden/>
          </w:rPr>
        </w:r>
        <w:r w:rsidR="003056D6">
          <w:rPr>
            <w:noProof/>
            <w:webHidden/>
          </w:rPr>
          <w:fldChar w:fldCharType="separate"/>
        </w:r>
        <w:r w:rsidR="008A738C">
          <w:rPr>
            <w:noProof/>
            <w:webHidden/>
          </w:rPr>
          <w:t>114</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42" w:history="1">
        <w:r w:rsidR="003056D6" w:rsidRPr="00E96967">
          <w:rPr>
            <w:rStyle w:val="Hyperlink"/>
            <w:iCs/>
            <w:noProof/>
            <w:lang w:eastAsia="x-none"/>
          </w:rPr>
          <w:t>Фигура 43. Сателитно изображение на село Зиморница.</w:t>
        </w:r>
        <w:r w:rsidR="003056D6">
          <w:rPr>
            <w:noProof/>
            <w:webHidden/>
          </w:rPr>
          <w:tab/>
        </w:r>
        <w:r w:rsidR="003056D6">
          <w:rPr>
            <w:noProof/>
            <w:webHidden/>
          </w:rPr>
          <w:fldChar w:fldCharType="begin"/>
        </w:r>
        <w:r w:rsidR="003056D6">
          <w:rPr>
            <w:noProof/>
            <w:webHidden/>
          </w:rPr>
          <w:instrText xml:space="preserve"> PAGEREF _Toc147927342 \h </w:instrText>
        </w:r>
        <w:r w:rsidR="003056D6">
          <w:rPr>
            <w:noProof/>
            <w:webHidden/>
          </w:rPr>
        </w:r>
        <w:r w:rsidR="003056D6">
          <w:rPr>
            <w:noProof/>
            <w:webHidden/>
          </w:rPr>
          <w:fldChar w:fldCharType="separate"/>
        </w:r>
        <w:r w:rsidR="008A738C">
          <w:rPr>
            <w:noProof/>
            <w:webHidden/>
          </w:rPr>
          <w:t>115</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43" w:history="1">
        <w:r w:rsidR="003056D6" w:rsidRPr="00E96967">
          <w:rPr>
            <w:rStyle w:val="Hyperlink"/>
            <w:iCs/>
            <w:noProof/>
            <w:lang w:eastAsia="x-none"/>
          </w:rPr>
          <w:t>Фигура 44. Сателитно изображение на село Златолист.</w:t>
        </w:r>
        <w:r w:rsidR="003056D6">
          <w:rPr>
            <w:noProof/>
            <w:webHidden/>
          </w:rPr>
          <w:tab/>
        </w:r>
        <w:r w:rsidR="003056D6">
          <w:rPr>
            <w:noProof/>
            <w:webHidden/>
          </w:rPr>
          <w:fldChar w:fldCharType="begin"/>
        </w:r>
        <w:r w:rsidR="003056D6">
          <w:rPr>
            <w:noProof/>
            <w:webHidden/>
          </w:rPr>
          <w:instrText xml:space="preserve"> PAGEREF _Toc147927343 \h </w:instrText>
        </w:r>
        <w:r w:rsidR="003056D6">
          <w:rPr>
            <w:noProof/>
            <w:webHidden/>
          </w:rPr>
        </w:r>
        <w:r w:rsidR="003056D6">
          <w:rPr>
            <w:noProof/>
            <w:webHidden/>
          </w:rPr>
          <w:fldChar w:fldCharType="separate"/>
        </w:r>
        <w:r w:rsidR="008A738C">
          <w:rPr>
            <w:noProof/>
            <w:webHidden/>
          </w:rPr>
          <w:t>115</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44" w:history="1">
        <w:r w:rsidR="003056D6" w:rsidRPr="00E96967">
          <w:rPr>
            <w:rStyle w:val="Hyperlink"/>
            <w:iCs/>
            <w:noProof/>
            <w:lang w:eastAsia="x-none"/>
          </w:rPr>
          <w:t>Фигура 45. Сателитно изображение на село Калайджиево.</w:t>
        </w:r>
        <w:r w:rsidR="003056D6">
          <w:rPr>
            <w:noProof/>
            <w:webHidden/>
          </w:rPr>
          <w:tab/>
        </w:r>
        <w:r w:rsidR="003056D6">
          <w:rPr>
            <w:noProof/>
            <w:webHidden/>
          </w:rPr>
          <w:fldChar w:fldCharType="begin"/>
        </w:r>
        <w:r w:rsidR="003056D6">
          <w:rPr>
            <w:noProof/>
            <w:webHidden/>
          </w:rPr>
          <w:instrText xml:space="preserve"> PAGEREF _Toc147927344 \h </w:instrText>
        </w:r>
        <w:r w:rsidR="003056D6">
          <w:rPr>
            <w:noProof/>
            <w:webHidden/>
          </w:rPr>
        </w:r>
        <w:r w:rsidR="003056D6">
          <w:rPr>
            <w:noProof/>
            <w:webHidden/>
          </w:rPr>
          <w:fldChar w:fldCharType="separate"/>
        </w:r>
        <w:r w:rsidR="008A738C">
          <w:rPr>
            <w:noProof/>
            <w:webHidden/>
          </w:rPr>
          <w:t>116</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45" w:history="1">
        <w:r w:rsidR="003056D6" w:rsidRPr="00E96967">
          <w:rPr>
            <w:rStyle w:val="Hyperlink"/>
            <w:iCs/>
            <w:noProof/>
            <w:lang w:eastAsia="x-none"/>
          </w:rPr>
          <w:t>Фигура 46. Сателитно изображение на село Каменка.</w:t>
        </w:r>
        <w:r w:rsidR="003056D6">
          <w:rPr>
            <w:noProof/>
            <w:webHidden/>
          </w:rPr>
          <w:tab/>
        </w:r>
        <w:r w:rsidR="003056D6">
          <w:rPr>
            <w:noProof/>
            <w:webHidden/>
          </w:rPr>
          <w:fldChar w:fldCharType="begin"/>
        </w:r>
        <w:r w:rsidR="003056D6">
          <w:rPr>
            <w:noProof/>
            <w:webHidden/>
          </w:rPr>
          <w:instrText xml:space="preserve"> PAGEREF _Toc147927345 \h </w:instrText>
        </w:r>
        <w:r w:rsidR="003056D6">
          <w:rPr>
            <w:noProof/>
            <w:webHidden/>
          </w:rPr>
        </w:r>
        <w:r w:rsidR="003056D6">
          <w:rPr>
            <w:noProof/>
            <w:webHidden/>
          </w:rPr>
          <w:fldChar w:fldCharType="separate"/>
        </w:r>
        <w:r w:rsidR="008A738C">
          <w:rPr>
            <w:noProof/>
            <w:webHidden/>
          </w:rPr>
          <w:t>116</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46" w:history="1">
        <w:r w:rsidR="003056D6" w:rsidRPr="00E96967">
          <w:rPr>
            <w:rStyle w:val="Hyperlink"/>
            <w:iCs/>
            <w:noProof/>
            <w:lang w:eastAsia="x-none"/>
          </w:rPr>
          <w:t>Фигура 47. Сателитно изображение на село Кандилка.</w:t>
        </w:r>
        <w:r w:rsidR="003056D6">
          <w:rPr>
            <w:noProof/>
            <w:webHidden/>
          </w:rPr>
          <w:tab/>
        </w:r>
        <w:r w:rsidR="003056D6">
          <w:rPr>
            <w:noProof/>
            <w:webHidden/>
          </w:rPr>
          <w:fldChar w:fldCharType="begin"/>
        </w:r>
        <w:r w:rsidR="003056D6">
          <w:rPr>
            <w:noProof/>
            <w:webHidden/>
          </w:rPr>
          <w:instrText xml:space="preserve"> PAGEREF _Toc147927346 \h </w:instrText>
        </w:r>
        <w:r w:rsidR="003056D6">
          <w:rPr>
            <w:noProof/>
            <w:webHidden/>
          </w:rPr>
        </w:r>
        <w:r w:rsidR="003056D6">
          <w:rPr>
            <w:noProof/>
            <w:webHidden/>
          </w:rPr>
          <w:fldChar w:fldCharType="separate"/>
        </w:r>
        <w:r w:rsidR="008A738C">
          <w:rPr>
            <w:noProof/>
            <w:webHidden/>
          </w:rPr>
          <w:t>117</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47" w:history="1">
        <w:r w:rsidR="003056D6" w:rsidRPr="00E96967">
          <w:rPr>
            <w:rStyle w:val="Hyperlink"/>
            <w:iCs/>
            <w:noProof/>
            <w:lang w:eastAsia="x-none"/>
          </w:rPr>
          <w:t>Фигура 48. Сателитно изображение на село Качулка.</w:t>
        </w:r>
        <w:r w:rsidR="003056D6">
          <w:rPr>
            <w:noProof/>
            <w:webHidden/>
          </w:rPr>
          <w:tab/>
        </w:r>
        <w:r w:rsidR="003056D6">
          <w:rPr>
            <w:noProof/>
            <w:webHidden/>
          </w:rPr>
          <w:fldChar w:fldCharType="begin"/>
        </w:r>
        <w:r w:rsidR="003056D6">
          <w:rPr>
            <w:noProof/>
            <w:webHidden/>
          </w:rPr>
          <w:instrText xml:space="preserve"> PAGEREF _Toc147927347 \h </w:instrText>
        </w:r>
        <w:r w:rsidR="003056D6">
          <w:rPr>
            <w:noProof/>
            <w:webHidden/>
          </w:rPr>
        </w:r>
        <w:r w:rsidR="003056D6">
          <w:rPr>
            <w:noProof/>
            <w:webHidden/>
          </w:rPr>
          <w:fldChar w:fldCharType="separate"/>
        </w:r>
        <w:r w:rsidR="008A738C">
          <w:rPr>
            <w:noProof/>
            <w:webHidden/>
          </w:rPr>
          <w:t>117</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48" w:history="1">
        <w:r w:rsidR="003056D6" w:rsidRPr="00E96967">
          <w:rPr>
            <w:rStyle w:val="Hyperlink"/>
            <w:iCs/>
            <w:noProof/>
            <w:lang w:eastAsia="x-none"/>
          </w:rPr>
          <w:t>Фигура 49. Сателитно изображение на село Ковил.</w:t>
        </w:r>
        <w:r w:rsidR="003056D6">
          <w:rPr>
            <w:noProof/>
            <w:webHidden/>
          </w:rPr>
          <w:tab/>
        </w:r>
        <w:r w:rsidR="003056D6">
          <w:rPr>
            <w:noProof/>
            <w:webHidden/>
          </w:rPr>
          <w:fldChar w:fldCharType="begin"/>
        </w:r>
        <w:r w:rsidR="003056D6">
          <w:rPr>
            <w:noProof/>
            <w:webHidden/>
          </w:rPr>
          <w:instrText xml:space="preserve"> PAGEREF _Toc147927348 \h </w:instrText>
        </w:r>
        <w:r w:rsidR="003056D6">
          <w:rPr>
            <w:noProof/>
            <w:webHidden/>
          </w:rPr>
        </w:r>
        <w:r w:rsidR="003056D6">
          <w:rPr>
            <w:noProof/>
            <w:webHidden/>
          </w:rPr>
          <w:fldChar w:fldCharType="separate"/>
        </w:r>
        <w:r w:rsidR="008A738C">
          <w:rPr>
            <w:noProof/>
            <w:webHidden/>
          </w:rPr>
          <w:t>118</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49" w:history="1">
        <w:r w:rsidR="003056D6" w:rsidRPr="00E96967">
          <w:rPr>
            <w:rStyle w:val="Hyperlink"/>
            <w:iCs/>
            <w:noProof/>
            <w:lang w:eastAsia="x-none"/>
          </w:rPr>
          <w:t>Фигура 50. Сателитно изображение на село Кожухарци.</w:t>
        </w:r>
        <w:r w:rsidR="003056D6">
          <w:rPr>
            <w:noProof/>
            <w:webHidden/>
          </w:rPr>
          <w:tab/>
        </w:r>
        <w:r w:rsidR="003056D6">
          <w:rPr>
            <w:noProof/>
            <w:webHidden/>
          </w:rPr>
          <w:fldChar w:fldCharType="begin"/>
        </w:r>
        <w:r w:rsidR="003056D6">
          <w:rPr>
            <w:noProof/>
            <w:webHidden/>
          </w:rPr>
          <w:instrText xml:space="preserve"> PAGEREF _Toc147927349 \h </w:instrText>
        </w:r>
        <w:r w:rsidR="003056D6">
          <w:rPr>
            <w:noProof/>
            <w:webHidden/>
          </w:rPr>
        </w:r>
        <w:r w:rsidR="003056D6">
          <w:rPr>
            <w:noProof/>
            <w:webHidden/>
          </w:rPr>
          <w:fldChar w:fldCharType="separate"/>
        </w:r>
        <w:r w:rsidR="008A738C">
          <w:rPr>
            <w:noProof/>
            <w:webHidden/>
          </w:rPr>
          <w:t>118</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50" w:history="1">
        <w:r w:rsidR="003056D6" w:rsidRPr="00E96967">
          <w:rPr>
            <w:rStyle w:val="Hyperlink"/>
            <w:iCs/>
            <w:noProof/>
            <w:lang w:eastAsia="x-none"/>
          </w:rPr>
          <w:t>Фигура 51. Сателитно изображение на село Котлари.</w:t>
        </w:r>
        <w:r w:rsidR="003056D6">
          <w:rPr>
            <w:noProof/>
            <w:webHidden/>
          </w:rPr>
          <w:tab/>
        </w:r>
        <w:r w:rsidR="003056D6">
          <w:rPr>
            <w:noProof/>
            <w:webHidden/>
          </w:rPr>
          <w:fldChar w:fldCharType="begin"/>
        </w:r>
        <w:r w:rsidR="003056D6">
          <w:rPr>
            <w:noProof/>
            <w:webHidden/>
          </w:rPr>
          <w:instrText xml:space="preserve"> PAGEREF _Toc147927350 \h </w:instrText>
        </w:r>
        <w:r w:rsidR="003056D6">
          <w:rPr>
            <w:noProof/>
            <w:webHidden/>
          </w:rPr>
        </w:r>
        <w:r w:rsidR="003056D6">
          <w:rPr>
            <w:noProof/>
            <w:webHidden/>
          </w:rPr>
          <w:fldChar w:fldCharType="separate"/>
        </w:r>
        <w:r w:rsidR="008A738C">
          <w:rPr>
            <w:noProof/>
            <w:webHidden/>
          </w:rPr>
          <w:t>119</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51" w:history="1">
        <w:r w:rsidR="003056D6" w:rsidRPr="00E96967">
          <w:rPr>
            <w:rStyle w:val="Hyperlink"/>
            <w:iCs/>
            <w:noProof/>
            <w:lang w:eastAsia="x-none"/>
          </w:rPr>
          <w:t>Фигура 52. Сателитно изображение на село Красино.</w:t>
        </w:r>
        <w:r w:rsidR="003056D6">
          <w:rPr>
            <w:noProof/>
            <w:webHidden/>
          </w:rPr>
          <w:tab/>
        </w:r>
        <w:r w:rsidR="003056D6">
          <w:rPr>
            <w:noProof/>
            <w:webHidden/>
          </w:rPr>
          <w:fldChar w:fldCharType="begin"/>
        </w:r>
        <w:r w:rsidR="003056D6">
          <w:rPr>
            <w:noProof/>
            <w:webHidden/>
          </w:rPr>
          <w:instrText xml:space="preserve"> PAGEREF _Toc147927351 \h </w:instrText>
        </w:r>
        <w:r w:rsidR="003056D6">
          <w:rPr>
            <w:noProof/>
            <w:webHidden/>
          </w:rPr>
        </w:r>
        <w:r w:rsidR="003056D6">
          <w:rPr>
            <w:noProof/>
            <w:webHidden/>
          </w:rPr>
          <w:fldChar w:fldCharType="separate"/>
        </w:r>
        <w:r w:rsidR="008A738C">
          <w:rPr>
            <w:noProof/>
            <w:webHidden/>
          </w:rPr>
          <w:t>119</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52" w:history="1">
        <w:r w:rsidR="003056D6" w:rsidRPr="00E96967">
          <w:rPr>
            <w:rStyle w:val="Hyperlink"/>
            <w:iCs/>
            <w:noProof/>
            <w:lang w:eastAsia="x-none"/>
          </w:rPr>
          <w:t>Фигура 53. Сателитно изображение на село Къклица.</w:t>
        </w:r>
        <w:r w:rsidR="003056D6">
          <w:rPr>
            <w:noProof/>
            <w:webHidden/>
          </w:rPr>
          <w:tab/>
        </w:r>
        <w:r w:rsidR="003056D6">
          <w:rPr>
            <w:noProof/>
            <w:webHidden/>
          </w:rPr>
          <w:fldChar w:fldCharType="begin"/>
        </w:r>
        <w:r w:rsidR="003056D6">
          <w:rPr>
            <w:noProof/>
            <w:webHidden/>
          </w:rPr>
          <w:instrText xml:space="preserve"> PAGEREF _Toc147927352 \h </w:instrText>
        </w:r>
        <w:r w:rsidR="003056D6">
          <w:rPr>
            <w:noProof/>
            <w:webHidden/>
          </w:rPr>
        </w:r>
        <w:r w:rsidR="003056D6">
          <w:rPr>
            <w:noProof/>
            <w:webHidden/>
          </w:rPr>
          <w:fldChar w:fldCharType="separate"/>
        </w:r>
        <w:r w:rsidR="008A738C">
          <w:rPr>
            <w:noProof/>
            <w:webHidden/>
          </w:rPr>
          <w:t>120</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53" w:history="1">
        <w:r w:rsidR="003056D6" w:rsidRPr="00E96967">
          <w:rPr>
            <w:rStyle w:val="Hyperlink"/>
            <w:iCs/>
            <w:noProof/>
            <w:lang w:eastAsia="x-none"/>
          </w:rPr>
          <w:t>Фигура 54. Сателитно изображение на село Лещарка.</w:t>
        </w:r>
        <w:r w:rsidR="003056D6">
          <w:rPr>
            <w:noProof/>
            <w:webHidden/>
          </w:rPr>
          <w:tab/>
        </w:r>
        <w:r w:rsidR="003056D6">
          <w:rPr>
            <w:noProof/>
            <w:webHidden/>
          </w:rPr>
          <w:fldChar w:fldCharType="begin"/>
        </w:r>
        <w:r w:rsidR="003056D6">
          <w:rPr>
            <w:noProof/>
            <w:webHidden/>
          </w:rPr>
          <w:instrText xml:space="preserve"> PAGEREF _Toc147927353 \h </w:instrText>
        </w:r>
        <w:r w:rsidR="003056D6">
          <w:rPr>
            <w:noProof/>
            <w:webHidden/>
          </w:rPr>
        </w:r>
        <w:r w:rsidR="003056D6">
          <w:rPr>
            <w:noProof/>
            <w:webHidden/>
          </w:rPr>
          <w:fldChar w:fldCharType="separate"/>
        </w:r>
        <w:r w:rsidR="008A738C">
          <w:rPr>
            <w:noProof/>
            <w:webHidden/>
          </w:rPr>
          <w:t>120</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54" w:history="1">
        <w:r w:rsidR="003056D6" w:rsidRPr="00E96967">
          <w:rPr>
            <w:rStyle w:val="Hyperlink"/>
            <w:iCs/>
            <w:noProof/>
            <w:lang w:eastAsia="x-none"/>
          </w:rPr>
          <w:t>Фигура 55. Сателитно изображение на село Лимец.</w:t>
        </w:r>
        <w:r w:rsidR="003056D6">
          <w:rPr>
            <w:noProof/>
            <w:webHidden/>
          </w:rPr>
          <w:tab/>
        </w:r>
        <w:r w:rsidR="003056D6">
          <w:rPr>
            <w:noProof/>
            <w:webHidden/>
          </w:rPr>
          <w:fldChar w:fldCharType="begin"/>
        </w:r>
        <w:r w:rsidR="003056D6">
          <w:rPr>
            <w:noProof/>
            <w:webHidden/>
          </w:rPr>
          <w:instrText xml:space="preserve"> PAGEREF _Toc147927354 \h </w:instrText>
        </w:r>
        <w:r w:rsidR="003056D6">
          <w:rPr>
            <w:noProof/>
            <w:webHidden/>
          </w:rPr>
        </w:r>
        <w:r w:rsidR="003056D6">
          <w:rPr>
            <w:noProof/>
            <w:webHidden/>
          </w:rPr>
          <w:fldChar w:fldCharType="separate"/>
        </w:r>
        <w:r w:rsidR="008A738C">
          <w:rPr>
            <w:noProof/>
            <w:webHidden/>
          </w:rPr>
          <w:t>121</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55" w:history="1">
        <w:r w:rsidR="003056D6" w:rsidRPr="00E96967">
          <w:rPr>
            <w:rStyle w:val="Hyperlink"/>
            <w:iCs/>
            <w:noProof/>
            <w:lang w:eastAsia="x-none"/>
          </w:rPr>
          <w:t>Фигура 56. Сателитно изображение на село Луличка.</w:t>
        </w:r>
        <w:r w:rsidR="003056D6">
          <w:rPr>
            <w:noProof/>
            <w:webHidden/>
          </w:rPr>
          <w:tab/>
        </w:r>
        <w:r w:rsidR="003056D6">
          <w:rPr>
            <w:noProof/>
            <w:webHidden/>
          </w:rPr>
          <w:fldChar w:fldCharType="begin"/>
        </w:r>
        <w:r w:rsidR="003056D6">
          <w:rPr>
            <w:noProof/>
            <w:webHidden/>
          </w:rPr>
          <w:instrText xml:space="preserve"> PAGEREF _Toc147927355 \h </w:instrText>
        </w:r>
        <w:r w:rsidR="003056D6">
          <w:rPr>
            <w:noProof/>
            <w:webHidden/>
          </w:rPr>
        </w:r>
        <w:r w:rsidR="003056D6">
          <w:rPr>
            <w:noProof/>
            <w:webHidden/>
          </w:rPr>
          <w:fldChar w:fldCharType="separate"/>
        </w:r>
        <w:r w:rsidR="008A738C">
          <w:rPr>
            <w:noProof/>
            <w:webHidden/>
          </w:rPr>
          <w:t>122</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56" w:history="1">
        <w:r w:rsidR="003056D6" w:rsidRPr="00E96967">
          <w:rPr>
            <w:rStyle w:val="Hyperlink"/>
            <w:iCs/>
            <w:noProof/>
            <w:lang w:eastAsia="x-none"/>
          </w:rPr>
          <w:t>Фигура 57. Сателитно изображение на село Малка Чинка.</w:t>
        </w:r>
        <w:r w:rsidR="003056D6">
          <w:rPr>
            <w:noProof/>
            <w:webHidden/>
          </w:rPr>
          <w:tab/>
        </w:r>
        <w:r w:rsidR="003056D6">
          <w:rPr>
            <w:noProof/>
            <w:webHidden/>
          </w:rPr>
          <w:fldChar w:fldCharType="begin"/>
        </w:r>
        <w:r w:rsidR="003056D6">
          <w:rPr>
            <w:noProof/>
            <w:webHidden/>
          </w:rPr>
          <w:instrText xml:space="preserve"> PAGEREF _Toc147927356 \h </w:instrText>
        </w:r>
        <w:r w:rsidR="003056D6">
          <w:rPr>
            <w:noProof/>
            <w:webHidden/>
          </w:rPr>
        </w:r>
        <w:r w:rsidR="003056D6">
          <w:rPr>
            <w:noProof/>
            <w:webHidden/>
          </w:rPr>
          <w:fldChar w:fldCharType="separate"/>
        </w:r>
        <w:r w:rsidR="008A738C">
          <w:rPr>
            <w:noProof/>
            <w:webHidden/>
          </w:rPr>
          <w:t>123</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57" w:history="1">
        <w:r w:rsidR="003056D6" w:rsidRPr="00E96967">
          <w:rPr>
            <w:rStyle w:val="Hyperlink"/>
            <w:iCs/>
            <w:noProof/>
            <w:lang w:eastAsia="x-none"/>
          </w:rPr>
          <w:t>Фигура 58. Сателитно изображение на село Малко Каменяне.</w:t>
        </w:r>
        <w:r w:rsidR="003056D6">
          <w:rPr>
            <w:noProof/>
            <w:webHidden/>
          </w:rPr>
          <w:tab/>
        </w:r>
        <w:r w:rsidR="003056D6">
          <w:rPr>
            <w:noProof/>
            <w:webHidden/>
          </w:rPr>
          <w:fldChar w:fldCharType="begin"/>
        </w:r>
        <w:r w:rsidR="003056D6">
          <w:rPr>
            <w:noProof/>
            <w:webHidden/>
          </w:rPr>
          <w:instrText xml:space="preserve"> PAGEREF _Toc147927357 \h </w:instrText>
        </w:r>
        <w:r w:rsidR="003056D6">
          <w:rPr>
            <w:noProof/>
            <w:webHidden/>
          </w:rPr>
        </w:r>
        <w:r w:rsidR="003056D6">
          <w:rPr>
            <w:noProof/>
            <w:webHidden/>
          </w:rPr>
          <w:fldChar w:fldCharType="separate"/>
        </w:r>
        <w:r w:rsidR="008A738C">
          <w:rPr>
            <w:noProof/>
            <w:webHidden/>
          </w:rPr>
          <w:t>124</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58" w:history="1">
        <w:r w:rsidR="003056D6" w:rsidRPr="00E96967">
          <w:rPr>
            <w:rStyle w:val="Hyperlink"/>
            <w:iCs/>
            <w:noProof/>
            <w:lang w:eastAsia="x-none"/>
          </w:rPr>
          <w:t>Фигура 59. Сателитно изображение на село Малък Девесил.</w:t>
        </w:r>
        <w:r w:rsidR="003056D6">
          <w:rPr>
            <w:noProof/>
            <w:webHidden/>
          </w:rPr>
          <w:tab/>
        </w:r>
        <w:r w:rsidR="003056D6">
          <w:rPr>
            <w:noProof/>
            <w:webHidden/>
          </w:rPr>
          <w:fldChar w:fldCharType="begin"/>
        </w:r>
        <w:r w:rsidR="003056D6">
          <w:rPr>
            <w:noProof/>
            <w:webHidden/>
          </w:rPr>
          <w:instrText xml:space="preserve"> PAGEREF _Toc147927358 \h </w:instrText>
        </w:r>
        <w:r w:rsidR="003056D6">
          <w:rPr>
            <w:noProof/>
            <w:webHidden/>
          </w:rPr>
        </w:r>
        <w:r w:rsidR="003056D6">
          <w:rPr>
            <w:noProof/>
            <w:webHidden/>
          </w:rPr>
          <w:fldChar w:fldCharType="separate"/>
        </w:r>
        <w:r w:rsidR="008A738C">
          <w:rPr>
            <w:noProof/>
            <w:webHidden/>
          </w:rPr>
          <w:t>125</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59" w:history="1">
        <w:r w:rsidR="003056D6" w:rsidRPr="00E96967">
          <w:rPr>
            <w:rStyle w:val="Hyperlink"/>
            <w:iCs/>
            <w:noProof/>
            <w:lang w:eastAsia="x-none"/>
          </w:rPr>
          <w:t>Фигура 60. Сателитно изображение на село Метлика.</w:t>
        </w:r>
        <w:r w:rsidR="003056D6">
          <w:rPr>
            <w:noProof/>
            <w:webHidden/>
          </w:rPr>
          <w:tab/>
        </w:r>
        <w:r w:rsidR="003056D6">
          <w:rPr>
            <w:noProof/>
            <w:webHidden/>
          </w:rPr>
          <w:fldChar w:fldCharType="begin"/>
        </w:r>
        <w:r w:rsidR="003056D6">
          <w:rPr>
            <w:noProof/>
            <w:webHidden/>
          </w:rPr>
          <w:instrText xml:space="preserve"> PAGEREF _Toc147927359 \h </w:instrText>
        </w:r>
        <w:r w:rsidR="003056D6">
          <w:rPr>
            <w:noProof/>
            <w:webHidden/>
          </w:rPr>
        </w:r>
        <w:r w:rsidR="003056D6">
          <w:rPr>
            <w:noProof/>
            <w:webHidden/>
          </w:rPr>
          <w:fldChar w:fldCharType="separate"/>
        </w:r>
        <w:r w:rsidR="008A738C">
          <w:rPr>
            <w:noProof/>
            <w:webHidden/>
          </w:rPr>
          <w:t>126</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60" w:history="1">
        <w:r w:rsidR="003056D6" w:rsidRPr="00E96967">
          <w:rPr>
            <w:rStyle w:val="Hyperlink"/>
            <w:iCs/>
            <w:noProof/>
            <w:lang w:eastAsia="x-none"/>
          </w:rPr>
          <w:t>Фигура 61. Сателитно изображение на село Морянци.</w:t>
        </w:r>
        <w:r w:rsidR="003056D6">
          <w:rPr>
            <w:noProof/>
            <w:webHidden/>
          </w:rPr>
          <w:tab/>
        </w:r>
        <w:r w:rsidR="003056D6">
          <w:rPr>
            <w:noProof/>
            <w:webHidden/>
          </w:rPr>
          <w:fldChar w:fldCharType="begin"/>
        </w:r>
        <w:r w:rsidR="003056D6">
          <w:rPr>
            <w:noProof/>
            <w:webHidden/>
          </w:rPr>
          <w:instrText xml:space="preserve"> PAGEREF _Toc147927360 \h </w:instrText>
        </w:r>
        <w:r w:rsidR="003056D6">
          <w:rPr>
            <w:noProof/>
            <w:webHidden/>
          </w:rPr>
        </w:r>
        <w:r w:rsidR="003056D6">
          <w:rPr>
            <w:noProof/>
            <w:webHidden/>
          </w:rPr>
          <w:fldChar w:fldCharType="separate"/>
        </w:r>
        <w:r w:rsidR="008A738C">
          <w:rPr>
            <w:noProof/>
            <w:webHidden/>
          </w:rPr>
          <w:t>126</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61" w:history="1">
        <w:r w:rsidR="003056D6" w:rsidRPr="00E96967">
          <w:rPr>
            <w:rStyle w:val="Hyperlink"/>
            <w:iCs/>
            <w:noProof/>
            <w:lang w:eastAsia="x-none"/>
          </w:rPr>
          <w:t>Фигура 62. Сателитно изображение на село Овчари.</w:t>
        </w:r>
        <w:r w:rsidR="003056D6">
          <w:rPr>
            <w:noProof/>
            <w:webHidden/>
          </w:rPr>
          <w:tab/>
        </w:r>
        <w:r w:rsidR="003056D6">
          <w:rPr>
            <w:noProof/>
            <w:webHidden/>
          </w:rPr>
          <w:fldChar w:fldCharType="begin"/>
        </w:r>
        <w:r w:rsidR="003056D6">
          <w:rPr>
            <w:noProof/>
            <w:webHidden/>
          </w:rPr>
          <w:instrText xml:space="preserve"> PAGEREF _Toc147927361 \h </w:instrText>
        </w:r>
        <w:r w:rsidR="003056D6">
          <w:rPr>
            <w:noProof/>
            <w:webHidden/>
          </w:rPr>
        </w:r>
        <w:r w:rsidR="003056D6">
          <w:rPr>
            <w:noProof/>
            <w:webHidden/>
          </w:rPr>
          <w:fldChar w:fldCharType="separate"/>
        </w:r>
        <w:r w:rsidR="008A738C">
          <w:rPr>
            <w:noProof/>
            <w:webHidden/>
          </w:rPr>
          <w:t>127</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62" w:history="1">
        <w:r w:rsidR="003056D6" w:rsidRPr="00E96967">
          <w:rPr>
            <w:rStyle w:val="Hyperlink"/>
            <w:iCs/>
            <w:noProof/>
            <w:lang w:eastAsia="x-none"/>
          </w:rPr>
          <w:t>Фигура 63. Сателитно изображение на село Орех.</w:t>
        </w:r>
        <w:r w:rsidR="003056D6">
          <w:rPr>
            <w:noProof/>
            <w:webHidden/>
          </w:rPr>
          <w:tab/>
        </w:r>
        <w:r w:rsidR="003056D6">
          <w:rPr>
            <w:noProof/>
            <w:webHidden/>
          </w:rPr>
          <w:fldChar w:fldCharType="begin"/>
        </w:r>
        <w:r w:rsidR="003056D6">
          <w:rPr>
            <w:noProof/>
            <w:webHidden/>
          </w:rPr>
          <w:instrText xml:space="preserve"> PAGEREF _Toc147927362 \h </w:instrText>
        </w:r>
        <w:r w:rsidR="003056D6">
          <w:rPr>
            <w:noProof/>
            <w:webHidden/>
          </w:rPr>
        </w:r>
        <w:r w:rsidR="003056D6">
          <w:rPr>
            <w:noProof/>
            <w:webHidden/>
          </w:rPr>
          <w:fldChar w:fldCharType="separate"/>
        </w:r>
        <w:r w:rsidR="008A738C">
          <w:rPr>
            <w:noProof/>
            <w:webHidden/>
          </w:rPr>
          <w:t>127</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63" w:history="1">
        <w:r w:rsidR="003056D6" w:rsidRPr="00E96967">
          <w:rPr>
            <w:rStyle w:val="Hyperlink"/>
            <w:iCs/>
            <w:noProof/>
            <w:lang w:eastAsia="x-none"/>
          </w:rPr>
          <w:t>Фигура 64. Сателитно изображение на село Орешари.</w:t>
        </w:r>
        <w:r w:rsidR="003056D6">
          <w:rPr>
            <w:noProof/>
            <w:webHidden/>
          </w:rPr>
          <w:tab/>
        </w:r>
        <w:r w:rsidR="003056D6">
          <w:rPr>
            <w:noProof/>
            <w:webHidden/>
          </w:rPr>
          <w:fldChar w:fldCharType="begin"/>
        </w:r>
        <w:r w:rsidR="003056D6">
          <w:rPr>
            <w:noProof/>
            <w:webHidden/>
          </w:rPr>
          <w:instrText xml:space="preserve"> PAGEREF _Toc147927363 \h </w:instrText>
        </w:r>
        <w:r w:rsidR="003056D6">
          <w:rPr>
            <w:noProof/>
            <w:webHidden/>
          </w:rPr>
        </w:r>
        <w:r w:rsidR="003056D6">
          <w:rPr>
            <w:noProof/>
            <w:webHidden/>
          </w:rPr>
          <w:fldChar w:fldCharType="separate"/>
        </w:r>
        <w:r w:rsidR="008A738C">
          <w:rPr>
            <w:noProof/>
            <w:webHidden/>
          </w:rPr>
          <w:t>128</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64" w:history="1">
        <w:r w:rsidR="003056D6" w:rsidRPr="00E96967">
          <w:rPr>
            <w:rStyle w:val="Hyperlink"/>
            <w:iCs/>
            <w:noProof/>
            <w:lang w:eastAsia="x-none"/>
          </w:rPr>
          <w:t>Фигура 65. Сателитно изображение на село Падало.</w:t>
        </w:r>
        <w:r w:rsidR="003056D6">
          <w:rPr>
            <w:noProof/>
            <w:webHidden/>
          </w:rPr>
          <w:tab/>
        </w:r>
        <w:r w:rsidR="003056D6">
          <w:rPr>
            <w:noProof/>
            <w:webHidden/>
          </w:rPr>
          <w:fldChar w:fldCharType="begin"/>
        </w:r>
        <w:r w:rsidR="003056D6">
          <w:rPr>
            <w:noProof/>
            <w:webHidden/>
          </w:rPr>
          <w:instrText xml:space="preserve"> PAGEREF _Toc147927364 \h </w:instrText>
        </w:r>
        <w:r w:rsidR="003056D6">
          <w:rPr>
            <w:noProof/>
            <w:webHidden/>
          </w:rPr>
        </w:r>
        <w:r w:rsidR="003056D6">
          <w:rPr>
            <w:noProof/>
            <w:webHidden/>
          </w:rPr>
          <w:fldChar w:fldCharType="separate"/>
        </w:r>
        <w:r w:rsidR="008A738C">
          <w:rPr>
            <w:noProof/>
            <w:webHidden/>
          </w:rPr>
          <w:t>128</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65" w:history="1">
        <w:r w:rsidR="003056D6" w:rsidRPr="00E96967">
          <w:rPr>
            <w:rStyle w:val="Hyperlink"/>
            <w:iCs/>
            <w:noProof/>
            <w:lang w:eastAsia="x-none"/>
          </w:rPr>
          <w:t>Фигура 66. Сателитно изображение на село Пашинци.</w:t>
        </w:r>
        <w:r w:rsidR="003056D6">
          <w:rPr>
            <w:noProof/>
            <w:webHidden/>
          </w:rPr>
          <w:tab/>
        </w:r>
        <w:r w:rsidR="003056D6">
          <w:rPr>
            <w:noProof/>
            <w:webHidden/>
          </w:rPr>
          <w:fldChar w:fldCharType="begin"/>
        </w:r>
        <w:r w:rsidR="003056D6">
          <w:rPr>
            <w:noProof/>
            <w:webHidden/>
          </w:rPr>
          <w:instrText xml:space="preserve"> PAGEREF _Toc147927365 \h </w:instrText>
        </w:r>
        <w:r w:rsidR="003056D6">
          <w:rPr>
            <w:noProof/>
            <w:webHidden/>
          </w:rPr>
        </w:r>
        <w:r w:rsidR="003056D6">
          <w:rPr>
            <w:noProof/>
            <w:webHidden/>
          </w:rPr>
          <w:fldChar w:fldCharType="separate"/>
        </w:r>
        <w:r w:rsidR="008A738C">
          <w:rPr>
            <w:noProof/>
            <w:webHidden/>
          </w:rPr>
          <w:t>129</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66" w:history="1">
        <w:r w:rsidR="003056D6" w:rsidRPr="00E96967">
          <w:rPr>
            <w:rStyle w:val="Hyperlink"/>
            <w:iCs/>
            <w:noProof/>
            <w:lang w:eastAsia="x-none"/>
          </w:rPr>
          <w:t>Фигура 67. Сателитно изображение на село Пелин.</w:t>
        </w:r>
        <w:r w:rsidR="003056D6">
          <w:rPr>
            <w:noProof/>
            <w:webHidden/>
          </w:rPr>
          <w:tab/>
        </w:r>
        <w:r w:rsidR="003056D6">
          <w:rPr>
            <w:noProof/>
            <w:webHidden/>
          </w:rPr>
          <w:fldChar w:fldCharType="begin"/>
        </w:r>
        <w:r w:rsidR="003056D6">
          <w:rPr>
            <w:noProof/>
            <w:webHidden/>
          </w:rPr>
          <w:instrText xml:space="preserve"> PAGEREF _Toc147927366 \h </w:instrText>
        </w:r>
        <w:r w:rsidR="003056D6">
          <w:rPr>
            <w:noProof/>
            <w:webHidden/>
          </w:rPr>
        </w:r>
        <w:r w:rsidR="003056D6">
          <w:rPr>
            <w:noProof/>
            <w:webHidden/>
          </w:rPr>
          <w:fldChar w:fldCharType="separate"/>
        </w:r>
        <w:r w:rsidR="008A738C">
          <w:rPr>
            <w:noProof/>
            <w:webHidden/>
          </w:rPr>
          <w:t>130</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67" w:history="1">
        <w:r w:rsidR="003056D6" w:rsidRPr="00E96967">
          <w:rPr>
            <w:rStyle w:val="Hyperlink"/>
            <w:iCs/>
            <w:noProof/>
            <w:lang w:eastAsia="x-none"/>
          </w:rPr>
          <w:t>Фигура 68. Сателитно изображение на село Перуника.</w:t>
        </w:r>
        <w:r w:rsidR="003056D6">
          <w:rPr>
            <w:noProof/>
            <w:webHidden/>
          </w:rPr>
          <w:tab/>
        </w:r>
        <w:r w:rsidR="003056D6">
          <w:rPr>
            <w:noProof/>
            <w:webHidden/>
          </w:rPr>
          <w:fldChar w:fldCharType="begin"/>
        </w:r>
        <w:r w:rsidR="003056D6">
          <w:rPr>
            <w:noProof/>
            <w:webHidden/>
          </w:rPr>
          <w:instrText xml:space="preserve"> PAGEREF _Toc147927367 \h </w:instrText>
        </w:r>
        <w:r w:rsidR="003056D6">
          <w:rPr>
            <w:noProof/>
            <w:webHidden/>
          </w:rPr>
        </w:r>
        <w:r w:rsidR="003056D6">
          <w:rPr>
            <w:noProof/>
            <w:webHidden/>
          </w:rPr>
          <w:fldChar w:fldCharType="separate"/>
        </w:r>
        <w:r w:rsidR="008A738C">
          <w:rPr>
            <w:noProof/>
            <w:webHidden/>
          </w:rPr>
          <w:t>130</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68" w:history="1">
        <w:r w:rsidR="003056D6" w:rsidRPr="00E96967">
          <w:rPr>
            <w:rStyle w:val="Hyperlink"/>
            <w:iCs/>
            <w:noProof/>
            <w:lang w:eastAsia="x-none"/>
          </w:rPr>
          <w:t>Фигура 69. Сателитно изображение на село Подрумче.</w:t>
        </w:r>
        <w:r w:rsidR="003056D6">
          <w:rPr>
            <w:noProof/>
            <w:webHidden/>
          </w:rPr>
          <w:tab/>
        </w:r>
        <w:r w:rsidR="003056D6">
          <w:rPr>
            <w:noProof/>
            <w:webHidden/>
          </w:rPr>
          <w:fldChar w:fldCharType="begin"/>
        </w:r>
        <w:r w:rsidR="003056D6">
          <w:rPr>
            <w:noProof/>
            <w:webHidden/>
          </w:rPr>
          <w:instrText xml:space="preserve"> PAGEREF _Toc147927368 \h </w:instrText>
        </w:r>
        <w:r w:rsidR="003056D6">
          <w:rPr>
            <w:noProof/>
            <w:webHidden/>
          </w:rPr>
        </w:r>
        <w:r w:rsidR="003056D6">
          <w:rPr>
            <w:noProof/>
            <w:webHidden/>
          </w:rPr>
          <w:fldChar w:fldCharType="separate"/>
        </w:r>
        <w:r w:rsidR="008A738C">
          <w:rPr>
            <w:noProof/>
            <w:webHidden/>
          </w:rPr>
          <w:t>131</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69" w:history="1">
        <w:r w:rsidR="003056D6" w:rsidRPr="00E96967">
          <w:rPr>
            <w:rStyle w:val="Hyperlink"/>
            <w:iCs/>
            <w:noProof/>
            <w:lang w:eastAsia="x-none"/>
          </w:rPr>
          <w:t>Фигура 70. Сателитно изображение на село Полковник Желязово.</w:t>
        </w:r>
        <w:r w:rsidR="003056D6">
          <w:rPr>
            <w:noProof/>
            <w:webHidden/>
          </w:rPr>
          <w:tab/>
        </w:r>
        <w:r w:rsidR="003056D6">
          <w:rPr>
            <w:noProof/>
            <w:webHidden/>
          </w:rPr>
          <w:fldChar w:fldCharType="begin"/>
        </w:r>
        <w:r w:rsidR="003056D6">
          <w:rPr>
            <w:noProof/>
            <w:webHidden/>
          </w:rPr>
          <w:instrText xml:space="preserve"> PAGEREF _Toc147927369 \h </w:instrText>
        </w:r>
        <w:r w:rsidR="003056D6">
          <w:rPr>
            <w:noProof/>
            <w:webHidden/>
          </w:rPr>
        </w:r>
        <w:r w:rsidR="003056D6">
          <w:rPr>
            <w:noProof/>
            <w:webHidden/>
          </w:rPr>
          <w:fldChar w:fldCharType="separate"/>
        </w:r>
        <w:r w:rsidR="008A738C">
          <w:rPr>
            <w:noProof/>
            <w:webHidden/>
          </w:rPr>
          <w:t>132</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70" w:history="1">
        <w:r w:rsidR="003056D6" w:rsidRPr="00E96967">
          <w:rPr>
            <w:rStyle w:val="Hyperlink"/>
            <w:iCs/>
            <w:noProof/>
            <w:lang w:eastAsia="x-none"/>
          </w:rPr>
          <w:t>Фигура 71. Сателитно изображение на село Поточарка.</w:t>
        </w:r>
        <w:r w:rsidR="003056D6">
          <w:rPr>
            <w:noProof/>
            <w:webHidden/>
          </w:rPr>
          <w:tab/>
        </w:r>
        <w:r w:rsidR="003056D6">
          <w:rPr>
            <w:noProof/>
            <w:webHidden/>
          </w:rPr>
          <w:fldChar w:fldCharType="begin"/>
        </w:r>
        <w:r w:rsidR="003056D6">
          <w:rPr>
            <w:noProof/>
            <w:webHidden/>
          </w:rPr>
          <w:instrText xml:space="preserve"> PAGEREF _Toc147927370 \h </w:instrText>
        </w:r>
        <w:r w:rsidR="003056D6">
          <w:rPr>
            <w:noProof/>
            <w:webHidden/>
          </w:rPr>
        </w:r>
        <w:r w:rsidR="003056D6">
          <w:rPr>
            <w:noProof/>
            <w:webHidden/>
          </w:rPr>
          <w:fldChar w:fldCharType="separate"/>
        </w:r>
        <w:r w:rsidR="008A738C">
          <w:rPr>
            <w:noProof/>
            <w:webHidden/>
          </w:rPr>
          <w:t>133</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71" w:history="1">
        <w:r w:rsidR="003056D6" w:rsidRPr="00E96967">
          <w:rPr>
            <w:rStyle w:val="Hyperlink"/>
            <w:iCs/>
            <w:noProof/>
            <w:lang w:eastAsia="x-none"/>
          </w:rPr>
          <w:t>Фигура 72. Сателитно изображение на село Поточница.</w:t>
        </w:r>
        <w:r w:rsidR="003056D6">
          <w:rPr>
            <w:noProof/>
            <w:webHidden/>
          </w:rPr>
          <w:tab/>
        </w:r>
        <w:r w:rsidR="003056D6">
          <w:rPr>
            <w:noProof/>
            <w:webHidden/>
          </w:rPr>
          <w:fldChar w:fldCharType="begin"/>
        </w:r>
        <w:r w:rsidR="003056D6">
          <w:rPr>
            <w:noProof/>
            <w:webHidden/>
          </w:rPr>
          <w:instrText xml:space="preserve"> PAGEREF _Toc147927371 \h </w:instrText>
        </w:r>
        <w:r w:rsidR="003056D6">
          <w:rPr>
            <w:noProof/>
            <w:webHidden/>
          </w:rPr>
        </w:r>
        <w:r w:rsidR="003056D6">
          <w:rPr>
            <w:noProof/>
            <w:webHidden/>
          </w:rPr>
          <w:fldChar w:fldCharType="separate"/>
        </w:r>
        <w:r w:rsidR="008A738C">
          <w:rPr>
            <w:noProof/>
            <w:webHidden/>
          </w:rPr>
          <w:t>134</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72" w:history="1">
        <w:r w:rsidR="003056D6" w:rsidRPr="00E96967">
          <w:rPr>
            <w:rStyle w:val="Hyperlink"/>
            <w:iCs/>
            <w:noProof/>
            <w:lang w:eastAsia="x-none"/>
          </w:rPr>
          <w:t>Фигура 73. Сателитно изображение на село Раличево.</w:t>
        </w:r>
        <w:r w:rsidR="003056D6">
          <w:rPr>
            <w:noProof/>
            <w:webHidden/>
          </w:rPr>
          <w:tab/>
        </w:r>
        <w:r w:rsidR="003056D6">
          <w:rPr>
            <w:noProof/>
            <w:webHidden/>
          </w:rPr>
          <w:fldChar w:fldCharType="begin"/>
        </w:r>
        <w:r w:rsidR="003056D6">
          <w:rPr>
            <w:noProof/>
            <w:webHidden/>
          </w:rPr>
          <w:instrText xml:space="preserve"> PAGEREF _Toc147927372 \h </w:instrText>
        </w:r>
        <w:r w:rsidR="003056D6">
          <w:rPr>
            <w:noProof/>
            <w:webHidden/>
          </w:rPr>
        </w:r>
        <w:r w:rsidR="003056D6">
          <w:rPr>
            <w:noProof/>
            <w:webHidden/>
          </w:rPr>
          <w:fldChar w:fldCharType="separate"/>
        </w:r>
        <w:r w:rsidR="008A738C">
          <w:rPr>
            <w:noProof/>
            <w:webHidden/>
          </w:rPr>
          <w:t>135</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73" w:history="1">
        <w:r w:rsidR="003056D6" w:rsidRPr="00E96967">
          <w:rPr>
            <w:rStyle w:val="Hyperlink"/>
            <w:iCs/>
            <w:noProof/>
            <w:lang w:eastAsia="x-none"/>
          </w:rPr>
          <w:t>Фигура 74. Сателитно изображение на село Рибино.</w:t>
        </w:r>
        <w:r w:rsidR="003056D6">
          <w:rPr>
            <w:noProof/>
            <w:webHidden/>
          </w:rPr>
          <w:tab/>
        </w:r>
        <w:r w:rsidR="003056D6">
          <w:rPr>
            <w:noProof/>
            <w:webHidden/>
          </w:rPr>
          <w:fldChar w:fldCharType="begin"/>
        </w:r>
        <w:r w:rsidR="003056D6">
          <w:rPr>
            <w:noProof/>
            <w:webHidden/>
          </w:rPr>
          <w:instrText xml:space="preserve"> PAGEREF _Toc147927373 \h </w:instrText>
        </w:r>
        <w:r w:rsidR="003056D6">
          <w:rPr>
            <w:noProof/>
            <w:webHidden/>
          </w:rPr>
        </w:r>
        <w:r w:rsidR="003056D6">
          <w:rPr>
            <w:noProof/>
            <w:webHidden/>
          </w:rPr>
          <w:fldChar w:fldCharType="separate"/>
        </w:r>
        <w:r w:rsidR="008A738C">
          <w:rPr>
            <w:noProof/>
            <w:webHidden/>
          </w:rPr>
          <w:t>135</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74" w:history="1">
        <w:r w:rsidR="003056D6" w:rsidRPr="00E96967">
          <w:rPr>
            <w:rStyle w:val="Hyperlink"/>
            <w:iCs/>
            <w:noProof/>
            <w:lang w:eastAsia="x-none"/>
          </w:rPr>
          <w:t>Фигура 75. Сателитно изображение на село Рогач.</w:t>
        </w:r>
        <w:r w:rsidR="003056D6">
          <w:rPr>
            <w:noProof/>
            <w:webHidden/>
          </w:rPr>
          <w:tab/>
        </w:r>
        <w:r w:rsidR="003056D6">
          <w:rPr>
            <w:noProof/>
            <w:webHidden/>
          </w:rPr>
          <w:fldChar w:fldCharType="begin"/>
        </w:r>
        <w:r w:rsidR="003056D6">
          <w:rPr>
            <w:noProof/>
            <w:webHidden/>
          </w:rPr>
          <w:instrText xml:space="preserve"> PAGEREF _Toc147927374 \h </w:instrText>
        </w:r>
        <w:r w:rsidR="003056D6">
          <w:rPr>
            <w:noProof/>
            <w:webHidden/>
          </w:rPr>
        </w:r>
        <w:r w:rsidR="003056D6">
          <w:rPr>
            <w:noProof/>
            <w:webHidden/>
          </w:rPr>
          <w:fldChar w:fldCharType="separate"/>
        </w:r>
        <w:r w:rsidR="008A738C">
          <w:rPr>
            <w:noProof/>
            <w:webHidden/>
          </w:rPr>
          <w:t>136</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75" w:history="1">
        <w:r w:rsidR="003056D6" w:rsidRPr="00E96967">
          <w:rPr>
            <w:rStyle w:val="Hyperlink"/>
            <w:iCs/>
            <w:noProof/>
            <w:lang w:eastAsia="x-none"/>
          </w:rPr>
          <w:t>Фигура 76. Сателитно изображение на село Ручей.</w:t>
        </w:r>
        <w:r w:rsidR="003056D6">
          <w:rPr>
            <w:noProof/>
            <w:webHidden/>
          </w:rPr>
          <w:tab/>
        </w:r>
        <w:r w:rsidR="003056D6">
          <w:rPr>
            <w:noProof/>
            <w:webHidden/>
          </w:rPr>
          <w:fldChar w:fldCharType="begin"/>
        </w:r>
        <w:r w:rsidR="003056D6">
          <w:rPr>
            <w:noProof/>
            <w:webHidden/>
          </w:rPr>
          <w:instrText xml:space="preserve"> PAGEREF _Toc147927375 \h </w:instrText>
        </w:r>
        <w:r w:rsidR="003056D6">
          <w:rPr>
            <w:noProof/>
            <w:webHidden/>
          </w:rPr>
        </w:r>
        <w:r w:rsidR="003056D6">
          <w:rPr>
            <w:noProof/>
            <w:webHidden/>
          </w:rPr>
          <w:fldChar w:fldCharType="separate"/>
        </w:r>
        <w:r w:rsidR="008A738C">
          <w:rPr>
            <w:noProof/>
            <w:webHidden/>
          </w:rPr>
          <w:t>136</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76" w:history="1">
        <w:r w:rsidR="003056D6" w:rsidRPr="00E96967">
          <w:rPr>
            <w:rStyle w:val="Hyperlink"/>
            <w:iCs/>
            <w:noProof/>
            <w:lang w:eastAsia="x-none"/>
          </w:rPr>
          <w:t>Фигура 77. Сателитно изображение на село Самовила.</w:t>
        </w:r>
        <w:r w:rsidR="003056D6">
          <w:rPr>
            <w:noProof/>
            <w:webHidden/>
          </w:rPr>
          <w:tab/>
        </w:r>
        <w:r w:rsidR="003056D6">
          <w:rPr>
            <w:noProof/>
            <w:webHidden/>
          </w:rPr>
          <w:fldChar w:fldCharType="begin"/>
        </w:r>
        <w:r w:rsidR="003056D6">
          <w:rPr>
            <w:noProof/>
            <w:webHidden/>
          </w:rPr>
          <w:instrText xml:space="preserve"> PAGEREF _Toc147927376 \h </w:instrText>
        </w:r>
        <w:r w:rsidR="003056D6">
          <w:rPr>
            <w:noProof/>
            <w:webHidden/>
          </w:rPr>
        </w:r>
        <w:r w:rsidR="003056D6">
          <w:rPr>
            <w:noProof/>
            <w:webHidden/>
          </w:rPr>
          <w:fldChar w:fldCharType="separate"/>
        </w:r>
        <w:r w:rsidR="008A738C">
          <w:rPr>
            <w:noProof/>
            <w:webHidden/>
          </w:rPr>
          <w:t>137</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77" w:history="1">
        <w:r w:rsidR="003056D6" w:rsidRPr="00E96967">
          <w:rPr>
            <w:rStyle w:val="Hyperlink"/>
            <w:iCs/>
            <w:noProof/>
            <w:lang w:eastAsia="x-none"/>
          </w:rPr>
          <w:t>Фигура 78. Сателитно изображение на село Сбор.</w:t>
        </w:r>
        <w:r w:rsidR="003056D6">
          <w:rPr>
            <w:noProof/>
            <w:webHidden/>
          </w:rPr>
          <w:tab/>
        </w:r>
        <w:r w:rsidR="003056D6">
          <w:rPr>
            <w:noProof/>
            <w:webHidden/>
          </w:rPr>
          <w:fldChar w:fldCharType="begin"/>
        </w:r>
        <w:r w:rsidR="003056D6">
          <w:rPr>
            <w:noProof/>
            <w:webHidden/>
          </w:rPr>
          <w:instrText xml:space="preserve"> PAGEREF _Toc147927377 \h </w:instrText>
        </w:r>
        <w:r w:rsidR="003056D6">
          <w:rPr>
            <w:noProof/>
            <w:webHidden/>
          </w:rPr>
        </w:r>
        <w:r w:rsidR="003056D6">
          <w:rPr>
            <w:noProof/>
            <w:webHidden/>
          </w:rPr>
          <w:fldChar w:fldCharType="separate"/>
        </w:r>
        <w:r w:rsidR="008A738C">
          <w:rPr>
            <w:noProof/>
            <w:webHidden/>
          </w:rPr>
          <w:t>137</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78" w:history="1">
        <w:r w:rsidR="003056D6" w:rsidRPr="00E96967">
          <w:rPr>
            <w:rStyle w:val="Hyperlink"/>
            <w:iCs/>
            <w:noProof/>
            <w:lang w:eastAsia="x-none"/>
          </w:rPr>
          <w:t>Фигура 79. Сателитно изображение на село Синигер.</w:t>
        </w:r>
        <w:r w:rsidR="003056D6">
          <w:rPr>
            <w:noProof/>
            <w:webHidden/>
          </w:rPr>
          <w:tab/>
        </w:r>
        <w:r w:rsidR="003056D6">
          <w:rPr>
            <w:noProof/>
            <w:webHidden/>
          </w:rPr>
          <w:fldChar w:fldCharType="begin"/>
        </w:r>
        <w:r w:rsidR="003056D6">
          <w:rPr>
            <w:noProof/>
            <w:webHidden/>
          </w:rPr>
          <w:instrText xml:space="preserve"> PAGEREF _Toc147927378 \h </w:instrText>
        </w:r>
        <w:r w:rsidR="003056D6">
          <w:rPr>
            <w:noProof/>
            <w:webHidden/>
          </w:rPr>
        </w:r>
        <w:r w:rsidR="003056D6">
          <w:rPr>
            <w:noProof/>
            <w:webHidden/>
          </w:rPr>
          <w:fldChar w:fldCharType="separate"/>
        </w:r>
        <w:r w:rsidR="008A738C">
          <w:rPr>
            <w:noProof/>
            <w:webHidden/>
          </w:rPr>
          <w:t>138</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79" w:history="1">
        <w:r w:rsidR="003056D6" w:rsidRPr="00E96967">
          <w:rPr>
            <w:rStyle w:val="Hyperlink"/>
            <w:iCs/>
            <w:noProof/>
            <w:lang w:eastAsia="x-none"/>
          </w:rPr>
          <w:t>Фигура 80. Сателитно изображение на село Скалак.</w:t>
        </w:r>
        <w:r w:rsidR="003056D6">
          <w:rPr>
            <w:noProof/>
            <w:webHidden/>
          </w:rPr>
          <w:tab/>
        </w:r>
        <w:r w:rsidR="003056D6">
          <w:rPr>
            <w:noProof/>
            <w:webHidden/>
          </w:rPr>
          <w:fldChar w:fldCharType="begin"/>
        </w:r>
        <w:r w:rsidR="003056D6">
          <w:rPr>
            <w:noProof/>
            <w:webHidden/>
          </w:rPr>
          <w:instrText xml:space="preserve"> PAGEREF _Toc147927379 \h </w:instrText>
        </w:r>
        <w:r w:rsidR="003056D6">
          <w:rPr>
            <w:noProof/>
            <w:webHidden/>
          </w:rPr>
        </w:r>
        <w:r w:rsidR="003056D6">
          <w:rPr>
            <w:noProof/>
            <w:webHidden/>
          </w:rPr>
          <w:fldChar w:fldCharType="separate"/>
        </w:r>
        <w:r w:rsidR="008A738C">
          <w:rPr>
            <w:noProof/>
            <w:webHidden/>
          </w:rPr>
          <w:t>138</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80" w:history="1">
        <w:r w:rsidR="003056D6" w:rsidRPr="00E96967">
          <w:rPr>
            <w:rStyle w:val="Hyperlink"/>
            <w:iCs/>
            <w:noProof/>
            <w:lang w:eastAsia="x-none"/>
          </w:rPr>
          <w:t>Фигура 81. Сателитно изображение на село Сладкодум.</w:t>
        </w:r>
        <w:r w:rsidR="003056D6">
          <w:rPr>
            <w:noProof/>
            <w:webHidden/>
          </w:rPr>
          <w:tab/>
        </w:r>
        <w:r w:rsidR="003056D6">
          <w:rPr>
            <w:noProof/>
            <w:webHidden/>
          </w:rPr>
          <w:fldChar w:fldCharType="begin"/>
        </w:r>
        <w:r w:rsidR="003056D6">
          <w:rPr>
            <w:noProof/>
            <w:webHidden/>
          </w:rPr>
          <w:instrText xml:space="preserve"> PAGEREF _Toc147927380 \h </w:instrText>
        </w:r>
        <w:r w:rsidR="003056D6">
          <w:rPr>
            <w:noProof/>
            <w:webHidden/>
          </w:rPr>
        </w:r>
        <w:r w:rsidR="003056D6">
          <w:rPr>
            <w:noProof/>
            <w:webHidden/>
          </w:rPr>
          <w:fldChar w:fldCharType="separate"/>
        </w:r>
        <w:r w:rsidR="008A738C">
          <w:rPr>
            <w:noProof/>
            <w:webHidden/>
          </w:rPr>
          <w:t>139</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81" w:history="1">
        <w:r w:rsidR="003056D6" w:rsidRPr="00E96967">
          <w:rPr>
            <w:rStyle w:val="Hyperlink"/>
            <w:iCs/>
            <w:noProof/>
            <w:lang w:eastAsia="x-none"/>
          </w:rPr>
          <w:t>Фигура 82. Сателитно изображение на село Сливарка.</w:t>
        </w:r>
        <w:r w:rsidR="003056D6">
          <w:rPr>
            <w:noProof/>
            <w:webHidden/>
          </w:rPr>
          <w:tab/>
        </w:r>
        <w:r w:rsidR="003056D6">
          <w:rPr>
            <w:noProof/>
            <w:webHidden/>
          </w:rPr>
          <w:fldChar w:fldCharType="begin"/>
        </w:r>
        <w:r w:rsidR="003056D6">
          <w:rPr>
            <w:noProof/>
            <w:webHidden/>
          </w:rPr>
          <w:instrText xml:space="preserve"> PAGEREF _Toc147927381 \h </w:instrText>
        </w:r>
        <w:r w:rsidR="003056D6">
          <w:rPr>
            <w:noProof/>
            <w:webHidden/>
          </w:rPr>
        </w:r>
        <w:r w:rsidR="003056D6">
          <w:rPr>
            <w:noProof/>
            <w:webHidden/>
          </w:rPr>
          <w:fldChar w:fldCharType="separate"/>
        </w:r>
        <w:r w:rsidR="008A738C">
          <w:rPr>
            <w:noProof/>
            <w:webHidden/>
          </w:rPr>
          <w:t>139</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82" w:history="1">
        <w:r w:rsidR="003056D6" w:rsidRPr="00E96967">
          <w:rPr>
            <w:rStyle w:val="Hyperlink"/>
            <w:iCs/>
            <w:noProof/>
            <w:lang w:eastAsia="x-none"/>
          </w:rPr>
          <w:t>Фигура 83. Сателитно изображение на село Стари чал.</w:t>
        </w:r>
        <w:r w:rsidR="003056D6">
          <w:rPr>
            <w:noProof/>
            <w:webHidden/>
          </w:rPr>
          <w:tab/>
        </w:r>
        <w:r w:rsidR="003056D6">
          <w:rPr>
            <w:noProof/>
            <w:webHidden/>
          </w:rPr>
          <w:fldChar w:fldCharType="begin"/>
        </w:r>
        <w:r w:rsidR="003056D6">
          <w:rPr>
            <w:noProof/>
            <w:webHidden/>
          </w:rPr>
          <w:instrText xml:space="preserve"> PAGEREF _Toc147927382 \h </w:instrText>
        </w:r>
        <w:r w:rsidR="003056D6">
          <w:rPr>
            <w:noProof/>
            <w:webHidden/>
          </w:rPr>
        </w:r>
        <w:r w:rsidR="003056D6">
          <w:rPr>
            <w:noProof/>
            <w:webHidden/>
          </w:rPr>
          <w:fldChar w:fldCharType="separate"/>
        </w:r>
        <w:r w:rsidR="008A738C">
          <w:rPr>
            <w:noProof/>
            <w:webHidden/>
          </w:rPr>
          <w:t>140</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83" w:history="1">
        <w:r w:rsidR="003056D6" w:rsidRPr="00E96967">
          <w:rPr>
            <w:rStyle w:val="Hyperlink"/>
            <w:iCs/>
            <w:noProof/>
            <w:lang w:eastAsia="x-none"/>
          </w:rPr>
          <w:t>Фигура 84. Сателитно изображение на село Стражец.</w:t>
        </w:r>
        <w:r w:rsidR="003056D6">
          <w:rPr>
            <w:noProof/>
            <w:webHidden/>
          </w:rPr>
          <w:tab/>
        </w:r>
        <w:r w:rsidR="003056D6">
          <w:rPr>
            <w:noProof/>
            <w:webHidden/>
          </w:rPr>
          <w:fldChar w:fldCharType="begin"/>
        </w:r>
        <w:r w:rsidR="003056D6">
          <w:rPr>
            <w:noProof/>
            <w:webHidden/>
          </w:rPr>
          <w:instrText xml:space="preserve"> PAGEREF _Toc147927383 \h </w:instrText>
        </w:r>
        <w:r w:rsidR="003056D6">
          <w:rPr>
            <w:noProof/>
            <w:webHidden/>
          </w:rPr>
        </w:r>
        <w:r w:rsidR="003056D6">
          <w:rPr>
            <w:noProof/>
            <w:webHidden/>
          </w:rPr>
          <w:fldChar w:fldCharType="separate"/>
        </w:r>
        <w:r w:rsidR="008A738C">
          <w:rPr>
            <w:noProof/>
            <w:webHidden/>
          </w:rPr>
          <w:t>140</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84" w:history="1">
        <w:r w:rsidR="003056D6" w:rsidRPr="00E96967">
          <w:rPr>
            <w:rStyle w:val="Hyperlink"/>
            <w:iCs/>
            <w:noProof/>
            <w:lang w:eastAsia="x-none"/>
          </w:rPr>
          <w:t>Фигура 85. Сателитно изображение на село Странджево.</w:t>
        </w:r>
        <w:r w:rsidR="003056D6">
          <w:rPr>
            <w:noProof/>
            <w:webHidden/>
          </w:rPr>
          <w:tab/>
        </w:r>
        <w:r w:rsidR="003056D6">
          <w:rPr>
            <w:noProof/>
            <w:webHidden/>
          </w:rPr>
          <w:fldChar w:fldCharType="begin"/>
        </w:r>
        <w:r w:rsidR="003056D6">
          <w:rPr>
            <w:noProof/>
            <w:webHidden/>
          </w:rPr>
          <w:instrText xml:space="preserve"> PAGEREF _Toc147927384 \h </w:instrText>
        </w:r>
        <w:r w:rsidR="003056D6">
          <w:rPr>
            <w:noProof/>
            <w:webHidden/>
          </w:rPr>
        </w:r>
        <w:r w:rsidR="003056D6">
          <w:rPr>
            <w:noProof/>
            <w:webHidden/>
          </w:rPr>
          <w:fldChar w:fldCharType="separate"/>
        </w:r>
        <w:r w:rsidR="008A738C">
          <w:rPr>
            <w:noProof/>
            <w:webHidden/>
          </w:rPr>
          <w:t>141</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85" w:history="1">
        <w:r w:rsidR="003056D6" w:rsidRPr="00E96967">
          <w:rPr>
            <w:rStyle w:val="Hyperlink"/>
            <w:iCs/>
            <w:noProof/>
            <w:lang w:eastAsia="x-none"/>
          </w:rPr>
          <w:t>Фигура 86. Сателитно изображение на село Студен Кладенец.</w:t>
        </w:r>
        <w:r w:rsidR="003056D6">
          <w:rPr>
            <w:noProof/>
            <w:webHidden/>
          </w:rPr>
          <w:tab/>
        </w:r>
        <w:r w:rsidR="003056D6">
          <w:rPr>
            <w:noProof/>
            <w:webHidden/>
          </w:rPr>
          <w:fldChar w:fldCharType="begin"/>
        </w:r>
        <w:r w:rsidR="003056D6">
          <w:rPr>
            <w:noProof/>
            <w:webHidden/>
          </w:rPr>
          <w:instrText xml:space="preserve"> PAGEREF _Toc147927385 \h </w:instrText>
        </w:r>
        <w:r w:rsidR="003056D6">
          <w:rPr>
            <w:noProof/>
            <w:webHidden/>
          </w:rPr>
        </w:r>
        <w:r w:rsidR="003056D6">
          <w:rPr>
            <w:noProof/>
            <w:webHidden/>
          </w:rPr>
          <w:fldChar w:fldCharType="separate"/>
        </w:r>
        <w:r w:rsidR="008A738C">
          <w:rPr>
            <w:noProof/>
            <w:webHidden/>
          </w:rPr>
          <w:t>141</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86" w:history="1">
        <w:r w:rsidR="003056D6" w:rsidRPr="00E96967">
          <w:rPr>
            <w:rStyle w:val="Hyperlink"/>
            <w:iCs/>
            <w:noProof/>
            <w:lang w:eastAsia="x-none"/>
          </w:rPr>
          <w:t>Фигура 87. Сателитно изображение на село Сърнак.</w:t>
        </w:r>
        <w:r w:rsidR="003056D6">
          <w:rPr>
            <w:noProof/>
            <w:webHidden/>
          </w:rPr>
          <w:tab/>
        </w:r>
        <w:r w:rsidR="003056D6">
          <w:rPr>
            <w:noProof/>
            <w:webHidden/>
          </w:rPr>
          <w:fldChar w:fldCharType="begin"/>
        </w:r>
        <w:r w:rsidR="003056D6">
          <w:rPr>
            <w:noProof/>
            <w:webHidden/>
          </w:rPr>
          <w:instrText xml:space="preserve"> PAGEREF _Toc147927386 \h </w:instrText>
        </w:r>
        <w:r w:rsidR="003056D6">
          <w:rPr>
            <w:noProof/>
            <w:webHidden/>
          </w:rPr>
        </w:r>
        <w:r w:rsidR="003056D6">
          <w:rPr>
            <w:noProof/>
            <w:webHidden/>
          </w:rPr>
          <w:fldChar w:fldCharType="separate"/>
        </w:r>
        <w:r w:rsidR="008A738C">
          <w:rPr>
            <w:noProof/>
            <w:webHidden/>
          </w:rPr>
          <w:t>142</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87" w:history="1">
        <w:r w:rsidR="003056D6" w:rsidRPr="00E96967">
          <w:rPr>
            <w:rStyle w:val="Hyperlink"/>
            <w:iCs/>
            <w:noProof/>
            <w:lang w:eastAsia="x-none"/>
          </w:rPr>
          <w:t>Фигура 88. Сателитно изображение на село Тинтява.</w:t>
        </w:r>
        <w:r w:rsidR="003056D6">
          <w:rPr>
            <w:noProof/>
            <w:webHidden/>
          </w:rPr>
          <w:tab/>
        </w:r>
        <w:r w:rsidR="003056D6">
          <w:rPr>
            <w:noProof/>
            <w:webHidden/>
          </w:rPr>
          <w:fldChar w:fldCharType="begin"/>
        </w:r>
        <w:r w:rsidR="003056D6">
          <w:rPr>
            <w:noProof/>
            <w:webHidden/>
          </w:rPr>
          <w:instrText xml:space="preserve"> PAGEREF _Toc147927387 \h </w:instrText>
        </w:r>
        <w:r w:rsidR="003056D6">
          <w:rPr>
            <w:noProof/>
            <w:webHidden/>
          </w:rPr>
        </w:r>
        <w:r w:rsidR="003056D6">
          <w:rPr>
            <w:noProof/>
            <w:webHidden/>
          </w:rPr>
          <w:fldChar w:fldCharType="separate"/>
        </w:r>
        <w:r w:rsidR="008A738C">
          <w:rPr>
            <w:noProof/>
            <w:webHidden/>
          </w:rPr>
          <w:t>142</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88" w:history="1">
        <w:r w:rsidR="003056D6" w:rsidRPr="00E96967">
          <w:rPr>
            <w:rStyle w:val="Hyperlink"/>
            <w:iCs/>
            <w:noProof/>
            <w:lang w:eastAsia="x-none"/>
          </w:rPr>
          <w:t>Фигура 89. Сателитно изображение на село Токачка.</w:t>
        </w:r>
        <w:r w:rsidR="003056D6">
          <w:rPr>
            <w:noProof/>
            <w:webHidden/>
          </w:rPr>
          <w:tab/>
        </w:r>
        <w:r w:rsidR="003056D6">
          <w:rPr>
            <w:noProof/>
            <w:webHidden/>
          </w:rPr>
          <w:fldChar w:fldCharType="begin"/>
        </w:r>
        <w:r w:rsidR="003056D6">
          <w:rPr>
            <w:noProof/>
            <w:webHidden/>
          </w:rPr>
          <w:instrText xml:space="preserve"> PAGEREF _Toc147927388 \h </w:instrText>
        </w:r>
        <w:r w:rsidR="003056D6">
          <w:rPr>
            <w:noProof/>
            <w:webHidden/>
          </w:rPr>
        </w:r>
        <w:r w:rsidR="003056D6">
          <w:rPr>
            <w:noProof/>
            <w:webHidden/>
          </w:rPr>
          <w:fldChar w:fldCharType="separate"/>
        </w:r>
        <w:r w:rsidR="008A738C">
          <w:rPr>
            <w:noProof/>
            <w:webHidden/>
          </w:rPr>
          <w:t>143</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89" w:history="1">
        <w:r w:rsidR="003056D6" w:rsidRPr="00E96967">
          <w:rPr>
            <w:rStyle w:val="Hyperlink"/>
            <w:iCs/>
            <w:noProof/>
            <w:lang w:eastAsia="x-none"/>
          </w:rPr>
          <w:t>Фигура 90. Сателитно изображение на село Тополка.</w:t>
        </w:r>
        <w:r w:rsidR="003056D6">
          <w:rPr>
            <w:noProof/>
            <w:webHidden/>
          </w:rPr>
          <w:tab/>
        </w:r>
        <w:r w:rsidR="003056D6">
          <w:rPr>
            <w:noProof/>
            <w:webHidden/>
          </w:rPr>
          <w:fldChar w:fldCharType="begin"/>
        </w:r>
        <w:r w:rsidR="003056D6">
          <w:rPr>
            <w:noProof/>
            <w:webHidden/>
          </w:rPr>
          <w:instrText xml:space="preserve"> PAGEREF _Toc147927389 \h </w:instrText>
        </w:r>
        <w:r w:rsidR="003056D6">
          <w:rPr>
            <w:noProof/>
            <w:webHidden/>
          </w:rPr>
        </w:r>
        <w:r w:rsidR="003056D6">
          <w:rPr>
            <w:noProof/>
            <w:webHidden/>
          </w:rPr>
          <w:fldChar w:fldCharType="separate"/>
        </w:r>
        <w:r w:rsidR="008A738C">
          <w:rPr>
            <w:noProof/>
            <w:webHidden/>
          </w:rPr>
          <w:t>143</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90" w:history="1">
        <w:r w:rsidR="003056D6" w:rsidRPr="00E96967">
          <w:rPr>
            <w:rStyle w:val="Hyperlink"/>
            <w:iCs/>
            <w:noProof/>
            <w:lang w:eastAsia="x-none"/>
          </w:rPr>
          <w:t>Фигура 91. Сателитно изображение на село Хисар.</w:t>
        </w:r>
        <w:r w:rsidR="003056D6">
          <w:rPr>
            <w:noProof/>
            <w:webHidden/>
          </w:rPr>
          <w:tab/>
        </w:r>
        <w:r w:rsidR="003056D6">
          <w:rPr>
            <w:noProof/>
            <w:webHidden/>
          </w:rPr>
          <w:fldChar w:fldCharType="begin"/>
        </w:r>
        <w:r w:rsidR="003056D6">
          <w:rPr>
            <w:noProof/>
            <w:webHidden/>
          </w:rPr>
          <w:instrText xml:space="preserve"> PAGEREF _Toc147927390 \h </w:instrText>
        </w:r>
        <w:r w:rsidR="003056D6">
          <w:rPr>
            <w:noProof/>
            <w:webHidden/>
          </w:rPr>
        </w:r>
        <w:r w:rsidR="003056D6">
          <w:rPr>
            <w:noProof/>
            <w:webHidden/>
          </w:rPr>
          <w:fldChar w:fldCharType="separate"/>
        </w:r>
        <w:r w:rsidR="008A738C">
          <w:rPr>
            <w:noProof/>
            <w:webHidden/>
          </w:rPr>
          <w:t>144</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91" w:history="1">
        <w:r w:rsidR="003056D6" w:rsidRPr="00E96967">
          <w:rPr>
            <w:rStyle w:val="Hyperlink"/>
            <w:iCs/>
            <w:noProof/>
            <w:lang w:eastAsia="x-none"/>
          </w:rPr>
          <w:t>Фигура 92. Сателитно изображение на село Храстово.</w:t>
        </w:r>
        <w:r w:rsidR="003056D6">
          <w:rPr>
            <w:noProof/>
            <w:webHidden/>
          </w:rPr>
          <w:tab/>
        </w:r>
        <w:r w:rsidR="003056D6">
          <w:rPr>
            <w:noProof/>
            <w:webHidden/>
          </w:rPr>
          <w:fldChar w:fldCharType="begin"/>
        </w:r>
        <w:r w:rsidR="003056D6">
          <w:rPr>
            <w:noProof/>
            <w:webHidden/>
          </w:rPr>
          <w:instrText xml:space="preserve"> PAGEREF _Toc147927391 \h </w:instrText>
        </w:r>
        <w:r w:rsidR="003056D6">
          <w:rPr>
            <w:noProof/>
            <w:webHidden/>
          </w:rPr>
        </w:r>
        <w:r w:rsidR="003056D6">
          <w:rPr>
            <w:noProof/>
            <w:webHidden/>
          </w:rPr>
          <w:fldChar w:fldCharType="separate"/>
        </w:r>
        <w:r w:rsidR="008A738C">
          <w:rPr>
            <w:noProof/>
            <w:webHidden/>
          </w:rPr>
          <w:t>144</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92" w:history="1">
        <w:r w:rsidR="003056D6" w:rsidRPr="00E96967">
          <w:rPr>
            <w:rStyle w:val="Hyperlink"/>
            <w:iCs/>
            <w:noProof/>
            <w:lang w:eastAsia="x-none"/>
          </w:rPr>
          <w:t>Фигура 93. Сателитно изображение на село Чал.</w:t>
        </w:r>
        <w:r w:rsidR="003056D6">
          <w:rPr>
            <w:noProof/>
            <w:webHidden/>
          </w:rPr>
          <w:tab/>
        </w:r>
        <w:r w:rsidR="003056D6">
          <w:rPr>
            <w:noProof/>
            <w:webHidden/>
          </w:rPr>
          <w:fldChar w:fldCharType="begin"/>
        </w:r>
        <w:r w:rsidR="003056D6">
          <w:rPr>
            <w:noProof/>
            <w:webHidden/>
          </w:rPr>
          <w:instrText xml:space="preserve"> PAGEREF _Toc147927392 \h </w:instrText>
        </w:r>
        <w:r w:rsidR="003056D6">
          <w:rPr>
            <w:noProof/>
            <w:webHidden/>
          </w:rPr>
        </w:r>
        <w:r w:rsidR="003056D6">
          <w:rPr>
            <w:noProof/>
            <w:webHidden/>
          </w:rPr>
          <w:fldChar w:fldCharType="separate"/>
        </w:r>
        <w:r w:rsidR="008A738C">
          <w:rPr>
            <w:noProof/>
            <w:webHidden/>
          </w:rPr>
          <w:t>145</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93" w:history="1">
        <w:r w:rsidR="003056D6" w:rsidRPr="00E96967">
          <w:rPr>
            <w:rStyle w:val="Hyperlink"/>
            <w:iCs/>
            <w:noProof/>
            <w:lang w:eastAsia="x-none"/>
          </w:rPr>
          <w:t>Фигура 94. Сателитно изображение на село Черничево.</w:t>
        </w:r>
        <w:r w:rsidR="003056D6">
          <w:rPr>
            <w:noProof/>
            <w:webHidden/>
          </w:rPr>
          <w:tab/>
        </w:r>
        <w:r w:rsidR="003056D6">
          <w:rPr>
            <w:noProof/>
            <w:webHidden/>
          </w:rPr>
          <w:fldChar w:fldCharType="begin"/>
        </w:r>
        <w:r w:rsidR="003056D6">
          <w:rPr>
            <w:noProof/>
            <w:webHidden/>
          </w:rPr>
          <w:instrText xml:space="preserve"> PAGEREF _Toc147927393 \h </w:instrText>
        </w:r>
        <w:r w:rsidR="003056D6">
          <w:rPr>
            <w:noProof/>
            <w:webHidden/>
          </w:rPr>
        </w:r>
        <w:r w:rsidR="003056D6">
          <w:rPr>
            <w:noProof/>
            <w:webHidden/>
          </w:rPr>
          <w:fldChar w:fldCharType="separate"/>
        </w:r>
        <w:r w:rsidR="008A738C">
          <w:rPr>
            <w:noProof/>
            <w:webHidden/>
          </w:rPr>
          <w:t>145</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94" w:history="1">
        <w:r w:rsidR="003056D6" w:rsidRPr="00E96967">
          <w:rPr>
            <w:rStyle w:val="Hyperlink"/>
            <w:iCs/>
            <w:noProof/>
            <w:lang w:eastAsia="x-none"/>
          </w:rPr>
          <w:t>Фигура 95. Сателитно изображение на село Чернооки.</w:t>
        </w:r>
        <w:r w:rsidR="003056D6">
          <w:rPr>
            <w:noProof/>
            <w:webHidden/>
          </w:rPr>
          <w:tab/>
        </w:r>
        <w:r w:rsidR="003056D6">
          <w:rPr>
            <w:noProof/>
            <w:webHidden/>
          </w:rPr>
          <w:fldChar w:fldCharType="begin"/>
        </w:r>
        <w:r w:rsidR="003056D6">
          <w:rPr>
            <w:noProof/>
            <w:webHidden/>
          </w:rPr>
          <w:instrText xml:space="preserve"> PAGEREF _Toc147927394 \h </w:instrText>
        </w:r>
        <w:r w:rsidR="003056D6">
          <w:rPr>
            <w:noProof/>
            <w:webHidden/>
          </w:rPr>
        </w:r>
        <w:r w:rsidR="003056D6">
          <w:rPr>
            <w:noProof/>
            <w:webHidden/>
          </w:rPr>
          <w:fldChar w:fldCharType="separate"/>
        </w:r>
        <w:r w:rsidR="008A738C">
          <w:rPr>
            <w:noProof/>
            <w:webHidden/>
          </w:rPr>
          <w:t>146</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95" w:history="1">
        <w:r w:rsidR="003056D6" w:rsidRPr="00E96967">
          <w:rPr>
            <w:rStyle w:val="Hyperlink"/>
            <w:iCs/>
            <w:noProof/>
          </w:rPr>
          <w:t>Фигура 96</w:t>
        </w:r>
        <w:r w:rsidR="003056D6" w:rsidRPr="00E96967">
          <w:rPr>
            <w:rStyle w:val="Hyperlink"/>
            <w:rFonts w:eastAsia="Calibri"/>
            <w:noProof/>
          </w:rPr>
          <w:t>. Национални културни коридори; /Източник: Национална концепция за пространствено развитие/.</w:t>
        </w:r>
        <w:r w:rsidR="003056D6">
          <w:rPr>
            <w:noProof/>
            <w:webHidden/>
          </w:rPr>
          <w:tab/>
        </w:r>
        <w:r w:rsidR="003056D6">
          <w:rPr>
            <w:noProof/>
            <w:webHidden/>
          </w:rPr>
          <w:fldChar w:fldCharType="begin"/>
        </w:r>
        <w:r w:rsidR="003056D6">
          <w:rPr>
            <w:noProof/>
            <w:webHidden/>
          </w:rPr>
          <w:instrText xml:space="preserve"> PAGEREF _Toc147927395 \h </w:instrText>
        </w:r>
        <w:r w:rsidR="003056D6">
          <w:rPr>
            <w:noProof/>
            <w:webHidden/>
          </w:rPr>
        </w:r>
        <w:r w:rsidR="003056D6">
          <w:rPr>
            <w:noProof/>
            <w:webHidden/>
          </w:rPr>
          <w:fldChar w:fldCharType="separate"/>
        </w:r>
        <w:r w:rsidR="008A738C">
          <w:rPr>
            <w:noProof/>
            <w:webHidden/>
          </w:rPr>
          <w:t>149</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96" w:history="1">
        <w:r w:rsidR="003056D6" w:rsidRPr="00E96967">
          <w:rPr>
            <w:rStyle w:val="Hyperlink"/>
            <w:iCs/>
            <w:noProof/>
          </w:rPr>
          <w:t>Фигура 97</w:t>
        </w:r>
        <w:r w:rsidR="003056D6" w:rsidRPr="00E96967">
          <w:rPr>
            <w:rStyle w:val="Hyperlink"/>
            <w:rFonts w:eastAsia="Trebuchet MS"/>
            <w:noProof/>
          </w:rPr>
          <w:t>. Национална схема на културните маршрути в Република България, Източник: Български Национален Комитет на ИКОМОС, колектив с ръководител проф. д.а.н. арх. Т. Кръстев, 1999 г.</w:t>
        </w:r>
        <w:r w:rsidR="003056D6">
          <w:rPr>
            <w:noProof/>
            <w:webHidden/>
          </w:rPr>
          <w:tab/>
        </w:r>
        <w:r w:rsidR="003056D6">
          <w:rPr>
            <w:noProof/>
            <w:webHidden/>
          </w:rPr>
          <w:fldChar w:fldCharType="begin"/>
        </w:r>
        <w:r w:rsidR="003056D6">
          <w:rPr>
            <w:noProof/>
            <w:webHidden/>
          </w:rPr>
          <w:instrText xml:space="preserve"> PAGEREF _Toc147927396 \h </w:instrText>
        </w:r>
        <w:r w:rsidR="003056D6">
          <w:rPr>
            <w:noProof/>
            <w:webHidden/>
          </w:rPr>
        </w:r>
        <w:r w:rsidR="003056D6">
          <w:rPr>
            <w:noProof/>
            <w:webHidden/>
          </w:rPr>
          <w:fldChar w:fldCharType="separate"/>
        </w:r>
        <w:r w:rsidR="008A738C">
          <w:rPr>
            <w:noProof/>
            <w:webHidden/>
          </w:rPr>
          <w:t>150</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97" w:history="1">
        <w:r w:rsidR="003056D6" w:rsidRPr="00E96967">
          <w:rPr>
            <w:rStyle w:val="Hyperlink"/>
            <w:iCs/>
            <w:noProof/>
          </w:rPr>
          <w:t>Фигура 98</w:t>
        </w:r>
        <w:r w:rsidR="003056D6" w:rsidRPr="00E96967">
          <w:rPr>
            <w:rStyle w:val="Hyperlink"/>
            <w:rFonts w:eastAsia="Trebuchet MS"/>
            <w:noProof/>
          </w:rPr>
          <w:t>. Западен Трансбалкански път, Източник: Български Национален Комитет на ИКОМОС, колектив с ръководител проф. д.а.н. арх. Т. Кръстев, 1999 г.</w:t>
        </w:r>
        <w:r w:rsidR="003056D6">
          <w:rPr>
            <w:noProof/>
            <w:webHidden/>
          </w:rPr>
          <w:tab/>
        </w:r>
        <w:r w:rsidR="003056D6">
          <w:rPr>
            <w:noProof/>
            <w:webHidden/>
          </w:rPr>
          <w:fldChar w:fldCharType="begin"/>
        </w:r>
        <w:r w:rsidR="003056D6">
          <w:rPr>
            <w:noProof/>
            <w:webHidden/>
          </w:rPr>
          <w:instrText xml:space="preserve"> PAGEREF _Toc147927397 \h </w:instrText>
        </w:r>
        <w:r w:rsidR="003056D6">
          <w:rPr>
            <w:noProof/>
            <w:webHidden/>
          </w:rPr>
        </w:r>
        <w:r w:rsidR="003056D6">
          <w:rPr>
            <w:noProof/>
            <w:webHidden/>
          </w:rPr>
          <w:fldChar w:fldCharType="separate"/>
        </w:r>
        <w:r w:rsidR="008A738C">
          <w:rPr>
            <w:noProof/>
            <w:webHidden/>
          </w:rPr>
          <w:t>151</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98" w:history="1">
        <w:r w:rsidR="003056D6" w:rsidRPr="00E96967">
          <w:rPr>
            <w:rStyle w:val="Hyperlink"/>
            <w:rFonts w:ascii="Times New Roman CYR" w:hAnsi="Times New Roman CYR"/>
            <w:iCs/>
            <w:noProof/>
          </w:rPr>
          <w:t>Фигура 99. Национална схема на културните маршрути в Република България, Източник: Български Национален Комитет на ИКОМОС, колектив с ръководител проф. д.а.н. арх. Т.Кръстев, 2000 г.</w:t>
        </w:r>
        <w:r w:rsidR="003056D6">
          <w:rPr>
            <w:noProof/>
            <w:webHidden/>
          </w:rPr>
          <w:tab/>
        </w:r>
        <w:r w:rsidR="003056D6">
          <w:rPr>
            <w:noProof/>
            <w:webHidden/>
          </w:rPr>
          <w:fldChar w:fldCharType="begin"/>
        </w:r>
        <w:r w:rsidR="003056D6">
          <w:rPr>
            <w:noProof/>
            <w:webHidden/>
          </w:rPr>
          <w:instrText xml:space="preserve"> PAGEREF _Toc147927398 \h </w:instrText>
        </w:r>
        <w:r w:rsidR="003056D6">
          <w:rPr>
            <w:noProof/>
            <w:webHidden/>
          </w:rPr>
        </w:r>
        <w:r w:rsidR="003056D6">
          <w:rPr>
            <w:noProof/>
            <w:webHidden/>
          </w:rPr>
          <w:fldChar w:fldCharType="separate"/>
        </w:r>
        <w:r w:rsidR="008A738C">
          <w:rPr>
            <w:noProof/>
            <w:webHidden/>
          </w:rPr>
          <w:t>152</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399" w:history="1">
        <w:r w:rsidR="003056D6" w:rsidRPr="00E96967">
          <w:rPr>
            <w:rStyle w:val="Hyperlink"/>
            <w:rFonts w:ascii="Times New Roman CYR" w:hAnsi="Times New Roman CYR"/>
            <w:iCs/>
            <w:noProof/>
          </w:rPr>
          <w:t xml:space="preserve">Фигура 100. </w:t>
        </w:r>
        <w:r w:rsidR="003056D6" w:rsidRPr="00E96967">
          <w:rPr>
            <w:rStyle w:val="Hyperlink"/>
            <w:rFonts w:eastAsia="Calibri"/>
            <w:noProof/>
          </w:rPr>
          <w:t>Опорен план на собствеността.</w:t>
        </w:r>
        <w:r w:rsidR="003056D6">
          <w:rPr>
            <w:noProof/>
            <w:webHidden/>
          </w:rPr>
          <w:tab/>
        </w:r>
        <w:r w:rsidR="003056D6">
          <w:rPr>
            <w:noProof/>
            <w:webHidden/>
          </w:rPr>
          <w:fldChar w:fldCharType="begin"/>
        </w:r>
        <w:r w:rsidR="003056D6">
          <w:rPr>
            <w:noProof/>
            <w:webHidden/>
          </w:rPr>
          <w:instrText xml:space="preserve"> PAGEREF _Toc147927399 \h </w:instrText>
        </w:r>
        <w:r w:rsidR="003056D6">
          <w:rPr>
            <w:noProof/>
            <w:webHidden/>
          </w:rPr>
        </w:r>
        <w:r w:rsidR="003056D6">
          <w:rPr>
            <w:noProof/>
            <w:webHidden/>
          </w:rPr>
          <w:fldChar w:fldCharType="separate"/>
        </w:r>
        <w:r w:rsidR="008A738C">
          <w:rPr>
            <w:noProof/>
            <w:webHidden/>
          </w:rPr>
          <w:t>179</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00" w:history="1">
        <w:r w:rsidR="003056D6" w:rsidRPr="00E96967">
          <w:rPr>
            <w:rStyle w:val="Hyperlink"/>
            <w:rFonts w:ascii="Times New Roman CYR" w:hAnsi="Times New Roman CYR"/>
            <w:iCs/>
            <w:noProof/>
          </w:rPr>
          <w:t xml:space="preserve">Фигура 101. </w:t>
        </w:r>
        <w:r w:rsidR="003056D6" w:rsidRPr="00E96967">
          <w:rPr>
            <w:rStyle w:val="Hyperlink"/>
            <w:rFonts w:ascii="Times New Roman CYR" w:hAnsi="Times New Roman CYR"/>
            <w:iCs/>
            <w:noProof/>
            <w:shd w:val="clear" w:color="auto" w:fill="FFFFFF"/>
          </w:rPr>
          <w:t xml:space="preserve">Прогноза за броя на населението на община Крумовград през 2040 г. </w:t>
        </w:r>
        <w:r w:rsidR="003056D6" w:rsidRPr="00E96967">
          <w:rPr>
            <w:rStyle w:val="Hyperlink"/>
            <w:rFonts w:ascii="Times New Roman CYR" w:hAnsi="Times New Roman CYR"/>
            <w:noProof/>
            <w:lang w:val="en-US"/>
          </w:rPr>
          <w:t>I вариант /при хипотеза за конвергентност/.</w:t>
        </w:r>
        <w:r w:rsidR="003056D6">
          <w:rPr>
            <w:noProof/>
            <w:webHidden/>
          </w:rPr>
          <w:tab/>
        </w:r>
        <w:r w:rsidR="003056D6">
          <w:rPr>
            <w:noProof/>
            <w:webHidden/>
          </w:rPr>
          <w:fldChar w:fldCharType="begin"/>
        </w:r>
        <w:r w:rsidR="003056D6">
          <w:rPr>
            <w:noProof/>
            <w:webHidden/>
          </w:rPr>
          <w:instrText xml:space="preserve"> PAGEREF _Toc147927400 \h </w:instrText>
        </w:r>
        <w:r w:rsidR="003056D6">
          <w:rPr>
            <w:noProof/>
            <w:webHidden/>
          </w:rPr>
        </w:r>
        <w:r w:rsidR="003056D6">
          <w:rPr>
            <w:noProof/>
            <w:webHidden/>
          </w:rPr>
          <w:fldChar w:fldCharType="separate"/>
        </w:r>
        <w:r w:rsidR="008A738C">
          <w:rPr>
            <w:noProof/>
            <w:webHidden/>
          </w:rPr>
          <w:t>185</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01" w:history="1">
        <w:r w:rsidR="003056D6" w:rsidRPr="00E96967">
          <w:rPr>
            <w:rStyle w:val="Hyperlink"/>
            <w:rFonts w:ascii="Times New Roman CYR" w:hAnsi="Times New Roman CYR"/>
            <w:iCs/>
            <w:noProof/>
          </w:rPr>
          <w:t xml:space="preserve">Фигура 102. </w:t>
        </w:r>
        <w:r w:rsidR="003056D6" w:rsidRPr="00E96967">
          <w:rPr>
            <w:rStyle w:val="Hyperlink"/>
            <w:rFonts w:ascii="Times New Roman CYR" w:hAnsi="Times New Roman CYR"/>
            <w:iCs/>
            <w:noProof/>
            <w:shd w:val="clear" w:color="auto" w:fill="FFFFFF"/>
          </w:rPr>
          <w:t xml:space="preserve">Прогноза за броя на населението на община Крумовград през 2040 г. </w:t>
        </w:r>
        <w:r w:rsidR="003056D6" w:rsidRPr="00E96967">
          <w:rPr>
            <w:rStyle w:val="Hyperlink"/>
            <w:rFonts w:ascii="Times New Roman CYR" w:hAnsi="Times New Roman CYR"/>
            <w:noProof/>
            <w:lang w:val="en-US"/>
          </w:rPr>
          <w:t>I вариант /</w:t>
        </w:r>
        <w:r w:rsidR="003056D6" w:rsidRPr="00E96967">
          <w:rPr>
            <w:rStyle w:val="Hyperlink"/>
            <w:rFonts w:ascii="Times New Roman CYR" w:hAnsi="Times New Roman CYR"/>
            <w:noProof/>
          </w:rPr>
          <w:t>относително ускоряване</w:t>
        </w:r>
        <w:r w:rsidR="003056D6" w:rsidRPr="00E96967">
          <w:rPr>
            <w:rStyle w:val="Hyperlink"/>
            <w:rFonts w:ascii="Times New Roman CYR" w:hAnsi="Times New Roman CYR"/>
            <w:noProof/>
            <w:lang w:val="en-US"/>
          </w:rPr>
          <w:t>/.</w:t>
        </w:r>
        <w:r w:rsidR="003056D6">
          <w:rPr>
            <w:noProof/>
            <w:webHidden/>
          </w:rPr>
          <w:tab/>
        </w:r>
        <w:r w:rsidR="003056D6">
          <w:rPr>
            <w:noProof/>
            <w:webHidden/>
          </w:rPr>
          <w:fldChar w:fldCharType="begin"/>
        </w:r>
        <w:r w:rsidR="003056D6">
          <w:rPr>
            <w:noProof/>
            <w:webHidden/>
          </w:rPr>
          <w:instrText xml:space="preserve"> PAGEREF _Toc147927401 \h </w:instrText>
        </w:r>
        <w:r w:rsidR="003056D6">
          <w:rPr>
            <w:noProof/>
            <w:webHidden/>
          </w:rPr>
        </w:r>
        <w:r w:rsidR="003056D6">
          <w:rPr>
            <w:noProof/>
            <w:webHidden/>
          </w:rPr>
          <w:fldChar w:fldCharType="separate"/>
        </w:r>
        <w:r w:rsidR="008A738C">
          <w:rPr>
            <w:noProof/>
            <w:webHidden/>
          </w:rPr>
          <w:t>186</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02" w:history="1">
        <w:r w:rsidR="003056D6" w:rsidRPr="00E96967">
          <w:rPr>
            <w:rStyle w:val="Hyperlink"/>
            <w:rFonts w:ascii="Times New Roman CYR" w:hAnsi="Times New Roman CYR"/>
            <w:iCs/>
            <w:noProof/>
          </w:rPr>
          <w:t xml:space="preserve">Фигура 103. </w:t>
        </w:r>
        <w:r w:rsidR="003056D6" w:rsidRPr="00E96967">
          <w:rPr>
            <w:rStyle w:val="Hyperlink"/>
            <w:rFonts w:ascii="Times New Roman CYR" w:hAnsi="Times New Roman CYR"/>
            <w:iCs/>
            <w:noProof/>
            <w:shd w:val="clear" w:color="auto" w:fill="FFFFFF"/>
          </w:rPr>
          <w:t xml:space="preserve">Прогноза за броя на населението на община Крумовград през 2040 г. </w:t>
        </w:r>
        <w:r w:rsidR="003056D6" w:rsidRPr="00E96967">
          <w:rPr>
            <w:rStyle w:val="Hyperlink"/>
            <w:rFonts w:ascii="Times New Roman CYR" w:hAnsi="Times New Roman CYR"/>
            <w:noProof/>
            <w:lang w:val="en-US"/>
          </w:rPr>
          <w:t>I вариант /</w:t>
        </w:r>
        <w:r w:rsidR="003056D6" w:rsidRPr="00E96967">
          <w:rPr>
            <w:rStyle w:val="Hyperlink"/>
            <w:rFonts w:ascii="Times New Roman CYR" w:hAnsi="Times New Roman CYR"/>
            <w:noProof/>
          </w:rPr>
          <w:t>относително забавяне</w:t>
        </w:r>
        <w:r w:rsidR="003056D6" w:rsidRPr="00E96967">
          <w:rPr>
            <w:rStyle w:val="Hyperlink"/>
            <w:rFonts w:ascii="Times New Roman CYR" w:hAnsi="Times New Roman CYR"/>
            <w:noProof/>
            <w:lang w:val="en-US"/>
          </w:rPr>
          <w:t>/.</w:t>
        </w:r>
        <w:r w:rsidR="003056D6">
          <w:rPr>
            <w:noProof/>
            <w:webHidden/>
          </w:rPr>
          <w:tab/>
        </w:r>
        <w:r w:rsidR="003056D6">
          <w:rPr>
            <w:noProof/>
            <w:webHidden/>
          </w:rPr>
          <w:fldChar w:fldCharType="begin"/>
        </w:r>
        <w:r w:rsidR="003056D6">
          <w:rPr>
            <w:noProof/>
            <w:webHidden/>
          </w:rPr>
          <w:instrText xml:space="preserve"> PAGEREF _Toc147927402 \h </w:instrText>
        </w:r>
        <w:r w:rsidR="003056D6">
          <w:rPr>
            <w:noProof/>
            <w:webHidden/>
          </w:rPr>
        </w:r>
        <w:r w:rsidR="003056D6">
          <w:rPr>
            <w:noProof/>
            <w:webHidden/>
          </w:rPr>
          <w:fldChar w:fldCharType="separate"/>
        </w:r>
        <w:r w:rsidR="008A738C">
          <w:rPr>
            <w:noProof/>
            <w:webHidden/>
          </w:rPr>
          <w:t>187</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03" w:history="1">
        <w:r w:rsidR="003056D6" w:rsidRPr="00E96967">
          <w:rPr>
            <w:rStyle w:val="Hyperlink"/>
            <w:rFonts w:ascii="Times New Roman CYR" w:hAnsi="Times New Roman CYR"/>
            <w:iCs/>
            <w:noProof/>
          </w:rPr>
          <w:t xml:space="preserve">Фигура 104. </w:t>
        </w:r>
        <w:r w:rsidR="003056D6" w:rsidRPr="00E96967">
          <w:rPr>
            <w:rStyle w:val="Hyperlink"/>
            <w:rFonts w:ascii="Times New Roman CYR" w:hAnsi="Times New Roman CYR"/>
            <w:iCs/>
            <w:noProof/>
            <w:shd w:val="clear" w:color="auto" w:fill="FFFFFF"/>
          </w:rPr>
          <w:t>Пространствено разположение на проектните терените Пп1 за предимно производствени терени на територията на общината</w:t>
        </w:r>
        <w:r w:rsidR="003056D6" w:rsidRPr="00E96967">
          <w:rPr>
            <w:rStyle w:val="Hyperlink"/>
            <w:rFonts w:ascii="Times New Roman CYR" w:hAnsi="Times New Roman CYR"/>
            <w:iCs/>
            <w:noProof/>
            <w:shd w:val="clear" w:color="auto" w:fill="FFFFFF"/>
            <w:lang w:val="en-US"/>
          </w:rPr>
          <w:t>.</w:t>
        </w:r>
        <w:r w:rsidR="003056D6">
          <w:rPr>
            <w:noProof/>
            <w:webHidden/>
          </w:rPr>
          <w:tab/>
        </w:r>
        <w:r w:rsidR="003056D6">
          <w:rPr>
            <w:noProof/>
            <w:webHidden/>
          </w:rPr>
          <w:fldChar w:fldCharType="begin"/>
        </w:r>
        <w:r w:rsidR="003056D6">
          <w:rPr>
            <w:noProof/>
            <w:webHidden/>
          </w:rPr>
          <w:instrText xml:space="preserve"> PAGEREF _Toc147927403 \h </w:instrText>
        </w:r>
        <w:r w:rsidR="003056D6">
          <w:rPr>
            <w:noProof/>
            <w:webHidden/>
          </w:rPr>
        </w:r>
        <w:r w:rsidR="003056D6">
          <w:rPr>
            <w:noProof/>
            <w:webHidden/>
          </w:rPr>
          <w:fldChar w:fldCharType="separate"/>
        </w:r>
        <w:r w:rsidR="008A738C">
          <w:rPr>
            <w:noProof/>
            <w:webHidden/>
          </w:rPr>
          <w:t>190</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04" w:history="1">
        <w:r w:rsidR="003056D6" w:rsidRPr="00E96967">
          <w:rPr>
            <w:rStyle w:val="Hyperlink"/>
            <w:rFonts w:ascii="Times New Roman CYR" w:hAnsi="Times New Roman CYR"/>
            <w:iCs/>
            <w:noProof/>
          </w:rPr>
          <w:t xml:space="preserve">Фигура 105. </w:t>
        </w:r>
        <w:r w:rsidR="003056D6" w:rsidRPr="00E96967">
          <w:rPr>
            <w:rStyle w:val="Hyperlink"/>
            <w:rFonts w:ascii="Times New Roman CYR" w:hAnsi="Times New Roman CYR"/>
            <w:iCs/>
            <w:noProof/>
            <w:shd w:val="clear" w:color="auto" w:fill="FFFFFF"/>
            <w:lang w:val="en-US"/>
          </w:rPr>
          <w:t>Селищна структура и обитаване.</w:t>
        </w:r>
        <w:r w:rsidR="003056D6">
          <w:rPr>
            <w:noProof/>
            <w:webHidden/>
          </w:rPr>
          <w:tab/>
        </w:r>
        <w:r w:rsidR="003056D6">
          <w:rPr>
            <w:noProof/>
            <w:webHidden/>
          </w:rPr>
          <w:fldChar w:fldCharType="begin"/>
        </w:r>
        <w:r w:rsidR="003056D6">
          <w:rPr>
            <w:noProof/>
            <w:webHidden/>
          </w:rPr>
          <w:instrText xml:space="preserve"> PAGEREF _Toc147927404 \h </w:instrText>
        </w:r>
        <w:r w:rsidR="003056D6">
          <w:rPr>
            <w:noProof/>
            <w:webHidden/>
          </w:rPr>
        </w:r>
        <w:r w:rsidR="003056D6">
          <w:rPr>
            <w:noProof/>
            <w:webHidden/>
          </w:rPr>
          <w:fldChar w:fldCharType="separate"/>
        </w:r>
        <w:r w:rsidR="008A738C">
          <w:rPr>
            <w:noProof/>
            <w:webHidden/>
          </w:rPr>
          <w:t>197</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05" w:history="1">
        <w:r w:rsidR="003056D6" w:rsidRPr="00E96967">
          <w:rPr>
            <w:rStyle w:val="Hyperlink"/>
            <w:rFonts w:ascii="Times New Roman CYR" w:hAnsi="Times New Roman CYR"/>
            <w:iCs/>
            <w:noProof/>
          </w:rPr>
          <w:t xml:space="preserve">Фигура 106. </w:t>
        </w:r>
        <w:r w:rsidR="003056D6" w:rsidRPr="00E96967">
          <w:rPr>
            <w:rStyle w:val="Hyperlink"/>
            <w:rFonts w:ascii="Times New Roman CYR" w:hAnsi="Times New Roman CYR"/>
            <w:iCs/>
            <w:noProof/>
            <w:shd w:val="clear" w:color="auto" w:fill="FFFFFF"/>
          </w:rPr>
          <w:t>Пространствено разположение на проектните терени за жилищни зони Жм1 на територията на общината</w:t>
        </w:r>
        <w:r w:rsidR="003056D6" w:rsidRPr="00E96967">
          <w:rPr>
            <w:rStyle w:val="Hyperlink"/>
            <w:rFonts w:ascii="Times New Roman CYR" w:hAnsi="Times New Roman CYR"/>
            <w:iCs/>
            <w:noProof/>
            <w:shd w:val="clear" w:color="auto" w:fill="FFFFFF"/>
            <w:lang w:val="en-US"/>
          </w:rPr>
          <w:t>.</w:t>
        </w:r>
        <w:r w:rsidR="003056D6">
          <w:rPr>
            <w:noProof/>
            <w:webHidden/>
          </w:rPr>
          <w:tab/>
        </w:r>
        <w:r w:rsidR="003056D6">
          <w:rPr>
            <w:noProof/>
            <w:webHidden/>
          </w:rPr>
          <w:fldChar w:fldCharType="begin"/>
        </w:r>
        <w:r w:rsidR="003056D6">
          <w:rPr>
            <w:noProof/>
            <w:webHidden/>
          </w:rPr>
          <w:instrText xml:space="preserve"> PAGEREF _Toc147927405 \h </w:instrText>
        </w:r>
        <w:r w:rsidR="003056D6">
          <w:rPr>
            <w:noProof/>
            <w:webHidden/>
          </w:rPr>
        </w:r>
        <w:r w:rsidR="003056D6">
          <w:rPr>
            <w:noProof/>
            <w:webHidden/>
          </w:rPr>
          <w:fldChar w:fldCharType="separate"/>
        </w:r>
        <w:r w:rsidR="008A738C">
          <w:rPr>
            <w:noProof/>
            <w:webHidden/>
          </w:rPr>
          <w:t>198</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06" w:history="1">
        <w:r w:rsidR="003056D6" w:rsidRPr="00E96967">
          <w:rPr>
            <w:rStyle w:val="Hyperlink"/>
            <w:rFonts w:ascii="Times New Roman CYR" w:hAnsi="Times New Roman CYR"/>
            <w:iCs/>
            <w:noProof/>
          </w:rPr>
          <w:t xml:space="preserve">Фигура 107. </w:t>
        </w:r>
        <w:r w:rsidR="003056D6" w:rsidRPr="00E96967">
          <w:rPr>
            <w:rStyle w:val="Hyperlink"/>
            <w:rFonts w:ascii="Times New Roman CYR" w:hAnsi="Times New Roman CYR"/>
            <w:iCs/>
            <w:noProof/>
            <w:shd w:val="clear" w:color="auto" w:fill="FFFFFF"/>
          </w:rPr>
          <w:t>Пространствено разположение на проектните терени за Обществено обслужващи функции Оо1 на територията на общината</w:t>
        </w:r>
        <w:r w:rsidR="003056D6" w:rsidRPr="00E96967">
          <w:rPr>
            <w:rStyle w:val="Hyperlink"/>
            <w:rFonts w:ascii="Times New Roman CYR" w:hAnsi="Times New Roman CYR"/>
            <w:iCs/>
            <w:noProof/>
            <w:shd w:val="clear" w:color="auto" w:fill="FFFFFF"/>
            <w:lang w:val="en-US"/>
          </w:rPr>
          <w:t>.</w:t>
        </w:r>
        <w:r w:rsidR="003056D6">
          <w:rPr>
            <w:noProof/>
            <w:webHidden/>
          </w:rPr>
          <w:tab/>
        </w:r>
        <w:r w:rsidR="003056D6">
          <w:rPr>
            <w:noProof/>
            <w:webHidden/>
          </w:rPr>
          <w:fldChar w:fldCharType="begin"/>
        </w:r>
        <w:r w:rsidR="003056D6">
          <w:rPr>
            <w:noProof/>
            <w:webHidden/>
          </w:rPr>
          <w:instrText xml:space="preserve"> PAGEREF _Toc147927406 \h </w:instrText>
        </w:r>
        <w:r w:rsidR="003056D6">
          <w:rPr>
            <w:noProof/>
            <w:webHidden/>
          </w:rPr>
        </w:r>
        <w:r w:rsidR="003056D6">
          <w:rPr>
            <w:noProof/>
            <w:webHidden/>
          </w:rPr>
          <w:fldChar w:fldCharType="separate"/>
        </w:r>
        <w:r w:rsidR="008A738C">
          <w:rPr>
            <w:noProof/>
            <w:webHidden/>
          </w:rPr>
          <w:t>199</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07" w:history="1">
        <w:r w:rsidR="003056D6" w:rsidRPr="00E96967">
          <w:rPr>
            <w:rStyle w:val="Hyperlink"/>
            <w:iCs/>
            <w:noProof/>
          </w:rPr>
          <w:t>Фигура 108</w:t>
        </w:r>
        <w:r w:rsidR="003056D6" w:rsidRPr="00E96967">
          <w:rPr>
            <w:rStyle w:val="Hyperlink"/>
            <w:rFonts w:ascii="Times New Roman CYR" w:hAnsi="Times New Roman CYR"/>
            <w:iCs/>
            <w:noProof/>
            <w:shd w:val="clear" w:color="auto" w:fill="FFFFFF"/>
          </w:rPr>
          <w:t>.</w:t>
        </w:r>
        <w:r w:rsidR="003056D6" w:rsidRPr="00E96967">
          <w:rPr>
            <w:rStyle w:val="Hyperlink"/>
            <w:noProof/>
          </w:rPr>
          <w:t xml:space="preserve"> Пространствено разположение на проектните терени за вилни зони Ов1 на територията на община Крумовград</w:t>
        </w:r>
        <w:r w:rsidR="003056D6">
          <w:rPr>
            <w:noProof/>
            <w:webHidden/>
          </w:rPr>
          <w:tab/>
        </w:r>
        <w:r w:rsidR="003056D6">
          <w:rPr>
            <w:noProof/>
            <w:webHidden/>
          </w:rPr>
          <w:fldChar w:fldCharType="begin"/>
        </w:r>
        <w:r w:rsidR="003056D6">
          <w:rPr>
            <w:noProof/>
            <w:webHidden/>
          </w:rPr>
          <w:instrText xml:space="preserve"> PAGEREF _Toc147927407 \h </w:instrText>
        </w:r>
        <w:r w:rsidR="003056D6">
          <w:rPr>
            <w:noProof/>
            <w:webHidden/>
          </w:rPr>
        </w:r>
        <w:r w:rsidR="003056D6">
          <w:rPr>
            <w:noProof/>
            <w:webHidden/>
          </w:rPr>
          <w:fldChar w:fldCharType="separate"/>
        </w:r>
        <w:r w:rsidR="008A738C">
          <w:rPr>
            <w:noProof/>
            <w:webHidden/>
          </w:rPr>
          <w:t>200</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08" w:history="1">
        <w:r w:rsidR="003056D6" w:rsidRPr="00E96967">
          <w:rPr>
            <w:rStyle w:val="Hyperlink"/>
            <w:rFonts w:ascii="Times New Roman CYR" w:hAnsi="Times New Roman CYR"/>
            <w:iCs/>
            <w:noProof/>
          </w:rPr>
          <w:t xml:space="preserve">Фигура 109. </w:t>
        </w:r>
        <w:r w:rsidR="003056D6" w:rsidRPr="00E96967">
          <w:rPr>
            <w:rStyle w:val="Hyperlink"/>
            <w:rFonts w:ascii="Times New Roman CYR" w:hAnsi="Times New Roman CYR"/>
            <w:iCs/>
            <w:noProof/>
            <w:shd w:val="clear" w:color="auto" w:fill="FFFFFF"/>
          </w:rPr>
          <w:t>Пространствено разположение на проектните терени за гробищни паркове Тгп1 на територията на общината</w:t>
        </w:r>
        <w:r w:rsidR="003056D6" w:rsidRPr="00E96967">
          <w:rPr>
            <w:rStyle w:val="Hyperlink"/>
            <w:rFonts w:ascii="Times New Roman CYR" w:hAnsi="Times New Roman CYR"/>
            <w:iCs/>
            <w:noProof/>
            <w:shd w:val="clear" w:color="auto" w:fill="FFFFFF"/>
            <w:lang w:val="en-US"/>
          </w:rPr>
          <w:t>.</w:t>
        </w:r>
        <w:r w:rsidR="003056D6">
          <w:rPr>
            <w:noProof/>
            <w:webHidden/>
          </w:rPr>
          <w:tab/>
        </w:r>
        <w:r w:rsidR="003056D6">
          <w:rPr>
            <w:noProof/>
            <w:webHidden/>
          </w:rPr>
          <w:fldChar w:fldCharType="begin"/>
        </w:r>
        <w:r w:rsidR="003056D6">
          <w:rPr>
            <w:noProof/>
            <w:webHidden/>
          </w:rPr>
          <w:instrText xml:space="preserve"> PAGEREF _Toc147927408 \h </w:instrText>
        </w:r>
        <w:r w:rsidR="003056D6">
          <w:rPr>
            <w:noProof/>
            <w:webHidden/>
          </w:rPr>
        </w:r>
        <w:r w:rsidR="003056D6">
          <w:rPr>
            <w:noProof/>
            <w:webHidden/>
          </w:rPr>
          <w:fldChar w:fldCharType="separate"/>
        </w:r>
        <w:r w:rsidR="008A738C">
          <w:rPr>
            <w:noProof/>
            <w:webHidden/>
          </w:rPr>
          <w:t>201</w:t>
        </w:r>
        <w:r w:rsidR="003056D6">
          <w:rPr>
            <w:noProof/>
            <w:webHidden/>
          </w:rPr>
          <w:fldChar w:fldCharType="end"/>
        </w:r>
      </w:hyperlink>
    </w:p>
    <w:p w:rsidR="00E55438" w:rsidRDefault="00E55438" w:rsidP="00E55438">
      <w:r>
        <w:fldChar w:fldCharType="end"/>
      </w:r>
    </w:p>
    <w:p w:rsidR="00E55438" w:rsidRDefault="00E55438" w:rsidP="00E55438"/>
    <w:p w:rsidR="00E55438" w:rsidRDefault="00E55438" w:rsidP="00E55438"/>
    <w:p w:rsidR="00E55438" w:rsidRPr="00105C02" w:rsidRDefault="00E55438" w:rsidP="00E55438">
      <w:pPr>
        <w:shd w:val="clear" w:color="auto" w:fill="528693"/>
        <w:spacing w:after="0" w:line="240" w:lineRule="auto"/>
        <w:jc w:val="both"/>
        <w:outlineLvl w:val="0"/>
        <w:rPr>
          <w:rFonts w:ascii="Times New Roman" w:eastAsia="Cambria" w:hAnsi="Times New Roman" w:cs="Times New Roman"/>
          <w:b/>
          <w:color w:val="FFFFFF"/>
          <w:sz w:val="24"/>
          <w:szCs w:val="24"/>
          <w:lang w:eastAsia="x-none"/>
        </w:rPr>
      </w:pPr>
      <w:bookmarkStart w:id="2" w:name="_Toc444108141"/>
      <w:bookmarkStart w:id="3" w:name="_Toc147927196"/>
      <w:r w:rsidRPr="00105C02">
        <w:rPr>
          <w:rFonts w:ascii="Times New Roman" w:eastAsia="Cambria" w:hAnsi="Times New Roman" w:cs="Times New Roman"/>
          <w:b/>
          <w:color w:val="FFFFFF"/>
          <w:sz w:val="24"/>
          <w:szCs w:val="24"/>
          <w:lang w:eastAsia="x-none"/>
        </w:rPr>
        <w:lastRenderedPageBreak/>
        <w:t>ТАБЛИЦИ</w:t>
      </w:r>
      <w:bookmarkEnd w:id="2"/>
      <w:bookmarkEnd w:id="3"/>
      <w:r w:rsidRPr="00105C02">
        <w:rPr>
          <w:rFonts w:ascii="Times New Roman" w:eastAsia="Cambria" w:hAnsi="Times New Roman" w:cs="Times New Roman"/>
          <w:b/>
          <w:color w:val="FFFFFF"/>
          <w:sz w:val="24"/>
          <w:szCs w:val="24"/>
          <w:lang w:eastAsia="x-none"/>
        </w:rPr>
        <w:t xml:space="preserve"> </w:t>
      </w:r>
    </w:p>
    <w:p w:rsidR="00E55438" w:rsidRPr="00105C02" w:rsidRDefault="00E55438" w:rsidP="00E55438">
      <w:pPr>
        <w:shd w:val="clear" w:color="auto" w:fill="BAC737"/>
        <w:spacing w:after="120" w:line="240" w:lineRule="auto"/>
        <w:rPr>
          <w:rFonts w:ascii="Times New Roman" w:eastAsia="Cambria" w:hAnsi="Times New Roman" w:cs="Times New Roman"/>
          <w:sz w:val="6"/>
          <w:szCs w:val="24"/>
        </w:rPr>
      </w:pPr>
    </w:p>
    <w:p w:rsidR="00E55438" w:rsidRDefault="00E55438" w:rsidP="00E55438"/>
    <w:p w:rsidR="003056D6" w:rsidRDefault="00E55438">
      <w:pPr>
        <w:pStyle w:val="TableofFigures"/>
        <w:tabs>
          <w:tab w:val="right" w:leader="dot" w:pos="9062"/>
        </w:tabs>
        <w:rPr>
          <w:rFonts w:asciiTheme="minorHAnsi" w:eastAsiaTheme="minorEastAsia" w:hAnsiTheme="minorHAnsi" w:cstheme="minorBidi"/>
          <w:noProof/>
          <w:sz w:val="22"/>
          <w:lang w:eastAsia="bg-BG"/>
        </w:rPr>
      </w:pPr>
      <w:r w:rsidRPr="00667ED1">
        <w:fldChar w:fldCharType="begin"/>
      </w:r>
      <w:r w:rsidRPr="00667ED1">
        <w:instrText xml:space="preserve"> TOC \h \z \c "Таблица" </w:instrText>
      </w:r>
      <w:r w:rsidRPr="00667ED1">
        <w:fldChar w:fldCharType="separate"/>
      </w:r>
      <w:hyperlink w:anchor="_Toc147927409" w:history="1">
        <w:r w:rsidR="003056D6" w:rsidRPr="00DB6043">
          <w:rPr>
            <w:rStyle w:val="Hyperlink"/>
            <w:rFonts w:eastAsia="Trebuchet MS"/>
            <w:noProof/>
            <w:lang w:eastAsia="x-none"/>
          </w:rPr>
          <w:t>Таблица 1. Гъстота на населението по населени места в община Крумовград</w:t>
        </w:r>
        <w:r w:rsidR="003056D6">
          <w:rPr>
            <w:noProof/>
            <w:webHidden/>
          </w:rPr>
          <w:tab/>
        </w:r>
        <w:r w:rsidR="003056D6">
          <w:rPr>
            <w:noProof/>
            <w:webHidden/>
          </w:rPr>
          <w:fldChar w:fldCharType="begin"/>
        </w:r>
        <w:r w:rsidR="003056D6">
          <w:rPr>
            <w:noProof/>
            <w:webHidden/>
          </w:rPr>
          <w:instrText xml:space="preserve"> PAGEREF _Toc147927409 \h </w:instrText>
        </w:r>
        <w:r w:rsidR="003056D6">
          <w:rPr>
            <w:noProof/>
            <w:webHidden/>
          </w:rPr>
        </w:r>
        <w:r w:rsidR="003056D6">
          <w:rPr>
            <w:noProof/>
            <w:webHidden/>
          </w:rPr>
          <w:fldChar w:fldCharType="separate"/>
        </w:r>
        <w:r w:rsidR="008A738C">
          <w:rPr>
            <w:noProof/>
            <w:webHidden/>
          </w:rPr>
          <w:t>40</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10" w:history="1">
        <w:r w:rsidR="003056D6" w:rsidRPr="00DB6043">
          <w:rPr>
            <w:rStyle w:val="Hyperlink"/>
            <w:rFonts w:eastAsia="Trebuchet MS"/>
            <w:noProof/>
            <w:lang w:eastAsia="x-none"/>
          </w:rPr>
          <w:t xml:space="preserve">Таблица 2. </w:t>
        </w:r>
        <w:r w:rsidR="003056D6" w:rsidRPr="00DB6043">
          <w:rPr>
            <w:rStyle w:val="Hyperlink"/>
            <w:rFonts w:ascii="Times New Roman CYR" w:hAnsi="Times New Roman CYR"/>
            <w:noProof/>
          </w:rPr>
          <w:t>Гъстота и отношение на градско и селско население в община Крумовград, Източник: НСИ</w:t>
        </w:r>
        <w:r w:rsidR="003056D6">
          <w:rPr>
            <w:noProof/>
            <w:webHidden/>
          </w:rPr>
          <w:tab/>
        </w:r>
        <w:r w:rsidR="003056D6">
          <w:rPr>
            <w:noProof/>
            <w:webHidden/>
          </w:rPr>
          <w:fldChar w:fldCharType="begin"/>
        </w:r>
        <w:r w:rsidR="003056D6">
          <w:rPr>
            <w:noProof/>
            <w:webHidden/>
          </w:rPr>
          <w:instrText xml:space="preserve"> PAGEREF _Toc147927410 \h </w:instrText>
        </w:r>
        <w:r w:rsidR="003056D6">
          <w:rPr>
            <w:noProof/>
            <w:webHidden/>
          </w:rPr>
        </w:r>
        <w:r w:rsidR="003056D6">
          <w:rPr>
            <w:noProof/>
            <w:webHidden/>
          </w:rPr>
          <w:fldChar w:fldCharType="separate"/>
        </w:r>
        <w:r w:rsidR="008A738C">
          <w:rPr>
            <w:noProof/>
            <w:webHidden/>
          </w:rPr>
          <w:t>43</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11" w:history="1">
        <w:r w:rsidR="003056D6" w:rsidRPr="00DB6043">
          <w:rPr>
            <w:rStyle w:val="Hyperlink"/>
            <w:rFonts w:eastAsia="Trebuchet MS"/>
            <w:noProof/>
            <w:lang w:eastAsia="x-none"/>
          </w:rPr>
          <w:t xml:space="preserve">Таблица 3. </w:t>
        </w:r>
        <w:r w:rsidR="003056D6" w:rsidRPr="00DB6043">
          <w:rPr>
            <w:rStyle w:val="Hyperlink"/>
            <w:rFonts w:ascii="Times New Roman CYR" w:hAnsi="Times New Roman CYR"/>
            <w:noProof/>
          </w:rPr>
          <w:t>Полово съотношение на населението в община Крумовград, Източник: НСИ</w:t>
        </w:r>
        <w:r w:rsidR="003056D6">
          <w:rPr>
            <w:noProof/>
            <w:webHidden/>
          </w:rPr>
          <w:tab/>
        </w:r>
        <w:r w:rsidR="003056D6">
          <w:rPr>
            <w:noProof/>
            <w:webHidden/>
          </w:rPr>
          <w:fldChar w:fldCharType="begin"/>
        </w:r>
        <w:r w:rsidR="003056D6">
          <w:rPr>
            <w:noProof/>
            <w:webHidden/>
          </w:rPr>
          <w:instrText xml:space="preserve"> PAGEREF _Toc147927411 \h </w:instrText>
        </w:r>
        <w:r w:rsidR="003056D6">
          <w:rPr>
            <w:noProof/>
            <w:webHidden/>
          </w:rPr>
        </w:r>
        <w:r w:rsidR="003056D6">
          <w:rPr>
            <w:noProof/>
            <w:webHidden/>
          </w:rPr>
          <w:fldChar w:fldCharType="separate"/>
        </w:r>
        <w:r w:rsidR="008A738C">
          <w:rPr>
            <w:noProof/>
            <w:webHidden/>
          </w:rPr>
          <w:t>44</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12" w:history="1">
        <w:r w:rsidR="003056D6" w:rsidRPr="00DB6043">
          <w:rPr>
            <w:rStyle w:val="Hyperlink"/>
            <w:rFonts w:eastAsia="Trebuchet MS"/>
            <w:noProof/>
            <w:lang w:eastAsia="x-none"/>
          </w:rPr>
          <w:t xml:space="preserve">Таблица 4. </w:t>
        </w:r>
        <w:r w:rsidR="003056D6" w:rsidRPr="00DB6043">
          <w:rPr>
            <w:rStyle w:val="Hyperlink"/>
            <w:rFonts w:ascii="Times New Roman CYR" w:hAnsi="Times New Roman CYR"/>
            <w:noProof/>
          </w:rPr>
          <w:t>Население по възрастови групи, пол и общини към 31.12., Източник: НСИ</w:t>
        </w:r>
        <w:r w:rsidR="003056D6">
          <w:rPr>
            <w:noProof/>
            <w:webHidden/>
          </w:rPr>
          <w:tab/>
        </w:r>
        <w:r w:rsidR="003056D6">
          <w:rPr>
            <w:noProof/>
            <w:webHidden/>
          </w:rPr>
          <w:fldChar w:fldCharType="begin"/>
        </w:r>
        <w:r w:rsidR="003056D6">
          <w:rPr>
            <w:noProof/>
            <w:webHidden/>
          </w:rPr>
          <w:instrText xml:space="preserve"> PAGEREF _Toc147927412 \h </w:instrText>
        </w:r>
        <w:r w:rsidR="003056D6">
          <w:rPr>
            <w:noProof/>
            <w:webHidden/>
          </w:rPr>
        </w:r>
        <w:r w:rsidR="003056D6">
          <w:rPr>
            <w:noProof/>
            <w:webHidden/>
          </w:rPr>
          <w:fldChar w:fldCharType="separate"/>
        </w:r>
        <w:r w:rsidR="008A738C">
          <w:rPr>
            <w:noProof/>
            <w:webHidden/>
          </w:rPr>
          <w:t>45</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13" w:history="1">
        <w:r w:rsidR="003056D6" w:rsidRPr="00DB6043">
          <w:rPr>
            <w:rStyle w:val="Hyperlink"/>
            <w:rFonts w:eastAsia="Trebuchet MS"/>
            <w:noProof/>
            <w:lang w:eastAsia="x-none"/>
          </w:rPr>
          <w:t xml:space="preserve">Таблица 5. </w:t>
        </w:r>
        <w:r w:rsidR="003056D6" w:rsidRPr="00DB6043">
          <w:rPr>
            <w:rStyle w:val="Hyperlink"/>
            <w:rFonts w:ascii="Times New Roman CYR" w:hAnsi="Times New Roman CYR"/>
            <w:noProof/>
          </w:rPr>
          <w:t>Население под, във и над трудоспособна възраст по пол към 31.12., Източник: НСИ</w:t>
        </w:r>
        <w:r w:rsidR="003056D6">
          <w:rPr>
            <w:noProof/>
            <w:webHidden/>
          </w:rPr>
          <w:tab/>
        </w:r>
        <w:r w:rsidR="003056D6">
          <w:rPr>
            <w:noProof/>
            <w:webHidden/>
          </w:rPr>
          <w:fldChar w:fldCharType="begin"/>
        </w:r>
        <w:r w:rsidR="003056D6">
          <w:rPr>
            <w:noProof/>
            <w:webHidden/>
          </w:rPr>
          <w:instrText xml:space="preserve"> PAGEREF _Toc147927413 \h </w:instrText>
        </w:r>
        <w:r w:rsidR="003056D6">
          <w:rPr>
            <w:noProof/>
            <w:webHidden/>
          </w:rPr>
        </w:r>
        <w:r w:rsidR="003056D6">
          <w:rPr>
            <w:noProof/>
            <w:webHidden/>
          </w:rPr>
          <w:fldChar w:fldCharType="separate"/>
        </w:r>
        <w:r w:rsidR="008A738C">
          <w:rPr>
            <w:noProof/>
            <w:webHidden/>
          </w:rPr>
          <w:t>46</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14" w:history="1">
        <w:r w:rsidR="003056D6" w:rsidRPr="00DB6043">
          <w:rPr>
            <w:rStyle w:val="Hyperlink"/>
            <w:rFonts w:eastAsia="Trebuchet MS"/>
            <w:noProof/>
            <w:lang w:eastAsia="x-none"/>
          </w:rPr>
          <w:t xml:space="preserve">Таблица 6. </w:t>
        </w:r>
        <w:r w:rsidR="003056D6" w:rsidRPr="00DB6043">
          <w:rPr>
            <w:rStyle w:val="Hyperlink"/>
            <w:rFonts w:ascii="Times New Roman CYR" w:hAnsi="Times New Roman CYR"/>
            <w:noProof/>
          </w:rPr>
          <w:t>Население на община Крумовград в под трудоспособна, трудоспособна и над трудоспособна възраст, брой и %, 201</w:t>
        </w:r>
        <w:r w:rsidR="003056D6" w:rsidRPr="00DB6043">
          <w:rPr>
            <w:rStyle w:val="Hyperlink"/>
            <w:rFonts w:ascii="Times New Roman CYR" w:hAnsi="Times New Roman CYR"/>
            <w:noProof/>
            <w:lang w:val="en-US"/>
          </w:rPr>
          <w:t>8</w:t>
        </w:r>
        <w:r w:rsidR="003056D6" w:rsidRPr="00DB6043">
          <w:rPr>
            <w:rStyle w:val="Hyperlink"/>
            <w:rFonts w:ascii="Times New Roman CYR" w:hAnsi="Times New Roman CYR"/>
            <w:noProof/>
          </w:rPr>
          <w:t xml:space="preserve"> г., НСИ</w:t>
        </w:r>
        <w:r w:rsidR="003056D6">
          <w:rPr>
            <w:noProof/>
            <w:webHidden/>
          </w:rPr>
          <w:tab/>
        </w:r>
        <w:r w:rsidR="003056D6">
          <w:rPr>
            <w:noProof/>
            <w:webHidden/>
          </w:rPr>
          <w:fldChar w:fldCharType="begin"/>
        </w:r>
        <w:r w:rsidR="003056D6">
          <w:rPr>
            <w:noProof/>
            <w:webHidden/>
          </w:rPr>
          <w:instrText xml:space="preserve"> PAGEREF _Toc147927414 \h </w:instrText>
        </w:r>
        <w:r w:rsidR="003056D6">
          <w:rPr>
            <w:noProof/>
            <w:webHidden/>
          </w:rPr>
        </w:r>
        <w:r w:rsidR="003056D6">
          <w:rPr>
            <w:noProof/>
            <w:webHidden/>
          </w:rPr>
          <w:fldChar w:fldCharType="separate"/>
        </w:r>
        <w:r w:rsidR="008A738C">
          <w:rPr>
            <w:noProof/>
            <w:webHidden/>
          </w:rPr>
          <w:t>46</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15" w:history="1">
        <w:r w:rsidR="003056D6" w:rsidRPr="00DB6043">
          <w:rPr>
            <w:rStyle w:val="Hyperlink"/>
            <w:rFonts w:eastAsia="Trebuchet MS"/>
            <w:noProof/>
            <w:lang w:eastAsia="x-none"/>
          </w:rPr>
          <w:t xml:space="preserve">Таблица 7. </w:t>
        </w:r>
        <w:r w:rsidR="003056D6" w:rsidRPr="00DB6043">
          <w:rPr>
            <w:rStyle w:val="Hyperlink"/>
            <w:rFonts w:ascii="Times New Roman CYR" w:hAnsi="Times New Roman CYR"/>
            <w:noProof/>
          </w:rPr>
          <w:t xml:space="preserve"> Население по етническа група към 01.02.2011, Източник: НСИ</w:t>
        </w:r>
        <w:r w:rsidR="003056D6">
          <w:rPr>
            <w:noProof/>
            <w:webHidden/>
          </w:rPr>
          <w:tab/>
        </w:r>
        <w:r w:rsidR="003056D6">
          <w:rPr>
            <w:noProof/>
            <w:webHidden/>
          </w:rPr>
          <w:fldChar w:fldCharType="begin"/>
        </w:r>
        <w:r w:rsidR="003056D6">
          <w:rPr>
            <w:noProof/>
            <w:webHidden/>
          </w:rPr>
          <w:instrText xml:space="preserve"> PAGEREF _Toc147927415 \h </w:instrText>
        </w:r>
        <w:r w:rsidR="003056D6">
          <w:rPr>
            <w:noProof/>
            <w:webHidden/>
          </w:rPr>
        </w:r>
        <w:r w:rsidR="003056D6">
          <w:rPr>
            <w:noProof/>
            <w:webHidden/>
          </w:rPr>
          <w:fldChar w:fldCharType="separate"/>
        </w:r>
        <w:r w:rsidR="008A738C">
          <w:rPr>
            <w:noProof/>
            <w:webHidden/>
          </w:rPr>
          <w:t>47</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16" w:history="1">
        <w:r w:rsidR="003056D6" w:rsidRPr="00DB6043">
          <w:rPr>
            <w:rStyle w:val="Hyperlink"/>
            <w:rFonts w:eastAsia="Trebuchet MS"/>
            <w:noProof/>
            <w:lang w:eastAsia="x-none"/>
          </w:rPr>
          <w:t xml:space="preserve">Таблица 8. </w:t>
        </w:r>
        <w:r w:rsidR="003056D6" w:rsidRPr="00DB6043">
          <w:rPr>
            <w:rStyle w:val="Hyperlink"/>
            <w:rFonts w:ascii="Times New Roman CYR" w:hAnsi="Times New Roman CYR"/>
            <w:noProof/>
          </w:rPr>
          <w:t>Население на 7 и повече години по степен на образование към 1.02.2011, брой</w:t>
        </w:r>
        <w:r w:rsidR="003056D6">
          <w:rPr>
            <w:noProof/>
            <w:webHidden/>
          </w:rPr>
          <w:tab/>
        </w:r>
        <w:r w:rsidR="003056D6">
          <w:rPr>
            <w:noProof/>
            <w:webHidden/>
          </w:rPr>
          <w:fldChar w:fldCharType="begin"/>
        </w:r>
        <w:r w:rsidR="003056D6">
          <w:rPr>
            <w:noProof/>
            <w:webHidden/>
          </w:rPr>
          <w:instrText xml:space="preserve"> PAGEREF _Toc147927416 \h </w:instrText>
        </w:r>
        <w:r w:rsidR="003056D6">
          <w:rPr>
            <w:noProof/>
            <w:webHidden/>
          </w:rPr>
        </w:r>
        <w:r w:rsidR="003056D6">
          <w:rPr>
            <w:noProof/>
            <w:webHidden/>
          </w:rPr>
          <w:fldChar w:fldCharType="separate"/>
        </w:r>
        <w:r w:rsidR="008A738C">
          <w:rPr>
            <w:noProof/>
            <w:webHidden/>
          </w:rPr>
          <w:t>48</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17" w:history="1">
        <w:r w:rsidR="003056D6" w:rsidRPr="00DB6043">
          <w:rPr>
            <w:rStyle w:val="Hyperlink"/>
            <w:rFonts w:eastAsia="Trebuchet MS"/>
            <w:noProof/>
            <w:lang w:eastAsia="x-none"/>
          </w:rPr>
          <w:t xml:space="preserve">Таблица 9. </w:t>
        </w:r>
        <w:r w:rsidR="003056D6" w:rsidRPr="00DB6043">
          <w:rPr>
            <w:rStyle w:val="Hyperlink"/>
            <w:rFonts w:ascii="Times New Roman CYR" w:hAnsi="Times New Roman CYR"/>
            <w:noProof/>
          </w:rPr>
          <w:t>Основни демографски събития и показатели, Източник: НСИ</w:t>
        </w:r>
        <w:r w:rsidR="003056D6">
          <w:rPr>
            <w:noProof/>
            <w:webHidden/>
          </w:rPr>
          <w:tab/>
        </w:r>
        <w:r w:rsidR="003056D6">
          <w:rPr>
            <w:noProof/>
            <w:webHidden/>
          </w:rPr>
          <w:fldChar w:fldCharType="begin"/>
        </w:r>
        <w:r w:rsidR="003056D6">
          <w:rPr>
            <w:noProof/>
            <w:webHidden/>
          </w:rPr>
          <w:instrText xml:space="preserve"> PAGEREF _Toc147927417 \h </w:instrText>
        </w:r>
        <w:r w:rsidR="003056D6">
          <w:rPr>
            <w:noProof/>
            <w:webHidden/>
          </w:rPr>
        </w:r>
        <w:r w:rsidR="003056D6">
          <w:rPr>
            <w:noProof/>
            <w:webHidden/>
          </w:rPr>
          <w:fldChar w:fldCharType="separate"/>
        </w:r>
        <w:r w:rsidR="008A738C">
          <w:rPr>
            <w:noProof/>
            <w:webHidden/>
          </w:rPr>
          <w:t>49</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18" w:history="1">
        <w:r w:rsidR="003056D6" w:rsidRPr="00DB6043">
          <w:rPr>
            <w:rStyle w:val="Hyperlink"/>
            <w:rFonts w:eastAsia="Trebuchet MS"/>
            <w:noProof/>
            <w:lang w:eastAsia="x-none"/>
          </w:rPr>
          <w:t xml:space="preserve">Таблица 10. </w:t>
        </w:r>
        <w:r w:rsidR="003056D6" w:rsidRPr="00DB6043">
          <w:rPr>
            <w:rStyle w:val="Hyperlink"/>
            <w:rFonts w:ascii="Times New Roman CYR" w:hAnsi="Times New Roman CYR"/>
            <w:noProof/>
          </w:rPr>
          <w:t>Механично движение на населението, брой, Източник: НСИ</w:t>
        </w:r>
        <w:r w:rsidR="003056D6">
          <w:rPr>
            <w:noProof/>
            <w:webHidden/>
          </w:rPr>
          <w:tab/>
        </w:r>
        <w:r w:rsidR="003056D6">
          <w:rPr>
            <w:noProof/>
            <w:webHidden/>
          </w:rPr>
          <w:fldChar w:fldCharType="begin"/>
        </w:r>
        <w:r w:rsidR="003056D6">
          <w:rPr>
            <w:noProof/>
            <w:webHidden/>
          </w:rPr>
          <w:instrText xml:space="preserve"> PAGEREF _Toc147927418 \h </w:instrText>
        </w:r>
        <w:r w:rsidR="003056D6">
          <w:rPr>
            <w:noProof/>
            <w:webHidden/>
          </w:rPr>
        </w:r>
        <w:r w:rsidR="003056D6">
          <w:rPr>
            <w:noProof/>
            <w:webHidden/>
          </w:rPr>
          <w:fldChar w:fldCharType="separate"/>
        </w:r>
        <w:r w:rsidR="008A738C">
          <w:rPr>
            <w:noProof/>
            <w:webHidden/>
          </w:rPr>
          <w:t>50</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19" w:history="1">
        <w:r w:rsidR="003056D6" w:rsidRPr="00DB6043">
          <w:rPr>
            <w:rStyle w:val="Hyperlink"/>
            <w:rFonts w:eastAsia="Trebuchet MS"/>
            <w:noProof/>
            <w:lang w:eastAsia="x-none"/>
          </w:rPr>
          <w:t xml:space="preserve">Таблица 11. </w:t>
        </w:r>
        <w:r w:rsidR="003056D6" w:rsidRPr="00DB6043">
          <w:rPr>
            <w:rStyle w:val="Hyperlink"/>
            <w:noProof/>
          </w:rPr>
          <w:t>Видове предприятия според размера им, Източник: НСИ, 2012 г.</w:t>
        </w:r>
        <w:r w:rsidR="003056D6">
          <w:rPr>
            <w:noProof/>
            <w:webHidden/>
          </w:rPr>
          <w:tab/>
        </w:r>
        <w:r w:rsidR="003056D6">
          <w:rPr>
            <w:noProof/>
            <w:webHidden/>
          </w:rPr>
          <w:fldChar w:fldCharType="begin"/>
        </w:r>
        <w:r w:rsidR="003056D6">
          <w:rPr>
            <w:noProof/>
            <w:webHidden/>
          </w:rPr>
          <w:instrText xml:space="preserve"> PAGEREF _Toc147927419 \h </w:instrText>
        </w:r>
        <w:r w:rsidR="003056D6">
          <w:rPr>
            <w:noProof/>
            <w:webHidden/>
          </w:rPr>
        </w:r>
        <w:r w:rsidR="003056D6">
          <w:rPr>
            <w:noProof/>
            <w:webHidden/>
          </w:rPr>
          <w:fldChar w:fldCharType="separate"/>
        </w:r>
        <w:r w:rsidR="008A738C">
          <w:rPr>
            <w:noProof/>
            <w:webHidden/>
          </w:rPr>
          <w:t>50</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20" w:history="1">
        <w:r w:rsidR="003056D6" w:rsidRPr="00DB6043">
          <w:rPr>
            <w:rStyle w:val="Hyperlink"/>
            <w:rFonts w:eastAsia="Trebuchet MS"/>
            <w:noProof/>
            <w:lang w:eastAsia="x-none"/>
          </w:rPr>
          <w:t xml:space="preserve">Таблица 12. </w:t>
        </w:r>
        <w:r w:rsidR="003056D6" w:rsidRPr="00DB6043">
          <w:rPr>
            <w:rStyle w:val="Hyperlink"/>
            <w:noProof/>
          </w:rPr>
          <w:t>Основни икономически показатели на нефинансовите предприятия</w:t>
        </w:r>
        <w:r w:rsidR="003056D6">
          <w:rPr>
            <w:noProof/>
            <w:webHidden/>
          </w:rPr>
          <w:tab/>
        </w:r>
        <w:r w:rsidR="003056D6">
          <w:rPr>
            <w:noProof/>
            <w:webHidden/>
          </w:rPr>
          <w:fldChar w:fldCharType="begin"/>
        </w:r>
        <w:r w:rsidR="003056D6">
          <w:rPr>
            <w:noProof/>
            <w:webHidden/>
          </w:rPr>
          <w:instrText xml:space="preserve"> PAGEREF _Toc147927420 \h </w:instrText>
        </w:r>
        <w:r w:rsidR="003056D6">
          <w:rPr>
            <w:noProof/>
            <w:webHidden/>
          </w:rPr>
        </w:r>
        <w:r w:rsidR="003056D6">
          <w:rPr>
            <w:noProof/>
            <w:webHidden/>
          </w:rPr>
          <w:fldChar w:fldCharType="separate"/>
        </w:r>
        <w:r w:rsidR="008A738C">
          <w:rPr>
            <w:noProof/>
            <w:webHidden/>
          </w:rPr>
          <w:t>51</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21" w:history="1">
        <w:r w:rsidR="003056D6" w:rsidRPr="00DB6043">
          <w:rPr>
            <w:rStyle w:val="Hyperlink"/>
            <w:rFonts w:eastAsia="Trebuchet MS"/>
            <w:noProof/>
            <w:lang w:eastAsia="x-none"/>
          </w:rPr>
          <w:t xml:space="preserve">Таблица 13. </w:t>
        </w:r>
        <w:r w:rsidR="003056D6" w:rsidRPr="00DB6043">
          <w:rPr>
            <w:rStyle w:val="Hyperlink"/>
            <w:rFonts w:ascii="Times New Roman CYR" w:hAnsi="Times New Roman CYR"/>
            <w:noProof/>
          </w:rPr>
          <w:t>Основни икономически показатели на предприятия за 2011 г. по икономическа дейност: Селско, горско и рибно стопанство, Източник: НСИ</w:t>
        </w:r>
        <w:r w:rsidR="003056D6">
          <w:rPr>
            <w:noProof/>
            <w:webHidden/>
          </w:rPr>
          <w:tab/>
        </w:r>
        <w:r w:rsidR="003056D6">
          <w:rPr>
            <w:noProof/>
            <w:webHidden/>
          </w:rPr>
          <w:fldChar w:fldCharType="begin"/>
        </w:r>
        <w:r w:rsidR="003056D6">
          <w:rPr>
            <w:noProof/>
            <w:webHidden/>
          </w:rPr>
          <w:instrText xml:space="preserve"> PAGEREF _Toc147927421 \h </w:instrText>
        </w:r>
        <w:r w:rsidR="003056D6">
          <w:rPr>
            <w:noProof/>
            <w:webHidden/>
          </w:rPr>
        </w:r>
        <w:r w:rsidR="003056D6">
          <w:rPr>
            <w:noProof/>
            <w:webHidden/>
          </w:rPr>
          <w:fldChar w:fldCharType="separate"/>
        </w:r>
        <w:r w:rsidR="008A738C">
          <w:rPr>
            <w:noProof/>
            <w:webHidden/>
          </w:rPr>
          <w:t>52</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22" w:history="1">
        <w:r w:rsidR="003056D6" w:rsidRPr="00DB6043">
          <w:rPr>
            <w:rStyle w:val="Hyperlink"/>
            <w:rFonts w:eastAsia="Trebuchet MS"/>
            <w:noProof/>
            <w:lang w:eastAsia="x-none"/>
          </w:rPr>
          <w:t xml:space="preserve">Таблица 14. </w:t>
        </w:r>
        <w:r w:rsidR="003056D6" w:rsidRPr="00DB6043">
          <w:rPr>
            <w:rStyle w:val="Hyperlink"/>
            <w:rFonts w:ascii="Times New Roman CYR" w:hAnsi="Times New Roman CYR"/>
            <w:bCs/>
            <w:noProof/>
          </w:rPr>
          <w:t>Пазар на земята за 2010-2011 г. в област Кърджали,</w:t>
        </w:r>
        <w:r w:rsidR="003056D6">
          <w:rPr>
            <w:noProof/>
            <w:webHidden/>
          </w:rPr>
          <w:tab/>
        </w:r>
        <w:r w:rsidR="003056D6">
          <w:rPr>
            <w:noProof/>
            <w:webHidden/>
          </w:rPr>
          <w:fldChar w:fldCharType="begin"/>
        </w:r>
        <w:r w:rsidR="003056D6">
          <w:rPr>
            <w:noProof/>
            <w:webHidden/>
          </w:rPr>
          <w:instrText xml:space="preserve"> PAGEREF _Toc147927422 \h </w:instrText>
        </w:r>
        <w:r w:rsidR="003056D6">
          <w:rPr>
            <w:noProof/>
            <w:webHidden/>
          </w:rPr>
        </w:r>
        <w:r w:rsidR="003056D6">
          <w:rPr>
            <w:noProof/>
            <w:webHidden/>
          </w:rPr>
          <w:fldChar w:fldCharType="separate"/>
        </w:r>
        <w:r w:rsidR="008A738C">
          <w:rPr>
            <w:noProof/>
            <w:webHidden/>
          </w:rPr>
          <w:t>52</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23" w:history="1">
        <w:r w:rsidR="003056D6" w:rsidRPr="00DB6043">
          <w:rPr>
            <w:rStyle w:val="Hyperlink"/>
            <w:rFonts w:eastAsia="Trebuchet MS"/>
            <w:noProof/>
            <w:lang w:eastAsia="x-none"/>
          </w:rPr>
          <w:t xml:space="preserve">Таблица 15. </w:t>
        </w:r>
        <w:r w:rsidR="003056D6" w:rsidRPr="00DB6043">
          <w:rPr>
            <w:rStyle w:val="Hyperlink"/>
            <w:rFonts w:ascii="Times New Roman CYR" w:hAnsi="Times New Roman CYR"/>
            <w:noProof/>
          </w:rPr>
          <w:t>Площ по общини на видовете земи в област Кърджали, 2011 г.,</w:t>
        </w:r>
        <w:r w:rsidR="003056D6">
          <w:rPr>
            <w:noProof/>
            <w:webHidden/>
          </w:rPr>
          <w:tab/>
        </w:r>
        <w:r w:rsidR="003056D6">
          <w:rPr>
            <w:noProof/>
            <w:webHidden/>
          </w:rPr>
          <w:fldChar w:fldCharType="begin"/>
        </w:r>
        <w:r w:rsidR="003056D6">
          <w:rPr>
            <w:noProof/>
            <w:webHidden/>
          </w:rPr>
          <w:instrText xml:space="preserve"> PAGEREF _Toc147927423 \h </w:instrText>
        </w:r>
        <w:r w:rsidR="003056D6">
          <w:rPr>
            <w:noProof/>
            <w:webHidden/>
          </w:rPr>
        </w:r>
        <w:r w:rsidR="003056D6">
          <w:rPr>
            <w:noProof/>
            <w:webHidden/>
          </w:rPr>
          <w:fldChar w:fldCharType="separate"/>
        </w:r>
        <w:r w:rsidR="008A738C">
          <w:rPr>
            <w:noProof/>
            <w:webHidden/>
          </w:rPr>
          <w:t>53</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24" w:history="1">
        <w:r w:rsidR="003056D6" w:rsidRPr="00DB6043">
          <w:rPr>
            <w:rStyle w:val="Hyperlink"/>
            <w:rFonts w:eastAsia="Trebuchet MS"/>
            <w:noProof/>
            <w:lang w:eastAsia="x-none"/>
          </w:rPr>
          <w:t xml:space="preserve">Таблица 16. </w:t>
        </w:r>
        <w:r w:rsidR="003056D6" w:rsidRPr="00DB6043">
          <w:rPr>
            <w:rStyle w:val="Hyperlink"/>
            <w:rFonts w:ascii="Times New Roman CYR" w:hAnsi="Times New Roman CYR"/>
            <w:noProof/>
          </w:rPr>
          <w:t>Разпределение на селскостопанската земя по видове собственост, 2011 г.,</w:t>
        </w:r>
        <w:r w:rsidR="003056D6">
          <w:rPr>
            <w:noProof/>
            <w:webHidden/>
          </w:rPr>
          <w:tab/>
        </w:r>
        <w:r w:rsidR="003056D6">
          <w:rPr>
            <w:noProof/>
            <w:webHidden/>
          </w:rPr>
          <w:fldChar w:fldCharType="begin"/>
        </w:r>
        <w:r w:rsidR="003056D6">
          <w:rPr>
            <w:noProof/>
            <w:webHidden/>
          </w:rPr>
          <w:instrText xml:space="preserve"> PAGEREF _Toc147927424 \h </w:instrText>
        </w:r>
        <w:r w:rsidR="003056D6">
          <w:rPr>
            <w:noProof/>
            <w:webHidden/>
          </w:rPr>
        </w:r>
        <w:r w:rsidR="003056D6">
          <w:rPr>
            <w:noProof/>
            <w:webHidden/>
          </w:rPr>
          <w:fldChar w:fldCharType="separate"/>
        </w:r>
        <w:r w:rsidR="008A738C">
          <w:rPr>
            <w:noProof/>
            <w:webHidden/>
          </w:rPr>
          <w:t>53</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25" w:history="1">
        <w:r w:rsidR="003056D6" w:rsidRPr="00DB6043">
          <w:rPr>
            <w:rStyle w:val="Hyperlink"/>
            <w:rFonts w:eastAsia="Trebuchet MS"/>
            <w:noProof/>
            <w:lang w:eastAsia="x-none"/>
          </w:rPr>
          <w:t xml:space="preserve">Таблица 17. </w:t>
        </w:r>
        <w:r w:rsidR="003056D6" w:rsidRPr="00DB6043">
          <w:rPr>
            <w:rStyle w:val="Hyperlink"/>
            <w:rFonts w:ascii="Times New Roman CYR" w:hAnsi="Times New Roman CYR"/>
            <w:noProof/>
          </w:rPr>
          <w:t>Категоризирани места за настаняване в община Крумовград,</w:t>
        </w:r>
        <w:r w:rsidR="003056D6" w:rsidRPr="00DB6043">
          <w:rPr>
            <w:rStyle w:val="Hyperlink"/>
            <w:rFonts w:ascii="Times New Roman CYR" w:hAnsi="Times New Roman CYR"/>
            <w:b/>
            <w:noProof/>
          </w:rPr>
          <w:t xml:space="preserve"> </w:t>
        </w:r>
        <w:r w:rsidR="003056D6" w:rsidRPr="00DB6043">
          <w:rPr>
            <w:rStyle w:val="Hyperlink"/>
            <w:rFonts w:ascii="Times New Roman CYR" w:hAnsi="Times New Roman CYR"/>
            <w:noProof/>
          </w:rPr>
          <w:t>Източник: НСИ</w:t>
        </w:r>
        <w:r w:rsidR="003056D6">
          <w:rPr>
            <w:noProof/>
            <w:webHidden/>
          </w:rPr>
          <w:tab/>
        </w:r>
        <w:r w:rsidR="003056D6">
          <w:rPr>
            <w:noProof/>
            <w:webHidden/>
          </w:rPr>
          <w:fldChar w:fldCharType="begin"/>
        </w:r>
        <w:r w:rsidR="003056D6">
          <w:rPr>
            <w:noProof/>
            <w:webHidden/>
          </w:rPr>
          <w:instrText xml:space="preserve"> PAGEREF _Toc147927425 \h </w:instrText>
        </w:r>
        <w:r w:rsidR="003056D6">
          <w:rPr>
            <w:noProof/>
            <w:webHidden/>
          </w:rPr>
        </w:r>
        <w:r w:rsidR="003056D6">
          <w:rPr>
            <w:noProof/>
            <w:webHidden/>
          </w:rPr>
          <w:fldChar w:fldCharType="separate"/>
        </w:r>
        <w:r w:rsidR="008A738C">
          <w:rPr>
            <w:noProof/>
            <w:webHidden/>
          </w:rPr>
          <w:t>57</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26" w:history="1">
        <w:r w:rsidR="003056D6" w:rsidRPr="00DB6043">
          <w:rPr>
            <w:rStyle w:val="Hyperlink"/>
            <w:rFonts w:eastAsia="Trebuchet MS"/>
            <w:noProof/>
            <w:lang w:eastAsia="x-none"/>
          </w:rPr>
          <w:t xml:space="preserve">Таблица 18. </w:t>
        </w:r>
        <w:r w:rsidR="003056D6" w:rsidRPr="00DB6043">
          <w:rPr>
            <w:rStyle w:val="Hyperlink"/>
            <w:rFonts w:eastAsia="Times New Roman"/>
            <w:noProof/>
            <w:lang w:eastAsia="bg-BG"/>
          </w:rPr>
          <w:t>Нетни приходи от услуги в община Крумовград – 2012 г., Източник: НСИ</w:t>
        </w:r>
        <w:r w:rsidR="003056D6">
          <w:rPr>
            <w:noProof/>
            <w:webHidden/>
          </w:rPr>
          <w:tab/>
        </w:r>
        <w:r w:rsidR="003056D6">
          <w:rPr>
            <w:noProof/>
            <w:webHidden/>
          </w:rPr>
          <w:fldChar w:fldCharType="begin"/>
        </w:r>
        <w:r w:rsidR="003056D6">
          <w:rPr>
            <w:noProof/>
            <w:webHidden/>
          </w:rPr>
          <w:instrText xml:space="preserve"> PAGEREF _Toc147927426 \h </w:instrText>
        </w:r>
        <w:r w:rsidR="003056D6">
          <w:rPr>
            <w:noProof/>
            <w:webHidden/>
          </w:rPr>
        </w:r>
        <w:r w:rsidR="003056D6">
          <w:rPr>
            <w:noProof/>
            <w:webHidden/>
          </w:rPr>
          <w:fldChar w:fldCharType="separate"/>
        </w:r>
        <w:r w:rsidR="008A738C">
          <w:rPr>
            <w:noProof/>
            <w:webHidden/>
          </w:rPr>
          <w:t>58</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27" w:history="1">
        <w:r w:rsidR="003056D6" w:rsidRPr="00DB6043">
          <w:rPr>
            <w:rStyle w:val="Hyperlink"/>
            <w:rFonts w:eastAsia="Trebuchet MS"/>
            <w:noProof/>
            <w:lang w:eastAsia="x-none"/>
          </w:rPr>
          <w:t xml:space="preserve">Таблица 19. </w:t>
        </w:r>
        <w:r w:rsidR="003056D6" w:rsidRPr="00DB6043">
          <w:rPr>
            <w:rStyle w:val="Hyperlink"/>
            <w:rFonts w:eastAsia="Times New Roman"/>
            <w:iCs/>
            <w:noProof/>
            <w:lang w:val="en-US"/>
          </w:rPr>
          <w:t>Разходи за ДМА в община Крумовград за периода 2008– 2012 г.(в хил.лева),</w:t>
        </w:r>
        <w:r w:rsidR="003056D6">
          <w:rPr>
            <w:noProof/>
            <w:webHidden/>
          </w:rPr>
          <w:tab/>
        </w:r>
        <w:r w:rsidR="003056D6">
          <w:rPr>
            <w:noProof/>
            <w:webHidden/>
          </w:rPr>
          <w:fldChar w:fldCharType="begin"/>
        </w:r>
        <w:r w:rsidR="003056D6">
          <w:rPr>
            <w:noProof/>
            <w:webHidden/>
          </w:rPr>
          <w:instrText xml:space="preserve"> PAGEREF _Toc147927427 \h </w:instrText>
        </w:r>
        <w:r w:rsidR="003056D6">
          <w:rPr>
            <w:noProof/>
            <w:webHidden/>
          </w:rPr>
        </w:r>
        <w:r w:rsidR="003056D6">
          <w:rPr>
            <w:noProof/>
            <w:webHidden/>
          </w:rPr>
          <w:fldChar w:fldCharType="separate"/>
        </w:r>
        <w:r w:rsidR="008A738C">
          <w:rPr>
            <w:noProof/>
            <w:webHidden/>
          </w:rPr>
          <w:t>59</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28" w:history="1">
        <w:r w:rsidR="003056D6" w:rsidRPr="00DB6043">
          <w:rPr>
            <w:rStyle w:val="Hyperlink"/>
            <w:rFonts w:eastAsia="Trebuchet MS"/>
            <w:noProof/>
            <w:lang w:eastAsia="x-none"/>
          </w:rPr>
          <w:t xml:space="preserve">Таблица 20. </w:t>
        </w:r>
        <w:r w:rsidR="003056D6" w:rsidRPr="00DB6043">
          <w:rPr>
            <w:rStyle w:val="Hyperlink"/>
            <w:rFonts w:eastAsia="Times New Roman"/>
            <w:iCs/>
            <w:noProof/>
            <w:lang w:val="en-US"/>
          </w:rPr>
          <w:t>Реализация на Общински план за развитие 2007-2013 година Източник: Община Крумовград</w:t>
        </w:r>
        <w:r w:rsidR="003056D6">
          <w:rPr>
            <w:noProof/>
            <w:webHidden/>
          </w:rPr>
          <w:tab/>
        </w:r>
        <w:r w:rsidR="003056D6">
          <w:rPr>
            <w:noProof/>
            <w:webHidden/>
          </w:rPr>
          <w:fldChar w:fldCharType="begin"/>
        </w:r>
        <w:r w:rsidR="003056D6">
          <w:rPr>
            <w:noProof/>
            <w:webHidden/>
          </w:rPr>
          <w:instrText xml:space="preserve"> PAGEREF _Toc147927428 \h </w:instrText>
        </w:r>
        <w:r w:rsidR="003056D6">
          <w:rPr>
            <w:noProof/>
            <w:webHidden/>
          </w:rPr>
        </w:r>
        <w:r w:rsidR="003056D6">
          <w:rPr>
            <w:noProof/>
            <w:webHidden/>
          </w:rPr>
          <w:fldChar w:fldCharType="separate"/>
        </w:r>
        <w:r w:rsidR="008A738C">
          <w:rPr>
            <w:noProof/>
            <w:webHidden/>
          </w:rPr>
          <w:t>60</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29" w:history="1">
        <w:r w:rsidR="003056D6" w:rsidRPr="00DB6043">
          <w:rPr>
            <w:rStyle w:val="Hyperlink"/>
            <w:rFonts w:eastAsia="Trebuchet MS"/>
            <w:noProof/>
            <w:lang w:eastAsia="x-none"/>
          </w:rPr>
          <w:t xml:space="preserve">Таблица 21. </w:t>
        </w:r>
        <w:r w:rsidR="003056D6" w:rsidRPr="00DB6043">
          <w:rPr>
            <w:rStyle w:val="Hyperlink"/>
            <w:rFonts w:eastAsia="Times New Roman"/>
            <w:noProof/>
            <w:lang w:eastAsia="bg-BG"/>
          </w:rPr>
          <w:t>Заети лица на 15 - 64 навършени години по класове икономически дейности в община Крумовград по местоживеене и пол, 2011 г., Източник: НСИ</w:t>
        </w:r>
        <w:r w:rsidR="003056D6">
          <w:rPr>
            <w:noProof/>
            <w:webHidden/>
          </w:rPr>
          <w:tab/>
        </w:r>
        <w:r w:rsidR="003056D6">
          <w:rPr>
            <w:noProof/>
            <w:webHidden/>
          </w:rPr>
          <w:fldChar w:fldCharType="begin"/>
        </w:r>
        <w:r w:rsidR="003056D6">
          <w:rPr>
            <w:noProof/>
            <w:webHidden/>
          </w:rPr>
          <w:instrText xml:space="preserve"> PAGEREF _Toc147927429 \h </w:instrText>
        </w:r>
        <w:r w:rsidR="003056D6">
          <w:rPr>
            <w:noProof/>
            <w:webHidden/>
          </w:rPr>
        </w:r>
        <w:r w:rsidR="003056D6">
          <w:rPr>
            <w:noProof/>
            <w:webHidden/>
          </w:rPr>
          <w:fldChar w:fldCharType="separate"/>
        </w:r>
        <w:r w:rsidR="008A738C">
          <w:rPr>
            <w:noProof/>
            <w:webHidden/>
          </w:rPr>
          <w:t>63</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30" w:history="1">
        <w:r w:rsidR="003056D6" w:rsidRPr="00DB6043">
          <w:rPr>
            <w:rStyle w:val="Hyperlink"/>
            <w:rFonts w:eastAsia="Trebuchet MS"/>
            <w:noProof/>
            <w:lang w:eastAsia="x-none"/>
          </w:rPr>
          <w:t xml:space="preserve">Таблица 22. </w:t>
        </w:r>
        <w:r w:rsidR="003056D6" w:rsidRPr="00DB6043">
          <w:rPr>
            <w:rStyle w:val="Hyperlink"/>
            <w:rFonts w:eastAsia="Times New Roman"/>
            <w:noProof/>
            <w:lang w:eastAsia="bg-BG"/>
          </w:rPr>
          <w:t>Заети икономически активни лица на възраст 15-64 навършени години по статус в заетостта и пол, Източник: НСИ</w:t>
        </w:r>
        <w:r w:rsidR="003056D6">
          <w:rPr>
            <w:noProof/>
            <w:webHidden/>
          </w:rPr>
          <w:tab/>
        </w:r>
        <w:r w:rsidR="003056D6">
          <w:rPr>
            <w:noProof/>
            <w:webHidden/>
          </w:rPr>
          <w:fldChar w:fldCharType="begin"/>
        </w:r>
        <w:r w:rsidR="003056D6">
          <w:rPr>
            <w:noProof/>
            <w:webHidden/>
          </w:rPr>
          <w:instrText xml:space="preserve"> PAGEREF _Toc147927430 \h </w:instrText>
        </w:r>
        <w:r w:rsidR="003056D6">
          <w:rPr>
            <w:noProof/>
            <w:webHidden/>
          </w:rPr>
        </w:r>
        <w:r w:rsidR="003056D6">
          <w:rPr>
            <w:noProof/>
            <w:webHidden/>
          </w:rPr>
          <w:fldChar w:fldCharType="separate"/>
        </w:r>
        <w:r w:rsidR="008A738C">
          <w:rPr>
            <w:noProof/>
            <w:webHidden/>
          </w:rPr>
          <w:t>64</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31" w:history="1">
        <w:r w:rsidR="003056D6" w:rsidRPr="00DB6043">
          <w:rPr>
            <w:rStyle w:val="Hyperlink"/>
            <w:rFonts w:eastAsia="Trebuchet MS"/>
            <w:noProof/>
            <w:lang w:eastAsia="x-none"/>
          </w:rPr>
          <w:t xml:space="preserve">Таблица 23. </w:t>
        </w:r>
        <w:r w:rsidR="003056D6" w:rsidRPr="00DB6043">
          <w:rPr>
            <w:rStyle w:val="Hyperlink"/>
            <w:rFonts w:eastAsia="Times New Roman"/>
            <w:iCs/>
            <w:noProof/>
            <w:lang w:val="en-US"/>
          </w:rPr>
          <w:t>Лечебни заведения и медицински кадри в община Крумовград (2010-2012 г.), Източник: НСИ</w:t>
        </w:r>
        <w:r w:rsidR="003056D6">
          <w:rPr>
            <w:noProof/>
            <w:webHidden/>
          </w:rPr>
          <w:tab/>
        </w:r>
        <w:r w:rsidR="003056D6">
          <w:rPr>
            <w:noProof/>
            <w:webHidden/>
          </w:rPr>
          <w:fldChar w:fldCharType="begin"/>
        </w:r>
        <w:r w:rsidR="003056D6">
          <w:rPr>
            <w:noProof/>
            <w:webHidden/>
          </w:rPr>
          <w:instrText xml:space="preserve"> PAGEREF _Toc147927431 \h </w:instrText>
        </w:r>
        <w:r w:rsidR="003056D6">
          <w:rPr>
            <w:noProof/>
            <w:webHidden/>
          </w:rPr>
        </w:r>
        <w:r w:rsidR="003056D6">
          <w:rPr>
            <w:noProof/>
            <w:webHidden/>
          </w:rPr>
          <w:fldChar w:fldCharType="separate"/>
        </w:r>
        <w:r w:rsidR="008A738C">
          <w:rPr>
            <w:noProof/>
            <w:webHidden/>
          </w:rPr>
          <w:t>68</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32" w:history="1">
        <w:r w:rsidR="003056D6" w:rsidRPr="00DB6043">
          <w:rPr>
            <w:rStyle w:val="Hyperlink"/>
            <w:rFonts w:eastAsia="Trebuchet MS"/>
            <w:noProof/>
            <w:lang w:eastAsia="x-none"/>
          </w:rPr>
          <w:t xml:space="preserve">Таблица 24. </w:t>
        </w:r>
        <w:r w:rsidR="003056D6" w:rsidRPr="00DB6043">
          <w:rPr>
            <w:rStyle w:val="Hyperlink"/>
            <w:rFonts w:eastAsia="Times New Roman"/>
            <w:iCs/>
            <w:noProof/>
            <w:lang w:val="en-US"/>
          </w:rPr>
          <w:t>Детски градини на територията на община Крумовград 201</w:t>
        </w:r>
        <w:r w:rsidR="003056D6" w:rsidRPr="00DB6043">
          <w:rPr>
            <w:rStyle w:val="Hyperlink"/>
            <w:rFonts w:eastAsia="Times New Roman"/>
            <w:iCs/>
            <w:noProof/>
          </w:rPr>
          <w:t>3</w:t>
        </w:r>
        <w:r w:rsidR="003056D6" w:rsidRPr="00DB6043">
          <w:rPr>
            <w:rStyle w:val="Hyperlink"/>
            <w:rFonts w:eastAsia="Times New Roman"/>
            <w:iCs/>
            <w:noProof/>
            <w:lang w:val="en-US"/>
          </w:rPr>
          <w:t>-201</w:t>
        </w:r>
        <w:r w:rsidR="003056D6" w:rsidRPr="00DB6043">
          <w:rPr>
            <w:rStyle w:val="Hyperlink"/>
            <w:rFonts w:eastAsia="Times New Roman"/>
            <w:iCs/>
            <w:noProof/>
          </w:rPr>
          <w:t>9</w:t>
        </w:r>
        <w:r w:rsidR="003056D6" w:rsidRPr="00DB6043">
          <w:rPr>
            <w:rStyle w:val="Hyperlink"/>
            <w:rFonts w:eastAsia="Times New Roman"/>
            <w:iCs/>
            <w:noProof/>
            <w:lang w:val="en-US"/>
          </w:rPr>
          <w:t xml:space="preserve"> г.</w:t>
        </w:r>
        <w:r w:rsidR="003056D6">
          <w:rPr>
            <w:noProof/>
            <w:webHidden/>
          </w:rPr>
          <w:tab/>
        </w:r>
        <w:r w:rsidR="003056D6">
          <w:rPr>
            <w:noProof/>
            <w:webHidden/>
          </w:rPr>
          <w:fldChar w:fldCharType="begin"/>
        </w:r>
        <w:r w:rsidR="003056D6">
          <w:rPr>
            <w:noProof/>
            <w:webHidden/>
          </w:rPr>
          <w:instrText xml:space="preserve"> PAGEREF _Toc147927432 \h </w:instrText>
        </w:r>
        <w:r w:rsidR="003056D6">
          <w:rPr>
            <w:noProof/>
            <w:webHidden/>
          </w:rPr>
        </w:r>
        <w:r w:rsidR="003056D6">
          <w:rPr>
            <w:noProof/>
            <w:webHidden/>
          </w:rPr>
          <w:fldChar w:fldCharType="separate"/>
        </w:r>
        <w:r w:rsidR="008A738C">
          <w:rPr>
            <w:noProof/>
            <w:webHidden/>
          </w:rPr>
          <w:t>71</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33" w:history="1">
        <w:r w:rsidR="003056D6" w:rsidRPr="00DB6043">
          <w:rPr>
            <w:rStyle w:val="Hyperlink"/>
            <w:rFonts w:eastAsia="Trebuchet MS"/>
            <w:noProof/>
            <w:lang w:eastAsia="x-none"/>
          </w:rPr>
          <w:t xml:space="preserve">Таблица 25. </w:t>
        </w:r>
        <w:r w:rsidR="003056D6" w:rsidRPr="00DB6043">
          <w:rPr>
            <w:rStyle w:val="Hyperlink"/>
            <w:rFonts w:eastAsia="Times New Roman"/>
            <w:noProof/>
            <w:lang w:eastAsia="bg-BG"/>
          </w:rPr>
          <w:t>Недвижими паметници на културата в община Крумовград</w:t>
        </w:r>
        <w:r w:rsidR="003056D6">
          <w:rPr>
            <w:noProof/>
            <w:webHidden/>
          </w:rPr>
          <w:tab/>
        </w:r>
        <w:r w:rsidR="003056D6">
          <w:rPr>
            <w:noProof/>
            <w:webHidden/>
          </w:rPr>
          <w:fldChar w:fldCharType="begin"/>
        </w:r>
        <w:r w:rsidR="003056D6">
          <w:rPr>
            <w:noProof/>
            <w:webHidden/>
          </w:rPr>
          <w:instrText xml:space="preserve"> PAGEREF _Toc147927433 \h </w:instrText>
        </w:r>
        <w:r w:rsidR="003056D6">
          <w:rPr>
            <w:noProof/>
            <w:webHidden/>
          </w:rPr>
        </w:r>
        <w:r w:rsidR="003056D6">
          <w:rPr>
            <w:noProof/>
            <w:webHidden/>
          </w:rPr>
          <w:fldChar w:fldCharType="separate"/>
        </w:r>
        <w:r w:rsidR="008A738C">
          <w:rPr>
            <w:noProof/>
            <w:webHidden/>
          </w:rPr>
          <w:t>78</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34" w:history="1">
        <w:r w:rsidR="003056D6" w:rsidRPr="00DB6043">
          <w:rPr>
            <w:rStyle w:val="Hyperlink"/>
            <w:rFonts w:eastAsia="Trebuchet MS"/>
            <w:noProof/>
            <w:lang w:eastAsia="x-none"/>
          </w:rPr>
          <w:t xml:space="preserve">Таблица 26. </w:t>
        </w:r>
        <w:r w:rsidR="003056D6" w:rsidRPr="00DB6043">
          <w:rPr>
            <w:rStyle w:val="Hyperlink"/>
            <w:noProof/>
          </w:rPr>
          <w:t>Паметници на територията на община Крумовград, Източник: НИНКН</w:t>
        </w:r>
        <w:r w:rsidR="003056D6">
          <w:rPr>
            <w:noProof/>
            <w:webHidden/>
          </w:rPr>
          <w:tab/>
        </w:r>
        <w:r w:rsidR="003056D6">
          <w:rPr>
            <w:noProof/>
            <w:webHidden/>
          </w:rPr>
          <w:fldChar w:fldCharType="begin"/>
        </w:r>
        <w:r w:rsidR="003056D6">
          <w:rPr>
            <w:noProof/>
            <w:webHidden/>
          </w:rPr>
          <w:instrText xml:space="preserve"> PAGEREF _Toc147927434 \h </w:instrText>
        </w:r>
        <w:r w:rsidR="003056D6">
          <w:rPr>
            <w:noProof/>
            <w:webHidden/>
          </w:rPr>
        </w:r>
        <w:r w:rsidR="003056D6">
          <w:rPr>
            <w:noProof/>
            <w:webHidden/>
          </w:rPr>
          <w:fldChar w:fldCharType="separate"/>
        </w:r>
        <w:r w:rsidR="008A738C">
          <w:rPr>
            <w:noProof/>
            <w:webHidden/>
          </w:rPr>
          <w:t>78</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35" w:history="1">
        <w:r w:rsidR="003056D6" w:rsidRPr="00DB6043">
          <w:rPr>
            <w:rStyle w:val="Hyperlink"/>
            <w:rFonts w:eastAsia="Trebuchet MS"/>
            <w:noProof/>
            <w:lang w:eastAsia="x-none"/>
          </w:rPr>
          <w:t xml:space="preserve">Таблица 27. </w:t>
        </w:r>
        <w:r w:rsidR="003056D6" w:rsidRPr="00DB6043">
          <w:rPr>
            <w:rStyle w:val="Hyperlink"/>
            <w:rFonts w:eastAsia="Calibri"/>
            <w:noProof/>
          </w:rPr>
          <w:t>Възраст на жилищния фонд, НСИ 2012г.</w:t>
        </w:r>
        <w:r w:rsidR="003056D6">
          <w:rPr>
            <w:noProof/>
            <w:webHidden/>
          </w:rPr>
          <w:tab/>
        </w:r>
        <w:r w:rsidR="003056D6">
          <w:rPr>
            <w:noProof/>
            <w:webHidden/>
          </w:rPr>
          <w:fldChar w:fldCharType="begin"/>
        </w:r>
        <w:r w:rsidR="003056D6">
          <w:rPr>
            <w:noProof/>
            <w:webHidden/>
          </w:rPr>
          <w:instrText xml:space="preserve"> PAGEREF _Toc147927435 \h </w:instrText>
        </w:r>
        <w:r w:rsidR="003056D6">
          <w:rPr>
            <w:noProof/>
            <w:webHidden/>
          </w:rPr>
        </w:r>
        <w:r w:rsidR="003056D6">
          <w:rPr>
            <w:noProof/>
            <w:webHidden/>
          </w:rPr>
          <w:fldChar w:fldCharType="separate"/>
        </w:r>
        <w:r w:rsidR="008A738C">
          <w:rPr>
            <w:noProof/>
            <w:webHidden/>
          </w:rPr>
          <w:t>146</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36" w:history="1">
        <w:r w:rsidR="003056D6" w:rsidRPr="00DB6043">
          <w:rPr>
            <w:rStyle w:val="Hyperlink"/>
            <w:rFonts w:eastAsia="Trebuchet MS"/>
            <w:noProof/>
            <w:lang w:eastAsia="x-none"/>
          </w:rPr>
          <w:t xml:space="preserve">Таблица 28. </w:t>
        </w:r>
        <w:r w:rsidR="003056D6" w:rsidRPr="00DB6043">
          <w:rPr>
            <w:rStyle w:val="Hyperlink"/>
            <w:rFonts w:eastAsia="Calibri"/>
            <w:noProof/>
          </w:rPr>
          <w:t>Жилищни сгради по вид на сграда в община Крумовград, НСИ 2011г.</w:t>
        </w:r>
        <w:r w:rsidR="003056D6">
          <w:rPr>
            <w:noProof/>
            <w:webHidden/>
          </w:rPr>
          <w:tab/>
        </w:r>
        <w:r w:rsidR="003056D6">
          <w:rPr>
            <w:noProof/>
            <w:webHidden/>
          </w:rPr>
          <w:fldChar w:fldCharType="begin"/>
        </w:r>
        <w:r w:rsidR="003056D6">
          <w:rPr>
            <w:noProof/>
            <w:webHidden/>
          </w:rPr>
          <w:instrText xml:space="preserve"> PAGEREF _Toc147927436 \h </w:instrText>
        </w:r>
        <w:r w:rsidR="003056D6">
          <w:rPr>
            <w:noProof/>
            <w:webHidden/>
          </w:rPr>
        </w:r>
        <w:r w:rsidR="003056D6">
          <w:rPr>
            <w:noProof/>
            <w:webHidden/>
          </w:rPr>
          <w:fldChar w:fldCharType="separate"/>
        </w:r>
        <w:r w:rsidR="008A738C">
          <w:rPr>
            <w:noProof/>
            <w:webHidden/>
          </w:rPr>
          <w:t>146</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37" w:history="1">
        <w:r w:rsidR="003056D6" w:rsidRPr="00DB6043">
          <w:rPr>
            <w:rStyle w:val="Hyperlink"/>
            <w:rFonts w:eastAsia="Trebuchet MS"/>
            <w:noProof/>
            <w:lang w:eastAsia="x-none"/>
          </w:rPr>
          <w:t xml:space="preserve">Таблица 29. </w:t>
        </w:r>
        <w:r w:rsidR="003056D6" w:rsidRPr="00DB6043">
          <w:rPr>
            <w:rStyle w:val="Hyperlink"/>
            <w:rFonts w:eastAsia="Calibri"/>
            <w:noProof/>
          </w:rPr>
          <w:t>Видове полезна площ в община Крумовград, НСИ 2012г.</w:t>
        </w:r>
        <w:r w:rsidR="003056D6">
          <w:rPr>
            <w:noProof/>
            <w:webHidden/>
          </w:rPr>
          <w:tab/>
        </w:r>
        <w:r w:rsidR="003056D6">
          <w:rPr>
            <w:noProof/>
            <w:webHidden/>
          </w:rPr>
          <w:fldChar w:fldCharType="begin"/>
        </w:r>
        <w:r w:rsidR="003056D6">
          <w:rPr>
            <w:noProof/>
            <w:webHidden/>
          </w:rPr>
          <w:instrText xml:space="preserve"> PAGEREF _Toc147927437 \h </w:instrText>
        </w:r>
        <w:r w:rsidR="003056D6">
          <w:rPr>
            <w:noProof/>
            <w:webHidden/>
          </w:rPr>
        </w:r>
        <w:r w:rsidR="003056D6">
          <w:rPr>
            <w:noProof/>
            <w:webHidden/>
          </w:rPr>
          <w:fldChar w:fldCharType="separate"/>
        </w:r>
        <w:r w:rsidR="008A738C">
          <w:rPr>
            <w:noProof/>
            <w:webHidden/>
          </w:rPr>
          <w:t>147</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38" w:history="1">
        <w:r w:rsidR="003056D6" w:rsidRPr="00DB6043">
          <w:rPr>
            <w:rStyle w:val="Hyperlink"/>
            <w:rFonts w:eastAsia="Trebuchet MS"/>
            <w:noProof/>
            <w:lang w:eastAsia="x-none"/>
          </w:rPr>
          <w:t xml:space="preserve">Таблица 30. </w:t>
        </w:r>
        <w:r w:rsidR="003056D6" w:rsidRPr="00DB6043">
          <w:rPr>
            <w:rStyle w:val="Hyperlink"/>
            <w:rFonts w:eastAsia="Calibri"/>
            <w:noProof/>
          </w:rPr>
          <w:t>Сграден фонд в община Крумовград, Източник: НСИ 2011г.</w:t>
        </w:r>
        <w:r w:rsidR="003056D6">
          <w:rPr>
            <w:noProof/>
            <w:webHidden/>
          </w:rPr>
          <w:tab/>
        </w:r>
        <w:r w:rsidR="003056D6">
          <w:rPr>
            <w:noProof/>
            <w:webHidden/>
          </w:rPr>
          <w:fldChar w:fldCharType="begin"/>
        </w:r>
        <w:r w:rsidR="003056D6">
          <w:rPr>
            <w:noProof/>
            <w:webHidden/>
          </w:rPr>
          <w:instrText xml:space="preserve"> PAGEREF _Toc147927438 \h </w:instrText>
        </w:r>
        <w:r w:rsidR="003056D6">
          <w:rPr>
            <w:noProof/>
            <w:webHidden/>
          </w:rPr>
        </w:r>
        <w:r w:rsidR="003056D6">
          <w:rPr>
            <w:noProof/>
            <w:webHidden/>
          </w:rPr>
          <w:fldChar w:fldCharType="separate"/>
        </w:r>
        <w:r w:rsidR="008A738C">
          <w:rPr>
            <w:noProof/>
            <w:webHidden/>
          </w:rPr>
          <w:t>147</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39" w:history="1">
        <w:r w:rsidR="003056D6" w:rsidRPr="00DB6043">
          <w:rPr>
            <w:rStyle w:val="Hyperlink"/>
            <w:rFonts w:eastAsia="Trebuchet MS"/>
            <w:noProof/>
            <w:lang w:eastAsia="x-none"/>
          </w:rPr>
          <w:t xml:space="preserve">Таблица 31. </w:t>
        </w:r>
        <w:r w:rsidR="003056D6" w:rsidRPr="00DB6043">
          <w:rPr>
            <w:rStyle w:val="Hyperlink"/>
            <w:rFonts w:eastAsia="Calibri"/>
            <w:noProof/>
          </w:rPr>
          <w:t>Стайност на жилищата в община Крумовград, Източник: НСИ 2012г.</w:t>
        </w:r>
        <w:r w:rsidR="003056D6">
          <w:rPr>
            <w:noProof/>
            <w:webHidden/>
          </w:rPr>
          <w:tab/>
        </w:r>
        <w:r w:rsidR="003056D6">
          <w:rPr>
            <w:noProof/>
            <w:webHidden/>
          </w:rPr>
          <w:fldChar w:fldCharType="begin"/>
        </w:r>
        <w:r w:rsidR="003056D6">
          <w:rPr>
            <w:noProof/>
            <w:webHidden/>
          </w:rPr>
          <w:instrText xml:space="preserve"> PAGEREF _Toc147927439 \h </w:instrText>
        </w:r>
        <w:r w:rsidR="003056D6">
          <w:rPr>
            <w:noProof/>
            <w:webHidden/>
          </w:rPr>
        </w:r>
        <w:r w:rsidR="003056D6">
          <w:rPr>
            <w:noProof/>
            <w:webHidden/>
          </w:rPr>
          <w:fldChar w:fldCharType="separate"/>
        </w:r>
        <w:r w:rsidR="008A738C">
          <w:rPr>
            <w:noProof/>
            <w:webHidden/>
          </w:rPr>
          <w:t>148</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40" w:history="1">
        <w:r w:rsidR="003056D6" w:rsidRPr="00DB6043">
          <w:rPr>
            <w:rStyle w:val="Hyperlink"/>
            <w:rFonts w:eastAsia="Trebuchet MS"/>
            <w:noProof/>
            <w:lang w:eastAsia="x-none"/>
          </w:rPr>
          <w:t>Таблица 32. Списък на републиканските пътища на територията на община Крумовград към 31.03.2019</w:t>
        </w:r>
        <w:r w:rsidR="003056D6">
          <w:rPr>
            <w:noProof/>
            <w:webHidden/>
          </w:rPr>
          <w:tab/>
        </w:r>
        <w:r w:rsidR="003056D6">
          <w:rPr>
            <w:noProof/>
            <w:webHidden/>
          </w:rPr>
          <w:fldChar w:fldCharType="begin"/>
        </w:r>
        <w:r w:rsidR="003056D6">
          <w:rPr>
            <w:noProof/>
            <w:webHidden/>
          </w:rPr>
          <w:instrText xml:space="preserve"> PAGEREF _Toc147927440 \h </w:instrText>
        </w:r>
        <w:r w:rsidR="003056D6">
          <w:rPr>
            <w:noProof/>
            <w:webHidden/>
          </w:rPr>
        </w:r>
        <w:r w:rsidR="003056D6">
          <w:rPr>
            <w:noProof/>
            <w:webHidden/>
          </w:rPr>
          <w:fldChar w:fldCharType="separate"/>
        </w:r>
        <w:r w:rsidR="008A738C">
          <w:rPr>
            <w:noProof/>
            <w:webHidden/>
          </w:rPr>
          <w:t>156</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41" w:history="1">
        <w:r w:rsidR="003056D6" w:rsidRPr="00DB6043">
          <w:rPr>
            <w:rStyle w:val="Hyperlink"/>
            <w:rFonts w:eastAsia="Trebuchet MS"/>
            <w:noProof/>
            <w:lang w:eastAsia="x-none"/>
          </w:rPr>
          <w:t>Таблица 33. Таблица за състоянието на републиканската пътна мрежа на територията на община Крумовград към 31.12.2019 год.</w:t>
        </w:r>
        <w:r w:rsidR="003056D6">
          <w:rPr>
            <w:noProof/>
            <w:webHidden/>
          </w:rPr>
          <w:tab/>
        </w:r>
        <w:r w:rsidR="003056D6">
          <w:rPr>
            <w:noProof/>
            <w:webHidden/>
          </w:rPr>
          <w:fldChar w:fldCharType="begin"/>
        </w:r>
        <w:r w:rsidR="003056D6">
          <w:rPr>
            <w:noProof/>
            <w:webHidden/>
          </w:rPr>
          <w:instrText xml:space="preserve"> PAGEREF _Toc147927441 \h </w:instrText>
        </w:r>
        <w:r w:rsidR="003056D6">
          <w:rPr>
            <w:noProof/>
            <w:webHidden/>
          </w:rPr>
        </w:r>
        <w:r w:rsidR="003056D6">
          <w:rPr>
            <w:noProof/>
            <w:webHidden/>
          </w:rPr>
          <w:fldChar w:fldCharType="separate"/>
        </w:r>
        <w:r w:rsidR="008A738C">
          <w:rPr>
            <w:noProof/>
            <w:webHidden/>
          </w:rPr>
          <w:t>157</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42" w:history="1">
        <w:r w:rsidR="003056D6" w:rsidRPr="00DB6043">
          <w:rPr>
            <w:rStyle w:val="Hyperlink"/>
            <w:rFonts w:eastAsia="Trebuchet MS"/>
            <w:noProof/>
            <w:lang w:eastAsia="x-none"/>
          </w:rPr>
          <w:t>Таблица 34. Списък на мостовите съоръжения стопанисвани от ОПУ – Кърджали на територията на Община Крумовград</w:t>
        </w:r>
        <w:r w:rsidR="003056D6">
          <w:rPr>
            <w:noProof/>
            <w:webHidden/>
          </w:rPr>
          <w:tab/>
        </w:r>
        <w:r w:rsidR="003056D6">
          <w:rPr>
            <w:noProof/>
            <w:webHidden/>
          </w:rPr>
          <w:fldChar w:fldCharType="begin"/>
        </w:r>
        <w:r w:rsidR="003056D6">
          <w:rPr>
            <w:noProof/>
            <w:webHidden/>
          </w:rPr>
          <w:instrText xml:space="preserve"> PAGEREF _Toc147927442 \h </w:instrText>
        </w:r>
        <w:r w:rsidR="003056D6">
          <w:rPr>
            <w:noProof/>
            <w:webHidden/>
          </w:rPr>
        </w:r>
        <w:r w:rsidR="003056D6">
          <w:rPr>
            <w:noProof/>
            <w:webHidden/>
          </w:rPr>
          <w:fldChar w:fldCharType="separate"/>
        </w:r>
        <w:r w:rsidR="008A738C">
          <w:rPr>
            <w:noProof/>
            <w:webHidden/>
          </w:rPr>
          <w:t>159</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43" w:history="1">
        <w:r w:rsidR="003056D6" w:rsidRPr="00DB6043">
          <w:rPr>
            <w:rStyle w:val="Hyperlink"/>
            <w:rFonts w:eastAsia="Trebuchet MS"/>
            <w:noProof/>
            <w:lang w:eastAsia="x-none"/>
          </w:rPr>
          <w:t xml:space="preserve">Таблица 35. </w:t>
        </w:r>
        <w:r w:rsidR="003056D6" w:rsidRPr="00DB6043">
          <w:rPr>
            <w:rStyle w:val="Hyperlink"/>
            <w:noProof/>
          </w:rPr>
          <w:t>Данни за населението ползващо водоснабдителните услуги и за населените места, обслужвани от "ВиК".</w:t>
        </w:r>
        <w:r w:rsidR="003056D6">
          <w:rPr>
            <w:noProof/>
            <w:webHidden/>
          </w:rPr>
          <w:tab/>
        </w:r>
        <w:r w:rsidR="003056D6">
          <w:rPr>
            <w:noProof/>
            <w:webHidden/>
          </w:rPr>
          <w:fldChar w:fldCharType="begin"/>
        </w:r>
        <w:r w:rsidR="003056D6">
          <w:rPr>
            <w:noProof/>
            <w:webHidden/>
          </w:rPr>
          <w:instrText xml:space="preserve"> PAGEREF _Toc147927443 \h </w:instrText>
        </w:r>
        <w:r w:rsidR="003056D6">
          <w:rPr>
            <w:noProof/>
            <w:webHidden/>
          </w:rPr>
        </w:r>
        <w:r w:rsidR="003056D6">
          <w:rPr>
            <w:noProof/>
            <w:webHidden/>
          </w:rPr>
          <w:fldChar w:fldCharType="separate"/>
        </w:r>
        <w:r w:rsidR="008A738C">
          <w:rPr>
            <w:noProof/>
            <w:webHidden/>
          </w:rPr>
          <w:t>160</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44" w:history="1">
        <w:r w:rsidR="003056D6" w:rsidRPr="00DB6043">
          <w:rPr>
            <w:rStyle w:val="Hyperlink"/>
            <w:rFonts w:eastAsia="Trebuchet MS"/>
            <w:noProof/>
            <w:lang w:eastAsia="x-none"/>
          </w:rPr>
          <w:t xml:space="preserve">Таблица 36. </w:t>
        </w:r>
        <w:r w:rsidR="003056D6" w:rsidRPr="00DB6043">
          <w:rPr>
            <w:rStyle w:val="Hyperlink"/>
            <w:noProof/>
          </w:rPr>
          <w:t>Списък на водоснабдителнтие системи в община Крумовград.</w:t>
        </w:r>
        <w:r w:rsidR="003056D6">
          <w:rPr>
            <w:noProof/>
            <w:webHidden/>
          </w:rPr>
          <w:tab/>
        </w:r>
        <w:r w:rsidR="003056D6">
          <w:rPr>
            <w:noProof/>
            <w:webHidden/>
          </w:rPr>
          <w:fldChar w:fldCharType="begin"/>
        </w:r>
        <w:r w:rsidR="003056D6">
          <w:rPr>
            <w:noProof/>
            <w:webHidden/>
          </w:rPr>
          <w:instrText xml:space="preserve"> PAGEREF _Toc147927444 \h </w:instrText>
        </w:r>
        <w:r w:rsidR="003056D6">
          <w:rPr>
            <w:noProof/>
            <w:webHidden/>
          </w:rPr>
        </w:r>
        <w:r w:rsidR="003056D6">
          <w:rPr>
            <w:noProof/>
            <w:webHidden/>
          </w:rPr>
          <w:fldChar w:fldCharType="separate"/>
        </w:r>
        <w:r w:rsidR="008A738C">
          <w:rPr>
            <w:noProof/>
            <w:webHidden/>
          </w:rPr>
          <w:t>163</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45" w:history="1">
        <w:r w:rsidR="003056D6" w:rsidRPr="00DB6043">
          <w:rPr>
            <w:rStyle w:val="Hyperlink"/>
            <w:rFonts w:eastAsia="Trebuchet MS"/>
            <w:noProof/>
            <w:lang w:eastAsia="x-none"/>
          </w:rPr>
          <w:t xml:space="preserve">Таблица 37. </w:t>
        </w:r>
        <w:r w:rsidR="003056D6" w:rsidRPr="00DB6043">
          <w:rPr>
            <w:rStyle w:val="Hyperlink"/>
            <w:noProof/>
          </w:rPr>
          <w:t>Данни за доставена и консумирана вода за община Крумовград, за 2013 г.</w:t>
        </w:r>
        <w:r w:rsidR="003056D6">
          <w:rPr>
            <w:noProof/>
            <w:webHidden/>
          </w:rPr>
          <w:tab/>
        </w:r>
        <w:r w:rsidR="003056D6">
          <w:rPr>
            <w:noProof/>
            <w:webHidden/>
          </w:rPr>
          <w:fldChar w:fldCharType="begin"/>
        </w:r>
        <w:r w:rsidR="003056D6">
          <w:rPr>
            <w:noProof/>
            <w:webHidden/>
          </w:rPr>
          <w:instrText xml:space="preserve"> PAGEREF _Toc147927445 \h </w:instrText>
        </w:r>
        <w:r w:rsidR="003056D6">
          <w:rPr>
            <w:noProof/>
            <w:webHidden/>
          </w:rPr>
        </w:r>
        <w:r w:rsidR="003056D6">
          <w:rPr>
            <w:noProof/>
            <w:webHidden/>
          </w:rPr>
          <w:fldChar w:fldCharType="separate"/>
        </w:r>
        <w:r w:rsidR="008A738C">
          <w:rPr>
            <w:noProof/>
            <w:webHidden/>
          </w:rPr>
          <w:t>165</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46" w:history="1">
        <w:r w:rsidR="003056D6" w:rsidRPr="00DB6043">
          <w:rPr>
            <w:rStyle w:val="Hyperlink"/>
            <w:rFonts w:eastAsia="Trebuchet MS"/>
            <w:noProof/>
            <w:lang w:eastAsia="x-none"/>
          </w:rPr>
          <w:t xml:space="preserve">Таблица 38. </w:t>
        </w:r>
        <w:r w:rsidR="003056D6" w:rsidRPr="00DB6043">
          <w:rPr>
            <w:rStyle w:val="Hyperlink"/>
            <w:noProof/>
          </w:rPr>
          <w:t>Данни за доставена и консумирана вода за община Крумовград, за 2014 г.</w:t>
        </w:r>
        <w:r w:rsidR="003056D6">
          <w:rPr>
            <w:noProof/>
            <w:webHidden/>
          </w:rPr>
          <w:tab/>
        </w:r>
        <w:r w:rsidR="003056D6">
          <w:rPr>
            <w:noProof/>
            <w:webHidden/>
          </w:rPr>
          <w:fldChar w:fldCharType="begin"/>
        </w:r>
        <w:r w:rsidR="003056D6">
          <w:rPr>
            <w:noProof/>
            <w:webHidden/>
          </w:rPr>
          <w:instrText xml:space="preserve"> PAGEREF _Toc147927446 \h </w:instrText>
        </w:r>
        <w:r w:rsidR="003056D6">
          <w:rPr>
            <w:noProof/>
            <w:webHidden/>
          </w:rPr>
        </w:r>
        <w:r w:rsidR="003056D6">
          <w:rPr>
            <w:noProof/>
            <w:webHidden/>
          </w:rPr>
          <w:fldChar w:fldCharType="separate"/>
        </w:r>
        <w:r w:rsidR="008A738C">
          <w:rPr>
            <w:noProof/>
            <w:webHidden/>
          </w:rPr>
          <w:t>167</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47" w:history="1">
        <w:r w:rsidR="003056D6" w:rsidRPr="00DB6043">
          <w:rPr>
            <w:rStyle w:val="Hyperlink"/>
            <w:rFonts w:eastAsia="Trebuchet MS"/>
            <w:noProof/>
            <w:lang w:eastAsia="x-none"/>
          </w:rPr>
          <w:t xml:space="preserve">Таблица 39. </w:t>
        </w:r>
        <w:r w:rsidR="003056D6" w:rsidRPr="00DB6043">
          <w:rPr>
            <w:rStyle w:val="Hyperlink"/>
            <w:noProof/>
          </w:rPr>
          <w:t>Данни за доставена и консумирана вода за община Крумовград, за 2015 г.</w:t>
        </w:r>
        <w:r w:rsidR="003056D6">
          <w:rPr>
            <w:noProof/>
            <w:webHidden/>
          </w:rPr>
          <w:tab/>
        </w:r>
        <w:r w:rsidR="003056D6">
          <w:rPr>
            <w:noProof/>
            <w:webHidden/>
          </w:rPr>
          <w:fldChar w:fldCharType="begin"/>
        </w:r>
        <w:r w:rsidR="003056D6">
          <w:rPr>
            <w:noProof/>
            <w:webHidden/>
          </w:rPr>
          <w:instrText xml:space="preserve"> PAGEREF _Toc147927447 \h </w:instrText>
        </w:r>
        <w:r w:rsidR="003056D6">
          <w:rPr>
            <w:noProof/>
            <w:webHidden/>
          </w:rPr>
        </w:r>
        <w:r w:rsidR="003056D6">
          <w:rPr>
            <w:noProof/>
            <w:webHidden/>
          </w:rPr>
          <w:fldChar w:fldCharType="separate"/>
        </w:r>
        <w:r w:rsidR="008A738C">
          <w:rPr>
            <w:noProof/>
            <w:webHidden/>
          </w:rPr>
          <w:t>169</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48" w:history="1">
        <w:r w:rsidR="003056D6" w:rsidRPr="00DB6043">
          <w:rPr>
            <w:rStyle w:val="Hyperlink"/>
            <w:rFonts w:eastAsia="Trebuchet MS"/>
            <w:noProof/>
            <w:lang w:eastAsia="x-none"/>
          </w:rPr>
          <w:t xml:space="preserve">Таблица 40. </w:t>
        </w:r>
        <w:r w:rsidR="003056D6" w:rsidRPr="00DB6043">
          <w:rPr>
            <w:rStyle w:val="Hyperlink"/>
            <w:noProof/>
          </w:rPr>
          <w:t>Данни за доставена и консумирана вода за община Крумовград, за 2016 г.</w:t>
        </w:r>
        <w:r w:rsidR="003056D6">
          <w:rPr>
            <w:noProof/>
            <w:webHidden/>
          </w:rPr>
          <w:tab/>
        </w:r>
        <w:r w:rsidR="003056D6">
          <w:rPr>
            <w:noProof/>
            <w:webHidden/>
          </w:rPr>
          <w:fldChar w:fldCharType="begin"/>
        </w:r>
        <w:r w:rsidR="003056D6">
          <w:rPr>
            <w:noProof/>
            <w:webHidden/>
          </w:rPr>
          <w:instrText xml:space="preserve"> PAGEREF _Toc147927448 \h </w:instrText>
        </w:r>
        <w:r w:rsidR="003056D6">
          <w:rPr>
            <w:noProof/>
            <w:webHidden/>
          </w:rPr>
        </w:r>
        <w:r w:rsidR="003056D6">
          <w:rPr>
            <w:noProof/>
            <w:webHidden/>
          </w:rPr>
          <w:fldChar w:fldCharType="separate"/>
        </w:r>
        <w:r w:rsidR="008A738C">
          <w:rPr>
            <w:noProof/>
            <w:webHidden/>
          </w:rPr>
          <w:t>170</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49" w:history="1">
        <w:r w:rsidR="003056D6" w:rsidRPr="00DB6043">
          <w:rPr>
            <w:rStyle w:val="Hyperlink"/>
            <w:rFonts w:eastAsia="Trebuchet MS"/>
            <w:noProof/>
            <w:lang w:eastAsia="x-none"/>
          </w:rPr>
          <w:t xml:space="preserve">Таблица 41. </w:t>
        </w:r>
        <w:r w:rsidR="003056D6" w:rsidRPr="00DB6043">
          <w:rPr>
            <w:rStyle w:val="Hyperlink"/>
            <w:noProof/>
          </w:rPr>
          <w:t>Данни за доставена и консумирана вода за община Крумовград, за 2017 г.</w:t>
        </w:r>
        <w:r w:rsidR="003056D6">
          <w:rPr>
            <w:noProof/>
            <w:webHidden/>
          </w:rPr>
          <w:tab/>
        </w:r>
        <w:r w:rsidR="003056D6">
          <w:rPr>
            <w:noProof/>
            <w:webHidden/>
          </w:rPr>
          <w:fldChar w:fldCharType="begin"/>
        </w:r>
        <w:r w:rsidR="003056D6">
          <w:rPr>
            <w:noProof/>
            <w:webHidden/>
          </w:rPr>
          <w:instrText xml:space="preserve"> PAGEREF _Toc147927449 \h </w:instrText>
        </w:r>
        <w:r w:rsidR="003056D6">
          <w:rPr>
            <w:noProof/>
            <w:webHidden/>
          </w:rPr>
        </w:r>
        <w:r w:rsidR="003056D6">
          <w:rPr>
            <w:noProof/>
            <w:webHidden/>
          </w:rPr>
          <w:fldChar w:fldCharType="separate"/>
        </w:r>
        <w:r w:rsidR="008A738C">
          <w:rPr>
            <w:noProof/>
            <w:webHidden/>
          </w:rPr>
          <w:t>172</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50" w:history="1">
        <w:r w:rsidR="003056D6" w:rsidRPr="00DB6043">
          <w:rPr>
            <w:rStyle w:val="Hyperlink"/>
            <w:rFonts w:eastAsia="Trebuchet MS"/>
            <w:noProof/>
            <w:lang w:eastAsia="x-none"/>
          </w:rPr>
          <w:t xml:space="preserve">Таблица 42. </w:t>
        </w:r>
        <w:r w:rsidR="003056D6" w:rsidRPr="00DB6043">
          <w:rPr>
            <w:rStyle w:val="Hyperlink"/>
            <w:noProof/>
          </w:rPr>
          <w:t>Консумация на електроенергия – за п/ст Крумовград</w:t>
        </w:r>
        <w:r w:rsidR="003056D6">
          <w:rPr>
            <w:noProof/>
            <w:webHidden/>
          </w:rPr>
          <w:tab/>
        </w:r>
        <w:r w:rsidR="003056D6">
          <w:rPr>
            <w:noProof/>
            <w:webHidden/>
          </w:rPr>
          <w:fldChar w:fldCharType="begin"/>
        </w:r>
        <w:r w:rsidR="003056D6">
          <w:rPr>
            <w:noProof/>
            <w:webHidden/>
          </w:rPr>
          <w:instrText xml:space="preserve"> PAGEREF _Toc147927450 \h </w:instrText>
        </w:r>
        <w:r w:rsidR="003056D6">
          <w:rPr>
            <w:noProof/>
            <w:webHidden/>
          </w:rPr>
        </w:r>
        <w:r w:rsidR="003056D6">
          <w:rPr>
            <w:noProof/>
            <w:webHidden/>
          </w:rPr>
          <w:fldChar w:fldCharType="separate"/>
        </w:r>
        <w:r w:rsidR="008A738C">
          <w:rPr>
            <w:noProof/>
            <w:webHidden/>
          </w:rPr>
          <w:t>174</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51" w:history="1">
        <w:r w:rsidR="003056D6" w:rsidRPr="00DB6043">
          <w:rPr>
            <w:rStyle w:val="Hyperlink"/>
            <w:rFonts w:eastAsia="Trebuchet MS"/>
            <w:noProof/>
            <w:lang w:eastAsia="x-none"/>
          </w:rPr>
          <w:t xml:space="preserve">Таблица 43. </w:t>
        </w:r>
        <w:r w:rsidR="003056D6" w:rsidRPr="00DB6043">
          <w:rPr>
            <w:rStyle w:val="Hyperlink"/>
            <w:noProof/>
          </w:rPr>
          <w:t>Въздушни електропроводи</w:t>
        </w:r>
        <w:r w:rsidR="003056D6">
          <w:rPr>
            <w:noProof/>
            <w:webHidden/>
          </w:rPr>
          <w:tab/>
        </w:r>
        <w:r w:rsidR="003056D6">
          <w:rPr>
            <w:noProof/>
            <w:webHidden/>
          </w:rPr>
          <w:fldChar w:fldCharType="begin"/>
        </w:r>
        <w:r w:rsidR="003056D6">
          <w:rPr>
            <w:noProof/>
            <w:webHidden/>
          </w:rPr>
          <w:instrText xml:space="preserve"> PAGEREF _Toc147927451 \h </w:instrText>
        </w:r>
        <w:r w:rsidR="003056D6">
          <w:rPr>
            <w:noProof/>
            <w:webHidden/>
          </w:rPr>
        </w:r>
        <w:r w:rsidR="003056D6">
          <w:rPr>
            <w:noProof/>
            <w:webHidden/>
          </w:rPr>
          <w:fldChar w:fldCharType="separate"/>
        </w:r>
        <w:r w:rsidR="008A738C">
          <w:rPr>
            <w:noProof/>
            <w:webHidden/>
          </w:rPr>
          <w:t>174</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52" w:history="1">
        <w:r w:rsidR="003056D6" w:rsidRPr="00DB6043">
          <w:rPr>
            <w:rStyle w:val="Hyperlink"/>
            <w:rFonts w:eastAsia="Trebuchet MS"/>
            <w:noProof/>
            <w:lang w:eastAsia="x-none"/>
          </w:rPr>
          <w:t xml:space="preserve">Таблица 44. </w:t>
        </w:r>
        <w:r w:rsidR="003056D6" w:rsidRPr="00DB6043">
          <w:rPr>
            <w:rStyle w:val="Hyperlink"/>
            <w:noProof/>
          </w:rPr>
          <w:t>Подстанции</w:t>
        </w:r>
        <w:r w:rsidR="003056D6" w:rsidRPr="00DB6043">
          <w:rPr>
            <w:rStyle w:val="Hyperlink"/>
            <w:noProof/>
            <w:lang w:val="en-US"/>
          </w:rPr>
          <w:t xml:space="preserve"> </w:t>
        </w:r>
        <w:r w:rsidR="003056D6" w:rsidRPr="00DB6043">
          <w:rPr>
            <w:rStyle w:val="Hyperlink"/>
            <w:noProof/>
          </w:rPr>
          <w:t>на територията на община Крумовград.</w:t>
        </w:r>
        <w:r w:rsidR="003056D6">
          <w:rPr>
            <w:noProof/>
            <w:webHidden/>
          </w:rPr>
          <w:tab/>
        </w:r>
        <w:r w:rsidR="003056D6">
          <w:rPr>
            <w:noProof/>
            <w:webHidden/>
          </w:rPr>
          <w:fldChar w:fldCharType="begin"/>
        </w:r>
        <w:r w:rsidR="003056D6">
          <w:rPr>
            <w:noProof/>
            <w:webHidden/>
          </w:rPr>
          <w:instrText xml:space="preserve"> PAGEREF _Toc147927452 \h </w:instrText>
        </w:r>
        <w:r w:rsidR="003056D6">
          <w:rPr>
            <w:noProof/>
            <w:webHidden/>
          </w:rPr>
        </w:r>
        <w:r w:rsidR="003056D6">
          <w:rPr>
            <w:noProof/>
            <w:webHidden/>
          </w:rPr>
          <w:fldChar w:fldCharType="separate"/>
        </w:r>
        <w:r w:rsidR="008A738C">
          <w:rPr>
            <w:noProof/>
            <w:webHidden/>
          </w:rPr>
          <w:t>174</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53" w:history="1">
        <w:r w:rsidR="003056D6" w:rsidRPr="00DB6043">
          <w:rPr>
            <w:rStyle w:val="Hyperlink"/>
            <w:rFonts w:eastAsia="Trebuchet MS"/>
            <w:noProof/>
            <w:lang w:eastAsia="x-none"/>
          </w:rPr>
          <w:t xml:space="preserve">Таблица 45. </w:t>
        </w:r>
        <w:r w:rsidR="003056D6" w:rsidRPr="00DB6043">
          <w:rPr>
            <w:rStyle w:val="Hyperlink"/>
            <w:noProof/>
          </w:rPr>
          <w:t>Консумация на електроенергия – за п/ст Крумовград</w:t>
        </w:r>
        <w:r w:rsidR="003056D6">
          <w:rPr>
            <w:noProof/>
            <w:webHidden/>
          </w:rPr>
          <w:tab/>
        </w:r>
        <w:r w:rsidR="003056D6">
          <w:rPr>
            <w:noProof/>
            <w:webHidden/>
          </w:rPr>
          <w:fldChar w:fldCharType="begin"/>
        </w:r>
        <w:r w:rsidR="003056D6">
          <w:rPr>
            <w:noProof/>
            <w:webHidden/>
          </w:rPr>
          <w:instrText xml:space="preserve"> PAGEREF _Toc147927453 \h </w:instrText>
        </w:r>
        <w:r w:rsidR="003056D6">
          <w:rPr>
            <w:noProof/>
            <w:webHidden/>
          </w:rPr>
        </w:r>
        <w:r w:rsidR="003056D6">
          <w:rPr>
            <w:noProof/>
            <w:webHidden/>
          </w:rPr>
          <w:fldChar w:fldCharType="separate"/>
        </w:r>
        <w:r w:rsidR="008A738C">
          <w:rPr>
            <w:noProof/>
            <w:webHidden/>
          </w:rPr>
          <w:t>174</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54" w:history="1">
        <w:r w:rsidR="003056D6" w:rsidRPr="00DB6043">
          <w:rPr>
            <w:rStyle w:val="Hyperlink"/>
            <w:rFonts w:eastAsia="Trebuchet MS"/>
            <w:noProof/>
            <w:lang w:eastAsia="x-none"/>
          </w:rPr>
          <w:t xml:space="preserve">Таблица 46. </w:t>
        </w:r>
        <w:r w:rsidR="003056D6" w:rsidRPr="00DB6043">
          <w:rPr>
            <w:rStyle w:val="Hyperlink"/>
            <w:rFonts w:eastAsia="Arial Unicode MS"/>
            <w:noProof/>
            <w:bdr w:val="none" w:sz="0" w:space="0" w:color="auto" w:frame="1"/>
            <w:lang w:eastAsia="ar-SA"/>
          </w:rPr>
          <w:t>Баланс на територията по актуализиран опорен план</w:t>
        </w:r>
        <w:r w:rsidR="003056D6">
          <w:rPr>
            <w:noProof/>
            <w:webHidden/>
          </w:rPr>
          <w:tab/>
        </w:r>
        <w:r w:rsidR="003056D6">
          <w:rPr>
            <w:noProof/>
            <w:webHidden/>
          </w:rPr>
          <w:fldChar w:fldCharType="begin"/>
        </w:r>
        <w:r w:rsidR="003056D6">
          <w:rPr>
            <w:noProof/>
            <w:webHidden/>
          </w:rPr>
          <w:instrText xml:space="preserve"> PAGEREF _Toc147927454 \h </w:instrText>
        </w:r>
        <w:r w:rsidR="003056D6">
          <w:rPr>
            <w:noProof/>
            <w:webHidden/>
          </w:rPr>
        </w:r>
        <w:r w:rsidR="003056D6">
          <w:rPr>
            <w:noProof/>
            <w:webHidden/>
          </w:rPr>
          <w:fldChar w:fldCharType="separate"/>
        </w:r>
        <w:r w:rsidR="008A738C">
          <w:rPr>
            <w:noProof/>
            <w:webHidden/>
          </w:rPr>
          <w:t>177</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55" w:history="1">
        <w:r w:rsidR="003056D6" w:rsidRPr="00DB6043">
          <w:rPr>
            <w:rStyle w:val="Hyperlink"/>
            <w:rFonts w:ascii="Times New Roman CYR" w:hAnsi="Times New Roman CYR"/>
            <w:iCs/>
            <w:noProof/>
          </w:rPr>
          <w:t>Таблица 47.</w:t>
        </w:r>
        <w:r w:rsidR="003056D6" w:rsidRPr="00DB6043">
          <w:rPr>
            <w:rStyle w:val="Hyperlink"/>
            <w:iCs/>
            <w:noProof/>
          </w:rPr>
          <w:t xml:space="preserve"> </w:t>
        </w:r>
        <w:r w:rsidR="003056D6" w:rsidRPr="00DB6043">
          <w:rPr>
            <w:rStyle w:val="Hyperlink"/>
            <w:noProof/>
          </w:rPr>
          <w:t xml:space="preserve"> </w:t>
        </w:r>
        <w:r w:rsidR="003056D6" w:rsidRPr="00DB6043">
          <w:rPr>
            <w:rStyle w:val="Hyperlink"/>
            <w:rFonts w:ascii="Times New Roman CYR" w:hAnsi="Times New Roman CYR"/>
            <w:iCs/>
            <w:noProof/>
          </w:rPr>
          <w:t>Структурата на вида собственост в общината.</w:t>
        </w:r>
        <w:r w:rsidR="003056D6">
          <w:rPr>
            <w:noProof/>
            <w:webHidden/>
          </w:rPr>
          <w:tab/>
        </w:r>
        <w:r w:rsidR="003056D6">
          <w:rPr>
            <w:noProof/>
            <w:webHidden/>
          </w:rPr>
          <w:fldChar w:fldCharType="begin"/>
        </w:r>
        <w:r w:rsidR="003056D6">
          <w:rPr>
            <w:noProof/>
            <w:webHidden/>
          </w:rPr>
          <w:instrText xml:space="preserve"> PAGEREF _Toc147927455 \h </w:instrText>
        </w:r>
        <w:r w:rsidR="003056D6">
          <w:rPr>
            <w:noProof/>
            <w:webHidden/>
          </w:rPr>
        </w:r>
        <w:r w:rsidR="003056D6">
          <w:rPr>
            <w:noProof/>
            <w:webHidden/>
          </w:rPr>
          <w:fldChar w:fldCharType="separate"/>
        </w:r>
        <w:r w:rsidR="008A738C">
          <w:rPr>
            <w:noProof/>
            <w:webHidden/>
          </w:rPr>
          <w:t>178</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56" w:history="1">
        <w:r w:rsidR="003056D6" w:rsidRPr="00DB6043">
          <w:rPr>
            <w:rStyle w:val="Hyperlink"/>
            <w:rFonts w:ascii="Times New Roman CYR" w:hAnsi="Times New Roman CYR"/>
            <w:iCs/>
            <w:noProof/>
          </w:rPr>
          <w:t>Таблица 48.</w:t>
        </w:r>
        <w:r w:rsidR="003056D6" w:rsidRPr="00DB6043">
          <w:rPr>
            <w:rStyle w:val="Hyperlink"/>
            <w:iCs/>
            <w:noProof/>
          </w:rPr>
          <w:t xml:space="preserve"> </w:t>
        </w:r>
        <w:r w:rsidR="003056D6" w:rsidRPr="00DB6043">
          <w:rPr>
            <w:rStyle w:val="Hyperlink"/>
            <w:noProof/>
          </w:rPr>
          <w:t xml:space="preserve"> </w:t>
        </w:r>
        <w:r w:rsidR="003056D6" w:rsidRPr="00DB6043">
          <w:rPr>
            <w:rStyle w:val="Hyperlink"/>
            <w:rFonts w:ascii="Times New Roman CYR" w:hAnsi="Times New Roman CYR"/>
            <w:iCs/>
            <w:noProof/>
          </w:rPr>
          <w:t>Кадастрални и регулационни планове</w:t>
        </w:r>
        <w:r w:rsidR="003056D6">
          <w:rPr>
            <w:noProof/>
            <w:webHidden/>
          </w:rPr>
          <w:tab/>
        </w:r>
        <w:r w:rsidR="003056D6">
          <w:rPr>
            <w:noProof/>
            <w:webHidden/>
          </w:rPr>
          <w:fldChar w:fldCharType="begin"/>
        </w:r>
        <w:r w:rsidR="003056D6">
          <w:rPr>
            <w:noProof/>
            <w:webHidden/>
          </w:rPr>
          <w:instrText xml:space="preserve"> PAGEREF _Toc147927456 \h </w:instrText>
        </w:r>
        <w:r w:rsidR="003056D6">
          <w:rPr>
            <w:noProof/>
            <w:webHidden/>
          </w:rPr>
        </w:r>
        <w:r w:rsidR="003056D6">
          <w:rPr>
            <w:noProof/>
            <w:webHidden/>
          </w:rPr>
          <w:fldChar w:fldCharType="separate"/>
        </w:r>
        <w:r w:rsidR="008A738C">
          <w:rPr>
            <w:noProof/>
            <w:webHidden/>
          </w:rPr>
          <w:t>181</w:t>
        </w:r>
        <w:r w:rsidR="003056D6">
          <w:rPr>
            <w:noProof/>
            <w:webHidden/>
          </w:rPr>
          <w:fldChar w:fldCharType="end"/>
        </w:r>
      </w:hyperlink>
    </w:p>
    <w:p w:rsidR="003056D6" w:rsidRDefault="00BA560F">
      <w:pPr>
        <w:pStyle w:val="TableofFigures"/>
        <w:tabs>
          <w:tab w:val="right" w:leader="dot" w:pos="9062"/>
        </w:tabs>
        <w:rPr>
          <w:rFonts w:asciiTheme="minorHAnsi" w:eastAsiaTheme="minorEastAsia" w:hAnsiTheme="minorHAnsi" w:cstheme="minorBidi"/>
          <w:noProof/>
          <w:sz w:val="22"/>
          <w:lang w:eastAsia="bg-BG"/>
        </w:rPr>
      </w:pPr>
      <w:hyperlink w:anchor="_Toc147927457" w:history="1">
        <w:r w:rsidR="003056D6" w:rsidRPr="00DB6043">
          <w:rPr>
            <w:rStyle w:val="Hyperlink"/>
            <w:iCs/>
            <w:noProof/>
          </w:rPr>
          <w:t xml:space="preserve">Таблица 49. </w:t>
        </w:r>
        <w:r w:rsidR="003056D6" w:rsidRPr="00DB6043">
          <w:rPr>
            <w:rStyle w:val="Hyperlink"/>
            <w:noProof/>
          </w:rPr>
          <w:t xml:space="preserve"> </w:t>
        </w:r>
        <w:r w:rsidR="003056D6" w:rsidRPr="00DB6043">
          <w:rPr>
            <w:rStyle w:val="Hyperlink"/>
            <w:rFonts w:eastAsia="Arial Unicode MS"/>
            <w:noProof/>
            <w:bdr w:val="none" w:sz="0" w:space="0" w:color="auto" w:frame="1"/>
            <w:lang w:eastAsia="ar-SA"/>
          </w:rPr>
          <w:t>Баланс на територията на прогнозата за социално – икономическо и пространствено развитие на ОУПО Крумовград.</w:t>
        </w:r>
        <w:r w:rsidR="003056D6">
          <w:rPr>
            <w:noProof/>
            <w:webHidden/>
          </w:rPr>
          <w:tab/>
        </w:r>
        <w:r w:rsidR="003056D6">
          <w:rPr>
            <w:noProof/>
            <w:webHidden/>
          </w:rPr>
          <w:fldChar w:fldCharType="begin"/>
        </w:r>
        <w:r w:rsidR="003056D6">
          <w:rPr>
            <w:noProof/>
            <w:webHidden/>
          </w:rPr>
          <w:instrText xml:space="preserve"> PAGEREF _Toc147927457 \h </w:instrText>
        </w:r>
        <w:r w:rsidR="003056D6">
          <w:rPr>
            <w:noProof/>
            <w:webHidden/>
          </w:rPr>
        </w:r>
        <w:r w:rsidR="003056D6">
          <w:rPr>
            <w:noProof/>
            <w:webHidden/>
          </w:rPr>
          <w:fldChar w:fldCharType="separate"/>
        </w:r>
        <w:r w:rsidR="008A738C">
          <w:rPr>
            <w:noProof/>
            <w:webHidden/>
          </w:rPr>
          <w:t>204</w:t>
        </w:r>
        <w:r w:rsidR="003056D6">
          <w:rPr>
            <w:noProof/>
            <w:webHidden/>
          </w:rPr>
          <w:fldChar w:fldCharType="end"/>
        </w:r>
      </w:hyperlink>
    </w:p>
    <w:p w:rsidR="00E55438" w:rsidRDefault="00E55438" w:rsidP="00E55438">
      <w:r w:rsidRPr="00667ED1">
        <w:fldChar w:fldCharType="end"/>
      </w:r>
    </w:p>
    <w:p w:rsidR="00E55438" w:rsidRDefault="00E55438" w:rsidP="00E55438"/>
    <w:p w:rsidR="00E55438" w:rsidRDefault="00E55438" w:rsidP="00E55438"/>
    <w:p w:rsidR="00E55438" w:rsidRDefault="00E55438" w:rsidP="00E55438"/>
    <w:p w:rsidR="00E55438" w:rsidRDefault="00E55438" w:rsidP="00E55438"/>
    <w:p w:rsidR="00E55438" w:rsidRDefault="00E55438" w:rsidP="00E55438"/>
    <w:p w:rsidR="00E55438" w:rsidRDefault="00E55438" w:rsidP="00E55438"/>
    <w:p w:rsidR="00E55438" w:rsidRDefault="00E55438" w:rsidP="00E55438"/>
    <w:p w:rsidR="00CB2D25" w:rsidRDefault="00CB2D25" w:rsidP="00E55438"/>
    <w:p w:rsidR="00E55438" w:rsidRDefault="00E55438" w:rsidP="00E55438"/>
    <w:p w:rsidR="00830B5A" w:rsidRDefault="00830B5A" w:rsidP="00E55438"/>
    <w:p w:rsidR="00E55438" w:rsidRDefault="00E55438" w:rsidP="00E55438"/>
    <w:p w:rsidR="00E55438" w:rsidRPr="00105C02" w:rsidRDefault="00E55438" w:rsidP="00E55438">
      <w:pPr>
        <w:shd w:val="clear" w:color="auto" w:fill="528693"/>
        <w:tabs>
          <w:tab w:val="left" w:pos="3364"/>
        </w:tabs>
        <w:spacing w:after="0" w:line="240" w:lineRule="auto"/>
        <w:jc w:val="both"/>
        <w:outlineLvl w:val="0"/>
        <w:rPr>
          <w:rFonts w:ascii="Times New Roman" w:eastAsia="Cambria" w:hAnsi="Times New Roman" w:cs="Times New Roman"/>
          <w:b/>
          <w:color w:val="FFFFFF"/>
          <w:sz w:val="24"/>
          <w:szCs w:val="24"/>
          <w:lang w:eastAsia="x-none"/>
        </w:rPr>
      </w:pPr>
      <w:bookmarkStart w:id="4" w:name="_Toc444108142"/>
      <w:bookmarkStart w:id="5" w:name="_Toc147927197"/>
      <w:r w:rsidRPr="00105C02">
        <w:rPr>
          <w:rFonts w:ascii="Times New Roman" w:eastAsia="Cambria" w:hAnsi="Times New Roman" w:cs="Times New Roman"/>
          <w:b/>
          <w:color w:val="FFFFFF"/>
          <w:sz w:val="24"/>
          <w:szCs w:val="24"/>
          <w:lang w:eastAsia="x-none"/>
        </w:rPr>
        <w:lastRenderedPageBreak/>
        <w:t xml:space="preserve">СПИСЪК ГРАФИЧНИ МАТЕРИАЛИ – ОУПО </w:t>
      </w:r>
      <w:bookmarkEnd w:id="4"/>
      <w:r>
        <w:rPr>
          <w:rFonts w:ascii="Times New Roman" w:eastAsia="Cambria" w:hAnsi="Times New Roman" w:cs="Times New Roman"/>
          <w:b/>
          <w:color w:val="FFFFFF"/>
          <w:sz w:val="24"/>
          <w:szCs w:val="24"/>
          <w:lang w:eastAsia="x-none"/>
        </w:rPr>
        <w:t>КРУМОВГРАД</w:t>
      </w:r>
      <w:bookmarkEnd w:id="5"/>
    </w:p>
    <w:p w:rsidR="00E55438" w:rsidRPr="00105C02" w:rsidRDefault="00E55438" w:rsidP="00E55438">
      <w:pPr>
        <w:shd w:val="clear" w:color="auto" w:fill="BAC737"/>
        <w:spacing w:after="120" w:line="240" w:lineRule="auto"/>
        <w:rPr>
          <w:rFonts w:ascii="Times New Roman" w:eastAsia="Cambria" w:hAnsi="Times New Roman" w:cs="Times New Roman"/>
          <w:sz w:val="6"/>
          <w:szCs w:val="24"/>
        </w:rPr>
      </w:pPr>
    </w:p>
    <w:p w:rsidR="00E55438" w:rsidRDefault="00E55438" w:rsidP="00E55438"/>
    <w:p w:rsidR="00E55438" w:rsidRPr="005C01F9" w:rsidRDefault="00E55438" w:rsidP="00E55438">
      <w:pPr>
        <w:spacing w:after="0" w:line="240" w:lineRule="auto"/>
        <w:rPr>
          <w:rFonts w:ascii="Times New Roman" w:hAnsi="Times New Roman"/>
          <w:color w:val="000000"/>
          <w:sz w:val="24"/>
          <w:szCs w:val="24"/>
          <w:lang w:eastAsia="bg-BG"/>
        </w:rPr>
      </w:pPr>
      <w:r w:rsidRPr="006B7711">
        <w:rPr>
          <w:rFonts w:ascii="Times New Roman" w:hAnsi="Times New Roman"/>
          <w:color w:val="000000"/>
          <w:sz w:val="24"/>
          <w:szCs w:val="24"/>
          <w:lang w:val="en-US" w:eastAsia="bg-BG"/>
        </w:rPr>
        <w:t>M</w:t>
      </w:r>
      <w:r w:rsidRPr="006B7711">
        <w:rPr>
          <w:rFonts w:ascii="Times New Roman" w:hAnsi="Times New Roman"/>
          <w:color w:val="000000"/>
          <w:sz w:val="24"/>
          <w:szCs w:val="24"/>
          <w:lang w:eastAsia="bg-BG"/>
        </w:rPr>
        <w:t xml:space="preserve"> </w:t>
      </w:r>
      <w:r w:rsidRPr="005C01F9">
        <w:rPr>
          <w:rFonts w:ascii="Times New Roman" w:hAnsi="Times New Roman"/>
          <w:color w:val="000000"/>
          <w:sz w:val="24"/>
          <w:szCs w:val="24"/>
          <w:lang w:eastAsia="bg-BG"/>
        </w:rPr>
        <w:t>1:25</w:t>
      </w:r>
      <w:r w:rsidRPr="006B7711">
        <w:rPr>
          <w:rFonts w:ascii="Times New Roman" w:hAnsi="Times New Roman"/>
          <w:color w:val="000000"/>
          <w:sz w:val="24"/>
          <w:szCs w:val="24"/>
          <w:lang w:eastAsia="bg-BG"/>
        </w:rPr>
        <w:t xml:space="preserve"> </w:t>
      </w:r>
      <w:r w:rsidRPr="005C01F9">
        <w:rPr>
          <w:rFonts w:ascii="Times New Roman" w:hAnsi="Times New Roman"/>
          <w:color w:val="000000"/>
          <w:sz w:val="24"/>
          <w:szCs w:val="24"/>
          <w:lang w:eastAsia="bg-BG"/>
        </w:rPr>
        <w:t>000        1.1  Опорен план</w:t>
      </w:r>
    </w:p>
    <w:p w:rsidR="00E55438" w:rsidRPr="005C01F9" w:rsidRDefault="00E55438" w:rsidP="00E55438">
      <w:pPr>
        <w:spacing w:after="0" w:line="240" w:lineRule="auto"/>
        <w:rPr>
          <w:rFonts w:ascii="Times New Roman" w:hAnsi="Times New Roman"/>
          <w:color w:val="000000"/>
          <w:sz w:val="24"/>
          <w:szCs w:val="24"/>
          <w:lang w:eastAsia="bg-BG"/>
        </w:rPr>
      </w:pPr>
      <w:r w:rsidRPr="006B7711">
        <w:rPr>
          <w:rFonts w:ascii="Times New Roman" w:hAnsi="Times New Roman"/>
          <w:color w:val="000000"/>
          <w:sz w:val="24"/>
          <w:szCs w:val="24"/>
          <w:lang w:val="en-US" w:eastAsia="bg-BG"/>
        </w:rPr>
        <w:t>M</w:t>
      </w:r>
      <w:r w:rsidRPr="006B7711">
        <w:rPr>
          <w:rFonts w:ascii="Times New Roman" w:hAnsi="Times New Roman"/>
          <w:color w:val="000000"/>
          <w:sz w:val="24"/>
          <w:szCs w:val="24"/>
          <w:lang w:eastAsia="bg-BG"/>
        </w:rPr>
        <w:t xml:space="preserve"> </w:t>
      </w:r>
      <w:r w:rsidRPr="005C01F9">
        <w:rPr>
          <w:rFonts w:ascii="Times New Roman" w:hAnsi="Times New Roman"/>
          <w:color w:val="000000"/>
          <w:sz w:val="24"/>
          <w:szCs w:val="24"/>
          <w:lang w:eastAsia="bg-BG"/>
        </w:rPr>
        <w:t>1:25</w:t>
      </w:r>
      <w:r w:rsidRPr="006B7711">
        <w:rPr>
          <w:rFonts w:ascii="Times New Roman" w:hAnsi="Times New Roman"/>
          <w:color w:val="000000"/>
          <w:sz w:val="24"/>
          <w:szCs w:val="24"/>
          <w:lang w:eastAsia="bg-BG"/>
        </w:rPr>
        <w:t xml:space="preserve"> </w:t>
      </w:r>
      <w:r w:rsidRPr="005C01F9">
        <w:rPr>
          <w:rFonts w:ascii="Times New Roman" w:hAnsi="Times New Roman"/>
          <w:color w:val="000000"/>
          <w:sz w:val="24"/>
          <w:szCs w:val="24"/>
          <w:lang w:eastAsia="bg-BG"/>
        </w:rPr>
        <w:t>000        1.2  Опорен план</w:t>
      </w:r>
    </w:p>
    <w:p w:rsidR="00E55438" w:rsidRPr="005C01F9" w:rsidRDefault="00E55438" w:rsidP="00E55438">
      <w:pPr>
        <w:spacing w:after="0" w:line="240" w:lineRule="auto"/>
        <w:rPr>
          <w:rFonts w:ascii="Times New Roman" w:hAnsi="Times New Roman"/>
          <w:color w:val="000000"/>
          <w:sz w:val="24"/>
          <w:szCs w:val="24"/>
          <w:lang w:eastAsia="bg-BG"/>
        </w:rPr>
      </w:pPr>
      <w:r w:rsidRPr="006B7711">
        <w:rPr>
          <w:rFonts w:ascii="Times New Roman" w:hAnsi="Times New Roman"/>
          <w:color w:val="000000"/>
          <w:sz w:val="24"/>
          <w:szCs w:val="24"/>
          <w:lang w:val="en-US" w:eastAsia="bg-BG"/>
        </w:rPr>
        <w:t>M</w:t>
      </w:r>
      <w:r w:rsidRPr="006B7711">
        <w:rPr>
          <w:rFonts w:ascii="Times New Roman" w:hAnsi="Times New Roman"/>
          <w:color w:val="000000"/>
          <w:sz w:val="24"/>
          <w:szCs w:val="24"/>
          <w:lang w:eastAsia="bg-BG"/>
        </w:rPr>
        <w:t xml:space="preserve"> </w:t>
      </w:r>
      <w:r w:rsidRPr="005C01F9">
        <w:rPr>
          <w:rFonts w:ascii="Times New Roman" w:hAnsi="Times New Roman"/>
          <w:color w:val="000000"/>
          <w:sz w:val="24"/>
          <w:szCs w:val="24"/>
          <w:lang w:eastAsia="bg-BG"/>
        </w:rPr>
        <w:t>1:25</w:t>
      </w:r>
      <w:r w:rsidRPr="006B7711">
        <w:rPr>
          <w:rFonts w:ascii="Times New Roman" w:hAnsi="Times New Roman"/>
          <w:color w:val="000000"/>
          <w:sz w:val="24"/>
          <w:szCs w:val="24"/>
          <w:lang w:eastAsia="bg-BG"/>
        </w:rPr>
        <w:t xml:space="preserve"> </w:t>
      </w:r>
      <w:r w:rsidRPr="005C01F9">
        <w:rPr>
          <w:rFonts w:ascii="Times New Roman" w:hAnsi="Times New Roman"/>
          <w:color w:val="000000"/>
          <w:sz w:val="24"/>
          <w:szCs w:val="24"/>
          <w:lang w:eastAsia="bg-BG"/>
        </w:rPr>
        <w:t>000        1.3  Опорен план</w:t>
      </w:r>
    </w:p>
    <w:p w:rsidR="00E55438" w:rsidRPr="005C01F9" w:rsidRDefault="00E55438" w:rsidP="00E55438">
      <w:pPr>
        <w:spacing w:after="0" w:line="240" w:lineRule="auto"/>
        <w:rPr>
          <w:rFonts w:ascii="Times New Roman" w:hAnsi="Times New Roman"/>
          <w:color w:val="000000"/>
          <w:sz w:val="24"/>
          <w:szCs w:val="24"/>
          <w:lang w:eastAsia="bg-BG"/>
        </w:rPr>
      </w:pPr>
      <w:r w:rsidRPr="006B7711">
        <w:rPr>
          <w:rFonts w:ascii="Times New Roman" w:hAnsi="Times New Roman"/>
          <w:color w:val="000000"/>
          <w:sz w:val="24"/>
          <w:szCs w:val="24"/>
          <w:lang w:val="en-US" w:eastAsia="bg-BG"/>
        </w:rPr>
        <w:t>M</w:t>
      </w:r>
      <w:r w:rsidRPr="006B7711">
        <w:rPr>
          <w:rFonts w:ascii="Times New Roman" w:hAnsi="Times New Roman"/>
          <w:color w:val="000000"/>
          <w:sz w:val="24"/>
          <w:szCs w:val="24"/>
          <w:lang w:eastAsia="bg-BG"/>
        </w:rPr>
        <w:t xml:space="preserve"> </w:t>
      </w:r>
      <w:r w:rsidRPr="005C01F9">
        <w:rPr>
          <w:rFonts w:ascii="Times New Roman" w:hAnsi="Times New Roman"/>
          <w:color w:val="000000"/>
          <w:sz w:val="24"/>
          <w:szCs w:val="24"/>
          <w:lang w:eastAsia="bg-BG"/>
        </w:rPr>
        <w:t>1:50</w:t>
      </w:r>
      <w:r w:rsidRPr="006B7711">
        <w:rPr>
          <w:rFonts w:ascii="Times New Roman" w:hAnsi="Times New Roman"/>
          <w:color w:val="000000"/>
          <w:sz w:val="24"/>
          <w:szCs w:val="24"/>
          <w:lang w:eastAsia="bg-BG"/>
        </w:rPr>
        <w:t xml:space="preserve"> </w:t>
      </w:r>
      <w:r w:rsidRPr="005C01F9">
        <w:rPr>
          <w:rFonts w:ascii="Times New Roman" w:hAnsi="Times New Roman"/>
          <w:color w:val="000000"/>
          <w:sz w:val="24"/>
          <w:szCs w:val="24"/>
          <w:lang w:eastAsia="bg-BG"/>
        </w:rPr>
        <w:t xml:space="preserve">000        2.    Опорен план на собствеността </w:t>
      </w:r>
    </w:p>
    <w:p w:rsidR="00E55438" w:rsidRPr="006B7711" w:rsidRDefault="00E55438" w:rsidP="00E55438">
      <w:pPr>
        <w:spacing w:after="0" w:line="240" w:lineRule="auto"/>
        <w:rPr>
          <w:rFonts w:ascii="Times New Roman" w:hAnsi="Times New Roman"/>
          <w:color w:val="000000"/>
          <w:sz w:val="24"/>
          <w:szCs w:val="24"/>
          <w:lang w:eastAsia="bg-BG"/>
        </w:rPr>
      </w:pPr>
      <w:r w:rsidRPr="006B7711">
        <w:rPr>
          <w:rFonts w:ascii="Times New Roman" w:hAnsi="Times New Roman"/>
          <w:color w:val="000000"/>
          <w:sz w:val="24"/>
          <w:szCs w:val="24"/>
          <w:lang w:val="en-US" w:eastAsia="bg-BG"/>
        </w:rPr>
        <w:t>M</w:t>
      </w:r>
      <w:r w:rsidRPr="006B7711">
        <w:rPr>
          <w:rFonts w:ascii="Times New Roman" w:hAnsi="Times New Roman"/>
          <w:color w:val="000000"/>
          <w:sz w:val="24"/>
          <w:szCs w:val="24"/>
          <w:lang w:eastAsia="bg-BG"/>
        </w:rPr>
        <w:t xml:space="preserve"> </w:t>
      </w:r>
      <w:r w:rsidRPr="005C01F9">
        <w:rPr>
          <w:rFonts w:ascii="Times New Roman" w:hAnsi="Times New Roman"/>
          <w:color w:val="000000"/>
          <w:sz w:val="24"/>
          <w:szCs w:val="24"/>
          <w:lang w:eastAsia="bg-BG"/>
        </w:rPr>
        <w:t>1:50</w:t>
      </w:r>
      <w:r w:rsidRPr="006B7711">
        <w:rPr>
          <w:rFonts w:ascii="Times New Roman" w:hAnsi="Times New Roman"/>
          <w:color w:val="000000"/>
          <w:sz w:val="24"/>
          <w:szCs w:val="24"/>
          <w:lang w:eastAsia="bg-BG"/>
        </w:rPr>
        <w:t xml:space="preserve"> </w:t>
      </w:r>
      <w:r w:rsidRPr="005C01F9">
        <w:rPr>
          <w:rFonts w:ascii="Times New Roman" w:hAnsi="Times New Roman"/>
          <w:color w:val="000000"/>
          <w:sz w:val="24"/>
          <w:szCs w:val="24"/>
          <w:lang w:eastAsia="bg-BG"/>
        </w:rPr>
        <w:t xml:space="preserve">000        3. </w:t>
      </w:r>
      <w:r>
        <w:rPr>
          <w:rFonts w:ascii="Times New Roman" w:hAnsi="Times New Roman"/>
          <w:color w:val="000000"/>
          <w:sz w:val="24"/>
          <w:szCs w:val="24"/>
          <w:lang w:eastAsia="bg-BG"/>
        </w:rPr>
        <w:t xml:space="preserve">   </w:t>
      </w:r>
      <w:r w:rsidRPr="005C01F9">
        <w:rPr>
          <w:rFonts w:ascii="Times New Roman" w:hAnsi="Times New Roman"/>
          <w:color w:val="000000"/>
          <w:sz w:val="24"/>
          <w:szCs w:val="24"/>
          <w:lang w:eastAsia="bg-BG"/>
        </w:rPr>
        <w:t>Транспортна мрежа</w:t>
      </w:r>
    </w:p>
    <w:p w:rsidR="00E55438" w:rsidRPr="005C01F9" w:rsidRDefault="00E55438" w:rsidP="00E55438">
      <w:pPr>
        <w:spacing w:after="0" w:line="240" w:lineRule="auto"/>
        <w:rPr>
          <w:rFonts w:ascii="Times New Roman" w:hAnsi="Times New Roman"/>
          <w:color w:val="000000"/>
          <w:sz w:val="24"/>
          <w:szCs w:val="24"/>
          <w:lang w:eastAsia="bg-BG"/>
        </w:rPr>
      </w:pPr>
      <w:r w:rsidRPr="006B7711">
        <w:rPr>
          <w:rFonts w:ascii="Times New Roman" w:hAnsi="Times New Roman"/>
          <w:color w:val="000000"/>
          <w:sz w:val="24"/>
          <w:szCs w:val="24"/>
          <w:lang w:val="en-US" w:eastAsia="bg-BG"/>
        </w:rPr>
        <w:t>M</w:t>
      </w:r>
      <w:r w:rsidRPr="006B7711">
        <w:rPr>
          <w:rFonts w:ascii="Times New Roman" w:hAnsi="Times New Roman"/>
          <w:color w:val="000000"/>
          <w:sz w:val="24"/>
          <w:szCs w:val="24"/>
          <w:lang w:eastAsia="bg-BG"/>
        </w:rPr>
        <w:t xml:space="preserve"> </w:t>
      </w:r>
      <w:r w:rsidRPr="005C01F9">
        <w:rPr>
          <w:rFonts w:ascii="Times New Roman" w:hAnsi="Times New Roman"/>
          <w:color w:val="000000"/>
          <w:sz w:val="24"/>
          <w:szCs w:val="24"/>
          <w:lang w:eastAsia="bg-BG"/>
        </w:rPr>
        <w:t>1:50</w:t>
      </w:r>
      <w:r w:rsidRPr="006B7711">
        <w:rPr>
          <w:rFonts w:ascii="Times New Roman" w:hAnsi="Times New Roman"/>
          <w:color w:val="000000"/>
          <w:sz w:val="24"/>
          <w:szCs w:val="24"/>
          <w:lang w:eastAsia="bg-BG"/>
        </w:rPr>
        <w:t xml:space="preserve"> </w:t>
      </w:r>
      <w:r w:rsidRPr="005C01F9">
        <w:rPr>
          <w:rFonts w:ascii="Times New Roman" w:hAnsi="Times New Roman"/>
          <w:color w:val="000000"/>
          <w:sz w:val="24"/>
          <w:szCs w:val="24"/>
          <w:lang w:eastAsia="bg-BG"/>
        </w:rPr>
        <w:t xml:space="preserve">000        4. </w:t>
      </w:r>
      <w:r>
        <w:rPr>
          <w:rFonts w:ascii="Times New Roman" w:hAnsi="Times New Roman"/>
          <w:color w:val="000000"/>
          <w:sz w:val="24"/>
          <w:szCs w:val="24"/>
          <w:lang w:eastAsia="bg-BG"/>
        </w:rPr>
        <w:t xml:space="preserve">   </w:t>
      </w:r>
      <w:r w:rsidRPr="006B7711">
        <w:rPr>
          <w:rFonts w:ascii="Times New Roman" w:eastAsia="Cambria" w:hAnsi="Times New Roman"/>
          <w:bCs/>
          <w:color w:val="000000"/>
          <w:sz w:val="24"/>
          <w:szCs w:val="24"/>
        </w:rPr>
        <w:t>Елементи на националната екологична мрежа</w:t>
      </w:r>
    </w:p>
    <w:p w:rsidR="00E55438" w:rsidRPr="006B7711" w:rsidRDefault="00E55438" w:rsidP="00E55438">
      <w:pPr>
        <w:spacing w:after="0" w:line="240" w:lineRule="auto"/>
        <w:rPr>
          <w:rFonts w:ascii="Times New Roman" w:hAnsi="Times New Roman"/>
          <w:color w:val="000000"/>
          <w:sz w:val="24"/>
          <w:szCs w:val="24"/>
          <w:lang w:eastAsia="bg-BG"/>
        </w:rPr>
      </w:pPr>
      <w:r w:rsidRPr="006B7711">
        <w:rPr>
          <w:rFonts w:ascii="Times New Roman" w:hAnsi="Times New Roman"/>
          <w:color w:val="000000"/>
          <w:sz w:val="24"/>
          <w:szCs w:val="24"/>
          <w:lang w:val="en-US" w:eastAsia="bg-BG"/>
        </w:rPr>
        <w:t>M</w:t>
      </w:r>
      <w:r w:rsidRPr="006B7711">
        <w:rPr>
          <w:rFonts w:ascii="Times New Roman" w:hAnsi="Times New Roman"/>
          <w:color w:val="000000"/>
          <w:sz w:val="24"/>
          <w:szCs w:val="24"/>
          <w:lang w:eastAsia="bg-BG"/>
        </w:rPr>
        <w:t xml:space="preserve"> </w:t>
      </w:r>
      <w:r w:rsidRPr="005C01F9">
        <w:rPr>
          <w:rFonts w:ascii="Times New Roman" w:hAnsi="Times New Roman"/>
          <w:color w:val="000000"/>
          <w:sz w:val="24"/>
          <w:szCs w:val="24"/>
          <w:lang w:eastAsia="bg-BG"/>
        </w:rPr>
        <w:t>1:50</w:t>
      </w:r>
      <w:r w:rsidRPr="006B7711">
        <w:rPr>
          <w:rFonts w:ascii="Times New Roman" w:hAnsi="Times New Roman"/>
          <w:color w:val="000000"/>
          <w:sz w:val="24"/>
          <w:szCs w:val="24"/>
          <w:lang w:eastAsia="bg-BG"/>
        </w:rPr>
        <w:t xml:space="preserve"> </w:t>
      </w:r>
      <w:r w:rsidRPr="005C01F9">
        <w:rPr>
          <w:rFonts w:ascii="Times New Roman" w:hAnsi="Times New Roman"/>
          <w:color w:val="000000"/>
          <w:sz w:val="24"/>
          <w:szCs w:val="24"/>
          <w:lang w:eastAsia="bg-BG"/>
        </w:rPr>
        <w:t xml:space="preserve">000        5. </w:t>
      </w:r>
      <w:r>
        <w:rPr>
          <w:rFonts w:ascii="Times New Roman" w:hAnsi="Times New Roman"/>
          <w:color w:val="000000"/>
          <w:sz w:val="24"/>
          <w:szCs w:val="24"/>
          <w:lang w:eastAsia="bg-BG"/>
        </w:rPr>
        <w:t xml:space="preserve">   Топографска карта</w:t>
      </w:r>
    </w:p>
    <w:p w:rsidR="00E55438" w:rsidRPr="006B7711" w:rsidRDefault="00E55438" w:rsidP="00E55438">
      <w:pPr>
        <w:spacing w:after="0" w:line="240" w:lineRule="auto"/>
        <w:rPr>
          <w:rFonts w:ascii="Times New Roman" w:hAnsi="Times New Roman"/>
          <w:color w:val="000000"/>
          <w:sz w:val="24"/>
          <w:szCs w:val="24"/>
          <w:lang w:eastAsia="bg-BG"/>
        </w:rPr>
      </w:pPr>
      <w:r w:rsidRPr="006B7711">
        <w:rPr>
          <w:rFonts w:ascii="Times New Roman" w:hAnsi="Times New Roman"/>
          <w:color w:val="000000"/>
          <w:sz w:val="24"/>
          <w:szCs w:val="24"/>
          <w:lang w:val="en-US" w:eastAsia="bg-BG"/>
        </w:rPr>
        <w:t>M</w:t>
      </w:r>
      <w:r w:rsidRPr="006B7711">
        <w:rPr>
          <w:rFonts w:ascii="Times New Roman" w:hAnsi="Times New Roman"/>
          <w:color w:val="000000"/>
          <w:sz w:val="24"/>
          <w:szCs w:val="24"/>
          <w:lang w:eastAsia="bg-BG"/>
        </w:rPr>
        <w:t xml:space="preserve"> </w:t>
      </w:r>
      <w:r w:rsidRPr="005C01F9">
        <w:rPr>
          <w:rFonts w:ascii="Times New Roman" w:hAnsi="Times New Roman"/>
          <w:color w:val="000000"/>
          <w:sz w:val="24"/>
          <w:szCs w:val="24"/>
          <w:lang w:eastAsia="bg-BG"/>
        </w:rPr>
        <w:t>1:50</w:t>
      </w:r>
      <w:r w:rsidRPr="006B7711">
        <w:rPr>
          <w:rFonts w:ascii="Times New Roman" w:hAnsi="Times New Roman"/>
          <w:color w:val="000000"/>
          <w:sz w:val="24"/>
          <w:szCs w:val="24"/>
          <w:lang w:eastAsia="bg-BG"/>
        </w:rPr>
        <w:t xml:space="preserve"> </w:t>
      </w:r>
      <w:r w:rsidRPr="005C01F9">
        <w:rPr>
          <w:rFonts w:ascii="Times New Roman" w:hAnsi="Times New Roman"/>
          <w:color w:val="000000"/>
          <w:sz w:val="24"/>
          <w:szCs w:val="24"/>
          <w:lang w:eastAsia="bg-BG"/>
        </w:rPr>
        <w:t xml:space="preserve">000        6. </w:t>
      </w:r>
      <w:r>
        <w:rPr>
          <w:rFonts w:ascii="Times New Roman" w:hAnsi="Times New Roman"/>
          <w:color w:val="000000"/>
          <w:sz w:val="24"/>
          <w:szCs w:val="24"/>
          <w:lang w:eastAsia="bg-BG"/>
        </w:rPr>
        <w:t xml:space="preserve">   Селищна структура и обитаване</w:t>
      </w:r>
    </w:p>
    <w:p w:rsidR="00E55438" w:rsidRPr="005C01F9" w:rsidRDefault="00E55438" w:rsidP="00E55438">
      <w:pPr>
        <w:spacing w:after="0" w:line="240" w:lineRule="auto"/>
        <w:rPr>
          <w:rFonts w:ascii="Times New Roman" w:hAnsi="Times New Roman"/>
          <w:color w:val="000000"/>
          <w:sz w:val="24"/>
          <w:szCs w:val="24"/>
          <w:lang w:eastAsia="bg-BG"/>
        </w:rPr>
      </w:pPr>
      <w:r w:rsidRPr="006B7711">
        <w:rPr>
          <w:rFonts w:ascii="Times New Roman" w:hAnsi="Times New Roman"/>
          <w:color w:val="000000"/>
          <w:sz w:val="24"/>
          <w:szCs w:val="24"/>
          <w:lang w:val="en-US" w:eastAsia="bg-BG"/>
        </w:rPr>
        <w:t>M</w:t>
      </w:r>
      <w:r w:rsidRPr="006B7711">
        <w:rPr>
          <w:rFonts w:ascii="Times New Roman" w:hAnsi="Times New Roman"/>
          <w:color w:val="000000"/>
          <w:sz w:val="24"/>
          <w:szCs w:val="24"/>
          <w:lang w:eastAsia="bg-BG"/>
        </w:rPr>
        <w:t xml:space="preserve"> </w:t>
      </w:r>
      <w:r w:rsidRPr="005C01F9">
        <w:rPr>
          <w:rFonts w:ascii="Times New Roman" w:hAnsi="Times New Roman"/>
          <w:color w:val="000000"/>
          <w:sz w:val="24"/>
          <w:szCs w:val="24"/>
          <w:lang w:eastAsia="bg-BG"/>
        </w:rPr>
        <w:t>1:25</w:t>
      </w:r>
      <w:r w:rsidRPr="006B7711">
        <w:rPr>
          <w:rFonts w:ascii="Times New Roman" w:hAnsi="Times New Roman"/>
          <w:color w:val="000000"/>
          <w:sz w:val="24"/>
          <w:szCs w:val="24"/>
          <w:lang w:eastAsia="bg-BG"/>
        </w:rPr>
        <w:t xml:space="preserve"> </w:t>
      </w:r>
      <w:r w:rsidRPr="005C01F9">
        <w:rPr>
          <w:rFonts w:ascii="Times New Roman" w:hAnsi="Times New Roman"/>
          <w:color w:val="000000"/>
          <w:sz w:val="24"/>
          <w:szCs w:val="24"/>
          <w:lang w:eastAsia="bg-BG"/>
        </w:rPr>
        <w:t>000        7.</w:t>
      </w:r>
      <w:r>
        <w:rPr>
          <w:rFonts w:ascii="Times New Roman" w:hAnsi="Times New Roman"/>
          <w:color w:val="000000"/>
          <w:sz w:val="24"/>
          <w:szCs w:val="24"/>
          <w:lang w:eastAsia="bg-BG"/>
        </w:rPr>
        <w:t>1</w:t>
      </w:r>
      <w:r w:rsidRPr="005C01F9">
        <w:rPr>
          <w:rFonts w:ascii="Times New Roman" w:hAnsi="Times New Roman"/>
          <w:color w:val="000000"/>
          <w:sz w:val="24"/>
          <w:szCs w:val="24"/>
          <w:lang w:eastAsia="bg-BG"/>
        </w:rPr>
        <w:t xml:space="preserve"> </w:t>
      </w:r>
      <w:r>
        <w:rPr>
          <w:rFonts w:ascii="Times New Roman" w:hAnsi="Times New Roman"/>
          <w:color w:val="000000"/>
          <w:sz w:val="24"/>
          <w:szCs w:val="24"/>
          <w:lang w:eastAsia="bg-BG"/>
        </w:rPr>
        <w:t xml:space="preserve"> </w:t>
      </w:r>
      <w:r w:rsidRPr="006B7711">
        <w:rPr>
          <w:rFonts w:ascii="Times New Roman" w:eastAsia="Cambria" w:hAnsi="Times New Roman"/>
          <w:bCs/>
          <w:color w:val="000000"/>
          <w:sz w:val="24"/>
          <w:szCs w:val="24"/>
        </w:rPr>
        <w:t>Прогноза за социално-икономическо и пространствено развитие</w:t>
      </w:r>
      <w:r w:rsidRPr="005C01F9">
        <w:rPr>
          <w:rFonts w:ascii="Times New Roman" w:hAnsi="Times New Roman"/>
          <w:color w:val="000000"/>
          <w:sz w:val="24"/>
          <w:szCs w:val="24"/>
          <w:lang w:eastAsia="bg-BG"/>
        </w:rPr>
        <w:t xml:space="preserve"> </w:t>
      </w:r>
    </w:p>
    <w:p w:rsidR="00E55438" w:rsidRPr="006B7711" w:rsidRDefault="00E55438" w:rsidP="00E55438">
      <w:pPr>
        <w:spacing w:after="0" w:line="240" w:lineRule="auto"/>
        <w:rPr>
          <w:rFonts w:ascii="Times New Roman" w:hAnsi="Times New Roman"/>
          <w:color w:val="000000"/>
          <w:sz w:val="24"/>
          <w:szCs w:val="24"/>
          <w:lang w:eastAsia="bg-BG"/>
        </w:rPr>
      </w:pPr>
      <w:r w:rsidRPr="006B7711">
        <w:rPr>
          <w:rFonts w:ascii="Times New Roman" w:hAnsi="Times New Roman"/>
          <w:color w:val="000000"/>
          <w:sz w:val="24"/>
          <w:szCs w:val="24"/>
          <w:lang w:val="en-US" w:eastAsia="bg-BG"/>
        </w:rPr>
        <w:t>M</w:t>
      </w:r>
      <w:r w:rsidRPr="006B7711">
        <w:rPr>
          <w:rFonts w:ascii="Times New Roman" w:hAnsi="Times New Roman"/>
          <w:color w:val="000000"/>
          <w:sz w:val="24"/>
          <w:szCs w:val="24"/>
          <w:lang w:eastAsia="bg-BG"/>
        </w:rPr>
        <w:t xml:space="preserve"> </w:t>
      </w:r>
      <w:r w:rsidRPr="005C01F9">
        <w:rPr>
          <w:rFonts w:ascii="Times New Roman" w:hAnsi="Times New Roman"/>
          <w:color w:val="000000"/>
          <w:sz w:val="24"/>
          <w:szCs w:val="24"/>
          <w:lang w:eastAsia="bg-BG"/>
        </w:rPr>
        <w:t>1:25</w:t>
      </w:r>
      <w:r w:rsidRPr="006B7711">
        <w:rPr>
          <w:rFonts w:ascii="Times New Roman" w:hAnsi="Times New Roman"/>
          <w:color w:val="000000"/>
          <w:sz w:val="24"/>
          <w:szCs w:val="24"/>
          <w:lang w:eastAsia="bg-BG"/>
        </w:rPr>
        <w:t xml:space="preserve"> </w:t>
      </w:r>
      <w:r w:rsidRPr="005C01F9">
        <w:rPr>
          <w:rFonts w:ascii="Times New Roman" w:hAnsi="Times New Roman"/>
          <w:color w:val="000000"/>
          <w:sz w:val="24"/>
          <w:szCs w:val="24"/>
          <w:lang w:eastAsia="bg-BG"/>
        </w:rPr>
        <w:t>000        7.2</w:t>
      </w:r>
      <w:r>
        <w:rPr>
          <w:rFonts w:ascii="Times New Roman" w:hAnsi="Times New Roman"/>
          <w:color w:val="000000"/>
          <w:sz w:val="24"/>
          <w:szCs w:val="24"/>
          <w:lang w:eastAsia="bg-BG"/>
        </w:rPr>
        <w:t xml:space="preserve">  </w:t>
      </w:r>
      <w:r w:rsidRPr="006B7711">
        <w:rPr>
          <w:rFonts w:ascii="Times New Roman" w:eastAsia="Cambria" w:hAnsi="Times New Roman"/>
          <w:bCs/>
          <w:color w:val="000000"/>
          <w:sz w:val="24"/>
          <w:szCs w:val="24"/>
        </w:rPr>
        <w:t>Прогноза за социално-икономическо и пространствено развитие</w:t>
      </w:r>
    </w:p>
    <w:p w:rsidR="00E55438" w:rsidRPr="006B7711" w:rsidRDefault="00E55438" w:rsidP="00E55438">
      <w:pPr>
        <w:spacing w:after="0" w:line="240" w:lineRule="auto"/>
        <w:rPr>
          <w:rFonts w:ascii="Times New Roman" w:hAnsi="Times New Roman"/>
          <w:color w:val="000000"/>
          <w:sz w:val="24"/>
          <w:szCs w:val="24"/>
          <w:lang w:eastAsia="bg-BG"/>
        </w:rPr>
      </w:pPr>
      <w:r w:rsidRPr="006B7711">
        <w:rPr>
          <w:rFonts w:ascii="Times New Roman" w:hAnsi="Times New Roman"/>
          <w:color w:val="000000"/>
          <w:sz w:val="24"/>
          <w:szCs w:val="24"/>
          <w:lang w:val="en-US" w:eastAsia="bg-BG"/>
        </w:rPr>
        <w:t>M</w:t>
      </w:r>
      <w:r w:rsidRPr="006B7711">
        <w:rPr>
          <w:rFonts w:ascii="Times New Roman" w:hAnsi="Times New Roman"/>
          <w:color w:val="000000"/>
          <w:sz w:val="24"/>
          <w:szCs w:val="24"/>
          <w:lang w:eastAsia="bg-BG"/>
        </w:rPr>
        <w:t xml:space="preserve"> </w:t>
      </w:r>
      <w:r w:rsidRPr="005C01F9">
        <w:rPr>
          <w:rFonts w:ascii="Times New Roman" w:hAnsi="Times New Roman"/>
          <w:color w:val="000000"/>
          <w:sz w:val="24"/>
          <w:szCs w:val="24"/>
          <w:lang w:eastAsia="bg-BG"/>
        </w:rPr>
        <w:t>1:25</w:t>
      </w:r>
      <w:r w:rsidRPr="006B7711">
        <w:rPr>
          <w:rFonts w:ascii="Times New Roman" w:hAnsi="Times New Roman"/>
          <w:color w:val="000000"/>
          <w:sz w:val="24"/>
          <w:szCs w:val="24"/>
          <w:lang w:eastAsia="bg-BG"/>
        </w:rPr>
        <w:t xml:space="preserve"> </w:t>
      </w:r>
      <w:r w:rsidRPr="005C01F9">
        <w:rPr>
          <w:rFonts w:ascii="Times New Roman" w:hAnsi="Times New Roman"/>
          <w:color w:val="000000"/>
          <w:sz w:val="24"/>
          <w:szCs w:val="24"/>
          <w:lang w:eastAsia="bg-BG"/>
        </w:rPr>
        <w:t>000        7.3</w:t>
      </w:r>
      <w:r>
        <w:rPr>
          <w:rFonts w:ascii="Times New Roman" w:hAnsi="Times New Roman"/>
          <w:color w:val="000000"/>
          <w:sz w:val="24"/>
          <w:szCs w:val="24"/>
          <w:lang w:eastAsia="bg-BG"/>
        </w:rPr>
        <w:t xml:space="preserve">  </w:t>
      </w:r>
      <w:r w:rsidRPr="006B7711">
        <w:rPr>
          <w:rFonts w:ascii="Times New Roman" w:eastAsia="Cambria" w:hAnsi="Times New Roman"/>
          <w:bCs/>
          <w:color w:val="000000"/>
          <w:sz w:val="24"/>
          <w:szCs w:val="24"/>
        </w:rPr>
        <w:t>Прогноза за социално-икономическо и пространствено развитие</w:t>
      </w:r>
    </w:p>
    <w:p w:rsidR="00E55438" w:rsidRPr="006B7711" w:rsidRDefault="00E55438" w:rsidP="00E55438">
      <w:pPr>
        <w:spacing w:after="0" w:line="240" w:lineRule="auto"/>
        <w:rPr>
          <w:rFonts w:ascii="Times New Roman" w:hAnsi="Times New Roman"/>
          <w:color w:val="000000"/>
          <w:sz w:val="24"/>
          <w:szCs w:val="24"/>
          <w:lang w:eastAsia="bg-BG"/>
        </w:rPr>
      </w:pPr>
      <w:r w:rsidRPr="006B7711">
        <w:rPr>
          <w:rFonts w:ascii="Times New Roman" w:hAnsi="Times New Roman"/>
          <w:color w:val="000000"/>
          <w:sz w:val="24"/>
          <w:szCs w:val="24"/>
          <w:lang w:val="en-US" w:eastAsia="bg-BG"/>
        </w:rPr>
        <w:t>M</w:t>
      </w:r>
      <w:r w:rsidRPr="006B7711">
        <w:rPr>
          <w:rFonts w:ascii="Times New Roman" w:hAnsi="Times New Roman"/>
          <w:color w:val="000000"/>
          <w:sz w:val="24"/>
          <w:szCs w:val="24"/>
          <w:lang w:eastAsia="bg-BG"/>
        </w:rPr>
        <w:t xml:space="preserve"> </w:t>
      </w:r>
      <w:r w:rsidRPr="005C01F9">
        <w:rPr>
          <w:rFonts w:ascii="Times New Roman" w:hAnsi="Times New Roman"/>
          <w:color w:val="000000"/>
          <w:sz w:val="24"/>
          <w:szCs w:val="24"/>
          <w:lang w:eastAsia="bg-BG"/>
        </w:rPr>
        <w:t>1:50</w:t>
      </w:r>
      <w:r w:rsidRPr="006B7711">
        <w:rPr>
          <w:rFonts w:ascii="Times New Roman" w:hAnsi="Times New Roman"/>
          <w:color w:val="000000"/>
          <w:sz w:val="24"/>
          <w:szCs w:val="24"/>
          <w:lang w:eastAsia="bg-BG"/>
        </w:rPr>
        <w:t xml:space="preserve"> </w:t>
      </w:r>
      <w:r w:rsidRPr="005C01F9">
        <w:rPr>
          <w:rFonts w:ascii="Times New Roman" w:hAnsi="Times New Roman"/>
          <w:color w:val="000000"/>
          <w:sz w:val="24"/>
          <w:szCs w:val="24"/>
          <w:lang w:eastAsia="bg-BG"/>
        </w:rPr>
        <w:t xml:space="preserve">000        8. </w:t>
      </w:r>
      <w:r>
        <w:rPr>
          <w:rFonts w:ascii="Times New Roman" w:hAnsi="Times New Roman"/>
          <w:color w:val="000000"/>
          <w:sz w:val="24"/>
          <w:szCs w:val="24"/>
          <w:lang w:eastAsia="bg-BG"/>
        </w:rPr>
        <w:t xml:space="preserve">   </w:t>
      </w:r>
      <w:r w:rsidRPr="006B7711">
        <w:rPr>
          <w:rFonts w:ascii="Times New Roman" w:eastAsia="Cambria" w:hAnsi="Times New Roman"/>
          <w:bCs/>
          <w:color w:val="000000"/>
          <w:sz w:val="24"/>
          <w:szCs w:val="24"/>
        </w:rPr>
        <w:t>Защитени територии в обхвата на ЗКН</w:t>
      </w:r>
    </w:p>
    <w:p w:rsidR="00E55438" w:rsidRPr="006B7711" w:rsidRDefault="00E55438" w:rsidP="00E55438">
      <w:pPr>
        <w:spacing w:after="0" w:line="240" w:lineRule="auto"/>
        <w:rPr>
          <w:rFonts w:ascii="Times New Roman" w:hAnsi="Times New Roman"/>
          <w:color w:val="000000"/>
          <w:sz w:val="24"/>
          <w:szCs w:val="24"/>
          <w:lang w:eastAsia="bg-BG"/>
        </w:rPr>
      </w:pPr>
      <w:r w:rsidRPr="006B7711">
        <w:rPr>
          <w:rFonts w:ascii="Times New Roman" w:hAnsi="Times New Roman"/>
          <w:color w:val="000000"/>
          <w:sz w:val="24"/>
          <w:szCs w:val="24"/>
          <w:lang w:val="en-US" w:eastAsia="bg-BG"/>
        </w:rPr>
        <w:t>M</w:t>
      </w:r>
      <w:r w:rsidRPr="006B7711">
        <w:rPr>
          <w:rFonts w:ascii="Times New Roman" w:hAnsi="Times New Roman"/>
          <w:color w:val="000000"/>
          <w:sz w:val="24"/>
          <w:szCs w:val="24"/>
          <w:lang w:eastAsia="bg-BG"/>
        </w:rPr>
        <w:t xml:space="preserve"> </w:t>
      </w:r>
      <w:r w:rsidRPr="005C01F9">
        <w:rPr>
          <w:rFonts w:ascii="Times New Roman" w:hAnsi="Times New Roman"/>
          <w:color w:val="000000"/>
          <w:sz w:val="24"/>
          <w:szCs w:val="24"/>
          <w:lang w:eastAsia="bg-BG"/>
        </w:rPr>
        <w:t>1:50</w:t>
      </w:r>
      <w:r w:rsidRPr="006B7711">
        <w:rPr>
          <w:rFonts w:ascii="Times New Roman" w:hAnsi="Times New Roman"/>
          <w:color w:val="000000"/>
          <w:sz w:val="24"/>
          <w:szCs w:val="24"/>
          <w:lang w:eastAsia="bg-BG"/>
        </w:rPr>
        <w:t xml:space="preserve"> </w:t>
      </w:r>
      <w:r w:rsidRPr="005C01F9">
        <w:rPr>
          <w:rFonts w:ascii="Times New Roman" w:hAnsi="Times New Roman"/>
          <w:color w:val="000000"/>
          <w:sz w:val="24"/>
          <w:szCs w:val="24"/>
          <w:lang w:eastAsia="bg-BG"/>
        </w:rPr>
        <w:t xml:space="preserve">000        9. </w:t>
      </w:r>
      <w:r>
        <w:rPr>
          <w:rFonts w:ascii="Times New Roman" w:hAnsi="Times New Roman"/>
          <w:color w:val="000000"/>
          <w:sz w:val="24"/>
          <w:szCs w:val="24"/>
          <w:lang w:eastAsia="bg-BG"/>
        </w:rPr>
        <w:t xml:space="preserve">   </w:t>
      </w:r>
      <w:r w:rsidRPr="006B7711">
        <w:rPr>
          <w:rFonts w:ascii="Times New Roman" w:eastAsia="Cambria" w:hAnsi="Times New Roman"/>
          <w:bCs/>
          <w:color w:val="000000"/>
          <w:sz w:val="24"/>
          <w:szCs w:val="24"/>
        </w:rPr>
        <w:t>Регионални усл</w:t>
      </w:r>
      <w:r>
        <w:rPr>
          <w:rFonts w:ascii="Times New Roman" w:eastAsia="Cambria" w:hAnsi="Times New Roman"/>
          <w:bCs/>
          <w:color w:val="000000"/>
          <w:sz w:val="24"/>
          <w:szCs w:val="24"/>
        </w:rPr>
        <w:t xml:space="preserve">овия и връзки на </w:t>
      </w:r>
      <w:r w:rsidR="00D62366">
        <w:rPr>
          <w:rFonts w:ascii="Times New Roman" w:eastAsia="Cambria" w:hAnsi="Times New Roman"/>
          <w:bCs/>
          <w:color w:val="000000"/>
          <w:sz w:val="24"/>
          <w:szCs w:val="24"/>
        </w:rPr>
        <w:t>Община</w:t>
      </w:r>
      <w:r>
        <w:rPr>
          <w:rFonts w:ascii="Times New Roman" w:eastAsia="Cambria" w:hAnsi="Times New Roman"/>
          <w:bCs/>
          <w:color w:val="000000"/>
          <w:sz w:val="24"/>
          <w:szCs w:val="24"/>
        </w:rPr>
        <w:t xml:space="preserve"> Крумовград Южен централен район на РБ</w:t>
      </w:r>
    </w:p>
    <w:p w:rsidR="00E55438" w:rsidRPr="006B7711" w:rsidRDefault="00E55438" w:rsidP="00E55438">
      <w:pPr>
        <w:spacing w:after="0" w:line="240" w:lineRule="auto"/>
        <w:rPr>
          <w:rFonts w:ascii="Times New Roman" w:hAnsi="Times New Roman"/>
          <w:color w:val="000000"/>
          <w:sz w:val="24"/>
          <w:szCs w:val="24"/>
          <w:lang w:eastAsia="bg-BG"/>
        </w:rPr>
      </w:pPr>
      <w:r w:rsidRPr="006B7711">
        <w:rPr>
          <w:rFonts w:ascii="Times New Roman" w:hAnsi="Times New Roman"/>
          <w:color w:val="000000"/>
          <w:sz w:val="24"/>
          <w:szCs w:val="24"/>
          <w:lang w:val="en-US" w:eastAsia="bg-BG"/>
        </w:rPr>
        <w:t>M</w:t>
      </w:r>
      <w:r w:rsidRPr="006B7711">
        <w:rPr>
          <w:rFonts w:ascii="Times New Roman" w:hAnsi="Times New Roman"/>
          <w:color w:val="000000"/>
          <w:sz w:val="24"/>
          <w:szCs w:val="24"/>
          <w:lang w:eastAsia="bg-BG"/>
        </w:rPr>
        <w:t xml:space="preserve"> </w:t>
      </w:r>
      <w:r w:rsidRPr="005C01F9">
        <w:rPr>
          <w:rFonts w:ascii="Times New Roman" w:hAnsi="Times New Roman"/>
          <w:color w:val="000000"/>
          <w:sz w:val="24"/>
          <w:szCs w:val="24"/>
          <w:lang w:eastAsia="bg-BG"/>
        </w:rPr>
        <w:t>1:50</w:t>
      </w:r>
      <w:r w:rsidRPr="006B7711">
        <w:rPr>
          <w:rFonts w:ascii="Times New Roman" w:hAnsi="Times New Roman"/>
          <w:color w:val="000000"/>
          <w:sz w:val="24"/>
          <w:szCs w:val="24"/>
          <w:lang w:eastAsia="bg-BG"/>
        </w:rPr>
        <w:t xml:space="preserve"> </w:t>
      </w:r>
      <w:r w:rsidRPr="005C01F9">
        <w:rPr>
          <w:rFonts w:ascii="Times New Roman" w:hAnsi="Times New Roman"/>
          <w:color w:val="000000"/>
          <w:sz w:val="24"/>
          <w:szCs w:val="24"/>
          <w:lang w:eastAsia="bg-BG"/>
        </w:rPr>
        <w:t xml:space="preserve">000        10. </w:t>
      </w:r>
      <w:r>
        <w:rPr>
          <w:rFonts w:ascii="Times New Roman" w:hAnsi="Times New Roman"/>
          <w:color w:val="000000"/>
          <w:sz w:val="24"/>
          <w:szCs w:val="24"/>
          <w:lang w:eastAsia="bg-BG"/>
        </w:rPr>
        <w:t xml:space="preserve"> </w:t>
      </w:r>
      <w:r w:rsidRPr="006B7711">
        <w:rPr>
          <w:rFonts w:ascii="Times New Roman" w:eastAsia="Cambria" w:hAnsi="Times New Roman"/>
          <w:bCs/>
          <w:color w:val="000000"/>
          <w:sz w:val="24"/>
          <w:szCs w:val="24"/>
        </w:rPr>
        <w:t xml:space="preserve">Обхват на ОУП на Община </w:t>
      </w:r>
      <w:r>
        <w:rPr>
          <w:rFonts w:ascii="Times New Roman" w:eastAsia="Cambria" w:hAnsi="Times New Roman"/>
          <w:bCs/>
          <w:color w:val="000000"/>
          <w:sz w:val="24"/>
          <w:szCs w:val="24"/>
        </w:rPr>
        <w:t>Крумовград в територията на Област     Кърджали</w:t>
      </w:r>
    </w:p>
    <w:p w:rsidR="00E55438" w:rsidRPr="006B7711" w:rsidRDefault="00E55438" w:rsidP="00E55438">
      <w:pPr>
        <w:spacing w:after="0" w:line="240" w:lineRule="auto"/>
        <w:rPr>
          <w:rFonts w:ascii="Times New Roman" w:hAnsi="Times New Roman"/>
          <w:color w:val="000000"/>
          <w:sz w:val="24"/>
          <w:szCs w:val="24"/>
          <w:lang w:eastAsia="bg-BG"/>
        </w:rPr>
      </w:pPr>
      <w:r w:rsidRPr="006B7711">
        <w:rPr>
          <w:rFonts w:ascii="Times New Roman" w:hAnsi="Times New Roman"/>
          <w:color w:val="000000"/>
          <w:sz w:val="24"/>
          <w:szCs w:val="24"/>
          <w:lang w:val="en-US" w:eastAsia="bg-BG"/>
        </w:rPr>
        <w:t>M</w:t>
      </w:r>
      <w:r w:rsidRPr="006B7711">
        <w:rPr>
          <w:rFonts w:ascii="Times New Roman" w:hAnsi="Times New Roman"/>
          <w:color w:val="000000"/>
          <w:sz w:val="24"/>
          <w:szCs w:val="24"/>
          <w:lang w:eastAsia="bg-BG"/>
        </w:rPr>
        <w:t xml:space="preserve"> </w:t>
      </w:r>
      <w:r w:rsidRPr="005C01F9">
        <w:rPr>
          <w:rFonts w:ascii="Times New Roman" w:hAnsi="Times New Roman"/>
          <w:color w:val="000000"/>
          <w:sz w:val="24"/>
          <w:szCs w:val="24"/>
          <w:lang w:eastAsia="bg-BG"/>
        </w:rPr>
        <w:t>1:50</w:t>
      </w:r>
      <w:r w:rsidRPr="006B7711">
        <w:rPr>
          <w:rFonts w:ascii="Times New Roman" w:hAnsi="Times New Roman"/>
          <w:color w:val="000000"/>
          <w:sz w:val="24"/>
          <w:szCs w:val="24"/>
          <w:lang w:eastAsia="bg-BG"/>
        </w:rPr>
        <w:t xml:space="preserve"> </w:t>
      </w:r>
      <w:r w:rsidRPr="005C01F9">
        <w:rPr>
          <w:rFonts w:ascii="Times New Roman" w:hAnsi="Times New Roman"/>
          <w:color w:val="000000"/>
          <w:sz w:val="24"/>
          <w:szCs w:val="24"/>
          <w:lang w:eastAsia="bg-BG"/>
        </w:rPr>
        <w:t xml:space="preserve">000        11. </w:t>
      </w:r>
      <w:r>
        <w:rPr>
          <w:rFonts w:ascii="Times New Roman" w:hAnsi="Times New Roman"/>
          <w:color w:val="000000"/>
          <w:sz w:val="24"/>
          <w:szCs w:val="24"/>
          <w:lang w:eastAsia="bg-BG"/>
        </w:rPr>
        <w:t xml:space="preserve"> </w:t>
      </w:r>
      <w:r w:rsidRPr="006B7711">
        <w:rPr>
          <w:rFonts w:ascii="Times New Roman" w:eastAsia="Cambria" w:hAnsi="Times New Roman"/>
          <w:bCs/>
          <w:color w:val="000000"/>
          <w:sz w:val="24"/>
          <w:szCs w:val="24"/>
        </w:rPr>
        <w:t>Инженерна инфраструктура ВиК</w:t>
      </w:r>
    </w:p>
    <w:p w:rsidR="00E55438" w:rsidRPr="005C01F9" w:rsidRDefault="00E55438" w:rsidP="00E55438">
      <w:pPr>
        <w:spacing w:after="0" w:line="240" w:lineRule="auto"/>
        <w:rPr>
          <w:rFonts w:ascii="Times New Roman" w:hAnsi="Times New Roman"/>
          <w:color w:val="000000"/>
          <w:sz w:val="24"/>
          <w:szCs w:val="24"/>
          <w:lang w:eastAsia="bg-BG"/>
        </w:rPr>
      </w:pPr>
      <w:r w:rsidRPr="006B7711">
        <w:rPr>
          <w:rFonts w:ascii="Times New Roman" w:hAnsi="Times New Roman"/>
          <w:color w:val="000000"/>
          <w:sz w:val="24"/>
          <w:szCs w:val="24"/>
          <w:lang w:val="en-US" w:eastAsia="bg-BG"/>
        </w:rPr>
        <w:t>M</w:t>
      </w:r>
      <w:r w:rsidRPr="006B7711">
        <w:rPr>
          <w:rFonts w:ascii="Times New Roman" w:hAnsi="Times New Roman"/>
          <w:color w:val="000000"/>
          <w:sz w:val="24"/>
          <w:szCs w:val="24"/>
          <w:lang w:eastAsia="bg-BG"/>
        </w:rPr>
        <w:t xml:space="preserve"> </w:t>
      </w:r>
      <w:r w:rsidRPr="005C01F9">
        <w:rPr>
          <w:rFonts w:ascii="Times New Roman" w:hAnsi="Times New Roman"/>
          <w:color w:val="000000"/>
          <w:sz w:val="24"/>
          <w:szCs w:val="24"/>
          <w:lang w:eastAsia="bg-BG"/>
        </w:rPr>
        <w:t>1:50</w:t>
      </w:r>
      <w:r w:rsidRPr="006B7711">
        <w:rPr>
          <w:rFonts w:ascii="Times New Roman" w:hAnsi="Times New Roman"/>
          <w:color w:val="000000"/>
          <w:sz w:val="24"/>
          <w:szCs w:val="24"/>
          <w:lang w:eastAsia="bg-BG"/>
        </w:rPr>
        <w:t xml:space="preserve"> </w:t>
      </w:r>
      <w:r w:rsidRPr="005C01F9">
        <w:rPr>
          <w:rFonts w:ascii="Times New Roman" w:hAnsi="Times New Roman"/>
          <w:color w:val="000000"/>
          <w:sz w:val="24"/>
          <w:szCs w:val="24"/>
          <w:lang w:eastAsia="bg-BG"/>
        </w:rPr>
        <w:t xml:space="preserve">000        12. </w:t>
      </w:r>
      <w:r>
        <w:rPr>
          <w:rFonts w:ascii="Times New Roman" w:hAnsi="Times New Roman"/>
          <w:color w:val="000000"/>
          <w:sz w:val="24"/>
          <w:szCs w:val="24"/>
          <w:lang w:eastAsia="bg-BG"/>
        </w:rPr>
        <w:t xml:space="preserve"> </w:t>
      </w:r>
      <w:r w:rsidRPr="006B7711">
        <w:rPr>
          <w:rFonts w:ascii="Times New Roman" w:eastAsia="Cambria" w:hAnsi="Times New Roman"/>
          <w:bCs/>
          <w:color w:val="000000"/>
          <w:sz w:val="24"/>
          <w:szCs w:val="24"/>
        </w:rPr>
        <w:t>Инженерна инфраструктура Електроснабдяване</w:t>
      </w:r>
      <w:r w:rsidRPr="005C01F9">
        <w:rPr>
          <w:rFonts w:ascii="Times New Roman" w:hAnsi="Times New Roman"/>
          <w:color w:val="000000"/>
          <w:sz w:val="24"/>
          <w:szCs w:val="24"/>
          <w:lang w:eastAsia="bg-BG"/>
        </w:rPr>
        <w:t xml:space="preserve"> </w:t>
      </w:r>
    </w:p>
    <w:p w:rsidR="00E55438" w:rsidRDefault="00E55438" w:rsidP="00E55438">
      <w:pPr>
        <w:spacing w:after="0" w:line="240" w:lineRule="auto"/>
      </w:pPr>
      <w:r w:rsidRPr="006B7711">
        <w:rPr>
          <w:rFonts w:ascii="Times New Roman" w:hAnsi="Times New Roman"/>
          <w:color w:val="000000"/>
          <w:sz w:val="24"/>
          <w:szCs w:val="24"/>
          <w:lang w:val="en-US" w:eastAsia="bg-BG"/>
        </w:rPr>
        <w:t>M</w:t>
      </w:r>
      <w:r w:rsidRPr="006B7711">
        <w:rPr>
          <w:rFonts w:ascii="Times New Roman" w:hAnsi="Times New Roman"/>
          <w:color w:val="000000"/>
          <w:sz w:val="24"/>
          <w:szCs w:val="24"/>
          <w:lang w:eastAsia="bg-BG"/>
        </w:rPr>
        <w:t xml:space="preserve"> </w:t>
      </w:r>
      <w:r w:rsidRPr="005C01F9">
        <w:rPr>
          <w:rFonts w:ascii="Times New Roman" w:hAnsi="Times New Roman"/>
          <w:color w:val="000000"/>
          <w:sz w:val="24"/>
          <w:szCs w:val="24"/>
          <w:lang w:eastAsia="bg-BG"/>
        </w:rPr>
        <w:t>1:50</w:t>
      </w:r>
      <w:r w:rsidRPr="006B7711">
        <w:rPr>
          <w:rFonts w:ascii="Times New Roman" w:hAnsi="Times New Roman"/>
          <w:color w:val="000000"/>
          <w:sz w:val="24"/>
          <w:szCs w:val="24"/>
          <w:lang w:eastAsia="bg-BG"/>
        </w:rPr>
        <w:t xml:space="preserve"> </w:t>
      </w:r>
      <w:r w:rsidRPr="005C01F9">
        <w:rPr>
          <w:rFonts w:ascii="Times New Roman" w:hAnsi="Times New Roman"/>
          <w:color w:val="000000"/>
          <w:sz w:val="24"/>
          <w:szCs w:val="24"/>
          <w:lang w:eastAsia="bg-BG"/>
        </w:rPr>
        <w:t xml:space="preserve">000        13. </w:t>
      </w:r>
      <w:r>
        <w:rPr>
          <w:rFonts w:ascii="Times New Roman" w:hAnsi="Times New Roman"/>
          <w:color w:val="000000"/>
          <w:sz w:val="24"/>
          <w:szCs w:val="24"/>
          <w:lang w:eastAsia="bg-BG"/>
        </w:rPr>
        <w:t xml:space="preserve"> </w:t>
      </w:r>
      <w:r>
        <w:rPr>
          <w:rFonts w:ascii="Times New Roman" w:eastAsia="Cambria" w:hAnsi="Times New Roman"/>
          <w:bCs/>
          <w:color w:val="000000"/>
          <w:sz w:val="24"/>
          <w:szCs w:val="24"/>
        </w:rPr>
        <w:t>Обществено обслужване и социална инфраструктура</w:t>
      </w:r>
    </w:p>
    <w:p w:rsidR="00E55438" w:rsidRDefault="00E55438" w:rsidP="00E55438"/>
    <w:p w:rsidR="00E55438" w:rsidRDefault="00E55438" w:rsidP="00E55438"/>
    <w:p w:rsidR="00E55438" w:rsidRDefault="00E55438" w:rsidP="00E55438"/>
    <w:p w:rsidR="00E55438" w:rsidRDefault="00E55438" w:rsidP="00E55438"/>
    <w:p w:rsidR="00E55438" w:rsidRDefault="00E55438" w:rsidP="00E55438"/>
    <w:p w:rsidR="00E55438" w:rsidRDefault="00E55438" w:rsidP="00E55438"/>
    <w:p w:rsidR="00E55438" w:rsidRDefault="00E55438" w:rsidP="00E55438"/>
    <w:p w:rsidR="00E55438" w:rsidRDefault="00E55438" w:rsidP="00E55438"/>
    <w:p w:rsidR="00E55438" w:rsidRDefault="00E55438" w:rsidP="00E55438"/>
    <w:p w:rsidR="00E55438" w:rsidRDefault="00E55438" w:rsidP="00E55438"/>
    <w:p w:rsidR="00E55438" w:rsidRDefault="00E55438" w:rsidP="00E55438"/>
    <w:p w:rsidR="00E55438" w:rsidRDefault="00E55438" w:rsidP="00E55438"/>
    <w:p w:rsidR="00E55438" w:rsidRDefault="00E55438" w:rsidP="00E55438"/>
    <w:p w:rsidR="00E55438" w:rsidRDefault="00E55438" w:rsidP="00E55438"/>
    <w:p w:rsidR="00E55438" w:rsidRDefault="00E55438" w:rsidP="00E55438"/>
    <w:p w:rsidR="00E55438" w:rsidRDefault="00E55438" w:rsidP="00E55438"/>
    <w:p w:rsidR="00E55438" w:rsidRDefault="00E55438" w:rsidP="00E55438"/>
    <w:p w:rsidR="00E55438" w:rsidRPr="00105C02" w:rsidRDefault="00E55438" w:rsidP="00E55438">
      <w:pPr>
        <w:shd w:val="clear" w:color="auto" w:fill="528693"/>
        <w:tabs>
          <w:tab w:val="left" w:pos="3364"/>
        </w:tabs>
        <w:spacing w:after="0" w:line="240" w:lineRule="auto"/>
        <w:jc w:val="both"/>
        <w:outlineLvl w:val="0"/>
        <w:rPr>
          <w:rFonts w:ascii="Times New Roman" w:eastAsia="Cambria" w:hAnsi="Times New Roman" w:cs="Times New Roman"/>
          <w:b/>
          <w:color w:val="FFFFFF"/>
          <w:sz w:val="24"/>
          <w:szCs w:val="24"/>
          <w:lang w:eastAsia="x-none"/>
        </w:rPr>
      </w:pPr>
      <w:bookmarkStart w:id="6" w:name="_Toc444108143"/>
      <w:bookmarkStart w:id="7" w:name="_Toc147927198"/>
      <w:r w:rsidRPr="00105C02">
        <w:rPr>
          <w:rFonts w:ascii="Times New Roman" w:eastAsia="Cambria" w:hAnsi="Times New Roman" w:cs="Times New Roman"/>
          <w:b/>
          <w:color w:val="FFFFFF"/>
          <w:sz w:val="24"/>
          <w:szCs w:val="24"/>
          <w:lang w:eastAsia="x-none"/>
        </w:rPr>
        <w:lastRenderedPageBreak/>
        <w:t>СЪКРАЩЕНИЯ</w:t>
      </w:r>
      <w:bookmarkEnd w:id="6"/>
      <w:bookmarkEnd w:id="7"/>
      <w:r w:rsidRPr="00105C02">
        <w:rPr>
          <w:rFonts w:ascii="Times New Roman" w:eastAsia="Cambria" w:hAnsi="Times New Roman" w:cs="Times New Roman"/>
          <w:b/>
          <w:color w:val="FFFFFF"/>
          <w:sz w:val="24"/>
          <w:szCs w:val="24"/>
          <w:lang w:eastAsia="x-none"/>
        </w:rPr>
        <w:t xml:space="preserve"> </w:t>
      </w:r>
    </w:p>
    <w:p w:rsidR="00E55438" w:rsidRPr="00105C02" w:rsidRDefault="00E55438" w:rsidP="00E55438">
      <w:pPr>
        <w:shd w:val="clear" w:color="auto" w:fill="BAC737"/>
        <w:spacing w:after="120" w:line="240" w:lineRule="auto"/>
        <w:rPr>
          <w:rFonts w:ascii="Times New Roman" w:eastAsia="Cambria" w:hAnsi="Times New Roman" w:cs="Times New Roman"/>
          <w:sz w:val="6"/>
          <w:szCs w:val="24"/>
        </w:rPr>
      </w:pPr>
    </w:p>
    <w:tbl>
      <w:tblPr>
        <w:tblW w:w="9450" w:type="dxa"/>
        <w:tblBorders>
          <w:top w:val="single" w:sz="4" w:space="0" w:color="7F7F7F"/>
          <w:bottom w:val="single" w:sz="4" w:space="0" w:color="7F7F7F"/>
        </w:tblBorders>
        <w:tblLook w:val="04A0" w:firstRow="1" w:lastRow="0" w:firstColumn="1" w:lastColumn="0" w:noHBand="0" w:noVBand="1"/>
      </w:tblPr>
      <w:tblGrid>
        <w:gridCol w:w="2552"/>
        <w:gridCol w:w="6898"/>
      </w:tblGrid>
      <w:tr w:rsidR="00E55438" w:rsidRPr="00105C02" w:rsidTr="009A7948">
        <w:tc>
          <w:tcPr>
            <w:tcW w:w="2552" w:type="dxa"/>
            <w:shd w:val="clear" w:color="auto" w:fill="auto"/>
          </w:tcPr>
          <w:p w:rsidR="00E55438" w:rsidRPr="00105C02" w:rsidRDefault="00E55438" w:rsidP="009A7948">
            <w:pPr>
              <w:spacing w:after="0" w:line="240" w:lineRule="auto"/>
              <w:rPr>
                <w:rFonts w:ascii="Times New Roman" w:eastAsia="Cambria" w:hAnsi="Times New Roman" w:cs="Times New Roman"/>
                <w:b/>
                <w:bCs/>
                <w:sz w:val="24"/>
              </w:rPr>
            </w:pPr>
            <w:r w:rsidRPr="00105C02">
              <w:rPr>
                <w:rFonts w:ascii="Times New Roman" w:eastAsia="Cambria" w:hAnsi="Times New Roman" w:cs="Times New Roman"/>
                <w:b/>
                <w:bCs/>
                <w:sz w:val="24"/>
              </w:rPr>
              <w:t>АИС-АКБ</w:t>
            </w:r>
          </w:p>
        </w:tc>
        <w:tc>
          <w:tcPr>
            <w:tcW w:w="6898" w:type="dxa"/>
            <w:shd w:val="clear" w:color="auto" w:fill="auto"/>
          </w:tcPr>
          <w:p w:rsidR="00E55438" w:rsidRPr="00105C02" w:rsidRDefault="00E55438" w:rsidP="009A7948">
            <w:pPr>
              <w:spacing w:after="0" w:line="240" w:lineRule="auto"/>
              <w:rPr>
                <w:rFonts w:ascii="Times New Roman" w:eastAsia="Cambria" w:hAnsi="Times New Roman" w:cs="Times New Roman"/>
                <w:sz w:val="24"/>
              </w:rPr>
            </w:pPr>
            <w:r w:rsidRPr="00105C02">
              <w:rPr>
                <w:rFonts w:ascii="Times New Roman" w:eastAsia="Cambria" w:hAnsi="Times New Roman" w:cs="Times New Roman"/>
                <w:sz w:val="24"/>
              </w:rPr>
              <w:t>Автоматизирана информационна система-Археологическа карта на България</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color w:val="000000"/>
                <w:sz w:val="24"/>
                <w:szCs w:val="24"/>
              </w:rPr>
            </w:pPr>
            <w:r w:rsidRPr="00105C02">
              <w:rPr>
                <w:rFonts w:ascii="Times New Roman" w:eastAsia="Cambria" w:hAnsi="Times New Roman" w:cs="Times New Roman"/>
                <w:b/>
                <w:bCs/>
                <w:color w:val="000000"/>
                <w:sz w:val="24"/>
                <w:szCs w:val="24"/>
              </w:rPr>
              <w:t>БКТП</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Cs/>
                <w:color w:val="000000"/>
                <w:sz w:val="24"/>
                <w:szCs w:val="24"/>
              </w:rPr>
            </w:pPr>
            <w:r w:rsidRPr="00105C02">
              <w:rPr>
                <w:rFonts w:ascii="Times New Roman" w:eastAsia="Cambria" w:hAnsi="Times New Roman" w:cs="Times New Roman"/>
                <w:sz w:val="24"/>
              </w:rPr>
              <w:t>Бетонна комплектна трансформаторна подстанция</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color w:val="000000"/>
                <w:sz w:val="24"/>
                <w:szCs w:val="24"/>
              </w:rPr>
            </w:pPr>
            <w:r w:rsidRPr="00105C02">
              <w:rPr>
                <w:rFonts w:ascii="Times New Roman" w:eastAsia="Cambria" w:hAnsi="Times New Roman" w:cs="Times New Roman"/>
                <w:b/>
                <w:bCs/>
                <w:color w:val="000000"/>
                <w:sz w:val="24"/>
                <w:szCs w:val="24"/>
              </w:rPr>
              <w:t>БНР</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Cs/>
                <w:color w:val="000000"/>
                <w:sz w:val="24"/>
                <w:szCs w:val="24"/>
              </w:rPr>
            </w:pPr>
            <w:r w:rsidRPr="00105C02">
              <w:rPr>
                <w:rFonts w:ascii="Times New Roman" w:eastAsia="Cambria" w:hAnsi="Times New Roman" w:cs="Times New Roman"/>
                <w:bCs/>
                <w:color w:val="000000"/>
                <w:sz w:val="24"/>
                <w:szCs w:val="24"/>
              </w:rPr>
              <w:t>Българско национално радио</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sz w:val="24"/>
              </w:rPr>
            </w:pPr>
            <w:r w:rsidRPr="00105C02">
              <w:rPr>
                <w:rFonts w:ascii="Times New Roman" w:eastAsia="Cambria" w:hAnsi="Times New Roman" w:cs="Times New Roman"/>
                <w:b/>
                <w:bCs/>
                <w:color w:val="000000"/>
                <w:sz w:val="24"/>
                <w:szCs w:val="24"/>
              </w:rPr>
              <w:t>ГИС</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sz w:val="24"/>
              </w:rPr>
            </w:pPr>
            <w:r w:rsidRPr="00105C02">
              <w:rPr>
                <w:rFonts w:ascii="Times New Roman" w:eastAsia="Cambria" w:hAnsi="Times New Roman" w:cs="Times New Roman"/>
                <w:sz w:val="24"/>
              </w:rPr>
              <w:t>Географска информационна система</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sz w:val="24"/>
              </w:rPr>
            </w:pPr>
            <w:r w:rsidRPr="00105C02">
              <w:rPr>
                <w:rFonts w:ascii="Times New Roman" w:eastAsia="Times New Roman" w:hAnsi="Times New Roman" w:cs="Times New Roman"/>
                <w:b/>
                <w:bCs/>
                <w:color w:val="000000"/>
                <w:sz w:val="24"/>
                <w:szCs w:val="20"/>
                <w:lang w:eastAsia="bg-BG"/>
              </w:rPr>
              <w:t>ГКПП</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sz w:val="24"/>
              </w:rPr>
            </w:pPr>
            <w:r w:rsidRPr="00105C02">
              <w:rPr>
                <w:rFonts w:ascii="Times New Roman" w:eastAsia="Cambria" w:hAnsi="Times New Roman" w:cs="Times New Roman"/>
                <w:sz w:val="24"/>
              </w:rPr>
              <w:t>Гранично контролен-пропускателен пункт</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sz w:val="24"/>
              </w:rPr>
            </w:pPr>
            <w:r w:rsidRPr="00105C02">
              <w:rPr>
                <w:rFonts w:ascii="Times New Roman" w:eastAsia="Cambria" w:hAnsi="Times New Roman" w:cs="Times New Roman"/>
                <w:b/>
                <w:bCs/>
                <w:sz w:val="24"/>
              </w:rPr>
              <w:t>ГПСОВ</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sz w:val="24"/>
              </w:rPr>
            </w:pPr>
            <w:r w:rsidRPr="00105C02">
              <w:rPr>
                <w:rFonts w:ascii="Times New Roman" w:eastAsia="Cambria" w:hAnsi="Times New Roman" w:cs="Times New Roman"/>
                <w:sz w:val="24"/>
              </w:rPr>
              <w:t>Главна пречиствателна станция за отпадни води</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color w:val="000000"/>
                <w:sz w:val="24"/>
                <w:szCs w:val="24"/>
              </w:rPr>
            </w:pPr>
            <w:r w:rsidRPr="00105C02">
              <w:rPr>
                <w:rFonts w:ascii="Times New Roman" w:eastAsia="Cambria" w:hAnsi="Times New Roman" w:cs="Times New Roman"/>
                <w:b/>
                <w:bCs/>
                <w:color w:val="000000"/>
                <w:sz w:val="24"/>
                <w:szCs w:val="24"/>
              </w:rPr>
              <w:t>ДВ</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Cs/>
                <w:color w:val="000000"/>
                <w:sz w:val="24"/>
                <w:szCs w:val="24"/>
              </w:rPr>
            </w:pPr>
            <w:r w:rsidRPr="00105C02">
              <w:rPr>
                <w:rFonts w:ascii="Times New Roman" w:eastAsia="Cambria" w:hAnsi="Times New Roman" w:cs="Times New Roman"/>
                <w:bCs/>
                <w:color w:val="000000"/>
                <w:sz w:val="24"/>
                <w:szCs w:val="24"/>
              </w:rPr>
              <w:t xml:space="preserve">Държавен вестник </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color w:val="000000"/>
                <w:sz w:val="24"/>
                <w:szCs w:val="24"/>
              </w:rPr>
            </w:pPr>
            <w:r w:rsidRPr="00105C02">
              <w:rPr>
                <w:rFonts w:ascii="Times New Roman" w:eastAsia="Cambria" w:hAnsi="Times New Roman" w:cs="Times New Roman"/>
                <w:b/>
                <w:bCs/>
                <w:color w:val="000000"/>
                <w:sz w:val="24"/>
                <w:szCs w:val="24"/>
              </w:rPr>
              <w:t>ДГС</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Cs/>
                <w:color w:val="000000"/>
                <w:sz w:val="24"/>
                <w:szCs w:val="24"/>
              </w:rPr>
            </w:pPr>
            <w:r w:rsidRPr="00105C02">
              <w:rPr>
                <w:rFonts w:ascii="Times New Roman" w:eastAsia="Cambria" w:hAnsi="Times New Roman" w:cs="Times New Roman"/>
                <w:bCs/>
                <w:color w:val="000000"/>
                <w:sz w:val="24"/>
                <w:szCs w:val="24"/>
              </w:rPr>
              <w:t>Държавно горско стопанство</w:t>
            </w:r>
          </w:p>
        </w:tc>
      </w:tr>
      <w:tr w:rsidR="00E55438" w:rsidRPr="00105C02" w:rsidTr="009A7948">
        <w:trPr>
          <w:trHeight w:val="77"/>
        </w:trPr>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color w:val="000000" w:themeColor="text1"/>
                <w:sz w:val="24"/>
              </w:rPr>
            </w:pPr>
            <w:r w:rsidRPr="00105C02">
              <w:rPr>
                <w:rFonts w:ascii="Times New Roman" w:eastAsia="Cambria" w:hAnsi="Times New Roman" w:cs="Times New Roman"/>
                <w:b/>
                <w:color w:val="000000" w:themeColor="text1"/>
                <w:sz w:val="24"/>
              </w:rPr>
              <w:t>ЕЕСМ</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Cs/>
                <w:color w:val="000000"/>
                <w:sz w:val="24"/>
                <w:szCs w:val="24"/>
              </w:rPr>
            </w:pPr>
            <w:r w:rsidRPr="00105C02">
              <w:rPr>
                <w:rFonts w:ascii="Times New Roman" w:eastAsia="Cambria" w:hAnsi="Times New Roman" w:cs="Times New Roman"/>
                <w:sz w:val="24"/>
              </w:rPr>
              <w:t>Единната електронна съобщителна мрежа</w:t>
            </w:r>
          </w:p>
        </w:tc>
      </w:tr>
      <w:tr w:rsidR="00E55438" w:rsidRPr="00105C02" w:rsidTr="009A7948">
        <w:tc>
          <w:tcPr>
            <w:tcW w:w="2552" w:type="dxa"/>
            <w:shd w:val="clear" w:color="auto" w:fill="auto"/>
          </w:tcPr>
          <w:p w:rsidR="00E55438" w:rsidRPr="00105C02" w:rsidRDefault="00E55438" w:rsidP="009A7948">
            <w:pPr>
              <w:spacing w:after="0" w:line="240" w:lineRule="auto"/>
              <w:rPr>
                <w:rFonts w:ascii="Times New Roman" w:eastAsia="Cambria" w:hAnsi="Times New Roman" w:cs="Times New Roman"/>
                <w:b/>
                <w:bCs/>
                <w:sz w:val="24"/>
              </w:rPr>
            </w:pPr>
            <w:r w:rsidRPr="00105C02">
              <w:rPr>
                <w:rFonts w:ascii="Times New Roman" w:eastAsia="Cambria" w:hAnsi="Times New Roman" w:cs="Times New Roman"/>
                <w:b/>
                <w:bCs/>
                <w:sz w:val="24"/>
                <w:szCs w:val="24"/>
              </w:rPr>
              <w:t>ЕС</w:t>
            </w:r>
          </w:p>
        </w:tc>
        <w:tc>
          <w:tcPr>
            <w:tcW w:w="6898" w:type="dxa"/>
            <w:shd w:val="clear" w:color="auto" w:fill="auto"/>
          </w:tcPr>
          <w:p w:rsidR="00E55438" w:rsidRPr="00105C02" w:rsidRDefault="00E55438" w:rsidP="009A7948">
            <w:pPr>
              <w:spacing w:after="0" w:line="240" w:lineRule="auto"/>
              <w:rPr>
                <w:rFonts w:ascii="Times New Roman" w:eastAsia="Cambria" w:hAnsi="Times New Roman" w:cs="Times New Roman"/>
                <w:sz w:val="24"/>
              </w:rPr>
            </w:pPr>
            <w:r w:rsidRPr="00105C02">
              <w:rPr>
                <w:rFonts w:ascii="Times New Roman" w:eastAsia="Cambria" w:hAnsi="Times New Roman" w:cs="Times New Roman"/>
                <w:sz w:val="24"/>
              </w:rPr>
              <w:t>Европейски съюз</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color w:val="000000"/>
                <w:sz w:val="24"/>
                <w:szCs w:val="24"/>
              </w:rPr>
            </w:pPr>
            <w:r w:rsidRPr="00105C02">
              <w:rPr>
                <w:rFonts w:ascii="Times New Roman" w:eastAsia="Cambria" w:hAnsi="Times New Roman" w:cs="Times New Roman"/>
                <w:b/>
                <w:bCs/>
                <w:color w:val="000000"/>
                <w:sz w:val="24"/>
                <w:szCs w:val="24"/>
              </w:rPr>
              <w:t>ЗБР</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Cs/>
                <w:color w:val="000000"/>
                <w:sz w:val="24"/>
                <w:szCs w:val="24"/>
              </w:rPr>
            </w:pPr>
            <w:r w:rsidRPr="00105C02">
              <w:rPr>
                <w:rFonts w:ascii="Times New Roman" w:eastAsia="Cambria" w:hAnsi="Times New Roman" w:cs="Times New Roman"/>
                <w:bCs/>
                <w:color w:val="000000"/>
                <w:sz w:val="24"/>
                <w:szCs w:val="24"/>
              </w:rPr>
              <w:t>Закон за биологичното разнообразие</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color w:val="000000"/>
                <w:sz w:val="24"/>
                <w:szCs w:val="24"/>
              </w:rPr>
            </w:pPr>
            <w:r w:rsidRPr="00105C02">
              <w:rPr>
                <w:rFonts w:ascii="Times New Roman" w:eastAsia="Cambria" w:hAnsi="Times New Roman" w:cs="Times New Roman"/>
                <w:b/>
                <w:bCs/>
                <w:color w:val="000000"/>
                <w:sz w:val="24"/>
                <w:szCs w:val="24"/>
              </w:rPr>
              <w:t>ЗЗТ</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Cs/>
                <w:color w:val="000000"/>
                <w:sz w:val="24"/>
                <w:szCs w:val="24"/>
              </w:rPr>
            </w:pPr>
            <w:r w:rsidRPr="00105C02">
              <w:rPr>
                <w:rFonts w:ascii="Times New Roman" w:eastAsia="Cambria" w:hAnsi="Times New Roman" w:cs="Times New Roman"/>
                <w:bCs/>
                <w:color w:val="000000"/>
                <w:sz w:val="24"/>
                <w:szCs w:val="24"/>
              </w:rPr>
              <w:t>Закон за защитените територии</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sz w:val="24"/>
              </w:rPr>
            </w:pPr>
            <w:r w:rsidRPr="00105C02">
              <w:rPr>
                <w:rFonts w:ascii="Times New Roman" w:eastAsia="Cambria" w:hAnsi="Times New Roman" w:cs="Times New Roman"/>
                <w:b/>
                <w:bCs/>
                <w:color w:val="000000"/>
                <w:sz w:val="24"/>
                <w:szCs w:val="24"/>
              </w:rPr>
              <w:t>ЗИДЗУТ</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sz w:val="24"/>
              </w:rPr>
            </w:pPr>
            <w:r w:rsidRPr="00105C02">
              <w:rPr>
                <w:rFonts w:ascii="Times New Roman" w:eastAsia="Cambria" w:hAnsi="Times New Roman" w:cs="Times New Roman"/>
                <w:bCs/>
                <w:color w:val="000000"/>
                <w:sz w:val="24"/>
                <w:szCs w:val="24"/>
              </w:rPr>
              <w:t>Закона за изменение и допълнение на Закона за устройство на територията</w:t>
            </w:r>
          </w:p>
        </w:tc>
      </w:tr>
      <w:tr w:rsidR="00E55438" w:rsidRPr="00105C02" w:rsidTr="009A7948">
        <w:tc>
          <w:tcPr>
            <w:tcW w:w="2552" w:type="dxa"/>
            <w:shd w:val="clear" w:color="auto" w:fill="auto"/>
          </w:tcPr>
          <w:p w:rsidR="00E55438" w:rsidRPr="00105C02" w:rsidRDefault="00E55438" w:rsidP="009A7948">
            <w:pPr>
              <w:spacing w:after="0" w:line="240" w:lineRule="auto"/>
              <w:rPr>
                <w:rFonts w:ascii="Times New Roman" w:eastAsia="Cambria" w:hAnsi="Times New Roman" w:cs="Times New Roman"/>
                <w:b/>
                <w:bCs/>
                <w:color w:val="000000"/>
                <w:sz w:val="24"/>
              </w:rPr>
            </w:pPr>
            <w:r w:rsidRPr="00105C02">
              <w:rPr>
                <w:rFonts w:ascii="Times New Roman" w:eastAsia="Cambria" w:hAnsi="Times New Roman" w:cs="Times New Roman"/>
                <w:b/>
                <w:bCs/>
                <w:color w:val="000000"/>
                <w:sz w:val="24"/>
              </w:rPr>
              <w:t>ЗКН</w:t>
            </w:r>
          </w:p>
        </w:tc>
        <w:tc>
          <w:tcPr>
            <w:tcW w:w="6898" w:type="dxa"/>
            <w:shd w:val="clear" w:color="auto" w:fill="auto"/>
          </w:tcPr>
          <w:p w:rsidR="00E55438" w:rsidRPr="00105C02" w:rsidRDefault="00E55438" w:rsidP="009A7948">
            <w:pPr>
              <w:spacing w:after="0" w:line="240" w:lineRule="auto"/>
              <w:rPr>
                <w:rFonts w:ascii="Times New Roman" w:eastAsia="Cambria" w:hAnsi="Times New Roman" w:cs="Times New Roman"/>
                <w:sz w:val="24"/>
              </w:rPr>
            </w:pPr>
            <w:r w:rsidRPr="00105C02">
              <w:rPr>
                <w:rFonts w:ascii="Times New Roman" w:eastAsia="Cambria" w:hAnsi="Times New Roman" w:cs="Times New Roman"/>
                <w:sz w:val="24"/>
              </w:rPr>
              <w:t>Закон за културно наследство</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color w:val="000000"/>
                <w:sz w:val="24"/>
                <w:szCs w:val="24"/>
              </w:rPr>
            </w:pPr>
            <w:r w:rsidRPr="00105C02">
              <w:rPr>
                <w:rFonts w:ascii="Times New Roman" w:eastAsia="Cambria" w:hAnsi="Times New Roman" w:cs="Times New Roman"/>
                <w:b/>
                <w:bCs/>
                <w:color w:val="000000"/>
                <w:sz w:val="24"/>
                <w:szCs w:val="24"/>
              </w:rPr>
              <w:t>ЗРП</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Cs/>
                <w:color w:val="000000"/>
                <w:sz w:val="24"/>
                <w:szCs w:val="24"/>
              </w:rPr>
            </w:pPr>
            <w:r w:rsidRPr="00105C02">
              <w:rPr>
                <w:rFonts w:ascii="Times New Roman" w:eastAsia="Cambria" w:hAnsi="Times New Roman" w:cs="Times New Roman"/>
                <w:bCs/>
                <w:color w:val="000000" w:themeColor="text1"/>
                <w:sz w:val="24"/>
                <w:szCs w:val="24"/>
              </w:rPr>
              <w:t>Застроителен и регулационен план</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color w:val="000000"/>
                <w:sz w:val="24"/>
                <w:szCs w:val="24"/>
              </w:rPr>
            </w:pPr>
            <w:r w:rsidRPr="00105C02">
              <w:rPr>
                <w:rFonts w:ascii="Times New Roman" w:eastAsia="Cambria" w:hAnsi="Times New Roman" w:cs="Times New Roman"/>
                <w:b/>
                <w:bCs/>
                <w:color w:val="000000"/>
                <w:sz w:val="24"/>
                <w:szCs w:val="24"/>
              </w:rPr>
              <w:t>ЗРР</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Cs/>
                <w:color w:val="000000"/>
                <w:sz w:val="24"/>
                <w:szCs w:val="24"/>
              </w:rPr>
            </w:pPr>
            <w:r w:rsidRPr="00105C02">
              <w:rPr>
                <w:rFonts w:ascii="Times New Roman" w:eastAsia="Cambria" w:hAnsi="Times New Roman" w:cs="Times New Roman"/>
                <w:bCs/>
                <w:color w:val="000000"/>
                <w:sz w:val="24"/>
                <w:szCs w:val="24"/>
              </w:rPr>
              <w:t>Закон за регионално развитие</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sz w:val="24"/>
              </w:rPr>
            </w:pPr>
            <w:r w:rsidRPr="00105C02">
              <w:rPr>
                <w:rFonts w:ascii="Times New Roman" w:eastAsia="Cambria" w:hAnsi="Times New Roman" w:cs="Times New Roman"/>
                <w:b/>
                <w:bCs/>
                <w:color w:val="000000"/>
                <w:sz w:val="24"/>
                <w:szCs w:val="24"/>
              </w:rPr>
              <w:t>ЗУТ</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sz w:val="24"/>
              </w:rPr>
            </w:pPr>
            <w:r w:rsidRPr="00105C02">
              <w:rPr>
                <w:rFonts w:ascii="Times New Roman" w:eastAsia="Cambria" w:hAnsi="Times New Roman" w:cs="Times New Roman"/>
                <w:sz w:val="24"/>
              </w:rPr>
              <w:t>Закон за устройство на територията</w:t>
            </w:r>
          </w:p>
        </w:tc>
      </w:tr>
      <w:tr w:rsidR="00E55438" w:rsidRPr="00105C02" w:rsidTr="009A7948">
        <w:trPr>
          <w:trHeight w:val="336"/>
        </w:trPr>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sz w:val="24"/>
              </w:rPr>
            </w:pPr>
            <w:r w:rsidRPr="00105C02">
              <w:rPr>
                <w:rFonts w:ascii="Times New Roman" w:eastAsia="Cambria" w:hAnsi="Times New Roman" w:cs="Times New Roman"/>
                <w:b/>
                <w:color w:val="000000" w:themeColor="text1"/>
                <w:sz w:val="24"/>
              </w:rPr>
              <w:t>ИА ЕСМИС</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color w:val="000000" w:themeColor="text1"/>
                <w:sz w:val="24"/>
              </w:rPr>
            </w:pPr>
            <w:r w:rsidRPr="00105C02">
              <w:rPr>
                <w:rFonts w:ascii="Times New Roman" w:eastAsia="Cambria" w:hAnsi="Times New Roman" w:cs="Times New Roman"/>
                <w:color w:val="000000" w:themeColor="text1"/>
                <w:sz w:val="24"/>
              </w:rPr>
              <w:t>Изпълнителна агенция електронни съобщителни мрежи и информационни системи</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sz w:val="24"/>
              </w:rPr>
            </w:pPr>
            <w:r w:rsidRPr="00105C02">
              <w:rPr>
                <w:rFonts w:ascii="Times New Roman" w:eastAsia="Cambria" w:hAnsi="Times New Roman" w:cs="Times New Roman"/>
                <w:b/>
                <w:bCs/>
                <w:sz w:val="24"/>
              </w:rPr>
              <w:t>ИАОС</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sz w:val="24"/>
              </w:rPr>
            </w:pPr>
            <w:r w:rsidRPr="00105C02">
              <w:rPr>
                <w:rFonts w:ascii="Times New Roman" w:eastAsia="Cambria" w:hAnsi="Times New Roman" w:cs="Times New Roman"/>
                <w:sz w:val="24"/>
              </w:rPr>
              <w:t>Изпълнителна агенция околна среда</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sz w:val="24"/>
              </w:rPr>
            </w:pPr>
            <w:r w:rsidRPr="00105C02">
              <w:rPr>
                <w:rFonts w:ascii="Times New Roman" w:eastAsia="Cambria" w:hAnsi="Times New Roman" w:cs="Times New Roman"/>
                <w:b/>
                <w:bCs/>
                <w:sz w:val="24"/>
              </w:rPr>
              <w:t>ИАОС</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sz w:val="24"/>
              </w:rPr>
            </w:pPr>
            <w:r w:rsidRPr="00105C02">
              <w:rPr>
                <w:rFonts w:ascii="Times New Roman" w:eastAsia="Cambria" w:hAnsi="Times New Roman" w:cs="Times New Roman"/>
                <w:sz w:val="24"/>
              </w:rPr>
              <w:t>Изпълнителна агенция по околна среда</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color w:val="000000"/>
                <w:sz w:val="24"/>
                <w:szCs w:val="24"/>
              </w:rPr>
            </w:pPr>
            <w:r w:rsidRPr="00105C02">
              <w:rPr>
                <w:rFonts w:ascii="Times New Roman" w:eastAsia="Cambria" w:hAnsi="Times New Roman" w:cs="Times New Roman"/>
                <w:b/>
                <w:bCs/>
                <w:color w:val="000000"/>
                <w:sz w:val="24"/>
                <w:szCs w:val="24"/>
              </w:rPr>
              <w:t>КАВ</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Cs/>
                <w:color w:val="000000"/>
                <w:sz w:val="24"/>
                <w:szCs w:val="24"/>
              </w:rPr>
            </w:pPr>
            <w:r w:rsidRPr="00105C02">
              <w:rPr>
                <w:rFonts w:ascii="Times New Roman" w:eastAsia="Cambria" w:hAnsi="Times New Roman" w:cs="Times New Roman"/>
                <w:bCs/>
                <w:color w:val="000000"/>
                <w:sz w:val="24"/>
                <w:szCs w:val="24"/>
              </w:rPr>
              <w:t xml:space="preserve">Качество на атмосферния въздух </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color w:val="000000"/>
                <w:sz w:val="24"/>
              </w:rPr>
            </w:pPr>
            <w:r w:rsidRPr="00105C02">
              <w:rPr>
                <w:rFonts w:ascii="Times New Roman" w:eastAsia="Cambria" w:hAnsi="Times New Roman" w:cs="Times New Roman"/>
                <w:b/>
                <w:bCs/>
                <w:color w:val="000000"/>
                <w:sz w:val="24"/>
              </w:rPr>
              <w:t>КН</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sz w:val="24"/>
              </w:rPr>
            </w:pPr>
            <w:r w:rsidRPr="00105C02">
              <w:rPr>
                <w:rFonts w:ascii="Times New Roman" w:eastAsia="Cambria" w:hAnsi="Times New Roman" w:cs="Times New Roman"/>
                <w:sz w:val="24"/>
              </w:rPr>
              <w:t>Културно наследство</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sz w:val="24"/>
              </w:rPr>
            </w:pPr>
            <w:r w:rsidRPr="00105C02">
              <w:rPr>
                <w:rFonts w:ascii="Times New Roman" w:eastAsia="Cambria" w:hAnsi="Times New Roman" w:cs="Times New Roman"/>
                <w:b/>
                <w:sz w:val="24"/>
              </w:rPr>
              <w:t>КРС</w:t>
            </w:r>
          </w:p>
        </w:tc>
        <w:tc>
          <w:tcPr>
            <w:tcW w:w="6898" w:type="dxa"/>
            <w:tcBorders>
              <w:top w:val="single" w:sz="4" w:space="0" w:color="7F7F7F"/>
              <w:bottom w:val="single" w:sz="4" w:space="0" w:color="7F7F7F"/>
            </w:tcBorders>
            <w:shd w:val="clear" w:color="auto" w:fill="auto"/>
          </w:tcPr>
          <w:p w:rsidR="00E55438" w:rsidRPr="00105C02" w:rsidRDefault="00BA560F" w:rsidP="009A7948">
            <w:pPr>
              <w:pStyle w:val="NoSpacing"/>
            </w:pPr>
            <w:hyperlink r:id="rId9" w:history="1">
              <w:r w:rsidR="00E55438" w:rsidRPr="00105C02">
                <w:t>Комисия за Регулиране на Съобщенията</w:t>
              </w:r>
            </w:hyperlink>
          </w:p>
        </w:tc>
      </w:tr>
      <w:tr w:rsidR="00E55438" w:rsidRPr="00105C02" w:rsidTr="009A7948">
        <w:trPr>
          <w:trHeight w:val="212"/>
        </w:trPr>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sz w:val="24"/>
              </w:rPr>
            </w:pPr>
            <w:r w:rsidRPr="00105C02">
              <w:rPr>
                <w:rFonts w:ascii="Times New Roman" w:eastAsia="Cambria" w:hAnsi="Times New Roman" w:cs="Times New Roman"/>
                <w:b/>
                <w:color w:val="000000" w:themeColor="text1"/>
                <w:sz w:val="24"/>
              </w:rPr>
              <w:t xml:space="preserve">КСП </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color w:val="000000" w:themeColor="text1"/>
                <w:sz w:val="24"/>
              </w:rPr>
            </w:pPr>
            <w:r w:rsidRPr="00105C02">
              <w:rPr>
                <w:rFonts w:ascii="Times New Roman" w:eastAsia="Cambria" w:hAnsi="Times New Roman" w:cs="Times New Roman"/>
                <w:color w:val="000000" w:themeColor="text1"/>
                <w:sz w:val="24"/>
              </w:rPr>
              <w:t>Канализационна помпена станция</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color w:val="000000"/>
                <w:sz w:val="24"/>
                <w:szCs w:val="24"/>
              </w:rPr>
            </w:pPr>
            <w:r w:rsidRPr="00105C02">
              <w:rPr>
                <w:rFonts w:ascii="Times New Roman" w:eastAsia="Cambria" w:hAnsi="Times New Roman" w:cs="Times New Roman"/>
                <w:b/>
                <w:bCs/>
                <w:color w:val="000000"/>
                <w:sz w:val="24"/>
                <w:szCs w:val="24"/>
              </w:rPr>
              <w:t>КТП</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libri" w:hAnsi="Times New Roman" w:cs="Times New Roman"/>
                <w:sz w:val="28"/>
                <w:szCs w:val="28"/>
              </w:rPr>
            </w:pPr>
            <w:r w:rsidRPr="00105C02">
              <w:rPr>
                <w:rFonts w:ascii="Times New Roman" w:eastAsia="Cambria" w:hAnsi="Times New Roman" w:cs="Times New Roman"/>
                <w:sz w:val="24"/>
              </w:rPr>
              <w:t>Комплектна трансформаторна подстанции</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color w:val="000000"/>
                <w:sz w:val="24"/>
                <w:szCs w:val="24"/>
              </w:rPr>
            </w:pPr>
            <w:r w:rsidRPr="00105C02">
              <w:rPr>
                <w:rFonts w:ascii="Times New Roman" w:eastAsia="Cambria" w:hAnsi="Times New Roman" w:cs="Times New Roman"/>
                <w:b/>
                <w:bCs/>
                <w:color w:val="000000"/>
                <w:sz w:val="24"/>
                <w:szCs w:val="24"/>
              </w:rPr>
              <w:t>МВР</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Cs/>
                <w:color w:val="000000"/>
                <w:sz w:val="24"/>
                <w:szCs w:val="24"/>
              </w:rPr>
            </w:pPr>
            <w:r w:rsidRPr="00105C02">
              <w:rPr>
                <w:rFonts w:ascii="Times New Roman" w:eastAsia="Cambria" w:hAnsi="Times New Roman" w:cs="Times New Roman"/>
                <w:bCs/>
                <w:color w:val="000000"/>
                <w:sz w:val="24"/>
                <w:szCs w:val="24"/>
              </w:rPr>
              <w:t>Министерство на вътрешните работи</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color w:val="000000"/>
                <w:sz w:val="24"/>
                <w:szCs w:val="24"/>
              </w:rPr>
            </w:pPr>
            <w:r w:rsidRPr="00105C02">
              <w:rPr>
                <w:rFonts w:ascii="Times New Roman" w:eastAsia="Cambria" w:hAnsi="Times New Roman" w:cs="Times New Roman"/>
                <w:b/>
                <w:bCs/>
                <w:sz w:val="24"/>
              </w:rPr>
              <w:t>МОСВ</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Cs/>
                <w:color w:val="000000"/>
                <w:sz w:val="24"/>
                <w:szCs w:val="24"/>
              </w:rPr>
            </w:pPr>
            <w:r w:rsidRPr="00105C02">
              <w:rPr>
                <w:rFonts w:ascii="Times New Roman" w:eastAsia="Cambria" w:hAnsi="Times New Roman" w:cs="Times New Roman"/>
                <w:sz w:val="24"/>
              </w:rPr>
              <w:t>Министерство на околната среда и водите</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sz w:val="24"/>
              </w:rPr>
            </w:pPr>
            <w:r w:rsidRPr="00105C02">
              <w:rPr>
                <w:rFonts w:ascii="Times New Roman" w:eastAsia="Cambria" w:hAnsi="Times New Roman" w:cs="Times New Roman"/>
                <w:b/>
                <w:bCs/>
                <w:sz w:val="24"/>
                <w:szCs w:val="24"/>
              </w:rPr>
              <w:t>МРРБ</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sz w:val="24"/>
              </w:rPr>
            </w:pPr>
            <w:r w:rsidRPr="00105C02">
              <w:rPr>
                <w:rFonts w:ascii="Times New Roman" w:eastAsia="Cambria" w:hAnsi="Times New Roman" w:cs="Times New Roman"/>
                <w:sz w:val="24"/>
              </w:rPr>
              <w:t>Министерство на регионалното развитие и благоустройство</w:t>
            </w:r>
          </w:p>
        </w:tc>
      </w:tr>
      <w:tr w:rsidR="00E55438" w:rsidRPr="00105C02" w:rsidTr="009A7948">
        <w:tc>
          <w:tcPr>
            <w:tcW w:w="2552" w:type="dxa"/>
            <w:shd w:val="clear" w:color="auto" w:fill="auto"/>
          </w:tcPr>
          <w:p w:rsidR="00E55438" w:rsidRPr="00105C02" w:rsidRDefault="00E55438" w:rsidP="009A7948">
            <w:pPr>
              <w:spacing w:after="0" w:line="240" w:lineRule="auto"/>
              <w:rPr>
                <w:rFonts w:ascii="Times New Roman" w:eastAsia="Cambria" w:hAnsi="Times New Roman" w:cs="Times New Roman"/>
                <w:b/>
                <w:bCs/>
                <w:sz w:val="24"/>
              </w:rPr>
            </w:pPr>
            <w:r w:rsidRPr="00105C02">
              <w:rPr>
                <w:rFonts w:ascii="Times New Roman" w:eastAsia="Cambria" w:hAnsi="Times New Roman" w:cs="Times New Roman"/>
                <w:b/>
                <w:bCs/>
                <w:sz w:val="24"/>
                <w:szCs w:val="24"/>
              </w:rPr>
              <w:t>МТБ</w:t>
            </w:r>
          </w:p>
        </w:tc>
        <w:tc>
          <w:tcPr>
            <w:tcW w:w="6898" w:type="dxa"/>
            <w:shd w:val="clear" w:color="auto" w:fill="auto"/>
          </w:tcPr>
          <w:p w:rsidR="00E55438" w:rsidRPr="00105C02" w:rsidRDefault="00E55438" w:rsidP="009A7948">
            <w:pPr>
              <w:spacing w:after="0" w:line="240" w:lineRule="auto"/>
              <w:rPr>
                <w:rFonts w:ascii="Times New Roman" w:eastAsia="Cambria" w:hAnsi="Times New Roman" w:cs="Times New Roman"/>
                <w:sz w:val="24"/>
              </w:rPr>
            </w:pPr>
            <w:r w:rsidRPr="00105C02">
              <w:rPr>
                <w:rFonts w:ascii="Times New Roman" w:eastAsia="Cambria" w:hAnsi="Times New Roman" w:cs="Times New Roman"/>
                <w:sz w:val="24"/>
              </w:rPr>
              <w:t>Материално техническа база</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sz w:val="24"/>
              </w:rPr>
            </w:pPr>
            <w:r w:rsidRPr="00105C02">
              <w:rPr>
                <w:rFonts w:ascii="Times New Roman" w:eastAsia="Cambria" w:hAnsi="Times New Roman" w:cs="Times New Roman"/>
                <w:b/>
                <w:bCs/>
                <w:sz w:val="24"/>
              </w:rPr>
              <w:t>НАИМ–БАН</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sz w:val="24"/>
              </w:rPr>
            </w:pPr>
            <w:r w:rsidRPr="00105C02">
              <w:rPr>
                <w:rFonts w:ascii="Times New Roman" w:eastAsia="Cambria" w:hAnsi="Times New Roman" w:cs="Times New Roman"/>
                <w:sz w:val="24"/>
              </w:rPr>
              <w:t>Национален археологически институт с музей към Българска академия на науките</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color w:val="000000" w:themeColor="text1"/>
                <w:sz w:val="24"/>
                <w:szCs w:val="24"/>
              </w:rPr>
            </w:pPr>
            <w:r w:rsidRPr="00105C02">
              <w:rPr>
                <w:rFonts w:ascii="Times New Roman" w:eastAsia="Cambria" w:hAnsi="Times New Roman" w:cs="Times New Roman"/>
                <w:b/>
                <w:color w:val="000000" w:themeColor="text1"/>
                <w:sz w:val="24"/>
                <w:szCs w:val="24"/>
              </w:rPr>
              <w:t>НАРЕДБА №12</w:t>
            </w:r>
          </w:p>
        </w:tc>
        <w:tc>
          <w:tcPr>
            <w:tcW w:w="6898" w:type="dxa"/>
            <w:tcBorders>
              <w:top w:val="single" w:sz="4" w:space="0" w:color="7F7F7F"/>
              <w:bottom w:val="single" w:sz="4" w:space="0" w:color="7F7F7F"/>
            </w:tcBorders>
            <w:shd w:val="clear" w:color="auto" w:fill="auto"/>
          </w:tcPr>
          <w:p w:rsidR="00E55438" w:rsidRPr="00105C02" w:rsidRDefault="00E55438" w:rsidP="009A7948">
            <w:pPr>
              <w:widowControl w:val="0"/>
              <w:spacing w:after="0" w:line="240" w:lineRule="auto"/>
              <w:jc w:val="both"/>
              <w:rPr>
                <w:rFonts w:ascii="Times New Roman" w:eastAsia="Times New Roman" w:hAnsi="Times New Roman" w:cs="Times New Roman"/>
                <w:sz w:val="24"/>
                <w:szCs w:val="24"/>
              </w:rPr>
            </w:pPr>
            <w:r w:rsidRPr="00105C02">
              <w:rPr>
                <w:rFonts w:ascii="Times New Roman" w:eastAsia="Times New Roman" w:hAnsi="Times New Roman" w:cs="Times New Roman"/>
                <w:color w:val="000000"/>
                <w:sz w:val="24"/>
                <w:szCs w:val="24"/>
              </w:rPr>
              <w:t>Наредба 12 от 18.06.2002 г. за качествените изисквания към повърхностни води, предназначени за питейно-битово водоснабдяване.</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color w:val="000000" w:themeColor="text1"/>
                <w:sz w:val="24"/>
                <w:szCs w:val="24"/>
              </w:rPr>
            </w:pPr>
            <w:r w:rsidRPr="00105C02">
              <w:rPr>
                <w:rFonts w:ascii="Times New Roman" w:eastAsia="Cambria" w:hAnsi="Times New Roman" w:cs="Times New Roman"/>
                <w:b/>
                <w:color w:val="000000" w:themeColor="text1"/>
                <w:sz w:val="24"/>
                <w:szCs w:val="24"/>
              </w:rPr>
              <w:t>НАРЕДБА №4</w:t>
            </w:r>
          </w:p>
        </w:tc>
        <w:tc>
          <w:tcPr>
            <w:tcW w:w="6898" w:type="dxa"/>
            <w:tcBorders>
              <w:top w:val="single" w:sz="4" w:space="0" w:color="7F7F7F"/>
              <w:bottom w:val="single" w:sz="4" w:space="0" w:color="7F7F7F"/>
            </w:tcBorders>
            <w:shd w:val="clear" w:color="auto" w:fill="auto"/>
          </w:tcPr>
          <w:p w:rsidR="00E55438" w:rsidRPr="00105C02" w:rsidRDefault="00E55438" w:rsidP="009A7948">
            <w:pPr>
              <w:widowControl w:val="0"/>
              <w:spacing w:after="0" w:line="240" w:lineRule="auto"/>
              <w:jc w:val="both"/>
              <w:rPr>
                <w:rFonts w:ascii="Times New Roman" w:eastAsia="Times New Roman" w:hAnsi="Times New Roman" w:cs="Times New Roman"/>
                <w:color w:val="000000"/>
                <w:sz w:val="24"/>
                <w:szCs w:val="24"/>
              </w:rPr>
            </w:pPr>
            <w:r w:rsidRPr="00105C02">
              <w:rPr>
                <w:rFonts w:ascii="Times New Roman" w:eastAsia="Times New Roman" w:hAnsi="Times New Roman" w:cs="Times New Roman"/>
                <w:color w:val="000000"/>
                <w:sz w:val="24"/>
                <w:szCs w:val="24"/>
              </w:rPr>
              <w:t>Наредба 4 от 14.09.2012 г. за характеризиране на повърхностните води, се наблюдава запазване на състоянието на водното тяло, т.е. много добро екологично и добро химическото състояние.</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color w:val="000000" w:themeColor="text1"/>
                <w:sz w:val="24"/>
              </w:rPr>
            </w:pPr>
            <w:r w:rsidRPr="00105C02">
              <w:rPr>
                <w:rFonts w:ascii="Times New Roman" w:eastAsia="Cambria" w:hAnsi="Times New Roman" w:cs="Times New Roman"/>
                <w:b/>
                <w:color w:val="000000" w:themeColor="text1"/>
                <w:sz w:val="24"/>
                <w:szCs w:val="24"/>
              </w:rPr>
              <w:t xml:space="preserve">НАРЕДБА №8  </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sz w:val="24"/>
              </w:rPr>
            </w:pPr>
            <w:r w:rsidRPr="00105C02">
              <w:rPr>
                <w:rFonts w:ascii="Times New Roman" w:eastAsia="Cambria" w:hAnsi="Times New Roman" w:cs="Times New Roman"/>
                <w:sz w:val="24"/>
                <w:szCs w:val="24"/>
              </w:rPr>
              <w:t>Наредба №8 за обема и съдържанието на устройствените схеми и планове</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color w:val="000000" w:themeColor="text1"/>
                <w:sz w:val="24"/>
                <w:szCs w:val="24"/>
              </w:rPr>
            </w:pPr>
            <w:r w:rsidRPr="00105C02">
              <w:rPr>
                <w:rFonts w:ascii="Times New Roman" w:eastAsia="Cambria" w:hAnsi="Times New Roman" w:cs="Times New Roman"/>
                <w:b/>
                <w:color w:val="000000" w:themeColor="text1"/>
                <w:sz w:val="24"/>
                <w:szCs w:val="24"/>
              </w:rPr>
              <w:t xml:space="preserve">НАРЕДБА №Н-2 </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sz w:val="24"/>
                <w:szCs w:val="24"/>
              </w:rPr>
            </w:pPr>
            <w:r w:rsidRPr="00105C02">
              <w:rPr>
                <w:rFonts w:ascii="Times New Roman" w:eastAsia="Cambria" w:hAnsi="Times New Roman" w:cs="Times New Roman"/>
                <w:sz w:val="24"/>
                <w:szCs w:val="24"/>
              </w:rPr>
              <w:t>НАРЕДБА № Н-2 от 6.04.2011 г. за създаване, поддържане и предоставяне на информацията от автоматизирана информационна система "Археологическа карта на България</w:t>
            </w:r>
          </w:p>
        </w:tc>
      </w:tr>
      <w:tr w:rsidR="00E55438" w:rsidRPr="00105C02" w:rsidTr="009A7948">
        <w:tc>
          <w:tcPr>
            <w:tcW w:w="2552" w:type="dxa"/>
            <w:shd w:val="clear" w:color="auto" w:fill="auto"/>
          </w:tcPr>
          <w:p w:rsidR="00E55438" w:rsidRPr="00105C02" w:rsidRDefault="00E55438" w:rsidP="009A7948">
            <w:pPr>
              <w:spacing w:after="0" w:line="240" w:lineRule="auto"/>
              <w:rPr>
                <w:rFonts w:ascii="Times New Roman" w:eastAsia="Cambria" w:hAnsi="Times New Roman" w:cs="Times New Roman"/>
                <w:b/>
                <w:bCs/>
                <w:sz w:val="24"/>
              </w:rPr>
            </w:pPr>
            <w:r w:rsidRPr="00105C02">
              <w:rPr>
                <w:rFonts w:ascii="Times New Roman" w:eastAsia="Cambria" w:hAnsi="Times New Roman" w:cs="Times New Roman"/>
                <w:b/>
                <w:bCs/>
                <w:color w:val="000000"/>
                <w:sz w:val="24"/>
                <w:szCs w:val="24"/>
              </w:rPr>
              <w:t>НИНКН</w:t>
            </w:r>
          </w:p>
        </w:tc>
        <w:tc>
          <w:tcPr>
            <w:tcW w:w="6898" w:type="dxa"/>
            <w:shd w:val="clear" w:color="auto" w:fill="auto"/>
          </w:tcPr>
          <w:p w:rsidR="00E55438" w:rsidRPr="00105C02" w:rsidRDefault="00E55438" w:rsidP="009A7948">
            <w:pPr>
              <w:spacing w:after="0" w:line="240" w:lineRule="auto"/>
              <w:rPr>
                <w:rFonts w:ascii="Times New Roman" w:eastAsia="Cambria" w:hAnsi="Times New Roman" w:cs="Times New Roman"/>
                <w:sz w:val="24"/>
              </w:rPr>
            </w:pPr>
            <w:r w:rsidRPr="00105C02">
              <w:rPr>
                <w:rFonts w:ascii="Times New Roman" w:eastAsia="Cambria" w:hAnsi="Times New Roman" w:cs="Times New Roman"/>
                <w:sz w:val="24"/>
              </w:rPr>
              <w:t>Национален институт за недвижимо културно наследство</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color w:val="000000"/>
                <w:sz w:val="24"/>
                <w:szCs w:val="24"/>
              </w:rPr>
            </w:pPr>
            <w:r w:rsidRPr="00105C02">
              <w:rPr>
                <w:rFonts w:ascii="Times New Roman" w:eastAsia="Cambria" w:hAnsi="Times New Roman" w:cs="Times New Roman"/>
                <w:b/>
                <w:bCs/>
                <w:color w:val="000000"/>
                <w:sz w:val="24"/>
                <w:szCs w:val="24"/>
              </w:rPr>
              <w:t>НКН</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Cs/>
                <w:color w:val="000000"/>
                <w:sz w:val="24"/>
                <w:szCs w:val="24"/>
              </w:rPr>
            </w:pPr>
            <w:r w:rsidRPr="00105C02">
              <w:rPr>
                <w:rFonts w:ascii="Times New Roman" w:eastAsia="Cambria" w:hAnsi="Times New Roman" w:cs="Times New Roman"/>
                <w:bCs/>
                <w:color w:val="000000"/>
                <w:sz w:val="24"/>
                <w:szCs w:val="24"/>
              </w:rPr>
              <w:t>Недвижимо културно наследство</w:t>
            </w:r>
          </w:p>
        </w:tc>
      </w:tr>
      <w:tr w:rsidR="00E55438" w:rsidRPr="00105C02" w:rsidTr="009A7948">
        <w:tc>
          <w:tcPr>
            <w:tcW w:w="2552" w:type="dxa"/>
            <w:shd w:val="clear" w:color="auto" w:fill="auto"/>
          </w:tcPr>
          <w:p w:rsidR="00E55438" w:rsidRPr="00105C02" w:rsidRDefault="00E55438" w:rsidP="009A7948">
            <w:pPr>
              <w:spacing w:after="0" w:line="240" w:lineRule="auto"/>
              <w:rPr>
                <w:rFonts w:ascii="Times New Roman" w:eastAsia="Cambria" w:hAnsi="Times New Roman" w:cs="Times New Roman"/>
                <w:b/>
                <w:bCs/>
                <w:sz w:val="24"/>
              </w:rPr>
            </w:pPr>
            <w:r w:rsidRPr="00105C02">
              <w:rPr>
                <w:rFonts w:ascii="Times New Roman" w:eastAsia="Cambria" w:hAnsi="Times New Roman" w:cs="Times New Roman"/>
                <w:b/>
                <w:bCs/>
                <w:sz w:val="24"/>
              </w:rPr>
              <w:lastRenderedPageBreak/>
              <w:t>НКПР</w:t>
            </w:r>
          </w:p>
        </w:tc>
        <w:tc>
          <w:tcPr>
            <w:tcW w:w="6898" w:type="dxa"/>
            <w:shd w:val="clear" w:color="auto" w:fill="auto"/>
          </w:tcPr>
          <w:p w:rsidR="00E55438" w:rsidRPr="00105C02" w:rsidRDefault="00E55438" w:rsidP="009A7948">
            <w:pPr>
              <w:spacing w:after="0" w:line="240" w:lineRule="auto"/>
              <w:rPr>
                <w:rFonts w:ascii="Times New Roman" w:eastAsia="Cambria" w:hAnsi="Times New Roman" w:cs="Times New Roman"/>
                <w:sz w:val="24"/>
              </w:rPr>
            </w:pPr>
            <w:r w:rsidRPr="00105C02">
              <w:rPr>
                <w:rFonts w:ascii="Times New Roman" w:eastAsia="Cambria" w:hAnsi="Times New Roman" w:cs="Times New Roman"/>
                <w:sz w:val="24"/>
              </w:rPr>
              <w:t>Национална концепция за пространствено развитие</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sz w:val="24"/>
              </w:rPr>
            </w:pPr>
            <w:r w:rsidRPr="00105C02">
              <w:rPr>
                <w:rFonts w:ascii="Times New Roman" w:eastAsia="Cambria" w:hAnsi="Times New Roman" w:cs="Times New Roman"/>
                <w:b/>
                <w:bCs/>
                <w:color w:val="000000"/>
                <w:sz w:val="24"/>
                <w:szCs w:val="24"/>
              </w:rPr>
              <w:t>НКЦ</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sz w:val="24"/>
              </w:rPr>
            </w:pPr>
            <w:r w:rsidRPr="00105C02">
              <w:rPr>
                <w:rFonts w:ascii="Times New Roman" w:eastAsia="Cambria" w:hAnsi="Times New Roman" w:cs="Times New Roman"/>
                <w:sz w:val="24"/>
              </w:rPr>
              <w:t>Недвижими културни ценности</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sz w:val="24"/>
              </w:rPr>
            </w:pPr>
            <w:r w:rsidRPr="00105C02">
              <w:rPr>
                <w:rFonts w:ascii="Times New Roman" w:eastAsia="Cambria" w:hAnsi="Times New Roman" w:cs="Times New Roman"/>
                <w:b/>
                <w:bCs/>
                <w:sz w:val="24"/>
                <w:szCs w:val="24"/>
              </w:rPr>
              <w:t>НСИ</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sz w:val="24"/>
              </w:rPr>
            </w:pPr>
            <w:r w:rsidRPr="00105C02">
              <w:rPr>
                <w:rFonts w:ascii="Times New Roman" w:eastAsia="Cambria" w:hAnsi="Times New Roman" w:cs="Times New Roman"/>
                <w:sz w:val="24"/>
              </w:rPr>
              <w:t>Национален статистически институт</w:t>
            </w:r>
          </w:p>
        </w:tc>
      </w:tr>
      <w:tr w:rsidR="00E55438" w:rsidRPr="00105C02" w:rsidTr="009A7948">
        <w:tc>
          <w:tcPr>
            <w:tcW w:w="2552" w:type="dxa"/>
            <w:shd w:val="clear" w:color="auto" w:fill="auto"/>
          </w:tcPr>
          <w:p w:rsidR="00E55438" w:rsidRPr="00105C02" w:rsidRDefault="00E55438" w:rsidP="009A7948">
            <w:pPr>
              <w:spacing w:after="0" w:line="240" w:lineRule="auto"/>
              <w:rPr>
                <w:rFonts w:ascii="Times New Roman" w:eastAsia="Cambria" w:hAnsi="Times New Roman" w:cs="Times New Roman"/>
                <w:b/>
                <w:bCs/>
                <w:sz w:val="24"/>
              </w:rPr>
            </w:pPr>
            <w:r w:rsidRPr="00105C02">
              <w:rPr>
                <w:rFonts w:ascii="Times New Roman" w:eastAsia="Cambria" w:hAnsi="Times New Roman" w:cs="Times New Roman"/>
                <w:b/>
                <w:bCs/>
                <w:sz w:val="24"/>
              </w:rPr>
              <w:t>НСМОС</w:t>
            </w:r>
          </w:p>
        </w:tc>
        <w:tc>
          <w:tcPr>
            <w:tcW w:w="6898" w:type="dxa"/>
            <w:shd w:val="clear" w:color="auto" w:fill="auto"/>
          </w:tcPr>
          <w:p w:rsidR="00E55438" w:rsidRPr="00105C02" w:rsidRDefault="00E55438" w:rsidP="009A7948">
            <w:pPr>
              <w:spacing w:after="0" w:line="240" w:lineRule="auto"/>
              <w:rPr>
                <w:rFonts w:ascii="Times New Roman" w:eastAsia="Cambria" w:hAnsi="Times New Roman" w:cs="Times New Roman"/>
                <w:sz w:val="24"/>
              </w:rPr>
            </w:pPr>
            <w:r w:rsidRPr="00105C02">
              <w:rPr>
                <w:rFonts w:ascii="Times New Roman" w:eastAsia="Cambria" w:hAnsi="Times New Roman" w:cs="Times New Roman"/>
                <w:sz w:val="24"/>
              </w:rPr>
              <w:t>Национална система за мониторинг на околната среда</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sz w:val="24"/>
              </w:rPr>
            </w:pPr>
            <w:r w:rsidRPr="00105C02">
              <w:rPr>
                <w:rFonts w:ascii="Times New Roman" w:eastAsia="Cambria" w:hAnsi="Times New Roman" w:cs="Times New Roman"/>
                <w:b/>
                <w:bCs/>
                <w:sz w:val="24"/>
              </w:rPr>
              <w:t>НСРР</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sz w:val="24"/>
              </w:rPr>
            </w:pPr>
            <w:r w:rsidRPr="00105C02">
              <w:rPr>
                <w:rFonts w:ascii="Times New Roman" w:eastAsia="Cambria" w:hAnsi="Times New Roman" w:cs="Times New Roman"/>
                <w:sz w:val="24"/>
              </w:rPr>
              <w:t>Национална стратегия за регионално развитие</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sz w:val="24"/>
              </w:rPr>
            </w:pPr>
            <w:r w:rsidRPr="00105C02">
              <w:rPr>
                <w:rFonts w:ascii="Times New Roman" w:eastAsia="Cambria" w:hAnsi="Times New Roman" w:cs="Times New Roman"/>
                <w:b/>
                <w:bCs/>
                <w:sz w:val="24"/>
              </w:rPr>
              <w:t>НУ</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sz w:val="24"/>
              </w:rPr>
            </w:pPr>
            <w:r w:rsidRPr="00105C02">
              <w:rPr>
                <w:rFonts w:ascii="Times New Roman" w:eastAsia="Cambria" w:hAnsi="Times New Roman" w:cs="Times New Roman"/>
                <w:sz w:val="24"/>
              </w:rPr>
              <w:t>Начално училище</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sz w:val="24"/>
              </w:rPr>
            </w:pPr>
            <w:r w:rsidRPr="00105C02">
              <w:rPr>
                <w:rFonts w:ascii="Times New Roman" w:eastAsia="Cambria" w:hAnsi="Times New Roman" w:cs="Times New Roman"/>
                <w:b/>
                <w:bCs/>
                <w:sz w:val="24"/>
              </w:rPr>
              <w:t>ОВОС</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sz w:val="24"/>
              </w:rPr>
            </w:pPr>
            <w:r w:rsidRPr="00105C02">
              <w:rPr>
                <w:rFonts w:ascii="Times New Roman" w:eastAsia="Cambria" w:hAnsi="Times New Roman" w:cs="Times New Roman"/>
                <w:sz w:val="24"/>
              </w:rPr>
              <w:t>Оценка за въздействие върху околната среда</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sz w:val="24"/>
              </w:rPr>
            </w:pPr>
            <w:r w:rsidRPr="00105C02">
              <w:rPr>
                <w:rFonts w:ascii="Times New Roman" w:eastAsia="Cambria" w:hAnsi="Times New Roman" w:cs="Times New Roman"/>
                <w:b/>
                <w:bCs/>
                <w:color w:val="000000"/>
                <w:sz w:val="24"/>
              </w:rPr>
              <w:t>ОЕСУТ</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sz w:val="24"/>
              </w:rPr>
            </w:pPr>
            <w:r w:rsidRPr="00105C02">
              <w:rPr>
                <w:rFonts w:ascii="Times New Roman" w:eastAsia="Cambria" w:hAnsi="Times New Roman" w:cs="Times New Roman"/>
                <w:sz w:val="24"/>
              </w:rPr>
              <w:t>Общински експертен съвет по устройство на територията</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sz w:val="24"/>
              </w:rPr>
            </w:pPr>
            <w:r w:rsidRPr="00105C02">
              <w:rPr>
                <w:rFonts w:ascii="Times New Roman" w:eastAsia="Cambria" w:hAnsi="Times New Roman" w:cs="Times New Roman"/>
                <w:b/>
                <w:bCs/>
                <w:sz w:val="24"/>
                <w:szCs w:val="24"/>
              </w:rPr>
              <w:t>ОУ</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sz w:val="24"/>
              </w:rPr>
            </w:pPr>
            <w:r w:rsidRPr="00105C02">
              <w:rPr>
                <w:rFonts w:ascii="Times New Roman" w:eastAsia="Cambria" w:hAnsi="Times New Roman" w:cs="Times New Roman"/>
                <w:sz w:val="24"/>
              </w:rPr>
              <w:t>Образователно училище</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color w:val="000000"/>
                <w:sz w:val="24"/>
                <w:szCs w:val="24"/>
              </w:rPr>
            </w:pPr>
            <w:r w:rsidRPr="00105C02">
              <w:rPr>
                <w:rFonts w:ascii="Times New Roman" w:eastAsia="Cambria" w:hAnsi="Times New Roman" w:cs="Times New Roman"/>
                <w:b/>
                <w:bCs/>
                <w:color w:val="000000"/>
                <w:sz w:val="24"/>
                <w:szCs w:val="24"/>
              </w:rPr>
              <w:t>ОУП</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Cs/>
                <w:color w:val="000000"/>
                <w:sz w:val="24"/>
                <w:szCs w:val="24"/>
              </w:rPr>
            </w:pPr>
            <w:r w:rsidRPr="00105C02">
              <w:rPr>
                <w:rFonts w:ascii="Times New Roman" w:eastAsia="Cambria" w:hAnsi="Times New Roman" w:cs="Times New Roman"/>
                <w:bCs/>
                <w:sz w:val="24"/>
              </w:rPr>
              <w:t>Общ устройствен план</w:t>
            </w:r>
          </w:p>
        </w:tc>
      </w:tr>
      <w:tr w:rsidR="00E55438" w:rsidRPr="00105C02" w:rsidTr="009A7948">
        <w:tc>
          <w:tcPr>
            <w:tcW w:w="2552" w:type="dxa"/>
            <w:tcBorders>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sz w:val="24"/>
              </w:rPr>
            </w:pPr>
            <w:r w:rsidRPr="00105C02">
              <w:rPr>
                <w:rFonts w:ascii="Times New Roman" w:eastAsia="Cambria" w:hAnsi="Times New Roman" w:cs="Times New Roman"/>
                <w:b/>
                <w:bCs/>
                <w:color w:val="000000"/>
                <w:sz w:val="24"/>
                <w:szCs w:val="24"/>
              </w:rPr>
              <w:t>ОУПО</w:t>
            </w:r>
          </w:p>
        </w:tc>
        <w:tc>
          <w:tcPr>
            <w:tcW w:w="6898" w:type="dxa"/>
            <w:tcBorders>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Cs/>
                <w:sz w:val="24"/>
              </w:rPr>
            </w:pPr>
            <w:r w:rsidRPr="00105C02">
              <w:rPr>
                <w:rFonts w:ascii="Times New Roman" w:eastAsia="Cambria" w:hAnsi="Times New Roman" w:cs="Times New Roman"/>
                <w:bCs/>
                <w:sz w:val="24"/>
              </w:rPr>
              <w:t>Общ устройствен план на общината</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sz w:val="24"/>
              </w:rPr>
            </w:pPr>
            <w:r w:rsidRPr="00105C02">
              <w:rPr>
                <w:rFonts w:ascii="Times New Roman" w:eastAsia="Cambria" w:hAnsi="Times New Roman" w:cs="Times New Roman"/>
                <w:b/>
                <w:bCs/>
                <w:sz w:val="24"/>
              </w:rPr>
              <w:t>ПОРН</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sz w:val="24"/>
              </w:rPr>
            </w:pPr>
            <w:r w:rsidRPr="00105C02">
              <w:rPr>
                <w:rFonts w:ascii="Times New Roman" w:eastAsia="Cambria" w:hAnsi="Times New Roman" w:cs="Times New Roman"/>
                <w:sz w:val="24"/>
              </w:rPr>
              <w:t>Потенциалната оценка на риска от наводнения</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sz w:val="24"/>
              </w:rPr>
            </w:pPr>
            <w:r w:rsidRPr="00105C02">
              <w:rPr>
                <w:rFonts w:ascii="Times New Roman" w:eastAsia="Cambria" w:hAnsi="Times New Roman" w:cs="Times New Roman"/>
                <w:b/>
                <w:bCs/>
                <w:sz w:val="24"/>
                <w:szCs w:val="24"/>
              </w:rPr>
              <w:t>ПРЗ</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sz w:val="24"/>
              </w:rPr>
            </w:pPr>
            <w:r w:rsidRPr="00105C02">
              <w:rPr>
                <w:rFonts w:ascii="Times New Roman" w:eastAsia="Cambria" w:hAnsi="Times New Roman" w:cs="Times New Roman"/>
                <w:sz w:val="24"/>
              </w:rPr>
              <w:t>План за регулация и застрояване</w:t>
            </w:r>
          </w:p>
        </w:tc>
      </w:tr>
      <w:tr w:rsidR="00E55438" w:rsidRPr="00105C02" w:rsidTr="009A7948">
        <w:tc>
          <w:tcPr>
            <w:tcW w:w="2552" w:type="dxa"/>
            <w:shd w:val="clear" w:color="auto" w:fill="auto"/>
          </w:tcPr>
          <w:p w:rsidR="00E55438" w:rsidRPr="00105C02" w:rsidRDefault="00E55438" w:rsidP="009A7948">
            <w:pPr>
              <w:spacing w:after="0" w:line="240" w:lineRule="auto"/>
              <w:rPr>
                <w:rFonts w:ascii="Times New Roman" w:eastAsia="Cambria" w:hAnsi="Times New Roman" w:cs="Times New Roman"/>
                <w:b/>
                <w:bCs/>
                <w:sz w:val="24"/>
              </w:rPr>
            </w:pPr>
            <w:r w:rsidRPr="00105C02">
              <w:rPr>
                <w:rFonts w:ascii="Times New Roman" w:eastAsia="Cambria" w:hAnsi="Times New Roman" w:cs="Times New Roman"/>
                <w:b/>
                <w:bCs/>
                <w:color w:val="000000"/>
                <w:sz w:val="24"/>
                <w:szCs w:val="24"/>
              </w:rPr>
              <w:t>ПСОВ</w:t>
            </w:r>
          </w:p>
        </w:tc>
        <w:tc>
          <w:tcPr>
            <w:tcW w:w="6898" w:type="dxa"/>
            <w:shd w:val="clear" w:color="auto" w:fill="auto"/>
          </w:tcPr>
          <w:p w:rsidR="00E55438" w:rsidRPr="00105C02" w:rsidRDefault="00E55438" w:rsidP="009A7948">
            <w:pPr>
              <w:spacing w:after="0" w:line="240" w:lineRule="auto"/>
              <w:rPr>
                <w:rFonts w:ascii="Times New Roman" w:eastAsia="Cambria" w:hAnsi="Times New Roman" w:cs="Times New Roman"/>
                <w:sz w:val="24"/>
              </w:rPr>
            </w:pPr>
            <w:r w:rsidRPr="00105C02">
              <w:rPr>
                <w:rFonts w:ascii="Times New Roman" w:eastAsia="Cambria" w:hAnsi="Times New Roman" w:cs="Times New Roman"/>
                <w:sz w:val="24"/>
              </w:rPr>
              <w:t>Пречиствателна станция за отпадни води</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sz w:val="24"/>
              </w:rPr>
            </w:pPr>
            <w:r w:rsidRPr="00105C02">
              <w:rPr>
                <w:rFonts w:ascii="Times New Roman" w:eastAsia="Cambria" w:hAnsi="Times New Roman" w:cs="Times New Roman"/>
                <w:b/>
                <w:bCs/>
                <w:sz w:val="24"/>
                <w:szCs w:val="24"/>
              </w:rPr>
              <w:t>ПУП</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sz w:val="24"/>
              </w:rPr>
            </w:pPr>
            <w:r w:rsidRPr="00105C02">
              <w:rPr>
                <w:rFonts w:ascii="Times New Roman" w:eastAsia="Cambria" w:hAnsi="Times New Roman" w:cs="Times New Roman"/>
                <w:sz w:val="24"/>
              </w:rPr>
              <w:t>Подробен устройствен план</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color w:val="000000"/>
                <w:sz w:val="24"/>
                <w:szCs w:val="24"/>
              </w:rPr>
            </w:pPr>
            <w:r w:rsidRPr="00105C02">
              <w:rPr>
                <w:rFonts w:ascii="Times New Roman" w:eastAsia="Cambria" w:hAnsi="Times New Roman" w:cs="Times New Roman"/>
                <w:b/>
                <w:bCs/>
                <w:color w:val="000000"/>
                <w:sz w:val="24"/>
                <w:szCs w:val="24"/>
              </w:rPr>
              <w:t>ПУРБ</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Cs/>
                <w:color w:val="000000"/>
                <w:sz w:val="24"/>
                <w:szCs w:val="24"/>
              </w:rPr>
            </w:pPr>
          </w:p>
        </w:tc>
      </w:tr>
      <w:tr w:rsidR="00E55438" w:rsidRPr="00105C02" w:rsidTr="009A7948">
        <w:tc>
          <w:tcPr>
            <w:tcW w:w="2552" w:type="dxa"/>
            <w:shd w:val="clear" w:color="auto" w:fill="auto"/>
          </w:tcPr>
          <w:p w:rsidR="00E55438" w:rsidRPr="00105C02" w:rsidRDefault="00E55438" w:rsidP="009A7948">
            <w:pPr>
              <w:spacing w:after="0" w:line="240" w:lineRule="auto"/>
              <w:rPr>
                <w:rFonts w:ascii="Times New Roman" w:eastAsia="Cambria" w:hAnsi="Times New Roman" w:cs="Times New Roman"/>
                <w:b/>
                <w:bCs/>
                <w:sz w:val="24"/>
              </w:rPr>
            </w:pPr>
            <w:r w:rsidRPr="00105C02">
              <w:rPr>
                <w:rFonts w:ascii="Times New Roman" w:eastAsia="Cambria" w:hAnsi="Times New Roman" w:cs="Times New Roman"/>
                <w:b/>
                <w:bCs/>
                <w:sz w:val="24"/>
              </w:rPr>
              <w:t>ПФК</w:t>
            </w:r>
          </w:p>
        </w:tc>
        <w:tc>
          <w:tcPr>
            <w:tcW w:w="6898" w:type="dxa"/>
            <w:shd w:val="clear" w:color="auto" w:fill="auto"/>
          </w:tcPr>
          <w:p w:rsidR="00E55438" w:rsidRPr="00105C02" w:rsidRDefault="00E55438" w:rsidP="009A7948">
            <w:pPr>
              <w:spacing w:after="0" w:line="240" w:lineRule="auto"/>
              <w:rPr>
                <w:rFonts w:ascii="Times New Roman" w:eastAsia="Cambria" w:hAnsi="Times New Roman" w:cs="Times New Roman"/>
                <w:sz w:val="24"/>
              </w:rPr>
            </w:pPr>
            <w:r w:rsidRPr="00105C02">
              <w:rPr>
                <w:rFonts w:ascii="Times New Roman" w:eastAsia="Cambria" w:hAnsi="Times New Roman" w:cs="Times New Roman"/>
                <w:sz w:val="24"/>
              </w:rPr>
              <w:t>Професионален футболен клуб</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color w:val="000000"/>
                <w:sz w:val="24"/>
                <w:szCs w:val="24"/>
              </w:rPr>
            </w:pPr>
            <w:r w:rsidRPr="00105C02">
              <w:rPr>
                <w:rFonts w:ascii="Times New Roman" w:eastAsia="Cambria" w:hAnsi="Times New Roman" w:cs="Times New Roman"/>
                <w:b/>
                <w:bCs/>
                <w:color w:val="000000"/>
                <w:sz w:val="24"/>
                <w:szCs w:val="24"/>
              </w:rPr>
              <w:t>РДГ</w:t>
            </w:r>
          </w:p>
        </w:tc>
        <w:tc>
          <w:tcPr>
            <w:tcW w:w="6898" w:type="dxa"/>
            <w:tcBorders>
              <w:top w:val="single" w:sz="4" w:space="0" w:color="7F7F7F"/>
              <w:bottom w:val="single" w:sz="4" w:space="0" w:color="7F7F7F"/>
            </w:tcBorders>
            <w:shd w:val="clear" w:color="auto" w:fill="auto"/>
          </w:tcPr>
          <w:p w:rsidR="00E55438" w:rsidRPr="00105C02" w:rsidRDefault="00CB2D25" w:rsidP="009A7948">
            <w:pPr>
              <w:spacing w:after="0" w:line="240" w:lineRule="auto"/>
              <w:rPr>
                <w:rFonts w:ascii="Times New Roman" w:eastAsia="Cambria" w:hAnsi="Times New Roman" w:cs="Times New Roman"/>
                <w:bCs/>
                <w:color w:val="000000"/>
                <w:sz w:val="24"/>
                <w:szCs w:val="24"/>
              </w:rPr>
            </w:pPr>
            <w:r>
              <w:rPr>
                <w:rFonts w:ascii="Times New Roman" w:eastAsia="Cambria" w:hAnsi="Times New Roman" w:cs="Times New Roman"/>
                <w:bCs/>
                <w:color w:val="000000"/>
                <w:sz w:val="24"/>
                <w:szCs w:val="24"/>
              </w:rPr>
              <w:t>Регионална дирекция по горите</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sz w:val="24"/>
              </w:rPr>
            </w:pPr>
            <w:r w:rsidRPr="00105C02">
              <w:rPr>
                <w:rFonts w:ascii="Times New Roman" w:eastAsia="Cambria" w:hAnsi="Times New Roman" w:cs="Times New Roman"/>
                <w:b/>
                <w:bCs/>
                <w:color w:val="000000"/>
                <w:sz w:val="24"/>
                <w:szCs w:val="24"/>
              </w:rPr>
              <w:t>РИОКОЗ</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sz w:val="24"/>
              </w:rPr>
            </w:pPr>
            <w:r w:rsidRPr="00105C02">
              <w:rPr>
                <w:rFonts w:ascii="Times New Roman" w:eastAsia="Cambria" w:hAnsi="Times New Roman" w:cs="Times New Roman"/>
                <w:sz w:val="24"/>
              </w:rPr>
              <w:t>Регионалната инспекция за опазване и контрол на общественото здраве</w:t>
            </w:r>
            <w:r w:rsidRPr="00105C02">
              <w:rPr>
                <w:rFonts w:ascii="Times New Roman" w:eastAsia="Cambria" w:hAnsi="Times New Roman" w:cs="Times New Roman"/>
                <w:color w:val="545454"/>
                <w:sz w:val="24"/>
                <w:shd w:val="clear" w:color="auto" w:fill="FFFFFF"/>
              </w:rPr>
              <w:t> </w:t>
            </w:r>
          </w:p>
        </w:tc>
      </w:tr>
      <w:tr w:rsidR="00E55438" w:rsidRPr="00105C02" w:rsidTr="009A7948">
        <w:tc>
          <w:tcPr>
            <w:tcW w:w="2552" w:type="dxa"/>
            <w:shd w:val="clear" w:color="auto" w:fill="auto"/>
          </w:tcPr>
          <w:p w:rsidR="00E55438" w:rsidRPr="00105C02" w:rsidRDefault="00E55438" w:rsidP="009A7948">
            <w:pPr>
              <w:spacing w:after="0" w:line="240" w:lineRule="auto"/>
              <w:rPr>
                <w:rFonts w:ascii="Times New Roman" w:eastAsia="Cambria" w:hAnsi="Times New Roman" w:cs="Times New Roman"/>
                <w:b/>
                <w:bCs/>
                <w:sz w:val="24"/>
              </w:rPr>
            </w:pPr>
            <w:r w:rsidRPr="00105C02">
              <w:rPr>
                <w:rFonts w:ascii="Times New Roman" w:eastAsia="Cambria" w:hAnsi="Times New Roman" w:cs="Times New Roman"/>
                <w:b/>
                <w:bCs/>
                <w:color w:val="000000"/>
                <w:sz w:val="24"/>
                <w:szCs w:val="24"/>
              </w:rPr>
              <w:t>РИОСВ</w:t>
            </w:r>
          </w:p>
        </w:tc>
        <w:tc>
          <w:tcPr>
            <w:tcW w:w="6898" w:type="dxa"/>
            <w:shd w:val="clear" w:color="auto" w:fill="auto"/>
          </w:tcPr>
          <w:p w:rsidR="00E55438" w:rsidRPr="00105C02" w:rsidRDefault="00E55438" w:rsidP="009A7948">
            <w:pPr>
              <w:spacing w:after="0" w:line="240" w:lineRule="auto"/>
              <w:rPr>
                <w:rFonts w:ascii="Times New Roman" w:eastAsia="Cambria" w:hAnsi="Times New Roman" w:cs="Times New Roman"/>
                <w:sz w:val="24"/>
              </w:rPr>
            </w:pPr>
            <w:r w:rsidRPr="00105C02">
              <w:rPr>
                <w:rFonts w:ascii="Times New Roman" w:eastAsia="Cambria" w:hAnsi="Times New Roman" w:cs="Times New Roman"/>
                <w:sz w:val="24"/>
              </w:rPr>
              <w:t>Районна инспекция по околна среда и водите</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sz w:val="24"/>
              </w:rPr>
            </w:pPr>
            <w:r w:rsidRPr="00105C02">
              <w:rPr>
                <w:rFonts w:ascii="Times New Roman" w:eastAsia="Cambria" w:hAnsi="Times New Roman" w:cs="Times New Roman"/>
                <w:b/>
                <w:bCs/>
                <w:sz w:val="24"/>
              </w:rPr>
              <w:t>РОУКАВ</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sz w:val="24"/>
              </w:rPr>
            </w:pPr>
            <w:r w:rsidRPr="00105C02">
              <w:rPr>
                <w:rFonts w:ascii="Times New Roman" w:eastAsia="Cambria" w:hAnsi="Times New Roman" w:cs="Times New Roman"/>
                <w:sz w:val="24"/>
              </w:rPr>
              <w:t>Районите /агломерациите/ за оценка и управление качеството на атмосферния въздух</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color w:val="000000"/>
                <w:sz w:val="24"/>
                <w:szCs w:val="24"/>
              </w:rPr>
            </w:pPr>
            <w:r w:rsidRPr="00105C02">
              <w:rPr>
                <w:rFonts w:ascii="Times New Roman" w:eastAsia="Cambria" w:hAnsi="Times New Roman" w:cs="Times New Roman"/>
                <w:b/>
                <w:bCs/>
                <w:color w:val="000000"/>
                <w:sz w:val="24"/>
                <w:szCs w:val="24"/>
              </w:rPr>
              <w:t>РП</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Cs/>
                <w:color w:val="000000"/>
                <w:sz w:val="24"/>
                <w:szCs w:val="24"/>
              </w:rPr>
            </w:pPr>
            <w:r w:rsidRPr="00105C02">
              <w:rPr>
                <w:rFonts w:ascii="Times New Roman" w:eastAsia="Cambria" w:hAnsi="Times New Roman" w:cs="Times New Roman"/>
                <w:bCs/>
                <w:color w:val="000000"/>
                <w:sz w:val="24"/>
                <w:szCs w:val="24"/>
              </w:rPr>
              <w:t>Републикански път</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color w:val="000000"/>
                <w:sz w:val="24"/>
                <w:szCs w:val="24"/>
              </w:rPr>
            </w:pPr>
            <w:r w:rsidRPr="00105C02">
              <w:rPr>
                <w:rFonts w:ascii="Times New Roman" w:eastAsia="Cambria" w:hAnsi="Times New Roman" w:cs="Times New Roman"/>
                <w:b/>
                <w:bCs/>
                <w:color w:val="000000"/>
                <w:sz w:val="24"/>
                <w:szCs w:val="24"/>
              </w:rPr>
              <w:t>РПМ</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Cs/>
                <w:color w:val="000000"/>
                <w:sz w:val="24"/>
                <w:szCs w:val="24"/>
              </w:rPr>
            </w:pPr>
            <w:r w:rsidRPr="00105C02">
              <w:rPr>
                <w:rFonts w:ascii="Times New Roman" w:eastAsia="Cambria" w:hAnsi="Times New Roman" w:cs="Times New Roman"/>
                <w:bCs/>
                <w:color w:val="000000"/>
                <w:sz w:val="24"/>
                <w:szCs w:val="24"/>
              </w:rPr>
              <w:t>Републиканска пътна мрежа</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sz w:val="24"/>
              </w:rPr>
            </w:pPr>
            <w:r w:rsidRPr="00105C02">
              <w:rPr>
                <w:rFonts w:ascii="Times New Roman" w:eastAsia="Cambria" w:hAnsi="Times New Roman" w:cs="Times New Roman"/>
                <w:b/>
                <w:bCs/>
                <w:sz w:val="24"/>
              </w:rPr>
              <w:t xml:space="preserve">С. П. </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sz w:val="24"/>
              </w:rPr>
            </w:pPr>
            <w:r w:rsidRPr="00105C02">
              <w:rPr>
                <w:rFonts w:ascii="Times New Roman" w:eastAsia="Cambria" w:hAnsi="Times New Roman" w:cs="Times New Roman"/>
                <w:sz w:val="24"/>
              </w:rPr>
              <w:t>Строителен полигон</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D72188">
            <w:pPr>
              <w:spacing w:after="0" w:line="240" w:lineRule="auto"/>
              <w:rPr>
                <w:rFonts w:ascii="Times New Roman" w:eastAsia="Cambria" w:hAnsi="Times New Roman" w:cs="Times New Roman"/>
                <w:b/>
                <w:bCs/>
                <w:sz w:val="24"/>
              </w:rPr>
            </w:pPr>
            <w:r w:rsidRPr="00105C02">
              <w:rPr>
                <w:rFonts w:ascii="Times New Roman" w:eastAsia="Cambria" w:hAnsi="Times New Roman" w:cs="Times New Roman"/>
                <w:b/>
                <w:bCs/>
                <w:sz w:val="24"/>
                <w:szCs w:val="24"/>
              </w:rPr>
              <w:t>СУ</w:t>
            </w:r>
          </w:p>
        </w:tc>
        <w:tc>
          <w:tcPr>
            <w:tcW w:w="6898" w:type="dxa"/>
            <w:tcBorders>
              <w:top w:val="single" w:sz="4" w:space="0" w:color="7F7F7F"/>
              <w:bottom w:val="single" w:sz="4" w:space="0" w:color="7F7F7F"/>
            </w:tcBorders>
            <w:shd w:val="clear" w:color="auto" w:fill="auto"/>
          </w:tcPr>
          <w:p w:rsidR="00E55438" w:rsidRPr="00105C02" w:rsidRDefault="00E55438" w:rsidP="00D72188">
            <w:pPr>
              <w:spacing w:after="0" w:line="240" w:lineRule="auto"/>
              <w:rPr>
                <w:rFonts w:ascii="Times New Roman" w:eastAsia="Cambria" w:hAnsi="Times New Roman" w:cs="Times New Roman"/>
                <w:sz w:val="24"/>
              </w:rPr>
            </w:pPr>
            <w:r w:rsidRPr="00105C02">
              <w:rPr>
                <w:rFonts w:ascii="Times New Roman" w:eastAsia="Cambria" w:hAnsi="Times New Roman" w:cs="Times New Roman"/>
                <w:sz w:val="24"/>
              </w:rPr>
              <w:t>Средно училище</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sz w:val="24"/>
              </w:rPr>
            </w:pPr>
            <w:r w:rsidRPr="00105C02">
              <w:rPr>
                <w:rFonts w:ascii="Times New Roman" w:eastAsia="Cambria" w:hAnsi="Times New Roman" w:cs="Times New Roman"/>
                <w:b/>
                <w:bCs/>
                <w:sz w:val="24"/>
                <w:szCs w:val="24"/>
              </w:rPr>
              <w:t>ТБО</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sz w:val="24"/>
              </w:rPr>
            </w:pPr>
            <w:r w:rsidRPr="00105C02">
              <w:rPr>
                <w:rFonts w:ascii="Times New Roman" w:eastAsia="Cambria" w:hAnsi="Times New Roman" w:cs="Times New Roman"/>
                <w:sz w:val="24"/>
              </w:rPr>
              <w:t>Твърди битови отпадъци</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sz w:val="24"/>
              </w:rPr>
            </w:pPr>
            <w:r w:rsidRPr="00105C02">
              <w:rPr>
                <w:rFonts w:ascii="Times New Roman" w:eastAsia="Cambria" w:hAnsi="Times New Roman" w:cs="Times New Roman"/>
                <w:b/>
                <w:bCs/>
                <w:sz w:val="24"/>
              </w:rPr>
              <w:t>УПИ</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sz w:val="24"/>
              </w:rPr>
            </w:pPr>
            <w:r w:rsidRPr="00105C02">
              <w:rPr>
                <w:rFonts w:ascii="Times New Roman" w:eastAsia="Cambria" w:hAnsi="Times New Roman" w:cs="Times New Roman"/>
                <w:sz w:val="24"/>
              </w:rPr>
              <w:t>Урегулиран поземлен имот</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sz w:val="24"/>
              </w:rPr>
            </w:pPr>
            <w:r w:rsidRPr="00105C02">
              <w:rPr>
                <w:rFonts w:ascii="Times New Roman" w:eastAsia="Cambria" w:hAnsi="Times New Roman" w:cs="Times New Roman"/>
                <w:b/>
                <w:bCs/>
                <w:sz w:val="24"/>
              </w:rPr>
              <w:t>ФПЧ</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sz w:val="24"/>
              </w:rPr>
            </w:pPr>
            <w:r w:rsidRPr="00105C02">
              <w:rPr>
                <w:rFonts w:ascii="Times New Roman" w:eastAsia="Cambria" w:hAnsi="Times New Roman" w:cs="Times New Roman"/>
                <w:sz w:val="24"/>
              </w:rPr>
              <w:t>Фини прахови частици</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sz w:val="24"/>
              </w:rPr>
            </w:pPr>
            <w:r w:rsidRPr="00105C02">
              <w:rPr>
                <w:rFonts w:ascii="Times New Roman" w:eastAsia="Cambria" w:hAnsi="Times New Roman" w:cs="Times New Roman"/>
                <w:b/>
                <w:bCs/>
                <w:sz w:val="24"/>
                <w:szCs w:val="24"/>
              </w:rPr>
              <w:t>ДГ</w:t>
            </w:r>
          </w:p>
        </w:tc>
        <w:tc>
          <w:tcPr>
            <w:tcW w:w="6898" w:type="dxa"/>
            <w:tcBorders>
              <w:top w:val="single" w:sz="4" w:space="0" w:color="7F7F7F"/>
              <w:bottom w:val="single" w:sz="4" w:space="0" w:color="7F7F7F"/>
            </w:tcBorders>
            <w:shd w:val="clear" w:color="auto" w:fill="auto"/>
          </w:tcPr>
          <w:p w:rsidR="00E55438" w:rsidRPr="00105C02" w:rsidRDefault="00D72188" w:rsidP="009A7948">
            <w:pPr>
              <w:spacing w:after="0" w:line="240" w:lineRule="auto"/>
              <w:rPr>
                <w:rFonts w:ascii="Times New Roman" w:eastAsia="Cambria" w:hAnsi="Times New Roman" w:cs="Times New Roman"/>
                <w:sz w:val="24"/>
              </w:rPr>
            </w:pPr>
            <w:r>
              <w:rPr>
                <w:rFonts w:ascii="Times New Roman" w:eastAsia="Cambria" w:hAnsi="Times New Roman" w:cs="Times New Roman"/>
                <w:sz w:val="24"/>
              </w:rPr>
              <w:t>Д</w:t>
            </w:r>
            <w:r w:rsidR="00E55438" w:rsidRPr="00105C02">
              <w:rPr>
                <w:rFonts w:ascii="Times New Roman" w:eastAsia="Cambria" w:hAnsi="Times New Roman" w:cs="Times New Roman"/>
                <w:sz w:val="24"/>
              </w:rPr>
              <w:t>етска градина</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sz w:val="24"/>
              </w:rPr>
            </w:pPr>
            <w:r w:rsidRPr="00105C02">
              <w:rPr>
                <w:rFonts w:ascii="Times New Roman" w:eastAsia="Cambria" w:hAnsi="Times New Roman" w:cs="Times New Roman"/>
                <w:b/>
                <w:bCs/>
                <w:sz w:val="24"/>
                <w:szCs w:val="24"/>
              </w:rPr>
              <w:t>ЦНСТ</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sz w:val="24"/>
              </w:rPr>
            </w:pPr>
            <w:r w:rsidRPr="00105C02">
              <w:rPr>
                <w:rFonts w:ascii="Times New Roman" w:eastAsia="Cambria" w:hAnsi="Times New Roman" w:cs="Times New Roman"/>
                <w:sz w:val="24"/>
              </w:rPr>
              <w:t>Център за настаняване от семеен тип</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sz w:val="24"/>
              </w:rPr>
            </w:pPr>
            <w:r w:rsidRPr="00105C02">
              <w:rPr>
                <w:rFonts w:ascii="Times New Roman" w:eastAsia="Cambria" w:hAnsi="Times New Roman" w:cs="Times New Roman"/>
                <w:b/>
                <w:bCs/>
                <w:sz w:val="24"/>
                <w:szCs w:val="24"/>
              </w:rPr>
              <w:t>ЦСМП</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sz w:val="24"/>
              </w:rPr>
            </w:pPr>
            <w:r w:rsidRPr="00105C02">
              <w:rPr>
                <w:rFonts w:ascii="Times New Roman" w:eastAsia="Cambria" w:hAnsi="Times New Roman" w:cs="Times New Roman"/>
                <w:sz w:val="24"/>
              </w:rPr>
              <w:t>Център за спешна медицинска помощ</w:t>
            </w:r>
          </w:p>
        </w:tc>
      </w:tr>
      <w:tr w:rsidR="00E55438" w:rsidRPr="00105C02" w:rsidTr="009A7948">
        <w:tc>
          <w:tcPr>
            <w:tcW w:w="2552"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b/>
                <w:bCs/>
                <w:sz w:val="24"/>
              </w:rPr>
            </w:pPr>
            <w:r w:rsidRPr="00105C02">
              <w:rPr>
                <w:rFonts w:ascii="Times New Roman" w:eastAsia="Cambria" w:hAnsi="Times New Roman" w:cs="Times New Roman"/>
                <w:b/>
                <w:bCs/>
                <w:sz w:val="24"/>
                <w:szCs w:val="24"/>
              </w:rPr>
              <w:t>ЦСРИ</w:t>
            </w:r>
          </w:p>
        </w:tc>
        <w:tc>
          <w:tcPr>
            <w:tcW w:w="6898" w:type="dxa"/>
            <w:tcBorders>
              <w:top w:val="single" w:sz="4" w:space="0" w:color="7F7F7F"/>
              <w:bottom w:val="single" w:sz="4" w:space="0" w:color="7F7F7F"/>
            </w:tcBorders>
            <w:shd w:val="clear" w:color="auto" w:fill="auto"/>
          </w:tcPr>
          <w:p w:rsidR="00E55438" w:rsidRPr="00105C02" w:rsidRDefault="00E55438" w:rsidP="009A7948">
            <w:pPr>
              <w:spacing w:after="0" w:line="240" w:lineRule="auto"/>
              <w:rPr>
                <w:rFonts w:ascii="Times New Roman" w:eastAsia="Cambria" w:hAnsi="Times New Roman" w:cs="Times New Roman"/>
                <w:sz w:val="24"/>
              </w:rPr>
            </w:pPr>
            <w:r w:rsidRPr="00105C02">
              <w:rPr>
                <w:rFonts w:ascii="Times New Roman" w:eastAsia="Cambria" w:hAnsi="Times New Roman" w:cs="Times New Roman"/>
                <w:sz w:val="24"/>
              </w:rPr>
              <w:t>Център за социална рехабилитация и интеграция</w:t>
            </w:r>
          </w:p>
        </w:tc>
      </w:tr>
    </w:tbl>
    <w:p w:rsidR="00E55438" w:rsidRPr="00105C02" w:rsidRDefault="00E55438" w:rsidP="00E55438">
      <w:pPr>
        <w:rPr>
          <w:rFonts w:ascii="Times New Roman" w:eastAsia="Cambria" w:hAnsi="Times New Roman" w:cs="Times New Roman"/>
          <w:b/>
          <w:color w:val="000000" w:themeColor="text1"/>
          <w:sz w:val="24"/>
        </w:rPr>
      </w:pPr>
    </w:p>
    <w:p w:rsidR="00E55438" w:rsidRDefault="00E55438" w:rsidP="00E55438"/>
    <w:p w:rsidR="00E55438" w:rsidRDefault="00E55438" w:rsidP="00E55438"/>
    <w:p w:rsidR="00E55438" w:rsidRDefault="00E55438" w:rsidP="00E55438"/>
    <w:p w:rsidR="00E55438" w:rsidRDefault="00E55438" w:rsidP="00E55438"/>
    <w:p w:rsidR="003C32C0" w:rsidRDefault="003C32C0" w:rsidP="00E55438"/>
    <w:p w:rsidR="003C32C0" w:rsidRDefault="003C32C0" w:rsidP="00E55438"/>
    <w:p w:rsidR="00CB2D25" w:rsidRDefault="00CB2D25" w:rsidP="00E55438"/>
    <w:p w:rsidR="00E55438" w:rsidRDefault="00E55438" w:rsidP="00E55438"/>
    <w:p w:rsidR="00E55438" w:rsidRPr="00105C02" w:rsidRDefault="00E55438" w:rsidP="00E55438">
      <w:pPr>
        <w:shd w:val="clear" w:color="auto" w:fill="528693"/>
        <w:tabs>
          <w:tab w:val="left" w:pos="3364"/>
        </w:tabs>
        <w:spacing w:after="0" w:line="240" w:lineRule="auto"/>
        <w:jc w:val="both"/>
        <w:outlineLvl w:val="0"/>
        <w:rPr>
          <w:rFonts w:ascii="Times New Roman" w:eastAsia="Cambria" w:hAnsi="Times New Roman" w:cs="Times New Roman"/>
          <w:b/>
          <w:color w:val="FFFFFF"/>
          <w:sz w:val="24"/>
          <w:szCs w:val="24"/>
          <w:lang w:eastAsia="x-none"/>
        </w:rPr>
      </w:pPr>
      <w:bookmarkStart w:id="8" w:name="_Toc444108144"/>
      <w:bookmarkStart w:id="9" w:name="_Toc147927199"/>
      <w:r w:rsidRPr="00105C02">
        <w:rPr>
          <w:rFonts w:ascii="Times New Roman" w:eastAsia="Cambria" w:hAnsi="Times New Roman" w:cs="Times New Roman"/>
          <w:b/>
          <w:color w:val="FFFFFF"/>
          <w:sz w:val="24"/>
          <w:szCs w:val="24"/>
          <w:lang w:eastAsia="x-none"/>
        </w:rPr>
        <w:lastRenderedPageBreak/>
        <w:t>I. ВЪВЕДЕНИЕ ОУПО</w:t>
      </w:r>
      <w:bookmarkEnd w:id="8"/>
      <w:bookmarkEnd w:id="9"/>
      <w:r w:rsidRPr="00105C02">
        <w:rPr>
          <w:rFonts w:ascii="Times New Roman" w:eastAsia="Cambria" w:hAnsi="Times New Roman" w:cs="Times New Roman"/>
          <w:b/>
          <w:color w:val="FFFFFF"/>
          <w:sz w:val="24"/>
          <w:szCs w:val="24"/>
          <w:lang w:eastAsia="x-none"/>
        </w:rPr>
        <w:t xml:space="preserve">  </w:t>
      </w:r>
    </w:p>
    <w:p w:rsidR="00E55438" w:rsidRPr="00105C02" w:rsidRDefault="00E55438" w:rsidP="00E55438">
      <w:pPr>
        <w:shd w:val="clear" w:color="auto" w:fill="BAC737"/>
        <w:spacing w:after="120" w:line="240" w:lineRule="auto"/>
        <w:rPr>
          <w:rFonts w:ascii="Times New Roman" w:eastAsia="Cambria" w:hAnsi="Times New Roman" w:cs="Times New Roman"/>
          <w:sz w:val="6"/>
          <w:szCs w:val="24"/>
        </w:rPr>
      </w:pPr>
    </w:p>
    <w:p w:rsidR="00E55438" w:rsidRPr="00105C02" w:rsidRDefault="00E55438" w:rsidP="00E55438">
      <w:pPr>
        <w:spacing w:after="0" w:line="360" w:lineRule="auto"/>
        <w:jc w:val="both"/>
        <w:rPr>
          <w:rFonts w:ascii="Times New Roman" w:eastAsia="Cambria" w:hAnsi="Times New Roman" w:cs="Times New Roman"/>
          <w:b/>
          <w:color w:val="FFFFFF"/>
          <w:sz w:val="12"/>
          <w:szCs w:val="12"/>
        </w:rPr>
      </w:pPr>
      <w:r w:rsidRPr="00105C02">
        <w:rPr>
          <w:rFonts w:ascii="Times New Roman" w:eastAsia="Cambria" w:hAnsi="Times New Roman" w:cs="Times New Roman"/>
          <w:b/>
          <w:color w:val="FFFFFF"/>
          <w:sz w:val="24"/>
          <w:szCs w:val="24"/>
        </w:rPr>
        <w:tab/>
      </w:r>
    </w:p>
    <w:p w:rsidR="00E55438" w:rsidRDefault="00E55438" w:rsidP="00E55438">
      <w:pPr>
        <w:spacing w:after="0" w:line="360" w:lineRule="auto"/>
        <w:ind w:firstLine="708"/>
        <w:jc w:val="both"/>
        <w:rPr>
          <w:rFonts w:ascii="Times New Roman" w:eastAsia="Cambria" w:hAnsi="Times New Roman"/>
          <w:color w:val="000000"/>
          <w:sz w:val="24"/>
          <w:szCs w:val="24"/>
        </w:rPr>
      </w:pPr>
      <w:r w:rsidRPr="004E2103">
        <w:rPr>
          <w:rFonts w:ascii="Times New Roman" w:eastAsia="Cambria" w:hAnsi="Times New Roman" w:cs="Times New Roman"/>
          <w:color w:val="000000"/>
          <w:sz w:val="24"/>
          <w:szCs w:val="24"/>
        </w:rPr>
        <w:t>Настоящият ОУПО Крумовград</w:t>
      </w:r>
      <w:r w:rsidRPr="005C01F9">
        <w:rPr>
          <w:rFonts w:ascii="Times New Roman" w:eastAsia="Cambria" w:hAnsi="Times New Roman" w:cs="Times New Roman"/>
          <w:color w:val="000000"/>
          <w:sz w:val="24"/>
          <w:szCs w:val="24"/>
        </w:rPr>
        <w:t xml:space="preserve"> </w:t>
      </w:r>
      <w:r w:rsidRPr="004E2103">
        <w:rPr>
          <w:rFonts w:ascii="Times New Roman" w:eastAsia="Cambria" w:hAnsi="Times New Roman"/>
          <w:color w:val="000000"/>
          <w:sz w:val="24"/>
          <w:szCs w:val="24"/>
        </w:rPr>
        <w:t>е</w:t>
      </w:r>
      <w:r w:rsidRPr="002F30D6">
        <w:rPr>
          <w:rFonts w:ascii="Times New Roman" w:eastAsia="Cambria" w:hAnsi="Times New Roman"/>
          <w:color w:val="000000"/>
          <w:sz w:val="24"/>
          <w:szCs w:val="24"/>
        </w:rPr>
        <w:t xml:space="preserve"> разработен на о</w:t>
      </w:r>
      <w:r>
        <w:rPr>
          <w:rFonts w:ascii="Times New Roman" w:eastAsia="Cambria" w:hAnsi="Times New Roman"/>
          <w:color w:val="000000"/>
          <w:sz w:val="24"/>
          <w:szCs w:val="24"/>
        </w:rPr>
        <w:t>снова изпълнение на Договор №</w:t>
      </w:r>
      <w:r w:rsidRPr="005C01F9">
        <w:rPr>
          <w:rFonts w:ascii="Times New Roman" w:eastAsia="Cambria" w:hAnsi="Times New Roman"/>
          <w:color w:val="000000"/>
          <w:sz w:val="24"/>
          <w:szCs w:val="24"/>
        </w:rPr>
        <w:t xml:space="preserve"> </w:t>
      </w:r>
      <w:r w:rsidRPr="004E2103">
        <w:rPr>
          <w:rFonts w:ascii="Times New Roman" w:eastAsia="Cambria" w:hAnsi="Times New Roman"/>
          <w:color w:val="000000"/>
          <w:sz w:val="24"/>
          <w:szCs w:val="24"/>
        </w:rPr>
        <w:t>договор 143/23.03.2018г.</w:t>
      </w:r>
      <w:r w:rsidRPr="005C01F9">
        <w:rPr>
          <w:rFonts w:ascii="Times New Roman" w:eastAsia="Cambria" w:hAnsi="Times New Roman"/>
          <w:color w:val="000000"/>
          <w:sz w:val="24"/>
          <w:szCs w:val="24"/>
        </w:rPr>
        <w:t xml:space="preserve"> </w:t>
      </w:r>
      <w:r w:rsidRPr="002F30D6">
        <w:rPr>
          <w:rFonts w:ascii="Times New Roman" w:eastAsia="Cambria" w:hAnsi="Times New Roman"/>
          <w:color w:val="000000"/>
          <w:sz w:val="24"/>
          <w:szCs w:val="24"/>
        </w:rPr>
        <w:t>с предмет: „</w:t>
      </w:r>
      <w:r>
        <w:rPr>
          <w:rFonts w:ascii="Times New Roman" w:eastAsia="Cambria" w:hAnsi="Times New Roman"/>
          <w:bCs/>
          <w:color w:val="000000"/>
          <w:sz w:val="24"/>
        </w:rPr>
        <w:t xml:space="preserve">Изработване на </w:t>
      </w:r>
      <w:r w:rsidRPr="002F30D6">
        <w:rPr>
          <w:rFonts w:ascii="Times New Roman" w:eastAsia="Cambria" w:hAnsi="Times New Roman"/>
          <w:bCs/>
          <w:color w:val="000000"/>
          <w:sz w:val="24"/>
        </w:rPr>
        <w:t xml:space="preserve">общ устройствен план на община </w:t>
      </w:r>
      <w:r>
        <w:rPr>
          <w:rFonts w:ascii="Times New Roman" w:eastAsia="Cambria" w:hAnsi="Times New Roman"/>
          <w:color w:val="000000"/>
          <w:sz w:val="24"/>
          <w:szCs w:val="24"/>
        </w:rPr>
        <w:t>Крумовград</w:t>
      </w:r>
      <w:r w:rsidRPr="002F30D6">
        <w:rPr>
          <w:rFonts w:ascii="Times New Roman" w:eastAsia="Cambria" w:hAnsi="Times New Roman"/>
          <w:bCs/>
          <w:color w:val="000000"/>
          <w:sz w:val="24"/>
        </w:rPr>
        <w:t xml:space="preserve">“, </w:t>
      </w:r>
      <w:r>
        <w:rPr>
          <w:rFonts w:ascii="Times New Roman" w:eastAsia="Cambria" w:hAnsi="Times New Roman"/>
          <w:color w:val="000000"/>
          <w:sz w:val="24"/>
          <w:szCs w:val="24"/>
        </w:rPr>
        <w:t xml:space="preserve">сключен между </w:t>
      </w:r>
      <w:r w:rsidRPr="005705A8">
        <w:rPr>
          <w:rFonts w:ascii="Times New Roman" w:eastAsia="Cambria" w:hAnsi="Times New Roman"/>
          <w:color w:val="000000"/>
          <w:sz w:val="24"/>
          <w:szCs w:val="24"/>
        </w:rPr>
        <w:t>"Бионформ-Про Крумовград" ДЗЗД</w:t>
      </w:r>
      <w:r w:rsidRPr="005C01F9">
        <w:rPr>
          <w:rFonts w:ascii="Times New Roman" w:eastAsia="Cambria" w:hAnsi="Times New Roman"/>
          <w:color w:val="000000"/>
          <w:sz w:val="24"/>
          <w:szCs w:val="24"/>
        </w:rPr>
        <w:t xml:space="preserve"> </w:t>
      </w:r>
      <w:r w:rsidRPr="002F30D6">
        <w:rPr>
          <w:rFonts w:ascii="Times New Roman" w:eastAsia="Cambria" w:hAnsi="Times New Roman"/>
          <w:color w:val="000000"/>
          <w:sz w:val="24"/>
          <w:szCs w:val="24"/>
        </w:rPr>
        <w:t xml:space="preserve">и Община </w:t>
      </w:r>
      <w:r>
        <w:rPr>
          <w:rFonts w:ascii="Times New Roman" w:eastAsia="Cambria" w:hAnsi="Times New Roman"/>
          <w:color w:val="000000"/>
          <w:sz w:val="24"/>
          <w:szCs w:val="24"/>
        </w:rPr>
        <w:t>Крумовград</w:t>
      </w:r>
      <w:r w:rsidRPr="002F30D6">
        <w:rPr>
          <w:rFonts w:ascii="Times New Roman" w:eastAsia="Cambria" w:hAnsi="Times New Roman"/>
          <w:color w:val="000000"/>
          <w:sz w:val="24"/>
          <w:szCs w:val="24"/>
        </w:rPr>
        <w:t>.</w:t>
      </w:r>
    </w:p>
    <w:p w:rsidR="00E55438" w:rsidRPr="002F30D6" w:rsidRDefault="00E55438" w:rsidP="00E55438">
      <w:pPr>
        <w:spacing w:before="200" w:after="0" w:line="360" w:lineRule="auto"/>
        <w:ind w:firstLine="709"/>
        <w:jc w:val="both"/>
        <w:rPr>
          <w:rFonts w:ascii="Times New Roman" w:eastAsia="Cambria" w:hAnsi="Times New Roman"/>
          <w:color w:val="000000"/>
          <w:sz w:val="24"/>
          <w:szCs w:val="24"/>
        </w:rPr>
      </w:pPr>
      <w:r w:rsidRPr="002F30D6">
        <w:rPr>
          <w:rFonts w:ascii="Times New Roman" w:eastAsia="Cambria" w:hAnsi="Times New Roman"/>
          <w:color w:val="000000"/>
          <w:sz w:val="24"/>
          <w:szCs w:val="24"/>
        </w:rPr>
        <w:t>За територията на общината са влезли в сила и предстоят да бъдат актуализирани система от документи за стратегическо планиране и програмиране на регионалното развитие по смисъла на Закона за регионално развитие. Реализациите на предвижданията на тези стратегически документи, в т. ч. и тяхното евентуално финансиране по оперативни програми на ЕС, се нуждаят от актуална и адекватна устройствена планова основа. За осигуряване на такава основа, ЗУТ регламентира възможността за изработване на ОУПО, който обхваща населените места в общината и техните землища. Същността на този планов документ е дефинирано подробно в чл. 106 от ЗУТ.</w:t>
      </w:r>
    </w:p>
    <w:p w:rsidR="00E55438" w:rsidRDefault="00E55438" w:rsidP="00E55438">
      <w:pPr>
        <w:spacing w:after="0" w:line="360" w:lineRule="auto"/>
        <w:ind w:firstLine="708"/>
        <w:jc w:val="both"/>
        <w:rPr>
          <w:rFonts w:ascii="Times New Roman" w:eastAsia="Cambria" w:hAnsi="Times New Roman"/>
          <w:color w:val="000000"/>
          <w:sz w:val="24"/>
          <w:szCs w:val="24"/>
        </w:rPr>
      </w:pPr>
      <w:r w:rsidRPr="002F30D6">
        <w:rPr>
          <w:rFonts w:ascii="Times New Roman" w:eastAsia="Cambria" w:hAnsi="Times New Roman"/>
          <w:color w:val="000000"/>
          <w:sz w:val="24"/>
          <w:szCs w:val="24"/>
        </w:rPr>
        <w:t xml:space="preserve">Ръководството на Община </w:t>
      </w:r>
      <w:r>
        <w:rPr>
          <w:rFonts w:ascii="Times New Roman" w:eastAsia="Cambria" w:hAnsi="Times New Roman"/>
          <w:color w:val="000000"/>
          <w:sz w:val="24"/>
          <w:szCs w:val="24"/>
        </w:rPr>
        <w:t>Крумовград</w:t>
      </w:r>
      <w:r w:rsidRPr="002F30D6">
        <w:rPr>
          <w:rFonts w:ascii="Times New Roman" w:eastAsia="Cambria" w:hAnsi="Times New Roman"/>
          <w:color w:val="000000"/>
          <w:sz w:val="24"/>
          <w:szCs w:val="24"/>
        </w:rPr>
        <w:t xml:space="preserve"> оценява потребността от изработване на ОУПО като основа на бъдещото </w:t>
      </w:r>
      <w:r w:rsidRPr="00A5711B">
        <w:rPr>
          <w:rFonts w:ascii="Times New Roman" w:eastAsia="Cambria" w:hAnsi="Times New Roman"/>
          <w:color w:val="000000"/>
          <w:sz w:val="24"/>
          <w:szCs w:val="24"/>
        </w:rPr>
        <w:t xml:space="preserve">управление на територията на общината. </w:t>
      </w:r>
      <w:r w:rsidRPr="002F30D6">
        <w:rPr>
          <w:rFonts w:ascii="Times New Roman" w:eastAsia="Cambria" w:hAnsi="Times New Roman"/>
          <w:color w:val="000000"/>
          <w:sz w:val="24"/>
          <w:szCs w:val="24"/>
        </w:rPr>
        <w:t xml:space="preserve">Настоящият проект е разработен в съответствие със стратегическата рамка за регионално развитие на </w:t>
      </w:r>
      <w:r>
        <w:rPr>
          <w:rFonts w:ascii="Times New Roman" w:eastAsia="Cambria" w:hAnsi="Times New Roman"/>
          <w:color w:val="000000"/>
          <w:sz w:val="24"/>
          <w:szCs w:val="24"/>
        </w:rPr>
        <w:t>Южна централна</w:t>
      </w:r>
      <w:r w:rsidRPr="002F30D6">
        <w:rPr>
          <w:rFonts w:ascii="Times New Roman" w:eastAsia="Cambria" w:hAnsi="Times New Roman"/>
          <w:color w:val="000000"/>
          <w:sz w:val="24"/>
          <w:szCs w:val="24"/>
        </w:rPr>
        <w:t xml:space="preserve"> България, област </w:t>
      </w:r>
      <w:r>
        <w:rPr>
          <w:rFonts w:ascii="Times New Roman" w:eastAsia="Cambria" w:hAnsi="Times New Roman"/>
          <w:color w:val="000000"/>
          <w:sz w:val="24"/>
          <w:szCs w:val="24"/>
        </w:rPr>
        <w:t>Кърджали</w:t>
      </w:r>
      <w:r w:rsidRPr="002F30D6">
        <w:rPr>
          <w:rFonts w:ascii="Times New Roman" w:eastAsia="Cambria" w:hAnsi="Times New Roman"/>
          <w:color w:val="000000"/>
          <w:sz w:val="24"/>
          <w:szCs w:val="24"/>
        </w:rPr>
        <w:t xml:space="preserve">, община </w:t>
      </w:r>
      <w:r>
        <w:rPr>
          <w:rFonts w:ascii="Times New Roman" w:eastAsia="Cambria" w:hAnsi="Times New Roman"/>
          <w:color w:val="000000"/>
          <w:sz w:val="24"/>
          <w:szCs w:val="24"/>
        </w:rPr>
        <w:t>Крумовград</w:t>
      </w:r>
      <w:r w:rsidRPr="002F30D6">
        <w:rPr>
          <w:rFonts w:ascii="Times New Roman" w:eastAsia="Cambria" w:hAnsi="Times New Roman"/>
          <w:color w:val="000000"/>
          <w:sz w:val="24"/>
          <w:szCs w:val="24"/>
        </w:rPr>
        <w:t xml:space="preserve"> и законовата нормативната уредба в тази сфера като спазва изискванията, дефинирани в Техническото задание на Възложителя.</w:t>
      </w:r>
    </w:p>
    <w:p w:rsidR="00E55438" w:rsidRDefault="00E55438" w:rsidP="00E55438"/>
    <w:p w:rsidR="00E55438" w:rsidRPr="00E91FA7" w:rsidRDefault="00E55438" w:rsidP="00E55438">
      <w:pPr>
        <w:spacing w:after="120" w:line="360" w:lineRule="auto"/>
        <w:jc w:val="both"/>
        <w:rPr>
          <w:rFonts w:ascii="Times New Roman" w:eastAsia="Cambria" w:hAnsi="Times New Roman" w:cs="Times New Roman"/>
          <w:b/>
          <w:color w:val="000000"/>
          <w:sz w:val="24"/>
          <w:szCs w:val="24"/>
        </w:rPr>
      </w:pPr>
      <w:r w:rsidRPr="00E91FA7">
        <w:rPr>
          <w:rFonts w:ascii="Times New Roman" w:eastAsia="Cambria" w:hAnsi="Times New Roman" w:cs="Times New Roman"/>
          <w:b/>
          <w:color w:val="000000"/>
          <w:sz w:val="24"/>
          <w:szCs w:val="24"/>
        </w:rPr>
        <w:t>Информационно-техническа основа за изработване на ОУПО</w:t>
      </w:r>
    </w:p>
    <w:p w:rsidR="00E55438" w:rsidRPr="00E91FA7" w:rsidRDefault="00E55438" w:rsidP="00E55438">
      <w:pPr>
        <w:autoSpaceDE w:val="0"/>
        <w:autoSpaceDN w:val="0"/>
        <w:adjustRightInd w:val="0"/>
        <w:spacing w:after="120" w:line="360" w:lineRule="auto"/>
        <w:ind w:firstLine="720"/>
        <w:jc w:val="both"/>
        <w:rPr>
          <w:rFonts w:ascii="Times New Roman" w:eastAsia="Cambria" w:hAnsi="Times New Roman" w:cs="Times New Roman"/>
          <w:color w:val="000000"/>
          <w:sz w:val="24"/>
          <w:szCs w:val="24"/>
        </w:rPr>
      </w:pPr>
      <w:r w:rsidRPr="00E91FA7">
        <w:rPr>
          <w:rFonts w:ascii="Times New Roman" w:eastAsia="Cambria" w:hAnsi="Times New Roman" w:cs="Times New Roman"/>
          <w:color w:val="000000"/>
          <w:sz w:val="24"/>
          <w:szCs w:val="24"/>
        </w:rPr>
        <w:t xml:space="preserve">От основно значение за разработването и апробацията на ОУПО е осигуряването и използването на максимално актуална информация, отразяваща достатъчно точно текущата ситуация и тенденции. Дейността по информационното осигуряване има няколко основни аспекта, които ще спомогнат както за изработването на ОУПО, така и в бъдещето му управление и реализация.: </w:t>
      </w:r>
    </w:p>
    <w:p w:rsidR="00E55438" w:rsidRPr="00E91FA7" w:rsidRDefault="00E55438" w:rsidP="00E55438">
      <w:pPr>
        <w:numPr>
          <w:ilvl w:val="0"/>
          <w:numId w:val="2"/>
        </w:numPr>
        <w:autoSpaceDE w:val="0"/>
        <w:autoSpaceDN w:val="0"/>
        <w:adjustRightInd w:val="0"/>
        <w:spacing w:line="360" w:lineRule="auto"/>
        <w:ind w:left="0" w:firstLine="426"/>
        <w:contextualSpacing/>
        <w:jc w:val="both"/>
        <w:rPr>
          <w:rFonts w:ascii="Times New Roman" w:eastAsia="Cambria" w:hAnsi="Times New Roman" w:cs="Times New Roman"/>
          <w:color w:val="000000"/>
          <w:sz w:val="24"/>
          <w:szCs w:val="24"/>
          <w:lang w:eastAsia="x-none"/>
        </w:rPr>
      </w:pPr>
      <w:r w:rsidRPr="00E91FA7">
        <w:rPr>
          <w:rFonts w:ascii="Times New Roman" w:eastAsia="Cambria" w:hAnsi="Times New Roman" w:cs="Times New Roman"/>
          <w:color w:val="000000"/>
          <w:sz w:val="24"/>
          <w:szCs w:val="24"/>
          <w:lang w:eastAsia="x-none"/>
        </w:rPr>
        <w:t xml:space="preserve">Анализиране на различните заинтересовани страни към изготвянето на ОУПО  </w:t>
      </w:r>
      <w:r>
        <w:rPr>
          <w:rFonts w:ascii="Times New Roman" w:eastAsia="Cambria" w:hAnsi="Times New Roman" w:cs="Times New Roman"/>
          <w:color w:val="000000"/>
          <w:sz w:val="24"/>
          <w:szCs w:val="24"/>
          <w:lang w:eastAsia="x-none"/>
        </w:rPr>
        <w:t>Крумовград</w:t>
      </w:r>
      <w:r w:rsidRPr="00E91FA7">
        <w:rPr>
          <w:rFonts w:ascii="Times New Roman" w:eastAsia="Cambria" w:hAnsi="Times New Roman" w:cs="Times New Roman"/>
          <w:color w:val="000000"/>
          <w:sz w:val="24"/>
          <w:szCs w:val="24"/>
          <w:lang w:eastAsia="x-none"/>
        </w:rPr>
        <w:t xml:space="preserve"> и техните нужди. </w:t>
      </w:r>
    </w:p>
    <w:p w:rsidR="00E55438" w:rsidRPr="00E91FA7" w:rsidRDefault="00E55438" w:rsidP="00E55438">
      <w:pPr>
        <w:numPr>
          <w:ilvl w:val="0"/>
          <w:numId w:val="2"/>
        </w:numPr>
        <w:tabs>
          <w:tab w:val="left" w:pos="720"/>
        </w:tabs>
        <w:spacing w:line="360" w:lineRule="auto"/>
        <w:ind w:left="0" w:firstLine="426"/>
        <w:contextualSpacing/>
        <w:jc w:val="both"/>
        <w:rPr>
          <w:rFonts w:ascii="Times New Roman" w:eastAsia="Cambria" w:hAnsi="Times New Roman" w:cs="Times New Roman"/>
          <w:color w:val="525A7D"/>
          <w:sz w:val="24"/>
          <w:szCs w:val="24"/>
          <w:lang w:eastAsia="x-none"/>
        </w:rPr>
      </w:pPr>
      <w:r w:rsidRPr="00E91FA7">
        <w:rPr>
          <w:rFonts w:ascii="Times New Roman" w:eastAsia="Cambria" w:hAnsi="Times New Roman" w:cs="Times New Roman"/>
          <w:color w:val="000000"/>
          <w:sz w:val="24"/>
          <w:szCs w:val="24"/>
          <w:lang w:eastAsia="x-none"/>
        </w:rPr>
        <w:t xml:space="preserve">Намиране и организиране на необходимите изходни данни за анализа с цел създаване на система от териториални социално-икономически индикатори. Тъй като информационната обезпеченост на анализа е от критично значение за успешното изпълнение на договора, е необходимо да бъдат внимателно проучени и оценени </w:t>
      </w:r>
      <w:r w:rsidRPr="00E91FA7">
        <w:rPr>
          <w:rFonts w:ascii="Times New Roman" w:eastAsia="Cambria" w:hAnsi="Times New Roman" w:cs="Times New Roman"/>
          <w:color w:val="000000"/>
          <w:sz w:val="24"/>
          <w:szCs w:val="24"/>
          <w:lang w:eastAsia="x-none"/>
        </w:rPr>
        <w:lastRenderedPageBreak/>
        <w:t>изходните данни и да бъдат идентифицирани информационните дефицити и недостатъците в качеството на данните. За целта е създаден работен механизъм за анализ на информационната обезпеченост. С помощта на този инструмент се създаде основата за събиране, оценка и обработка на източници на данни и информация и индикатори при осъществяването на дейностите по проекта.</w:t>
      </w:r>
    </w:p>
    <w:p w:rsidR="00E55438" w:rsidRPr="00EB0CD2" w:rsidRDefault="00E55438" w:rsidP="00E55438">
      <w:pPr>
        <w:numPr>
          <w:ilvl w:val="0"/>
          <w:numId w:val="2"/>
        </w:numPr>
        <w:tabs>
          <w:tab w:val="left" w:pos="720"/>
        </w:tabs>
        <w:spacing w:line="360" w:lineRule="auto"/>
        <w:ind w:left="0" w:firstLine="426"/>
        <w:contextualSpacing/>
        <w:jc w:val="both"/>
        <w:rPr>
          <w:rFonts w:ascii="Times New Roman" w:eastAsia="Cambria" w:hAnsi="Times New Roman" w:cs="Times New Roman"/>
          <w:color w:val="000000"/>
          <w:sz w:val="24"/>
          <w:szCs w:val="24"/>
          <w:lang w:eastAsia="x-none"/>
        </w:rPr>
      </w:pPr>
      <w:r w:rsidRPr="00E91FA7">
        <w:rPr>
          <w:rFonts w:ascii="Times New Roman" w:eastAsia="Cambria" w:hAnsi="Times New Roman"/>
          <w:color w:val="000000"/>
          <w:sz w:val="24"/>
          <w:szCs w:val="24"/>
        </w:rPr>
        <w:t>Фактическото събиране, обработка и интеграция на необх</w:t>
      </w:r>
      <w:r>
        <w:rPr>
          <w:rFonts w:ascii="Times New Roman" w:eastAsia="Cambria" w:hAnsi="Times New Roman"/>
          <w:color w:val="000000"/>
          <w:sz w:val="24"/>
          <w:szCs w:val="24"/>
        </w:rPr>
        <w:t>одимите данни в централизирана</w:t>
      </w:r>
      <w:r w:rsidRPr="00E91FA7">
        <w:rPr>
          <w:rFonts w:ascii="Times New Roman" w:eastAsia="Cambria" w:hAnsi="Times New Roman"/>
          <w:color w:val="000000"/>
          <w:sz w:val="24"/>
          <w:szCs w:val="24"/>
        </w:rPr>
        <w:t xml:space="preserve"> база</w:t>
      </w:r>
      <w:r>
        <w:rPr>
          <w:rFonts w:ascii="Times New Roman" w:eastAsia="Cambria" w:hAnsi="Times New Roman"/>
          <w:color w:val="000000"/>
          <w:sz w:val="24"/>
          <w:szCs w:val="24"/>
        </w:rPr>
        <w:t xml:space="preserve"> в географска информационна система необходима за разработването на </w:t>
      </w:r>
      <w:r w:rsidRPr="00B3366C">
        <w:rPr>
          <w:rFonts w:ascii="Times New Roman" w:eastAsia="Cambria" w:hAnsi="Times New Roman"/>
          <w:color w:val="000000"/>
          <w:sz w:val="24"/>
          <w:szCs w:val="24"/>
        </w:rPr>
        <w:t>ОУПО</w:t>
      </w:r>
      <w:r>
        <w:rPr>
          <w:rFonts w:ascii="Times New Roman" w:eastAsia="Cambria" w:hAnsi="Times New Roman"/>
          <w:color w:val="000000"/>
          <w:sz w:val="24"/>
          <w:szCs w:val="24"/>
        </w:rPr>
        <w:t xml:space="preserve"> Крумовград.</w:t>
      </w:r>
    </w:p>
    <w:p w:rsidR="00E55438" w:rsidRPr="00E66FB0" w:rsidRDefault="00E55438" w:rsidP="00E55438">
      <w:pPr>
        <w:rPr>
          <w:rFonts w:ascii="Times New Roman" w:eastAsia="Cambria" w:hAnsi="Times New Roman" w:cs="Times New Roman"/>
          <w:color w:val="000000"/>
          <w:sz w:val="24"/>
          <w:szCs w:val="24"/>
        </w:rPr>
      </w:pPr>
    </w:p>
    <w:p w:rsidR="00E55438" w:rsidRPr="00E66FB0" w:rsidRDefault="00E55438" w:rsidP="00E55438">
      <w:pPr>
        <w:spacing w:after="0"/>
        <w:jc w:val="both"/>
        <w:rPr>
          <w:rFonts w:ascii="Times New Roman" w:eastAsia="Cambria" w:hAnsi="Times New Roman" w:cs="Times New Roman"/>
          <w:b/>
          <w:color w:val="000000"/>
          <w:sz w:val="24"/>
          <w:szCs w:val="24"/>
        </w:rPr>
      </w:pPr>
      <w:bookmarkStart w:id="10" w:name="_Toc407019698"/>
    </w:p>
    <w:p w:rsidR="00E55438" w:rsidRPr="00E66FB0" w:rsidRDefault="00E55438" w:rsidP="00E55438">
      <w:pPr>
        <w:shd w:val="clear" w:color="auto" w:fill="528693"/>
        <w:tabs>
          <w:tab w:val="left" w:pos="3364"/>
        </w:tabs>
        <w:spacing w:after="0" w:line="240" w:lineRule="auto"/>
        <w:jc w:val="both"/>
        <w:outlineLvl w:val="0"/>
        <w:rPr>
          <w:rFonts w:ascii="Times New Roman" w:eastAsia="Cambria" w:hAnsi="Times New Roman" w:cs="Times New Roman"/>
          <w:b/>
          <w:color w:val="FFFFFF"/>
          <w:sz w:val="24"/>
          <w:szCs w:val="24"/>
          <w:lang w:eastAsia="x-none"/>
        </w:rPr>
      </w:pPr>
      <w:bookmarkStart w:id="11" w:name="_Toc444108145"/>
      <w:bookmarkStart w:id="12" w:name="_Toc147927200"/>
      <w:r w:rsidRPr="00E66FB0">
        <w:rPr>
          <w:rFonts w:ascii="Times New Roman" w:eastAsia="Cambria" w:hAnsi="Times New Roman" w:cs="Times New Roman"/>
          <w:b/>
          <w:color w:val="FFFFFF"/>
          <w:sz w:val="24"/>
          <w:szCs w:val="24"/>
          <w:lang w:eastAsia="x-none"/>
        </w:rPr>
        <w:t>II. ПОДХОД И МЕТОДОЛОГИЯ ЗА РАЗРАБОТВАНЕ НА ОУП</w:t>
      </w:r>
      <w:bookmarkEnd w:id="10"/>
      <w:bookmarkEnd w:id="11"/>
      <w:bookmarkEnd w:id="12"/>
      <w:r w:rsidRPr="00E66FB0">
        <w:rPr>
          <w:rFonts w:ascii="Times New Roman" w:eastAsia="Cambria" w:hAnsi="Times New Roman" w:cs="Times New Roman"/>
          <w:b/>
          <w:color w:val="FFFFFF"/>
          <w:sz w:val="24"/>
          <w:szCs w:val="24"/>
          <w:lang w:eastAsia="x-none"/>
        </w:rPr>
        <w:t xml:space="preserve"> </w:t>
      </w:r>
    </w:p>
    <w:p w:rsidR="00E55438" w:rsidRPr="00E66FB0" w:rsidRDefault="00E55438" w:rsidP="00E55438">
      <w:pPr>
        <w:shd w:val="clear" w:color="auto" w:fill="BAC737"/>
        <w:spacing w:after="120" w:line="240" w:lineRule="auto"/>
        <w:rPr>
          <w:rFonts w:ascii="Times New Roman" w:eastAsia="Cambria" w:hAnsi="Times New Roman" w:cs="Times New Roman"/>
          <w:sz w:val="6"/>
          <w:szCs w:val="24"/>
        </w:rPr>
      </w:pPr>
    </w:p>
    <w:p w:rsidR="00E55438" w:rsidRPr="00E66FB0" w:rsidRDefault="00E55438" w:rsidP="00E55438">
      <w:pPr>
        <w:autoSpaceDE w:val="0"/>
        <w:autoSpaceDN w:val="0"/>
        <w:adjustRightInd w:val="0"/>
        <w:spacing w:before="240" w:after="0" w:line="360" w:lineRule="auto"/>
        <w:ind w:firstLine="709"/>
        <w:jc w:val="both"/>
        <w:rPr>
          <w:rFonts w:ascii="Times New Roman" w:eastAsia="TimesNewRomanPSMT" w:hAnsi="Times New Roman" w:cs="Times New Roman"/>
          <w:sz w:val="24"/>
          <w:szCs w:val="24"/>
        </w:rPr>
      </w:pPr>
      <w:r w:rsidRPr="00E66FB0">
        <w:rPr>
          <w:rFonts w:ascii="Times New Roman" w:eastAsia="TimesNewRomanPSMT" w:hAnsi="Times New Roman" w:cs="Times New Roman"/>
          <w:sz w:val="24"/>
          <w:szCs w:val="24"/>
        </w:rPr>
        <w:t xml:space="preserve">При разработването на отделните фази на ОУПО са използвани всички методи заложен в техническото задание за изработване на </w:t>
      </w:r>
      <w:r w:rsidRPr="00E66FB0">
        <w:rPr>
          <w:rFonts w:ascii="Times New Roman" w:eastAsia="TimesNewRomanPSMT" w:hAnsi="Times New Roman" w:cs="Times New Roman"/>
          <w:color w:val="000000"/>
          <w:sz w:val="24"/>
          <w:szCs w:val="24"/>
        </w:rPr>
        <w:t xml:space="preserve">ОУПО </w:t>
      </w:r>
      <w:r w:rsidRPr="00E66FB0">
        <w:rPr>
          <w:rFonts w:ascii="Times New Roman" w:eastAsia="TimesNewRomanPSMT" w:hAnsi="Times New Roman" w:cs="Times New Roman"/>
          <w:sz w:val="24"/>
          <w:szCs w:val="24"/>
        </w:rPr>
        <w:t>Крумовград като са използвани следните водещи методи от практиката, наложили се в областта на устройственото и териториално планиране, в това число:</w:t>
      </w:r>
    </w:p>
    <w:p w:rsidR="00E55438" w:rsidRPr="00E66FB0" w:rsidRDefault="00E55438" w:rsidP="00E55438">
      <w:pPr>
        <w:pStyle w:val="ListParagraph"/>
        <w:numPr>
          <w:ilvl w:val="0"/>
          <w:numId w:val="4"/>
        </w:numPr>
        <w:autoSpaceDE w:val="0"/>
        <w:autoSpaceDN w:val="0"/>
        <w:adjustRightInd w:val="0"/>
        <w:spacing w:after="0" w:line="360" w:lineRule="auto"/>
        <w:ind w:left="0" w:firstLine="360"/>
        <w:jc w:val="both"/>
        <w:rPr>
          <w:rFonts w:ascii="Times New Roman" w:eastAsia="TimesNewRomanPSMT" w:hAnsi="Times New Roman" w:cs="Times New Roman"/>
          <w:sz w:val="24"/>
          <w:szCs w:val="24"/>
          <w:lang w:eastAsia="x-none"/>
        </w:rPr>
      </w:pPr>
      <w:r w:rsidRPr="00E66FB0">
        <w:rPr>
          <w:rFonts w:ascii="Times New Roman" w:eastAsia="TimesNewRomanPSMT" w:hAnsi="Times New Roman" w:cs="Times New Roman"/>
          <w:b/>
          <w:bCs/>
          <w:sz w:val="24"/>
          <w:szCs w:val="24"/>
          <w:lang w:eastAsia="x-none"/>
        </w:rPr>
        <w:t xml:space="preserve">Камерален метод /desk research/ </w:t>
      </w:r>
      <w:r w:rsidRPr="00E66FB0">
        <w:rPr>
          <w:rFonts w:ascii="Times New Roman" w:eastAsia="TimesNewRomanPSMT" w:hAnsi="Times New Roman" w:cs="Times New Roman"/>
          <w:sz w:val="24"/>
          <w:szCs w:val="24"/>
          <w:lang w:eastAsia="x-none"/>
        </w:rPr>
        <w:t>като основен метод за набиране на публикувана и непубликувана статистическа информация, литературни източници, специализирана информация на ниско териториално ниво /общини, отделни населени места, ведомствени научни разработки и документи и други/;</w:t>
      </w:r>
    </w:p>
    <w:p w:rsidR="00E55438" w:rsidRPr="00E66FB0" w:rsidRDefault="00E55438" w:rsidP="00E55438">
      <w:pPr>
        <w:pStyle w:val="ListParagraph"/>
        <w:numPr>
          <w:ilvl w:val="0"/>
          <w:numId w:val="4"/>
        </w:numPr>
        <w:autoSpaceDE w:val="0"/>
        <w:autoSpaceDN w:val="0"/>
        <w:adjustRightInd w:val="0"/>
        <w:spacing w:after="0" w:line="360" w:lineRule="auto"/>
        <w:ind w:left="0" w:firstLine="360"/>
        <w:jc w:val="both"/>
        <w:rPr>
          <w:rFonts w:ascii="Times New Roman" w:eastAsia="TimesNewRomanPSMT" w:hAnsi="Times New Roman" w:cs="Times New Roman"/>
          <w:sz w:val="24"/>
          <w:szCs w:val="24"/>
          <w:lang w:eastAsia="x-none"/>
        </w:rPr>
      </w:pPr>
      <w:r w:rsidRPr="00E66FB0">
        <w:rPr>
          <w:rFonts w:ascii="Times New Roman" w:eastAsia="TimesNewRomanPSMT" w:hAnsi="Times New Roman" w:cs="Times New Roman"/>
          <w:b/>
          <w:bCs/>
          <w:sz w:val="24"/>
          <w:szCs w:val="24"/>
          <w:lang w:eastAsia="x-none"/>
        </w:rPr>
        <w:t xml:space="preserve">Наблюдение и проучване </w:t>
      </w:r>
      <w:r w:rsidRPr="00E66FB0">
        <w:rPr>
          <w:rFonts w:ascii="Times New Roman" w:eastAsia="TimesNewRomanPSMT" w:hAnsi="Times New Roman" w:cs="Times New Roman"/>
          <w:sz w:val="24"/>
          <w:szCs w:val="24"/>
          <w:lang w:eastAsia="x-none"/>
        </w:rPr>
        <w:t>– извършено от екипа на място и в Интернет, получаване на информация от източници, събиране на познания, мнения, опит и предложения;</w:t>
      </w:r>
    </w:p>
    <w:p w:rsidR="00E55438" w:rsidRPr="00E66FB0" w:rsidRDefault="00E55438" w:rsidP="00E55438">
      <w:pPr>
        <w:pStyle w:val="ListParagraph"/>
        <w:numPr>
          <w:ilvl w:val="0"/>
          <w:numId w:val="4"/>
        </w:numPr>
        <w:autoSpaceDE w:val="0"/>
        <w:autoSpaceDN w:val="0"/>
        <w:adjustRightInd w:val="0"/>
        <w:spacing w:after="0" w:line="360" w:lineRule="auto"/>
        <w:ind w:left="0" w:firstLine="360"/>
        <w:jc w:val="both"/>
        <w:rPr>
          <w:rFonts w:ascii="Times New Roman" w:eastAsia="TimesNewRomanPSMT" w:hAnsi="Times New Roman" w:cs="Times New Roman"/>
          <w:sz w:val="24"/>
          <w:szCs w:val="24"/>
          <w:lang w:eastAsia="x-none"/>
        </w:rPr>
      </w:pPr>
      <w:r w:rsidRPr="00E66FB0">
        <w:rPr>
          <w:rFonts w:ascii="Times New Roman" w:eastAsia="TimesNewRomanPSMT" w:hAnsi="Times New Roman" w:cs="Times New Roman"/>
          <w:b/>
          <w:bCs/>
          <w:sz w:val="24"/>
          <w:szCs w:val="24"/>
          <w:lang w:eastAsia="x-none"/>
        </w:rPr>
        <w:t xml:space="preserve">Сравнение </w:t>
      </w:r>
      <w:r w:rsidRPr="00E66FB0">
        <w:rPr>
          <w:rFonts w:ascii="Times New Roman" w:eastAsia="TimesNewRomanPSMT" w:hAnsi="Times New Roman" w:cs="Times New Roman"/>
          <w:sz w:val="24"/>
          <w:szCs w:val="24"/>
          <w:lang w:eastAsia="x-none"/>
        </w:rPr>
        <w:t>– сравняване на данни, факти, показатели и резултати от наблюдението и проучването и на тяхна база изводи и формулировки в проектното решение;</w:t>
      </w:r>
    </w:p>
    <w:p w:rsidR="00E55438" w:rsidRPr="00E66FB0" w:rsidRDefault="00E55438" w:rsidP="00E55438">
      <w:pPr>
        <w:pStyle w:val="ListParagraph"/>
        <w:numPr>
          <w:ilvl w:val="0"/>
          <w:numId w:val="4"/>
        </w:numPr>
        <w:autoSpaceDE w:val="0"/>
        <w:autoSpaceDN w:val="0"/>
        <w:adjustRightInd w:val="0"/>
        <w:spacing w:after="0" w:line="360" w:lineRule="auto"/>
        <w:ind w:left="0" w:firstLine="360"/>
        <w:jc w:val="both"/>
        <w:rPr>
          <w:rFonts w:ascii="Times New Roman" w:eastAsia="TimesNewRomanPSMT" w:hAnsi="Times New Roman" w:cs="Times New Roman"/>
          <w:b/>
          <w:bCs/>
          <w:sz w:val="24"/>
          <w:szCs w:val="24"/>
          <w:lang w:eastAsia="x-none"/>
        </w:rPr>
      </w:pPr>
      <w:r w:rsidRPr="00E66FB0">
        <w:rPr>
          <w:rFonts w:ascii="Times New Roman" w:eastAsia="TimesNewRomanPSMT" w:hAnsi="Times New Roman" w:cs="Times New Roman"/>
          <w:b/>
          <w:bCs/>
          <w:sz w:val="24"/>
          <w:szCs w:val="24"/>
          <w:lang w:eastAsia="x-none"/>
        </w:rPr>
        <w:t>Система от аналитични методи</w:t>
      </w:r>
      <w:r w:rsidRPr="00E66FB0">
        <w:rPr>
          <w:rFonts w:ascii="Times New Roman" w:eastAsia="TimesNewRomanPSMT" w:hAnsi="Times New Roman" w:cs="Times New Roman"/>
          <w:sz w:val="24"/>
          <w:szCs w:val="24"/>
          <w:lang w:eastAsia="x-none"/>
        </w:rPr>
        <w:t xml:space="preserve">, между които </w:t>
      </w:r>
      <w:r w:rsidRPr="00E66FB0">
        <w:rPr>
          <w:rFonts w:ascii="Times New Roman" w:eastAsia="TimesNewRomanPSMT" w:hAnsi="Times New Roman" w:cs="Times New Roman"/>
          <w:b/>
          <w:bCs/>
          <w:sz w:val="24"/>
          <w:szCs w:val="24"/>
          <w:lang w:eastAsia="x-none"/>
        </w:rPr>
        <w:t xml:space="preserve">системно-структурен анализ, документален анализ, многомерни статистически методи /клъстерен и факторен анализ/ и сравнителен анализ </w:t>
      </w:r>
      <w:r w:rsidRPr="00E66FB0">
        <w:rPr>
          <w:rFonts w:ascii="Times New Roman" w:eastAsia="TimesNewRomanPSMT" w:hAnsi="Times New Roman" w:cs="Times New Roman"/>
          <w:sz w:val="24"/>
          <w:szCs w:val="24"/>
          <w:lang w:eastAsia="x-none"/>
        </w:rPr>
        <w:t>на аналогични примери от националната и световна практика.</w:t>
      </w:r>
    </w:p>
    <w:p w:rsidR="00E55438" w:rsidRPr="00E66FB0" w:rsidRDefault="00E55438" w:rsidP="00E55438">
      <w:pPr>
        <w:pStyle w:val="ListParagraph"/>
        <w:numPr>
          <w:ilvl w:val="0"/>
          <w:numId w:val="4"/>
        </w:numPr>
        <w:autoSpaceDE w:val="0"/>
        <w:autoSpaceDN w:val="0"/>
        <w:adjustRightInd w:val="0"/>
        <w:spacing w:after="0" w:line="360" w:lineRule="auto"/>
        <w:ind w:left="0" w:firstLine="360"/>
        <w:jc w:val="both"/>
        <w:rPr>
          <w:rFonts w:ascii="Times New Roman" w:eastAsia="TimesNewRomanPSMT" w:hAnsi="Times New Roman" w:cs="Times New Roman"/>
          <w:sz w:val="24"/>
          <w:szCs w:val="24"/>
          <w:lang w:eastAsia="x-none"/>
        </w:rPr>
      </w:pPr>
      <w:r w:rsidRPr="00E66FB0">
        <w:rPr>
          <w:rFonts w:ascii="Times New Roman" w:eastAsia="TimesNewRomanPSMT" w:hAnsi="Times New Roman" w:cs="Times New Roman"/>
          <w:b/>
          <w:bCs/>
          <w:sz w:val="24"/>
          <w:szCs w:val="24"/>
          <w:lang w:eastAsia="x-none"/>
        </w:rPr>
        <w:t xml:space="preserve">Анализиране и Синтезиране </w:t>
      </w:r>
      <w:r w:rsidRPr="00E66FB0">
        <w:rPr>
          <w:rFonts w:ascii="Times New Roman" w:eastAsia="TimesNewRomanPSMT" w:hAnsi="Times New Roman" w:cs="Times New Roman"/>
          <w:sz w:val="24"/>
          <w:szCs w:val="24"/>
          <w:lang w:eastAsia="x-none"/>
        </w:rPr>
        <w:t>на резултатите от наземни и надземни изследвания.</w:t>
      </w:r>
    </w:p>
    <w:p w:rsidR="00E55438" w:rsidRPr="00E66FB0" w:rsidRDefault="00E55438" w:rsidP="00E55438">
      <w:pPr>
        <w:pStyle w:val="ListParagraph"/>
        <w:numPr>
          <w:ilvl w:val="0"/>
          <w:numId w:val="4"/>
        </w:numPr>
        <w:autoSpaceDE w:val="0"/>
        <w:autoSpaceDN w:val="0"/>
        <w:adjustRightInd w:val="0"/>
        <w:spacing w:after="0" w:line="360" w:lineRule="auto"/>
        <w:ind w:left="0" w:firstLine="360"/>
        <w:jc w:val="both"/>
        <w:rPr>
          <w:rFonts w:ascii="Times New Roman" w:eastAsia="TimesNewRomanPSMT" w:hAnsi="Times New Roman" w:cs="Times New Roman"/>
          <w:b/>
          <w:bCs/>
          <w:sz w:val="24"/>
          <w:szCs w:val="24"/>
          <w:lang w:eastAsia="x-none"/>
        </w:rPr>
      </w:pPr>
      <w:r w:rsidRPr="00E66FB0">
        <w:rPr>
          <w:rFonts w:ascii="Times New Roman" w:eastAsia="TimesNewRomanPSMT" w:hAnsi="Times New Roman" w:cs="Times New Roman"/>
          <w:b/>
          <w:bCs/>
          <w:sz w:val="24"/>
          <w:szCs w:val="24"/>
          <w:lang w:eastAsia="x-none"/>
        </w:rPr>
        <w:t xml:space="preserve">Списъци и матрици на планирани мерки в стратегическите документи </w:t>
      </w:r>
      <w:r w:rsidRPr="00E66FB0">
        <w:rPr>
          <w:rFonts w:ascii="Times New Roman" w:eastAsia="TimesNewRomanPSMT" w:hAnsi="Times New Roman" w:cs="Times New Roman"/>
          <w:sz w:val="24"/>
          <w:szCs w:val="24"/>
          <w:lang w:eastAsia="x-none"/>
        </w:rPr>
        <w:t xml:space="preserve">за национално, регионално, общинско развитие, национални секторни стратегии; стратегии </w:t>
      </w:r>
      <w:r w:rsidRPr="00E66FB0">
        <w:rPr>
          <w:rFonts w:ascii="Times New Roman" w:eastAsia="TimesNewRomanPSMT" w:hAnsi="Times New Roman" w:cs="Times New Roman"/>
          <w:sz w:val="24"/>
          <w:szCs w:val="24"/>
          <w:lang w:eastAsia="x-none"/>
        </w:rPr>
        <w:lastRenderedPageBreak/>
        <w:t>на ЕС, други официални документи, съдържащи политики, които включват плановия хоризонт до 2020 г.</w:t>
      </w:r>
    </w:p>
    <w:p w:rsidR="00E55438" w:rsidRPr="00E66FB0" w:rsidRDefault="00E55438" w:rsidP="00E55438">
      <w:pPr>
        <w:pStyle w:val="ListParagraph"/>
        <w:numPr>
          <w:ilvl w:val="0"/>
          <w:numId w:val="4"/>
        </w:numPr>
        <w:autoSpaceDE w:val="0"/>
        <w:autoSpaceDN w:val="0"/>
        <w:adjustRightInd w:val="0"/>
        <w:spacing w:after="0" w:line="360" w:lineRule="auto"/>
        <w:ind w:left="0" w:firstLine="360"/>
        <w:jc w:val="both"/>
        <w:rPr>
          <w:rFonts w:ascii="Times New Roman" w:eastAsia="TimesNewRomanPSMT" w:hAnsi="Times New Roman" w:cs="Times New Roman"/>
          <w:sz w:val="24"/>
          <w:szCs w:val="24"/>
          <w:lang w:eastAsia="x-none"/>
        </w:rPr>
      </w:pPr>
      <w:r w:rsidRPr="00E66FB0">
        <w:rPr>
          <w:rFonts w:ascii="Times New Roman" w:eastAsia="TimesNewRomanPSMT" w:hAnsi="Times New Roman" w:cs="Times New Roman"/>
          <w:b/>
          <w:bCs/>
          <w:sz w:val="24"/>
          <w:szCs w:val="24"/>
          <w:lang w:eastAsia="x-none"/>
        </w:rPr>
        <w:t xml:space="preserve">Индексен метод </w:t>
      </w:r>
      <w:r w:rsidRPr="00E66FB0">
        <w:rPr>
          <w:rFonts w:ascii="Times New Roman" w:eastAsia="TimesNewRomanPSMT" w:hAnsi="Times New Roman" w:cs="Times New Roman"/>
          <w:sz w:val="24"/>
          <w:szCs w:val="24"/>
          <w:lang w:eastAsia="x-none"/>
        </w:rPr>
        <w:t>- сравняване равнището на даден статистически показател към момента и неговото равнище в минал период или към равнище на минало време, прието за база;</w:t>
      </w:r>
    </w:p>
    <w:p w:rsidR="00E55438" w:rsidRPr="00E66FB0" w:rsidRDefault="00E55438" w:rsidP="00E55438">
      <w:pPr>
        <w:pStyle w:val="ListParagraph"/>
        <w:numPr>
          <w:ilvl w:val="0"/>
          <w:numId w:val="4"/>
        </w:numPr>
        <w:autoSpaceDE w:val="0"/>
        <w:autoSpaceDN w:val="0"/>
        <w:adjustRightInd w:val="0"/>
        <w:spacing w:after="0" w:line="360" w:lineRule="auto"/>
        <w:ind w:left="0" w:firstLine="360"/>
        <w:jc w:val="both"/>
        <w:rPr>
          <w:rFonts w:ascii="Times New Roman" w:eastAsia="TimesNewRomanPSMT" w:hAnsi="Times New Roman" w:cs="Times New Roman"/>
          <w:sz w:val="24"/>
          <w:szCs w:val="24"/>
          <w:lang w:eastAsia="x-none"/>
        </w:rPr>
      </w:pPr>
      <w:r w:rsidRPr="00E66FB0">
        <w:rPr>
          <w:rFonts w:ascii="Times New Roman" w:eastAsia="TimesNewRomanPSMT" w:hAnsi="Times New Roman" w:cs="Times New Roman"/>
          <w:b/>
          <w:bCs/>
          <w:sz w:val="24"/>
          <w:szCs w:val="24"/>
          <w:lang w:eastAsia="x-none"/>
        </w:rPr>
        <w:t xml:space="preserve">Методи за </w:t>
      </w:r>
      <w:r w:rsidR="00D62366" w:rsidRPr="00E66FB0">
        <w:rPr>
          <w:rFonts w:ascii="Times New Roman" w:eastAsia="TimesNewRomanPSMT" w:hAnsi="Times New Roman" w:cs="Times New Roman"/>
          <w:b/>
          <w:bCs/>
          <w:sz w:val="24"/>
          <w:szCs w:val="24"/>
          <w:lang w:eastAsia="x-none"/>
        </w:rPr>
        <w:t>гео пространствен</w:t>
      </w:r>
      <w:r w:rsidRPr="00E66FB0">
        <w:rPr>
          <w:rFonts w:ascii="Times New Roman" w:eastAsia="TimesNewRomanPSMT" w:hAnsi="Times New Roman" w:cs="Times New Roman"/>
          <w:b/>
          <w:bCs/>
          <w:sz w:val="24"/>
          <w:szCs w:val="24"/>
          <w:lang w:eastAsia="x-none"/>
        </w:rPr>
        <w:t xml:space="preserve"> анализ</w:t>
      </w:r>
      <w:r w:rsidRPr="00E66FB0">
        <w:rPr>
          <w:rFonts w:ascii="Times New Roman" w:eastAsia="TimesNewRomanPSMT" w:hAnsi="Times New Roman" w:cs="Times New Roman"/>
          <w:sz w:val="24"/>
          <w:szCs w:val="24"/>
          <w:lang w:eastAsia="x-none"/>
        </w:rPr>
        <w:t>, което включва използване на съвременните средства на географските информационни системи за анализ и обработка</w:t>
      </w:r>
      <w:r w:rsidR="00D62366">
        <w:rPr>
          <w:rFonts w:ascii="Times New Roman" w:eastAsia="TimesNewRomanPSMT" w:hAnsi="Times New Roman" w:cs="Times New Roman"/>
          <w:sz w:val="24"/>
          <w:szCs w:val="24"/>
          <w:lang w:eastAsia="x-none"/>
        </w:rPr>
        <w:t xml:space="preserve"> </w:t>
      </w:r>
      <w:r w:rsidRPr="00E66FB0">
        <w:rPr>
          <w:rFonts w:ascii="Times New Roman" w:eastAsia="TimesNewRomanPSMT" w:hAnsi="Times New Roman" w:cs="Times New Roman"/>
          <w:sz w:val="24"/>
          <w:szCs w:val="24"/>
          <w:lang w:eastAsia="x-none"/>
        </w:rPr>
        <w:t xml:space="preserve">на </w:t>
      </w:r>
      <w:r w:rsidR="00D62366" w:rsidRPr="00E66FB0">
        <w:rPr>
          <w:rFonts w:ascii="Times New Roman" w:eastAsia="TimesNewRomanPSMT" w:hAnsi="Times New Roman" w:cs="Times New Roman"/>
          <w:sz w:val="24"/>
          <w:szCs w:val="24"/>
          <w:lang w:eastAsia="x-none"/>
        </w:rPr>
        <w:t>гео пространствени</w:t>
      </w:r>
      <w:r w:rsidRPr="00E66FB0">
        <w:rPr>
          <w:rFonts w:ascii="Times New Roman" w:eastAsia="TimesNewRomanPSMT" w:hAnsi="Times New Roman" w:cs="Times New Roman"/>
          <w:sz w:val="24"/>
          <w:szCs w:val="24"/>
          <w:lang w:eastAsia="x-none"/>
        </w:rPr>
        <w:t xml:space="preserve"> данни;</w:t>
      </w:r>
    </w:p>
    <w:p w:rsidR="00E55438" w:rsidRPr="00E66FB0" w:rsidRDefault="00E55438" w:rsidP="00E55438">
      <w:pPr>
        <w:pStyle w:val="ListParagraph"/>
        <w:numPr>
          <w:ilvl w:val="0"/>
          <w:numId w:val="4"/>
        </w:numPr>
        <w:autoSpaceDE w:val="0"/>
        <w:autoSpaceDN w:val="0"/>
        <w:adjustRightInd w:val="0"/>
        <w:spacing w:after="0" w:line="360" w:lineRule="auto"/>
        <w:ind w:left="0" w:firstLine="360"/>
        <w:jc w:val="both"/>
        <w:rPr>
          <w:rFonts w:ascii="Times New Roman" w:eastAsia="TimesNewRomanPSMT" w:hAnsi="Times New Roman" w:cs="Times New Roman"/>
          <w:sz w:val="24"/>
          <w:szCs w:val="24"/>
          <w:lang w:eastAsia="x-none"/>
        </w:rPr>
      </w:pPr>
      <w:r w:rsidRPr="00E66FB0">
        <w:rPr>
          <w:rFonts w:ascii="Times New Roman" w:eastAsia="TimesNewRomanPSMT" w:hAnsi="Times New Roman" w:cs="Times New Roman"/>
          <w:b/>
          <w:bCs/>
          <w:sz w:val="24"/>
          <w:szCs w:val="24"/>
          <w:lang w:eastAsia="x-none"/>
        </w:rPr>
        <w:t xml:space="preserve">Генериране на идеи </w:t>
      </w:r>
      <w:r w:rsidRPr="00E66FB0">
        <w:rPr>
          <w:rFonts w:ascii="Times New Roman" w:eastAsia="TimesNewRomanPSMT" w:hAnsi="Times New Roman" w:cs="Times New Roman"/>
          <w:sz w:val="24"/>
          <w:szCs w:val="24"/>
          <w:lang w:eastAsia="x-none"/>
        </w:rPr>
        <w:t>за бъдещото развитие и за разработване на сценарии за териториалното обвързване на идеите с приоритетите от различни стратегически документи и програми за развитие на общината и областта;</w:t>
      </w:r>
    </w:p>
    <w:p w:rsidR="00E55438" w:rsidRPr="00E66FB0" w:rsidRDefault="00E55438" w:rsidP="00E55438">
      <w:pPr>
        <w:pStyle w:val="ListParagraph"/>
        <w:numPr>
          <w:ilvl w:val="0"/>
          <w:numId w:val="4"/>
        </w:numPr>
        <w:autoSpaceDE w:val="0"/>
        <w:autoSpaceDN w:val="0"/>
        <w:adjustRightInd w:val="0"/>
        <w:spacing w:after="0" w:line="360" w:lineRule="auto"/>
        <w:ind w:left="0" w:firstLine="360"/>
        <w:jc w:val="both"/>
        <w:rPr>
          <w:rFonts w:ascii="Times New Roman" w:eastAsia="TimesNewRomanPSMT" w:hAnsi="Times New Roman" w:cs="Times New Roman"/>
          <w:sz w:val="24"/>
          <w:szCs w:val="24"/>
          <w:lang w:eastAsia="x-none"/>
        </w:rPr>
      </w:pPr>
      <w:r w:rsidRPr="00E66FB0">
        <w:rPr>
          <w:rFonts w:ascii="Times New Roman" w:eastAsia="TimesNewRomanPSMT" w:hAnsi="Times New Roman" w:cs="Times New Roman"/>
          <w:b/>
          <w:bCs/>
          <w:sz w:val="24"/>
          <w:szCs w:val="24"/>
          <w:lang w:eastAsia="x-none"/>
        </w:rPr>
        <w:t xml:space="preserve">Прогнозни методи </w:t>
      </w:r>
      <w:r w:rsidRPr="00E66FB0">
        <w:rPr>
          <w:rFonts w:ascii="Times New Roman" w:eastAsia="TimesNewRomanPSMT" w:hAnsi="Times New Roman" w:cs="Times New Roman"/>
          <w:sz w:val="24"/>
          <w:szCs w:val="24"/>
          <w:lang w:eastAsia="x-none"/>
        </w:rPr>
        <w:t>за определяне на насоките на развитие на демографските ресурси, икономическото развитие, работната сила, социалната инфраструктура;</w:t>
      </w:r>
    </w:p>
    <w:p w:rsidR="00E55438" w:rsidRPr="00E66FB0" w:rsidRDefault="00E55438" w:rsidP="00E55438">
      <w:pPr>
        <w:pStyle w:val="ListParagraph"/>
        <w:numPr>
          <w:ilvl w:val="0"/>
          <w:numId w:val="4"/>
        </w:numPr>
        <w:autoSpaceDE w:val="0"/>
        <w:autoSpaceDN w:val="0"/>
        <w:adjustRightInd w:val="0"/>
        <w:spacing w:after="0" w:line="360" w:lineRule="auto"/>
        <w:ind w:left="0" w:firstLine="360"/>
        <w:jc w:val="both"/>
        <w:rPr>
          <w:rFonts w:ascii="Times New Roman" w:eastAsia="TimesNewRomanPSMT" w:hAnsi="Times New Roman" w:cs="Times New Roman"/>
          <w:sz w:val="24"/>
          <w:szCs w:val="24"/>
          <w:lang w:eastAsia="x-none"/>
        </w:rPr>
      </w:pPr>
      <w:r w:rsidRPr="00E66FB0">
        <w:rPr>
          <w:rFonts w:ascii="Times New Roman" w:eastAsia="TimesNewRomanPSMT" w:hAnsi="Times New Roman" w:cs="Times New Roman"/>
          <w:b/>
          <w:bCs/>
          <w:sz w:val="24"/>
          <w:szCs w:val="24"/>
          <w:lang w:eastAsia="x-none"/>
        </w:rPr>
        <w:t xml:space="preserve">Класификационни методи </w:t>
      </w:r>
      <w:r w:rsidRPr="00E66FB0">
        <w:rPr>
          <w:rFonts w:ascii="Times New Roman" w:eastAsia="TimesNewRomanPSMT" w:hAnsi="Times New Roman" w:cs="Times New Roman"/>
          <w:sz w:val="24"/>
          <w:szCs w:val="24"/>
          <w:lang w:eastAsia="x-none"/>
        </w:rPr>
        <w:t>за формиране на различни типологии за целите на анализа и политиките;</w:t>
      </w:r>
    </w:p>
    <w:p w:rsidR="00E55438" w:rsidRPr="00E66FB0" w:rsidRDefault="00E55438" w:rsidP="00E55438">
      <w:pPr>
        <w:pStyle w:val="ListParagraph"/>
        <w:numPr>
          <w:ilvl w:val="0"/>
          <w:numId w:val="4"/>
        </w:numPr>
        <w:autoSpaceDE w:val="0"/>
        <w:autoSpaceDN w:val="0"/>
        <w:adjustRightInd w:val="0"/>
        <w:spacing w:after="0" w:line="360" w:lineRule="auto"/>
        <w:ind w:left="0" w:firstLine="360"/>
        <w:jc w:val="both"/>
        <w:rPr>
          <w:rFonts w:ascii="Times New Roman" w:eastAsia="TimesNewRomanPSMT" w:hAnsi="Times New Roman" w:cs="Times New Roman"/>
          <w:sz w:val="24"/>
          <w:szCs w:val="24"/>
          <w:lang w:eastAsia="x-none"/>
        </w:rPr>
      </w:pPr>
      <w:r w:rsidRPr="00E66FB0">
        <w:rPr>
          <w:rFonts w:ascii="Times New Roman" w:eastAsia="Wingdings-Regular" w:hAnsi="Times New Roman" w:cs="Times New Roman"/>
          <w:b/>
          <w:bCs/>
          <w:sz w:val="24"/>
          <w:szCs w:val="24"/>
          <w:lang w:eastAsia="x-none"/>
        </w:rPr>
        <w:t xml:space="preserve">Експертни консултации </w:t>
      </w:r>
      <w:r w:rsidRPr="00E66FB0">
        <w:rPr>
          <w:rFonts w:ascii="Times New Roman" w:eastAsia="TimesNewRomanPSMT" w:hAnsi="Times New Roman" w:cs="Times New Roman"/>
          <w:sz w:val="24"/>
          <w:szCs w:val="24"/>
          <w:lang w:eastAsia="x-none"/>
        </w:rPr>
        <w:t>в процеса на разработване на предложенията и вземането на решения;</w:t>
      </w:r>
    </w:p>
    <w:p w:rsidR="00E55438" w:rsidRPr="00E66FB0" w:rsidRDefault="00E55438" w:rsidP="00E55438">
      <w:pPr>
        <w:pStyle w:val="ListParagraph"/>
        <w:numPr>
          <w:ilvl w:val="0"/>
          <w:numId w:val="4"/>
        </w:numPr>
        <w:autoSpaceDE w:val="0"/>
        <w:autoSpaceDN w:val="0"/>
        <w:adjustRightInd w:val="0"/>
        <w:spacing w:after="0" w:line="360" w:lineRule="auto"/>
        <w:ind w:left="0" w:firstLine="360"/>
        <w:jc w:val="both"/>
        <w:rPr>
          <w:rFonts w:ascii="Times New Roman" w:eastAsia="TimesNewRomanPSMT" w:hAnsi="Times New Roman" w:cs="Times New Roman"/>
          <w:sz w:val="24"/>
          <w:szCs w:val="24"/>
          <w:lang w:eastAsia="x-none"/>
        </w:rPr>
      </w:pPr>
      <w:r w:rsidRPr="00E66FB0">
        <w:rPr>
          <w:rFonts w:ascii="Times New Roman" w:eastAsia="Wingdings-Regular" w:hAnsi="Times New Roman" w:cs="Times New Roman"/>
          <w:b/>
          <w:bCs/>
          <w:sz w:val="24"/>
          <w:szCs w:val="24"/>
          <w:lang w:eastAsia="x-none"/>
        </w:rPr>
        <w:t xml:space="preserve">Метод на експертните оценки </w:t>
      </w:r>
      <w:r w:rsidRPr="00E66FB0">
        <w:rPr>
          <w:rFonts w:ascii="Times New Roman" w:eastAsia="TimesNewRomanPSMT" w:hAnsi="Times New Roman" w:cs="Times New Roman"/>
          <w:sz w:val="24"/>
          <w:szCs w:val="24"/>
          <w:lang w:eastAsia="x-none"/>
        </w:rPr>
        <w:t>във всички етапи на разработката. Задължително се прилагат в случаите, в които е необходимо да се редуцира субективността – при оценка на потенциала, при анализа на въздействията и др.;</w:t>
      </w:r>
    </w:p>
    <w:p w:rsidR="00E55438" w:rsidRPr="00E66FB0" w:rsidRDefault="00E55438" w:rsidP="00E55438">
      <w:pPr>
        <w:pStyle w:val="ListParagraph"/>
        <w:numPr>
          <w:ilvl w:val="0"/>
          <w:numId w:val="4"/>
        </w:numPr>
        <w:autoSpaceDE w:val="0"/>
        <w:autoSpaceDN w:val="0"/>
        <w:adjustRightInd w:val="0"/>
        <w:spacing w:after="0" w:line="360" w:lineRule="auto"/>
        <w:ind w:left="0" w:firstLine="360"/>
        <w:jc w:val="both"/>
        <w:rPr>
          <w:rFonts w:ascii="Times New Roman" w:eastAsia="Wingdings-Regular" w:hAnsi="Times New Roman" w:cs="Times New Roman"/>
          <w:b/>
          <w:bCs/>
          <w:sz w:val="24"/>
          <w:szCs w:val="24"/>
          <w:lang w:eastAsia="x-none"/>
        </w:rPr>
      </w:pPr>
      <w:r w:rsidRPr="00E66FB0">
        <w:rPr>
          <w:rFonts w:ascii="Times New Roman" w:eastAsia="Wingdings-Regular" w:hAnsi="Times New Roman" w:cs="Times New Roman"/>
          <w:b/>
          <w:bCs/>
          <w:sz w:val="24"/>
          <w:szCs w:val="24"/>
          <w:lang w:eastAsia="x-none"/>
        </w:rPr>
        <w:t>Метод на пространствените сценарии;</w:t>
      </w:r>
    </w:p>
    <w:p w:rsidR="00E55438" w:rsidRPr="00E66FB0" w:rsidRDefault="00E55438" w:rsidP="00E55438">
      <w:pPr>
        <w:pStyle w:val="ListParagraph"/>
        <w:numPr>
          <w:ilvl w:val="0"/>
          <w:numId w:val="4"/>
        </w:numPr>
        <w:autoSpaceDE w:val="0"/>
        <w:autoSpaceDN w:val="0"/>
        <w:adjustRightInd w:val="0"/>
        <w:spacing w:after="0" w:line="360" w:lineRule="auto"/>
        <w:ind w:left="0" w:firstLine="360"/>
        <w:jc w:val="both"/>
        <w:rPr>
          <w:rFonts w:ascii="Times New Roman" w:eastAsia="TimesNewRomanPSMT" w:hAnsi="Times New Roman" w:cs="Times New Roman"/>
          <w:sz w:val="24"/>
          <w:szCs w:val="24"/>
          <w:lang w:eastAsia="x-none"/>
        </w:rPr>
      </w:pPr>
      <w:r w:rsidRPr="00E66FB0">
        <w:rPr>
          <w:rFonts w:ascii="Times New Roman" w:eastAsia="Wingdings-Regular" w:hAnsi="Times New Roman" w:cs="Times New Roman"/>
          <w:b/>
          <w:bCs/>
          <w:sz w:val="24"/>
          <w:szCs w:val="24"/>
          <w:lang w:eastAsia="x-none"/>
        </w:rPr>
        <w:t xml:space="preserve">Групово вземане на решение </w:t>
      </w:r>
      <w:r w:rsidRPr="00E66FB0">
        <w:rPr>
          <w:rFonts w:ascii="Times New Roman" w:eastAsia="TimesNewRomanPSMT" w:hAnsi="Times New Roman" w:cs="Times New Roman"/>
          <w:sz w:val="24"/>
          <w:szCs w:val="24"/>
          <w:lang w:eastAsia="x-none"/>
        </w:rPr>
        <w:t>за избор на алтернатива на основата на конструктивен диалог, решаване на конфликтите и постигане на консенсус;</w:t>
      </w:r>
    </w:p>
    <w:p w:rsidR="00E55438" w:rsidRPr="00E66FB0" w:rsidRDefault="00E55438" w:rsidP="00E55438">
      <w:pPr>
        <w:pStyle w:val="ListParagraph"/>
        <w:numPr>
          <w:ilvl w:val="0"/>
          <w:numId w:val="4"/>
        </w:numPr>
        <w:autoSpaceDE w:val="0"/>
        <w:autoSpaceDN w:val="0"/>
        <w:adjustRightInd w:val="0"/>
        <w:spacing w:after="0" w:line="360" w:lineRule="auto"/>
        <w:ind w:left="0" w:firstLine="360"/>
        <w:jc w:val="both"/>
        <w:rPr>
          <w:rFonts w:ascii="Times New Roman" w:eastAsia="TimesNewRomanPSMT" w:hAnsi="Times New Roman" w:cs="Times New Roman"/>
          <w:sz w:val="24"/>
          <w:szCs w:val="24"/>
          <w:lang w:eastAsia="x-none"/>
        </w:rPr>
      </w:pPr>
      <w:r w:rsidRPr="00E66FB0">
        <w:rPr>
          <w:rFonts w:ascii="Times New Roman" w:eastAsia="Wingdings-Regular" w:hAnsi="Times New Roman" w:cs="Times New Roman"/>
          <w:b/>
          <w:bCs/>
          <w:sz w:val="24"/>
          <w:szCs w:val="24"/>
          <w:lang w:eastAsia="x-none"/>
        </w:rPr>
        <w:t xml:space="preserve">Консултации </w:t>
      </w:r>
      <w:r w:rsidRPr="00E66FB0">
        <w:rPr>
          <w:rFonts w:ascii="Times New Roman" w:eastAsia="TimesNewRomanPSMT" w:hAnsi="Times New Roman" w:cs="Times New Roman"/>
          <w:sz w:val="24"/>
          <w:szCs w:val="24"/>
          <w:lang w:eastAsia="x-none"/>
        </w:rPr>
        <w:t>с държавни и местни институции и организации и водещи специалисти в областта на туризма, спорта, устройството на териториите и опазването на околната среда;</w:t>
      </w:r>
    </w:p>
    <w:p w:rsidR="00E55438" w:rsidRPr="00E66FB0" w:rsidRDefault="00E55438" w:rsidP="00E55438">
      <w:pPr>
        <w:pStyle w:val="ListParagraph"/>
        <w:numPr>
          <w:ilvl w:val="0"/>
          <w:numId w:val="4"/>
        </w:numPr>
        <w:autoSpaceDE w:val="0"/>
        <w:autoSpaceDN w:val="0"/>
        <w:adjustRightInd w:val="0"/>
        <w:spacing w:after="0" w:line="360" w:lineRule="auto"/>
        <w:ind w:left="0" w:firstLine="360"/>
        <w:jc w:val="both"/>
        <w:rPr>
          <w:rFonts w:ascii="Times New Roman" w:eastAsia="TimesNewRomanPSMT" w:hAnsi="Times New Roman" w:cs="Times New Roman"/>
          <w:sz w:val="24"/>
          <w:szCs w:val="24"/>
          <w:lang w:eastAsia="x-none"/>
        </w:rPr>
      </w:pPr>
      <w:r w:rsidRPr="00E66FB0">
        <w:rPr>
          <w:rFonts w:ascii="Times New Roman" w:eastAsia="Wingdings-Regular" w:hAnsi="Times New Roman" w:cs="Times New Roman"/>
          <w:b/>
          <w:bCs/>
          <w:sz w:val="24"/>
          <w:szCs w:val="24"/>
          <w:lang w:eastAsia="x-none"/>
        </w:rPr>
        <w:t xml:space="preserve">Графични методи </w:t>
      </w:r>
      <w:r w:rsidRPr="00E66FB0">
        <w:rPr>
          <w:rFonts w:ascii="Times New Roman" w:eastAsia="TimesNewRomanPSMT" w:hAnsi="Times New Roman" w:cs="Times New Roman"/>
          <w:sz w:val="24"/>
          <w:szCs w:val="24"/>
          <w:lang w:eastAsia="x-none"/>
        </w:rPr>
        <w:t>– за изобразяване на резултатите, фактите и тенденциите, ще се използват геометрически изображения на функционална зависимост с помощта на линии на равнината. ОУП да съдържа цветни карти, таблици, графики, фигури и схеми.</w:t>
      </w:r>
    </w:p>
    <w:p w:rsidR="00E55438" w:rsidRPr="00E66FB0" w:rsidRDefault="00E55438" w:rsidP="00E55438">
      <w:pPr>
        <w:pStyle w:val="ListParagraph"/>
        <w:numPr>
          <w:ilvl w:val="0"/>
          <w:numId w:val="4"/>
        </w:numPr>
        <w:autoSpaceDE w:val="0"/>
        <w:autoSpaceDN w:val="0"/>
        <w:adjustRightInd w:val="0"/>
        <w:spacing w:after="0" w:line="360" w:lineRule="auto"/>
        <w:ind w:left="0" w:firstLine="360"/>
        <w:jc w:val="both"/>
        <w:rPr>
          <w:rFonts w:ascii="Times New Roman" w:eastAsia="TimesNewRomanPSMT" w:hAnsi="Times New Roman" w:cs="Times New Roman"/>
          <w:sz w:val="24"/>
          <w:szCs w:val="24"/>
          <w:lang w:eastAsia="x-none"/>
        </w:rPr>
      </w:pPr>
      <w:r w:rsidRPr="00E66FB0">
        <w:rPr>
          <w:rFonts w:ascii="Times New Roman" w:eastAsia="Wingdings-Regular" w:hAnsi="Times New Roman" w:cs="Times New Roman"/>
          <w:b/>
          <w:bCs/>
          <w:sz w:val="24"/>
          <w:szCs w:val="24"/>
          <w:lang w:eastAsia="x-none"/>
        </w:rPr>
        <w:t xml:space="preserve">SWOT анализ </w:t>
      </w:r>
      <w:r w:rsidRPr="00E66FB0">
        <w:rPr>
          <w:rFonts w:ascii="Times New Roman" w:eastAsia="TimesNewRomanPSMT" w:hAnsi="Times New Roman" w:cs="Times New Roman"/>
          <w:sz w:val="24"/>
          <w:szCs w:val="24"/>
          <w:lang w:eastAsia="x-none"/>
        </w:rPr>
        <w:t>– анализ на силните и слабите страни, възможностите и заплахите.</w:t>
      </w:r>
    </w:p>
    <w:p w:rsidR="00E55438" w:rsidRPr="00E66FB0" w:rsidRDefault="00E55438" w:rsidP="00E55438">
      <w:pPr>
        <w:spacing w:before="240" w:line="360" w:lineRule="auto"/>
        <w:ind w:firstLine="709"/>
        <w:contextualSpacing/>
        <w:jc w:val="both"/>
        <w:rPr>
          <w:rFonts w:ascii="Times New Roman" w:eastAsia="Cambria" w:hAnsi="Times New Roman" w:cs="Times New Roman"/>
          <w:color w:val="000000"/>
          <w:sz w:val="4"/>
          <w:szCs w:val="4"/>
        </w:rPr>
      </w:pPr>
    </w:p>
    <w:p w:rsidR="00E55438" w:rsidRPr="00E66FB0" w:rsidRDefault="00E55438" w:rsidP="00E55438">
      <w:pPr>
        <w:spacing w:before="240" w:line="360" w:lineRule="auto"/>
        <w:ind w:firstLine="709"/>
        <w:contextualSpacing/>
        <w:jc w:val="both"/>
        <w:rPr>
          <w:rFonts w:ascii="Times New Roman" w:eastAsia="Cambria" w:hAnsi="Times New Roman" w:cs="Times New Roman"/>
          <w:color w:val="000000"/>
          <w:sz w:val="24"/>
        </w:rPr>
      </w:pPr>
      <w:r w:rsidRPr="00E66FB0">
        <w:rPr>
          <w:rFonts w:ascii="Times New Roman" w:eastAsia="Cambria" w:hAnsi="Times New Roman" w:cs="Times New Roman"/>
          <w:color w:val="000000"/>
          <w:sz w:val="24"/>
        </w:rPr>
        <w:t xml:space="preserve">Методи, които ще бъдат използвани при проучванията и разработването на ОУПО в обобщен вид са предимно аналитично-синтезни /анализ и синтез/, различни </w:t>
      </w:r>
      <w:r w:rsidRPr="00E66FB0">
        <w:rPr>
          <w:rFonts w:ascii="Times New Roman" w:eastAsia="Cambria" w:hAnsi="Times New Roman" w:cs="Times New Roman"/>
          <w:color w:val="000000"/>
          <w:sz w:val="24"/>
        </w:rPr>
        <w:lastRenderedPageBreak/>
        <w:t>статистически методи, системен, теренни, графични и описателни методи и др.  Особено актуален на фона на протичащите в региона процеси и използваният процесуално-адаптивен подход.</w:t>
      </w:r>
    </w:p>
    <w:p w:rsidR="00E55438" w:rsidRPr="00E66FB0" w:rsidRDefault="00E55438" w:rsidP="00E55438">
      <w:pPr>
        <w:spacing w:line="360" w:lineRule="auto"/>
        <w:ind w:firstLine="708"/>
        <w:jc w:val="both"/>
        <w:rPr>
          <w:rFonts w:ascii="Times New Roman" w:eastAsia="Cambria" w:hAnsi="Times New Roman" w:cs="Times New Roman"/>
          <w:bCs/>
          <w:color w:val="000000"/>
          <w:sz w:val="24"/>
        </w:rPr>
      </w:pPr>
      <w:r w:rsidRPr="00E66FB0">
        <w:rPr>
          <w:rFonts w:ascii="Times New Roman" w:eastAsia="Cambria" w:hAnsi="Times New Roman" w:cs="Times New Roman"/>
          <w:color w:val="000000"/>
          <w:sz w:val="24"/>
        </w:rPr>
        <w:t xml:space="preserve">Екипът на </w:t>
      </w:r>
      <w:r w:rsidRPr="005705A8">
        <w:rPr>
          <w:rFonts w:ascii="Times New Roman" w:eastAsia="Cambria" w:hAnsi="Times New Roman"/>
          <w:color w:val="000000"/>
          <w:sz w:val="24"/>
          <w:szCs w:val="24"/>
        </w:rPr>
        <w:t>"Бионформ-Про Крумовград" ДЗЗД</w:t>
      </w:r>
      <w:r w:rsidRPr="005C01F9">
        <w:rPr>
          <w:rFonts w:ascii="Times New Roman" w:eastAsia="Cambria" w:hAnsi="Times New Roman"/>
          <w:color w:val="000000"/>
          <w:sz w:val="24"/>
          <w:szCs w:val="24"/>
        </w:rPr>
        <w:t xml:space="preserve"> </w:t>
      </w:r>
      <w:r w:rsidRPr="00E66FB0">
        <w:rPr>
          <w:rFonts w:ascii="Times New Roman" w:eastAsia="Cambria" w:hAnsi="Times New Roman" w:cs="Times New Roman"/>
          <w:color w:val="000000"/>
          <w:sz w:val="24"/>
        </w:rPr>
        <w:t>предвижда н</w:t>
      </w:r>
      <w:r w:rsidRPr="00E66FB0">
        <w:rPr>
          <w:rFonts w:ascii="Times New Roman" w:eastAsia="Cambria" w:hAnsi="Times New Roman" w:cs="Times New Roman"/>
          <w:bCs/>
          <w:color w:val="000000"/>
          <w:sz w:val="24"/>
        </w:rPr>
        <w:t xml:space="preserve">астоящата обществена поръчка да се изпълнява като интегриран проект, обединяващ всички дейности, необходими за постигането на очакваните от Възложителя резултати. Проектът се управлява в строго съответствие със съвременната теория и добра практика за управление на проекти с адаптирано обхващане на всички проектни процеси. В съответствие с характера на работа по изпълнение на поръчката. Проектът се разделя на логически и хронологично свързани етапи, които се изпълняват последователно, като където е допустимо и необходимо, се прилага припокриване на етапи с цел постигане на целите, свързани с времето като ресурс и изискванията /количествени и качествени/ към резултатите на всяка фаза /етап/. </w:t>
      </w:r>
    </w:p>
    <w:p w:rsidR="00E55438" w:rsidRPr="00E66FB0" w:rsidRDefault="00E55438" w:rsidP="00E55438">
      <w:pPr>
        <w:spacing w:line="360" w:lineRule="auto"/>
        <w:ind w:firstLine="360"/>
        <w:contextualSpacing/>
        <w:jc w:val="both"/>
        <w:rPr>
          <w:rFonts w:ascii="Times New Roman" w:eastAsia="Cambria" w:hAnsi="Times New Roman" w:cs="Times New Roman"/>
          <w:b/>
          <w:color w:val="000000"/>
          <w:sz w:val="24"/>
        </w:rPr>
      </w:pPr>
      <w:r w:rsidRPr="00E66FB0">
        <w:rPr>
          <w:rFonts w:ascii="Times New Roman" w:eastAsia="Cambria" w:hAnsi="Times New Roman" w:cs="Times New Roman"/>
          <w:color w:val="000000"/>
          <w:sz w:val="24"/>
        </w:rPr>
        <w:tab/>
      </w:r>
      <w:r w:rsidRPr="00E66FB0">
        <w:rPr>
          <w:rFonts w:ascii="Times New Roman" w:eastAsia="Cambria" w:hAnsi="Times New Roman" w:cs="Times New Roman"/>
          <w:b/>
          <w:color w:val="000000"/>
          <w:sz w:val="24"/>
        </w:rPr>
        <w:t>Предлаганият изследователски подход и свързаната с него методология</w:t>
      </w:r>
      <w:r w:rsidRPr="00E66FB0">
        <w:rPr>
          <w:rFonts w:ascii="Times New Roman" w:eastAsia="Cambria" w:hAnsi="Times New Roman" w:cs="Times New Roman"/>
          <w:color w:val="000000"/>
          <w:sz w:val="24"/>
        </w:rPr>
        <w:t xml:space="preserve"> са  разработени съгласно заложените в Техническото задание параметри относно обхвата на задачата за разработване на ОУПО Крумовград, спецификата на целите на обществената поръчка и очакваните резултати и продукти от нейната успешна реализация. В тази връзка, методологията за разработване на ОУПО Крумовград е разработена в съответствие с принципите и методите </w:t>
      </w:r>
      <w:r w:rsidRPr="00E66FB0">
        <w:rPr>
          <w:rFonts w:ascii="Times New Roman" w:eastAsia="Cambria" w:hAnsi="Times New Roman" w:cs="Times New Roman"/>
          <w:b/>
          <w:color w:val="000000"/>
          <w:sz w:val="24"/>
        </w:rPr>
        <w:t xml:space="preserve">както на интегрираното устройствено планиране, </w:t>
      </w:r>
      <w:r w:rsidRPr="00E66FB0">
        <w:rPr>
          <w:rFonts w:ascii="Times New Roman" w:eastAsia="Cambria" w:hAnsi="Times New Roman" w:cs="Times New Roman"/>
          <w:color w:val="000000"/>
          <w:sz w:val="24"/>
        </w:rPr>
        <w:t xml:space="preserve">така и на индикативното </w:t>
      </w:r>
      <w:r w:rsidRPr="00E66FB0">
        <w:rPr>
          <w:rFonts w:ascii="Times New Roman" w:eastAsia="Cambria" w:hAnsi="Times New Roman" w:cs="Times New Roman"/>
          <w:b/>
          <w:color w:val="000000"/>
          <w:sz w:val="24"/>
        </w:rPr>
        <w:t>стратегическо планиране на териториалното развитие.</w:t>
      </w:r>
    </w:p>
    <w:p w:rsidR="00E55438" w:rsidRPr="00E66FB0" w:rsidRDefault="00E55438" w:rsidP="00E55438">
      <w:pPr>
        <w:spacing w:line="360" w:lineRule="auto"/>
        <w:ind w:firstLine="720"/>
        <w:jc w:val="both"/>
        <w:rPr>
          <w:rFonts w:ascii="Times New Roman" w:eastAsia="Cambria" w:hAnsi="Times New Roman" w:cs="Times New Roman"/>
          <w:color w:val="000000"/>
          <w:sz w:val="24"/>
        </w:rPr>
      </w:pPr>
      <w:r w:rsidRPr="00E66FB0">
        <w:rPr>
          <w:rFonts w:ascii="Times New Roman" w:eastAsia="Cambria" w:hAnsi="Times New Roman" w:cs="Times New Roman"/>
          <w:b/>
          <w:color w:val="000000"/>
          <w:sz w:val="24"/>
        </w:rPr>
        <w:t>Най-общо, предлаганата от нас методологическа концепция</w:t>
      </w:r>
      <w:r w:rsidRPr="00E66FB0">
        <w:rPr>
          <w:rFonts w:ascii="Times New Roman" w:eastAsia="Cambria" w:hAnsi="Times New Roman" w:cs="Times New Roman"/>
          <w:color w:val="000000"/>
          <w:sz w:val="24"/>
        </w:rPr>
        <w:t xml:space="preserve"> за изработване на ОУПО Крумовград </w:t>
      </w:r>
      <w:r w:rsidRPr="00E66FB0">
        <w:rPr>
          <w:rFonts w:ascii="Times New Roman" w:eastAsia="Cambria" w:hAnsi="Times New Roman" w:cs="Times New Roman"/>
          <w:iCs/>
          <w:color w:val="000000"/>
          <w:sz w:val="24"/>
        </w:rPr>
        <w:t xml:space="preserve">е свързана с разработването на </w:t>
      </w:r>
      <w:r w:rsidRPr="00E66FB0">
        <w:rPr>
          <w:rFonts w:ascii="Times New Roman" w:eastAsia="Cambria" w:hAnsi="Times New Roman" w:cs="Times New Roman"/>
          <w:b/>
          <w:bCs/>
          <w:iCs/>
          <w:color w:val="000000"/>
          <w:sz w:val="24"/>
        </w:rPr>
        <w:t>ефективен инструмент за интегрирано устройствено планиране,</w:t>
      </w:r>
      <w:r w:rsidRPr="00E66FB0">
        <w:rPr>
          <w:rFonts w:ascii="Times New Roman" w:eastAsia="Cambria" w:hAnsi="Times New Roman" w:cs="Times New Roman"/>
          <w:iCs/>
          <w:color w:val="000000"/>
          <w:sz w:val="24"/>
        </w:rPr>
        <w:t xml:space="preserve"> чрез който да се създадат необходимите </w:t>
      </w:r>
      <w:r w:rsidRPr="00E66FB0">
        <w:rPr>
          <w:rFonts w:ascii="Times New Roman" w:eastAsia="Cambria" w:hAnsi="Times New Roman" w:cs="Times New Roman"/>
          <w:b/>
          <w:bCs/>
          <w:iCs/>
          <w:color w:val="000000"/>
          <w:sz w:val="24"/>
        </w:rPr>
        <w:t>предпоставки и условия за:</w:t>
      </w:r>
    </w:p>
    <w:p w:rsidR="00E55438" w:rsidRPr="00E66FB0" w:rsidRDefault="00E55438" w:rsidP="00E55438">
      <w:pPr>
        <w:numPr>
          <w:ilvl w:val="0"/>
          <w:numId w:val="3"/>
        </w:numPr>
        <w:spacing w:after="0" w:line="360" w:lineRule="auto"/>
        <w:jc w:val="both"/>
        <w:rPr>
          <w:rFonts w:ascii="Times New Roman" w:eastAsia="Cambria" w:hAnsi="Times New Roman" w:cs="Times New Roman"/>
          <w:color w:val="000000"/>
          <w:sz w:val="24"/>
        </w:rPr>
      </w:pPr>
      <w:r w:rsidRPr="00E66FB0">
        <w:rPr>
          <w:rFonts w:ascii="Times New Roman" w:eastAsia="Cambria" w:hAnsi="Times New Roman" w:cs="Times New Roman"/>
          <w:b/>
          <w:bCs/>
          <w:iCs/>
          <w:color w:val="000000"/>
          <w:sz w:val="24"/>
        </w:rPr>
        <w:t>Динамично и комплексно  развитие на общинската територия;</w:t>
      </w:r>
    </w:p>
    <w:p w:rsidR="00E55438" w:rsidRPr="00E66FB0" w:rsidRDefault="00E55438" w:rsidP="00E55438">
      <w:pPr>
        <w:numPr>
          <w:ilvl w:val="0"/>
          <w:numId w:val="3"/>
        </w:numPr>
        <w:spacing w:after="0" w:line="360" w:lineRule="auto"/>
        <w:jc w:val="both"/>
        <w:rPr>
          <w:rFonts w:ascii="Times New Roman" w:eastAsia="Cambria" w:hAnsi="Times New Roman" w:cs="Times New Roman"/>
          <w:color w:val="000000"/>
          <w:sz w:val="24"/>
        </w:rPr>
      </w:pPr>
      <w:r w:rsidRPr="00E66FB0">
        <w:rPr>
          <w:rFonts w:ascii="Times New Roman" w:eastAsia="Cambria" w:hAnsi="Times New Roman" w:cs="Times New Roman"/>
          <w:b/>
          <w:bCs/>
          <w:iCs/>
          <w:color w:val="000000"/>
          <w:sz w:val="24"/>
        </w:rPr>
        <w:t>Повишаване качеството на живот на местната общност;</w:t>
      </w:r>
    </w:p>
    <w:p w:rsidR="00E55438" w:rsidRPr="00E66FB0" w:rsidRDefault="00E55438" w:rsidP="00E55438">
      <w:pPr>
        <w:numPr>
          <w:ilvl w:val="0"/>
          <w:numId w:val="3"/>
        </w:numPr>
        <w:spacing w:after="0" w:line="360" w:lineRule="auto"/>
        <w:jc w:val="both"/>
        <w:rPr>
          <w:rFonts w:ascii="Times New Roman" w:eastAsia="Cambria" w:hAnsi="Times New Roman" w:cs="Times New Roman"/>
          <w:color w:val="000000"/>
          <w:sz w:val="24"/>
        </w:rPr>
      </w:pPr>
      <w:r w:rsidRPr="00E66FB0">
        <w:rPr>
          <w:rFonts w:ascii="Times New Roman" w:eastAsia="Cambria" w:hAnsi="Times New Roman" w:cs="Times New Roman"/>
          <w:b/>
          <w:bCs/>
          <w:iCs/>
          <w:color w:val="000000"/>
          <w:sz w:val="24"/>
        </w:rPr>
        <w:t>Подобряване условията за бизнес;</w:t>
      </w:r>
    </w:p>
    <w:p w:rsidR="00E55438" w:rsidRPr="00E66FB0" w:rsidRDefault="00E55438" w:rsidP="00E55438">
      <w:pPr>
        <w:numPr>
          <w:ilvl w:val="0"/>
          <w:numId w:val="3"/>
        </w:numPr>
        <w:spacing w:after="0" w:line="360" w:lineRule="auto"/>
        <w:jc w:val="both"/>
        <w:rPr>
          <w:rFonts w:ascii="Times New Roman" w:eastAsia="Cambria" w:hAnsi="Times New Roman" w:cs="Times New Roman"/>
          <w:color w:val="000000"/>
          <w:sz w:val="24"/>
        </w:rPr>
      </w:pPr>
      <w:r w:rsidRPr="00E66FB0">
        <w:rPr>
          <w:rFonts w:ascii="Times New Roman" w:eastAsia="Cambria" w:hAnsi="Times New Roman" w:cs="Times New Roman"/>
          <w:b/>
          <w:bCs/>
          <w:iCs/>
          <w:color w:val="000000"/>
          <w:sz w:val="24"/>
        </w:rPr>
        <w:t>Повишаване на инвестиционната атрактивност на общината;</w:t>
      </w:r>
    </w:p>
    <w:p w:rsidR="00E55438" w:rsidRPr="00E66FB0" w:rsidRDefault="00E55438" w:rsidP="00E55438">
      <w:pPr>
        <w:numPr>
          <w:ilvl w:val="0"/>
          <w:numId w:val="3"/>
        </w:numPr>
        <w:spacing w:after="0" w:line="360" w:lineRule="auto"/>
        <w:jc w:val="both"/>
        <w:rPr>
          <w:rFonts w:ascii="Times New Roman" w:eastAsia="Cambria" w:hAnsi="Times New Roman" w:cs="Times New Roman"/>
          <w:color w:val="000000"/>
          <w:sz w:val="24"/>
        </w:rPr>
      </w:pPr>
      <w:r w:rsidRPr="00E66FB0">
        <w:rPr>
          <w:rFonts w:ascii="Times New Roman" w:eastAsia="Cambria" w:hAnsi="Times New Roman" w:cs="Times New Roman"/>
          <w:b/>
          <w:bCs/>
          <w:iCs/>
          <w:color w:val="000000"/>
          <w:sz w:val="24"/>
        </w:rPr>
        <w:t>Устойчиво ползване на природните и поземлени ресурси;</w:t>
      </w:r>
    </w:p>
    <w:p w:rsidR="00E55438" w:rsidRPr="00E66FB0" w:rsidRDefault="00E55438" w:rsidP="00E55438">
      <w:pPr>
        <w:numPr>
          <w:ilvl w:val="0"/>
          <w:numId w:val="3"/>
        </w:numPr>
        <w:spacing w:after="0" w:line="360" w:lineRule="auto"/>
        <w:jc w:val="both"/>
        <w:rPr>
          <w:rFonts w:ascii="Times New Roman" w:eastAsia="Cambria" w:hAnsi="Times New Roman" w:cs="Times New Roman"/>
          <w:color w:val="000000"/>
          <w:sz w:val="24"/>
        </w:rPr>
      </w:pPr>
      <w:r w:rsidRPr="00E66FB0">
        <w:rPr>
          <w:rFonts w:ascii="Times New Roman" w:eastAsia="Cambria" w:hAnsi="Times New Roman" w:cs="Times New Roman"/>
          <w:b/>
          <w:bCs/>
          <w:iCs/>
          <w:color w:val="000000"/>
          <w:sz w:val="24"/>
        </w:rPr>
        <w:t>Опазване на биологичното разнообразие</w:t>
      </w:r>
      <w:r w:rsidRPr="00E66FB0">
        <w:rPr>
          <w:rFonts w:ascii="Times New Roman" w:eastAsia="Cambria" w:hAnsi="Times New Roman" w:cs="Times New Roman"/>
          <w:iCs/>
          <w:color w:val="000000"/>
          <w:sz w:val="24"/>
        </w:rPr>
        <w:t>.</w:t>
      </w:r>
    </w:p>
    <w:p w:rsidR="00E55438" w:rsidRPr="00E66FB0" w:rsidRDefault="00E55438" w:rsidP="00E55438">
      <w:pPr>
        <w:spacing w:line="360" w:lineRule="auto"/>
        <w:ind w:firstLine="720"/>
        <w:contextualSpacing/>
        <w:jc w:val="both"/>
        <w:rPr>
          <w:rFonts w:ascii="Times New Roman" w:eastAsia="Cambria" w:hAnsi="Times New Roman" w:cs="Times New Roman"/>
          <w:b/>
          <w:color w:val="525A7D"/>
          <w:sz w:val="24"/>
        </w:rPr>
      </w:pPr>
    </w:p>
    <w:p w:rsidR="00E55438" w:rsidRPr="00E66FB0" w:rsidRDefault="00E55438" w:rsidP="00E55438">
      <w:pPr>
        <w:spacing w:line="360" w:lineRule="auto"/>
        <w:ind w:firstLine="720"/>
        <w:contextualSpacing/>
        <w:jc w:val="both"/>
        <w:rPr>
          <w:rFonts w:ascii="Times New Roman" w:eastAsia="Cambria" w:hAnsi="Times New Roman" w:cs="Times New Roman"/>
          <w:b/>
          <w:color w:val="000000"/>
          <w:sz w:val="24"/>
        </w:rPr>
      </w:pPr>
      <w:r w:rsidRPr="00E66FB0">
        <w:rPr>
          <w:rFonts w:ascii="Times New Roman" w:eastAsia="Cambria" w:hAnsi="Times New Roman" w:cs="Times New Roman"/>
          <w:b/>
          <w:color w:val="000000"/>
          <w:sz w:val="24"/>
        </w:rPr>
        <w:lastRenderedPageBreak/>
        <w:t>Методологичната концепция за изработването на ОУПО Крумовград</w:t>
      </w:r>
      <w:r w:rsidRPr="00E66FB0">
        <w:rPr>
          <w:rFonts w:ascii="Times New Roman" w:eastAsia="Cambria" w:hAnsi="Times New Roman" w:cs="Times New Roman"/>
          <w:color w:val="000000"/>
          <w:sz w:val="24"/>
        </w:rPr>
        <w:t xml:space="preserve"> </w:t>
      </w:r>
      <w:r w:rsidRPr="00E66FB0">
        <w:rPr>
          <w:rFonts w:ascii="Times New Roman" w:eastAsia="Cambria" w:hAnsi="Times New Roman" w:cs="Times New Roman"/>
          <w:b/>
          <w:color w:val="000000"/>
          <w:sz w:val="24"/>
        </w:rPr>
        <w:t>има сложен композитен характер и включва в себе си елементи на интегрираното териториално планиране, на традиционното устройствено планиране и на класическата концепция на стратегическото планиране и управление на територията.</w:t>
      </w:r>
    </w:p>
    <w:p w:rsidR="00E55438" w:rsidRPr="00E66FB0" w:rsidRDefault="00E55438" w:rsidP="00E55438">
      <w:pPr>
        <w:spacing w:after="0"/>
        <w:jc w:val="both"/>
        <w:rPr>
          <w:rFonts w:ascii="Times New Roman" w:eastAsia="Cambria" w:hAnsi="Times New Roman" w:cs="Times New Roman"/>
          <w:b/>
          <w:color w:val="000000"/>
          <w:sz w:val="24"/>
          <w:szCs w:val="24"/>
        </w:rPr>
      </w:pPr>
    </w:p>
    <w:p w:rsidR="00E55438" w:rsidRPr="00105C02" w:rsidRDefault="00E55438" w:rsidP="00E55438">
      <w:pPr>
        <w:rPr>
          <w:rFonts w:ascii="Times New Roman" w:eastAsia="Cambria" w:hAnsi="Times New Roman" w:cs="Times New Roman"/>
          <w:b/>
          <w:color w:val="FFFFFF"/>
          <w:sz w:val="24"/>
          <w:szCs w:val="24"/>
          <w:lang w:eastAsia="x-none"/>
        </w:rPr>
      </w:pPr>
    </w:p>
    <w:p w:rsidR="00E55438" w:rsidRPr="00105C02" w:rsidRDefault="00A224A2" w:rsidP="00E55438">
      <w:pPr>
        <w:shd w:val="clear" w:color="auto" w:fill="528693"/>
        <w:tabs>
          <w:tab w:val="left" w:pos="3364"/>
        </w:tabs>
        <w:spacing w:after="0" w:line="240" w:lineRule="auto"/>
        <w:jc w:val="both"/>
        <w:outlineLvl w:val="0"/>
        <w:rPr>
          <w:rFonts w:ascii="Times New Roman" w:eastAsia="Cambria" w:hAnsi="Times New Roman" w:cs="Times New Roman"/>
          <w:b/>
          <w:color w:val="FFFFFF"/>
          <w:sz w:val="24"/>
          <w:szCs w:val="24"/>
          <w:lang w:eastAsia="x-none"/>
        </w:rPr>
      </w:pPr>
      <w:bookmarkStart w:id="13" w:name="_Toc147927201"/>
      <w:r>
        <w:rPr>
          <w:rFonts w:ascii="Times New Roman" w:eastAsia="Cambria" w:hAnsi="Times New Roman" w:cs="Times New Roman"/>
          <w:b/>
          <w:color w:val="FFFFFF"/>
          <w:sz w:val="24"/>
          <w:szCs w:val="24"/>
          <w:lang w:val="en-US" w:eastAsia="x-none"/>
        </w:rPr>
        <w:t>III</w:t>
      </w:r>
      <w:r w:rsidRPr="005C01F9">
        <w:rPr>
          <w:rFonts w:ascii="Times New Roman" w:eastAsia="Cambria" w:hAnsi="Times New Roman" w:cs="Times New Roman"/>
          <w:b/>
          <w:color w:val="FFFFFF"/>
          <w:sz w:val="24"/>
          <w:szCs w:val="24"/>
          <w:lang w:eastAsia="x-none"/>
        </w:rPr>
        <w:t xml:space="preserve">. </w:t>
      </w:r>
      <w:r w:rsidR="00E55438" w:rsidRPr="00105C02">
        <w:rPr>
          <w:rFonts w:ascii="Times New Roman" w:eastAsia="Cambria" w:hAnsi="Times New Roman" w:cs="Times New Roman"/>
          <w:b/>
          <w:color w:val="FFFFFF"/>
          <w:sz w:val="24"/>
          <w:szCs w:val="24"/>
          <w:lang w:eastAsia="x-none"/>
        </w:rPr>
        <w:t>СТРАТЕГИЧЕСКА ЦЕЛ И ОЧАКВАНИ РЕЗУЛТАТИ</w:t>
      </w:r>
      <w:bookmarkEnd w:id="13"/>
    </w:p>
    <w:p w:rsidR="00E55438" w:rsidRPr="00105C02" w:rsidRDefault="00E55438" w:rsidP="00E55438">
      <w:pPr>
        <w:shd w:val="clear" w:color="auto" w:fill="BAC737"/>
        <w:spacing w:after="120" w:line="240" w:lineRule="auto"/>
        <w:rPr>
          <w:rFonts w:ascii="Times New Roman" w:eastAsia="Cambria" w:hAnsi="Times New Roman" w:cs="Times New Roman"/>
          <w:sz w:val="6"/>
          <w:szCs w:val="24"/>
        </w:rPr>
      </w:pPr>
    </w:p>
    <w:p w:rsidR="00E55438" w:rsidRPr="00105C02" w:rsidRDefault="00E55438" w:rsidP="00E55438">
      <w:pPr>
        <w:tabs>
          <w:tab w:val="left" w:pos="3364"/>
        </w:tabs>
        <w:spacing w:before="240" w:after="0" w:line="240" w:lineRule="auto"/>
        <w:jc w:val="both"/>
        <w:outlineLvl w:val="0"/>
        <w:rPr>
          <w:rFonts w:ascii="Times New Roman" w:eastAsia="Cambria" w:hAnsi="Times New Roman" w:cs="Times New Roman"/>
          <w:color w:val="000000"/>
          <w:sz w:val="24"/>
          <w:szCs w:val="24"/>
          <w:lang w:eastAsia="x-none"/>
        </w:rPr>
      </w:pPr>
      <w:bookmarkStart w:id="14" w:name="_Toc444108147"/>
      <w:bookmarkStart w:id="15" w:name="_Toc147927202"/>
      <w:r w:rsidRPr="00105C02">
        <w:rPr>
          <w:rFonts w:ascii="Times New Roman" w:eastAsia="Cambria" w:hAnsi="Times New Roman" w:cs="Times New Roman"/>
          <w:color w:val="000000"/>
          <w:sz w:val="24"/>
          <w:szCs w:val="24"/>
          <w:lang w:eastAsia="x-none"/>
        </w:rPr>
        <w:t>III. 1. Стратегическа цел</w:t>
      </w:r>
      <w:bookmarkEnd w:id="14"/>
      <w:bookmarkEnd w:id="15"/>
    </w:p>
    <w:p w:rsidR="00E55438" w:rsidRPr="00105C02" w:rsidRDefault="00E55438" w:rsidP="00E55438">
      <w:pPr>
        <w:shd w:val="clear" w:color="auto" w:fill="528693"/>
        <w:spacing w:after="120" w:line="240" w:lineRule="auto"/>
        <w:rPr>
          <w:rFonts w:ascii="Times New Roman" w:eastAsia="Cambria" w:hAnsi="Times New Roman" w:cs="Times New Roman"/>
          <w:sz w:val="6"/>
          <w:szCs w:val="6"/>
        </w:rPr>
      </w:pPr>
    </w:p>
    <w:p w:rsidR="00E55438" w:rsidRPr="00105C02" w:rsidRDefault="00E55438" w:rsidP="00E55438">
      <w:pPr>
        <w:spacing w:before="120" w:after="0" w:line="360" w:lineRule="auto"/>
        <w:ind w:firstLine="708"/>
        <w:jc w:val="both"/>
        <w:rPr>
          <w:rFonts w:ascii="Times New Roman" w:eastAsia="Cambria" w:hAnsi="Times New Roman" w:cs="Times New Roman"/>
          <w:color w:val="000000"/>
          <w:sz w:val="24"/>
          <w:szCs w:val="24"/>
        </w:rPr>
      </w:pPr>
      <w:r w:rsidRPr="00105C02">
        <w:rPr>
          <w:rFonts w:ascii="Times New Roman" w:eastAsia="Cambria" w:hAnsi="Times New Roman" w:cs="Times New Roman"/>
          <w:color w:val="000000"/>
          <w:sz w:val="24"/>
          <w:szCs w:val="24"/>
        </w:rPr>
        <w:t xml:space="preserve">Стратегическа цел на ОУПО </w:t>
      </w:r>
      <w:r>
        <w:rPr>
          <w:rFonts w:ascii="Times New Roman" w:eastAsia="Cambria" w:hAnsi="Times New Roman" w:cs="Times New Roman"/>
          <w:color w:val="000000"/>
          <w:sz w:val="24"/>
          <w:szCs w:val="24"/>
        </w:rPr>
        <w:t>Крумовград</w:t>
      </w:r>
      <w:r w:rsidRPr="00105C02">
        <w:rPr>
          <w:rFonts w:ascii="Times New Roman" w:eastAsia="Cambria" w:hAnsi="Times New Roman" w:cs="Times New Roman"/>
          <w:color w:val="000000"/>
          <w:sz w:val="24"/>
          <w:szCs w:val="24"/>
        </w:rPr>
        <w:t xml:space="preserve"> е да служи като управленски</w:t>
      </w:r>
      <w:r w:rsidRPr="00105C02">
        <w:rPr>
          <w:rFonts w:ascii="Times New Roman" w:eastAsia="Cambria" w:hAnsi="Times New Roman" w:cs="Times New Roman"/>
          <w:b/>
          <w:color w:val="000000"/>
          <w:sz w:val="24"/>
          <w:szCs w:val="24"/>
        </w:rPr>
        <w:t xml:space="preserve"> </w:t>
      </w:r>
      <w:r w:rsidRPr="00105C02">
        <w:rPr>
          <w:rFonts w:ascii="Times New Roman" w:eastAsia="Cambria" w:hAnsi="Times New Roman" w:cs="Times New Roman"/>
          <w:color w:val="000000"/>
          <w:sz w:val="24"/>
          <w:szCs w:val="24"/>
        </w:rPr>
        <w:t>инструмент в планирането и устройствената политика на местната власт, като да</w:t>
      </w:r>
      <w:r w:rsidRPr="00105C02">
        <w:rPr>
          <w:rFonts w:ascii="Times New Roman" w:eastAsia="Cambria" w:hAnsi="Times New Roman" w:cs="Times New Roman"/>
          <w:b/>
          <w:color w:val="000000"/>
          <w:sz w:val="24"/>
          <w:szCs w:val="24"/>
        </w:rPr>
        <w:t xml:space="preserve">  </w:t>
      </w:r>
      <w:r w:rsidRPr="00105C02">
        <w:rPr>
          <w:rFonts w:ascii="Times New Roman" w:eastAsia="Cambria" w:hAnsi="Times New Roman" w:cs="Times New Roman"/>
          <w:color w:val="000000"/>
          <w:sz w:val="24"/>
          <w:szCs w:val="24"/>
        </w:rPr>
        <w:t>създава оптимални пространствени и функционални структури и връзки за развитие,</w:t>
      </w:r>
      <w:r w:rsidRPr="00105C02">
        <w:rPr>
          <w:rFonts w:ascii="Times New Roman" w:eastAsia="Cambria" w:hAnsi="Times New Roman" w:cs="Times New Roman"/>
          <w:b/>
          <w:color w:val="000000"/>
          <w:sz w:val="24"/>
          <w:szCs w:val="24"/>
        </w:rPr>
        <w:t xml:space="preserve"> </w:t>
      </w:r>
      <w:r w:rsidRPr="00105C02">
        <w:rPr>
          <w:rFonts w:ascii="Times New Roman" w:eastAsia="Cambria" w:hAnsi="Times New Roman" w:cs="Times New Roman"/>
          <w:color w:val="000000"/>
          <w:sz w:val="24"/>
          <w:szCs w:val="24"/>
        </w:rPr>
        <w:t>изграждане и комплексно устройство на цялата територия в хармонично единство на</w:t>
      </w:r>
      <w:r w:rsidRPr="00105C02">
        <w:rPr>
          <w:rFonts w:ascii="Times New Roman" w:eastAsia="Cambria" w:hAnsi="Times New Roman" w:cs="Times New Roman"/>
          <w:b/>
          <w:color w:val="000000"/>
          <w:sz w:val="24"/>
          <w:szCs w:val="24"/>
        </w:rPr>
        <w:t xml:space="preserve"> </w:t>
      </w:r>
      <w:r w:rsidRPr="00105C02">
        <w:rPr>
          <w:rFonts w:ascii="Times New Roman" w:eastAsia="Cambria" w:hAnsi="Times New Roman" w:cs="Times New Roman"/>
          <w:color w:val="000000"/>
          <w:sz w:val="24"/>
          <w:szCs w:val="24"/>
        </w:rPr>
        <w:t>урбанизираните територии и на природните дадености, изхождайки от специфичните</w:t>
      </w:r>
      <w:r w:rsidRPr="00105C02">
        <w:rPr>
          <w:rFonts w:ascii="Times New Roman" w:eastAsia="Cambria" w:hAnsi="Times New Roman" w:cs="Times New Roman"/>
          <w:b/>
          <w:color w:val="000000"/>
          <w:sz w:val="24"/>
          <w:szCs w:val="24"/>
        </w:rPr>
        <w:t xml:space="preserve">, </w:t>
      </w:r>
      <w:r w:rsidRPr="00105C02">
        <w:rPr>
          <w:rFonts w:ascii="Times New Roman" w:eastAsia="Cambria" w:hAnsi="Times New Roman" w:cs="Times New Roman"/>
          <w:color w:val="000000"/>
          <w:sz w:val="24"/>
          <w:szCs w:val="24"/>
        </w:rPr>
        <w:t>регионални и местни условия.</w:t>
      </w:r>
    </w:p>
    <w:p w:rsidR="00E55438" w:rsidRPr="00105C02" w:rsidRDefault="00E55438" w:rsidP="00E55438">
      <w:pPr>
        <w:tabs>
          <w:tab w:val="left" w:pos="3364"/>
        </w:tabs>
        <w:spacing w:before="240" w:after="0" w:line="240" w:lineRule="auto"/>
        <w:jc w:val="both"/>
        <w:outlineLvl w:val="0"/>
        <w:rPr>
          <w:rFonts w:ascii="Times New Roman" w:eastAsia="Cambria" w:hAnsi="Times New Roman" w:cs="Times New Roman"/>
          <w:color w:val="000000"/>
          <w:sz w:val="24"/>
          <w:szCs w:val="24"/>
          <w:lang w:eastAsia="x-none"/>
        </w:rPr>
      </w:pPr>
      <w:bookmarkStart w:id="16" w:name="_Toc444108148"/>
      <w:bookmarkStart w:id="17" w:name="_Toc147927203"/>
      <w:r w:rsidRPr="00105C02">
        <w:rPr>
          <w:rFonts w:ascii="Times New Roman" w:eastAsia="Cambria" w:hAnsi="Times New Roman" w:cs="Times New Roman"/>
          <w:color w:val="000000"/>
          <w:sz w:val="24"/>
          <w:szCs w:val="24"/>
          <w:lang w:eastAsia="x-none"/>
        </w:rPr>
        <w:t>III. 2. Специфични цели</w:t>
      </w:r>
      <w:bookmarkEnd w:id="16"/>
      <w:bookmarkEnd w:id="17"/>
    </w:p>
    <w:p w:rsidR="00E55438" w:rsidRPr="00105C02" w:rsidRDefault="00E55438" w:rsidP="00E55438">
      <w:pPr>
        <w:shd w:val="clear" w:color="auto" w:fill="528693"/>
        <w:spacing w:after="120" w:line="240" w:lineRule="auto"/>
        <w:rPr>
          <w:rFonts w:ascii="Times New Roman" w:eastAsia="Cambria" w:hAnsi="Times New Roman" w:cs="Times New Roman"/>
          <w:sz w:val="6"/>
          <w:szCs w:val="6"/>
        </w:rPr>
      </w:pPr>
    </w:p>
    <w:p w:rsidR="00E55438" w:rsidRPr="00105C02" w:rsidRDefault="00E55438" w:rsidP="00E55438">
      <w:pPr>
        <w:spacing w:after="0" w:line="360" w:lineRule="auto"/>
        <w:ind w:firstLine="708"/>
        <w:jc w:val="both"/>
        <w:rPr>
          <w:rFonts w:ascii="Times New Roman" w:eastAsia="Cambria" w:hAnsi="Times New Roman" w:cs="Times New Roman"/>
          <w:b/>
          <w:color w:val="000000"/>
          <w:sz w:val="24"/>
          <w:szCs w:val="24"/>
        </w:rPr>
      </w:pPr>
      <w:r w:rsidRPr="00105C02">
        <w:rPr>
          <w:rFonts w:ascii="Times New Roman" w:eastAsia="Cambria" w:hAnsi="Times New Roman" w:cs="Times New Roman"/>
          <w:color w:val="000000"/>
          <w:sz w:val="24"/>
          <w:szCs w:val="24"/>
        </w:rPr>
        <w:t xml:space="preserve">Стратегическата цел на ОУПО </w:t>
      </w:r>
      <w:r>
        <w:rPr>
          <w:rFonts w:ascii="Times New Roman" w:eastAsia="Cambria" w:hAnsi="Times New Roman" w:cs="Times New Roman"/>
          <w:color w:val="000000"/>
          <w:sz w:val="24"/>
          <w:szCs w:val="24"/>
        </w:rPr>
        <w:t>Крумовград</w:t>
      </w:r>
      <w:r w:rsidRPr="00105C02">
        <w:rPr>
          <w:rFonts w:ascii="Times New Roman" w:eastAsia="Cambria" w:hAnsi="Times New Roman" w:cs="Times New Roman"/>
          <w:color w:val="000000"/>
          <w:sz w:val="24"/>
          <w:szCs w:val="24"/>
        </w:rPr>
        <w:t xml:space="preserve"> ще се реализира чрез</w:t>
      </w:r>
      <w:r w:rsidRPr="00105C02">
        <w:rPr>
          <w:rFonts w:ascii="Times New Roman" w:eastAsia="Cambria" w:hAnsi="Times New Roman" w:cs="Times New Roman"/>
          <w:b/>
          <w:color w:val="000000"/>
          <w:sz w:val="24"/>
          <w:szCs w:val="24"/>
        </w:rPr>
        <w:t xml:space="preserve"> </w:t>
      </w:r>
      <w:r w:rsidRPr="00105C02">
        <w:rPr>
          <w:rFonts w:ascii="Times New Roman" w:eastAsia="Cambria" w:hAnsi="Times New Roman" w:cs="Times New Roman"/>
          <w:color w:val="000000"/>
          <w:sz w:val="24"/>
          <w:szCs w:val="24"/>
        </w:rPr>
        <w:t>постигането на няколко групи специфични цели:</w:t>
      </w:r>
    </w:p>
    <w:p w:rsidR="00E55438" w:rsidRPr="00105C02" w:rsidRDefault="00E55438" w:rsidP="00E55438">
      <w:pPr>
        <w:spacing w:after="0" w:line="360" w:lineRule="auto"/>
        <w:ind w:firstLine="708"/>
        <w:jc w:val="both"/>
        <w:rPr>
          <w:rFonts w:ascii="Times New Roman" w:eastAsia="Cambria" w:hAnsi="Times New Roman" w:cs="Times New Roman"/>
          <w:i/>
          <w:color w:val="000000"/>
          <w:sz w:val="24"/>
          <w:szCs w:val="24"/>
        </w:rPr>
      </w:pPr>
      <w:r w:rsidRPr="00105C02">
        <w:rPr>
          <w:rFonts w:ascii="Times New Roman" w:eastAsia="Cambria" w:hAnsi="Times New Roman" w:cs="Times New Roman"/>
          <w:i/>
          <w:color w:val="000000"/>
          <w:sz w:val="24"/>
          <w:szCs w:val="24"/>
        </w:rPr>
        <w:t>1. Идентифициране възможностите и ограниченията за развитие, като се изведат потенциалните ползи и ресурси и се предложат адекватни модели за тяхното ползване:</w:t>
      </w:r>
    </w:p>
    <w:p w:rsidR="00E55438" w:rsidRPr="00105C02" w:rsidRDefault="00E55438" w:rsidP="00E55438">
      <w:pPr>
        <w:numPr>
          <w:ilvl w:val="0"/>
          <w:numId w:val="5"/>
        </w:numPr>
        <w:spacing w:after="0" w:line="360" w:lineRule="auto"/>
        <w:ind w:left="-142" w:firstLine="568"/>
        <w:contextualSpacing/>
        <w:jc w:val="both"/>
        <w:rPr>
          <w:rFonts w:ascii="Times New Roman" w:eastAsia="Cambria" w:hAnsi="Times New Roman" w:cs="Times New Roman"/>
          <w:color w:val="000000"/>
          <w:sz w:val="24"/>
          <w:szCs w:val="24"/>
        </w:rPr>
      </w:pPr>
      <w:r w:rsidRPr="00105C02">
        <w:rPr>
          <w:rFonts w:ascii="Times New Roman" w:eastAsia="Cambria" w:hAnsi="Times New Roman" w:cs="Times New Roman"/>
          <w:color w:val="000000"/>
          <w:sz w:val="24"/>
          <w:szCs w:val="24"/>
        </w:rPr>
        <w:t>Създаване на условия за развитие и обновяване на социално икономическия комплекс, така че да се осигури заетост на наличната и на потенциалната работна сила в общината;</w:t>
      </w:r>
    </w:p>
    <w:p w:rsidR="00E55438" w:rsidRPr="00105C02" w:rsidRDefault="00E55438" w:rsidP="00E55438">
      <w:pPr>
        <w:numPr>
          <w:ilvl w:val="0"/>
          <w:numId w:val="5"/>
        </w:numPr>
        <w:spacing w:after="0" w:line="360" w:lineRule="auto"/>
        <w:ind w:left="-142" w:firstLine="568"/>
        <w:contextualSpacing/>
        <w:jc w:val="both"/>
        <w:rPr>
          <w:rFonts w:ascii="Times New Roman" w:eastAsia="Cambria" w:hAnsi="Times New Roman" w:cs="Times New Roman"/>
          <w:color w:val="000000"/>
          <w:sz w:val="24"/>
          <w:szCs w:val="24"/>
        </w:rPr>
      </w:pPr>
      <w:r w:rsidRPr="00105C02">
        <w:rPr>
          <w:rFonts w:ascii="Times New Roman" w:eastAsia="Cambria" w:hAnsi="Times New Roman" w:cs="Times New Roman"/>
          <w:color w:val="000000"/>
          <w:sz w:val="24"/>
          <w:szCs w:val="24"/>
        </w:rPr>
        <w:t>Предлагане на решения за ефективното използване на ресурсите и потенциалите на извън урбанизираната територия за целите на социално – икономическото развитие на общината.</w:t>
      </w:r>
    </w:p>
    <w:p w:rsidR="00E55438" w:rsidRPr="00105C02" w:rsidRDefault="00E55438" w:rsidP="00E55438">
      <w:pPr>
        <w:spacing w:after="0" w:line="360" w:lineRule="auto"/>
        <w:ind w:firstLine="708"/>
        <w:jc w:val="both"/>
        <w:rPr>
          <w:rFonts w:ascii="Times New Roman" w:eastAsia="Cambria" w:hAnsi="Times New Roman" w:cs="Times New Roman"/>
          <w:i/>
          <w:color w:val="000000"/>
          <w:sz w:val="24"/>
          <w:szCs w:val="24"/>
        </w:rPr>
      </w:pPr>
      <w:r w:rsidRPr="00105C02">
        <w:rPr>
          <w:rFonts w:ascii="Times New Roman" w:eastAsia="Cambria" w:hAnsi="Times New Roman" w:cs="Times New Roman"/>
          <w:i/>
          <w:color w:val="000000"/>
          <w:sz w:val="24"/>
          <w:szCs w:val="24"/>
        </w:rPr>
        <w:t>2. Оценяване на регионалните връзки и контакти като се изведат възможните насоки на общи действия със съседни и други общини в постигането на общи цели:</w:t>
      </w:r>
    </w:p>
    <w:p w:rsidR="00E55438" w:rsidRPr="00105C02" w:rsidRDefault="00E55438" w:rsidP="00E55438">
      <w:pPr>
        <w:numPr>
          <w:ilvl w:val="0"/>
          <w:numId w:val="6"/>
        </w:numPr>
        <w:spacing w:after="0" w:line="360" w:lineRule="auto"/>
        <w:ind w:left="0" w:firstLine="426"/>
        <w:contextualSpacing/>
        <w:jc w:val="both"/>
        <w:rPr>
          <w:rFonts w:ascii="Times New Roman" w:eastAsia="Cambria" w:hAnsi="Times New Roman" w:cs="Times New Roman"/>
          <w:color w:val="000000"/>
          <w:sz w:val="24"/>
          <w:szCs w:val="24"/>
        </w:rPr>
      </w:pPr>
      <w:r w:rsidRPr="00105C02">
        <w:rPr>
          <w:rFonts w:ascii="Times New Roman" w:eastAsia="Cambria" w:hAnsi="Times New Roman" w:cs="Times New Roman"/>
          <w:color w:val="000000"/>
          <w:sz w:val="24"/>
          <w:szCs w:val="24"/>
        </w:rPr>
        <w:t xml:space="preserve">Анализ на транспортната инфраструктура и на настоящите и прогнозни потребности и предлагане на решение в съответствие с устройствената концепция /акценти – връзките с населените места в област </w:t>
      </w:r>
      <w:r>
        <w:rPr>
          <w:rFonts w:ascii="Times New Roman" w:eastAsia="Cambria" w:hAnsi="Times New Roman" w:cs="Times New Roman"/>
          <w:color w:val="000000"/>
          <w:sz w:val="24"/>
          <w:szCs w:val="24"/>
        </w:rPr>
        <w:t>Кърджали</w:t>
      </w:r>
      <w:r w:rsidRPr="00105C02">
        <w:rPr>
          <w:rFonts w:ascii="Times New Roman" w:eastAsia="Cambria" w:hAnsi="Times New Roman" w:cs="Times New Roman"/>
          <w:color w:val="000000"/>
          <w:sz w:val="24"/>
          <w:szCs w:val="24"/>
        </w:rPr>
        <w:t xml:space="preserve"> и съседните области/;</w:t>
      </w:r>
    </w:p>
    <w:p w:rsidR="00E55438" w:rsidRPr="00105C02" w:rsidRDefault="00E55438" w:rsidP="00E55438">
      <w:pPr>
        <w:numPr>
          <w:ilvl w:val="0"/>
          <w:numId w:val="6"/>
        </w:numPr>
        <w:spacing w:after="0" w:line="360" w:lineRule="auto"/>
        <w:ind w:left="0" w:firstLine="426"/>
        <w:contextualSpacing/>
        <w:jc w:val="both"/>
        <w:rPr>
          <w:rFonts w:ascii="Times New Roman" w:eastAsia="Cambria" w:hAnsi="Times New Roman" w:cs="Times New Roman"/>
          <w:color w:val="000000"/>
          <w:sz w:val="24"/>
          <w:szCs w:val="24"/>
        </w:rPr>
      </w:pPr>
      <w:r w:rsidRPr="00105C02">
        <w:rPr>
          <w:rFonts w:ascii="Times New Roman" w:eastAsia="Cambria" w:hAnsi="Times New Roman" w:cs="Times New Roman"/>
          <w:color w:val="000000"/>
          <w:sz w:val="24"/>
          <w:szCs w:val="24"/>
        </w:rPr>
        <w:lastRenderedPageBreak/>
        <w:t>Извеждане на визия за устройствено развитие на общината на базата на интегриране на местните условия и възможности с тези от регионална  значимост.</w:t>
      </w:r>
    </w:p>
    <w:p w:rsidR="00E55438" w:rsidRPr="00105C02" w:rsidRDefault="00E55438" w:rsidP="00E55438">
      <w:pPr>
        <w:spacing w:after="0" w:line="360" w:lineRule="auto"/>
        <w:ind w:firstLine="708"/>
        <w:jc w:val="both"/>
        <w:rPr>
          <w:rFonts w:ascii="Times New Roman" w:eastAsia="Cambria" w:hAnsi="Times New Roman" w:cs="Times New Roman"/>
          <w:i/>
          <w:color w:val="000000"/>
          <w:sz w:val="24"/>
          <w:szCs w:val="24"/>
        </w:rPr>
      </w:pPr>
      <w:r w:rsidRPr="00105C02">
        <w:rPr>
          <w:rFonts w:ascii="Times New Roman" w:eastAsia="Cambria" w:hAnsi="Times New Roman" w:cs="Times New Roman"/>
          <w:i/>
          <w:color w:val="000000"/>
          <w:sz w:val="24"/>
          <w:szCs w:val="24"/>
        </w:rPr>
        <w:t>3. Развитие и трансформация на съществуващи и създаване на нови функции, както в населените места, така и в извън урбанизираните територии в обхвата на общината; предлагане на функционално дефиниране на населените места:</w:t>
      </w:r>
    </w:p>
    <w:p w:rsidR="00E55438" w:rsidRPr="00105C02" w:rsidRDefault="00E55438" w:rsidP="00E55438">
      <w:pPr>
        <w:numPr>
          <w:ilvl w:val="0"/>
          <w:numId w:val="6"/>
        </w:numPr>
        <w:spacing w:after="0" w:line="360" w:lineRule="auto"/>
        <w:ind w:left="0" w:firstLine="426"/>
        <w:contextualSpacing/>
        <w:jc w:val="both"/>
        <w:rPr>
          <w:rFonts w:ascii="Times New Roman" w:eastAsia="Cambria" w:hAnsi="Times New Roman" w:cs="Times New Roman"/>
          <w:color w:val="000000"/>
          <w:sz w:val="24"/>
          <w:szCs w:val="24"/>
        </w:rPr>
      </w:pPr>
      <w:r w:rsidRPr="00105C02">
        <w:rPr>
          <w:rFonts w:ascii="Times New Roman" w:eastAsia="Cambria" w:hAnsi="Times New Roman" w:cs="Times New Roman"/>
          <w:color w:val="000000"/>
          <w:sz w:val="24"/>
          <w:szCs w:val="24"/>
        </w:rPr>
        <w:t xml:space="preserve">Преразпределение на функции, което да осигури </w:t>
      </w:r>
      <w:r w:rsidR="00D62366" w:rsidRPr="00105C02">
        <w:rPr>
          <w:rFonts w:ascii="Times New Roman" w:eastAsia="Cambria" w:hAnsi="Times New Roman" w:cs="Times New Roman"/>
          <w:color w:val="000000"/>
          <w:sz w:val="24"/>
          <w:szCs w:val="24"/>
        </w:rPr>
        <w:t>оживяване</w:t>
      </w:r>
      <w:r w:rsidRPr="00105C02">
        <w:rPr>
          <w:rFonts w:ascii="Times New Roman" w:eastAsia="Cambria" w:hAnsi="Times New Roman" w:cs="Times New Roman"/>
          <w:color w:val="000000"/>
          <w:sz w:val="24"/>
          <w:szCs w:val="24"/>
        </w:rPr>
        <w:t xml:space="preserve"> на населените места;</w:t>
      </w:r>
    </w:p>
    <w:p w:rsidR="00E55438" w:rsidRPr="00105C02" w:rsidRDefault="00E55438" w:rsidP="00E55438">
      <w:pPr>
        <w:numPr>
          <w:ilvl w:val="0"/>
          <w:numId w:val="6"/>
        </w:numPr>
        <w:spacing w:after="0" w:line="360" w:lineRule="auto"/>
        <w:ind w:left="0" w:firstLine="426"/>
        <w:contextualSpacing/>
        <w:jc w:val="both"/>
        <w:rPr>
          <w:rFonts w:ascii="Times New Roman" w:eastAsia="Cambria" w:hAnsi="Times New Roman" w:cs="Times New Roman"/>
          <w:color w:val="000000"/>
          <w:sz w:val="24"/>
          <w:szCs w:val="24"/>
        </w:rPr>
      </w:pPr>
      <w:r w:rsidRPr="00105C02">
        <w:rPr>
          <w:rFonts w:ascii="Times New Roman" w:eastAsia="Cambria" w:hAnsi="Times New Roman" w:cs="Times New Roman"/>
          <w:color w:val="000000"/>
          <w:sz w:val="24"/>
          <w:szCs w:val="24"/>
        </w:rPr>
        <w:t>Обединение на населените места в система и интегрирано управление на публичните услуги;</w:t>
      </w:r>
    </w:p>
    <w:p w:rsidR="00E55438" w:rsidRPr="00105C02" w:rsidRDefault="00E55438" w:rsidP="00E55438">
      <w:pPr>
        <w:numPr>
          <w:ilvl w:val="0"/>
          <w:numId w:val="6"/>
        </w:numPr>
        <w:spacing w:after="0" w:line="360" w:lineRule="auto"/>
        <w:ind w:left="0" w:firstLine="426"/>
        <w:contextualSpacing/>
        <w:jc w:val="both"/>
        <w:rPr>
          <w:rFonts w:ascii="Times New Roman" w:eastAsia="Cambria" w:hAnsi="Times New Roman" w:cs="Times New Roman"/>
          <w:color w:val="000000"/>
          <w:sz w:val="24"/>
          <w:szCs w:val="24"/>
        </w:rPr>
      </w:pPr>
      <w:r w:rsidRPr="00105C02">
        <w:rPr>
          <w:rFonts w:ascii="Times New Roman" w:eastAsia="Cambria" w:hAnsi="Times New Roman" w:cs="Times New Roman"/>
          <w:color w:val="000000"/>
          <w:sz w:val="24"/>
          <w:szCs w:val="24"/>
        </w:rPr>
        <w:t xml:space="preserve">Органично и функционално обвързване на град </w:t>
      </w:r>
      <w:r>
        <w:rPr>
          <w:rFonts w:ascii="Times New Roman" w:eastAsia="Cambria" w:hAnsi="Times New Roman" w:cs="Times New Roman"/>
          <w:color w:val="000000"/>
          <w:sz w:val="24"/>
          <w:szCs w:val="24"/>
        </w:rPr>
        <w:t>Крумовград</w:t>
      </w:r>
      <w:r w:rsidRPr="00105C02">
        <w:rPr>
          <w:rFonts w:ascii="Times New Roman" w:eastAsia="Cambria" w:hAnsi="Times New Roman" w:cs="Times New Roman"/>
          <w:color w:val="000000"/>
          <w:sz w:val="24"/>
          <w:szCs w:val="24"/>
        </w:rPr>
        <w:t xml:space="preserve"> с останалите населени места в екологично, икономическо, художествено и културно отношение;</w:t>
      </w:r>
    </w:p>
    <w:p w:rsidR="00E55438" w:rsidRPr="00105C02" w:rsidRDefault="00E55438" w:rsidP="00E55438">
      <w:pPr>
        <w:numPr>
          <w:ilvl w:val="0"/>
          <w:numId w:val="6"/>
        </w:numPr>
        <w:spacing w:after="0" w:line="360" w:lineRule="auto"/>
        <w:ind w:left="0" w:firstLine="426"/>
        <w:contextualSpacing/>
        <w:jc w:val="both"/>
        <w:rPr>
          <w:rFonts w:ascii="Times New Roman" w:eastAsia="Cambria" w:hAnsi="Times New Roman" w:cs="Times New Roman"/>
          <w:color w:val="000000"/>
          <w:sz w:val="24"/>
          <w:szCs w:val="24"/>
        </w:rPr>
      </w:pPr>
      <w:r w:rsidRPr="00105C02">
        <w:rPr>
          <w:rFonts w:ascii="Times New Roman" w:eastAsia="Cambria" w:hAnsi="Times New Roman" w:cs="Times New Roman"/>
          <w:color w:val="000000"/>
          <w:sz w:val="24"/>
          <w:szCs w:val="24"/>
        </w:rPr>
        <w:t>Активизиране на малките населени места и формиране на по широк спектър на функции в тях;</w:t>
      </w:r>
    </w:p>
    <w:p w:rsidR="00E55438" w:rsidRPr="00105C02" w:rsidRDefault="00E55438" w:rsidP="00E55438">
      <w:pPr>
        <w:numPr>
          <w:ilvl w:val="0"/>
          <w:numId w:val="6"/>
        </w:numPr>
        <w:spacing w:after="0" w:line="360" w:lineRule="auto"/>
        <w:ind w:left="0" w:firstLine="426"/>
        <w:contextualSpacing/>
        <w:jc w:val="both"/>
        <w:rPr>
          <w:rFonts w:ascii="Times New Roman" w:eastAsia="Cambria" w:hAnsi="Times New Roman" w:cs="Times New Roman"/>
          <w:color w:val="000000"/>
          <w:sz w:val="24"/>
          <w:szCs w:val="24"/>
        </w:rPr>
      </w:pPr>
      <w:r w:rsidRPr="00105C02">
        <w:rPr>
          <w:rFonts w:ascii="Times New Roman" w:eastAsia="Cambria" w:hAnsi="Times New Roman" w:cs="Times New Roman"/>
          <w:color w:val="000000"/>
          <w:sz w:val="24"/>
          <w:szCs w:val="24"/>
        </w:rPr>
        <w:t>Формиране на „контактни зони” около населените места и зоната на активно влияние на туристическите активности.</w:t>
      </w:r>
    </w:p>
    <w:p w:rsidR="00E55438" w:rsidRDefault="00E55438" w:rsidP="00E55438">
      <w:pPr>
        <w:spacing w:after="0"/>
        <w:ind w:firstLine="426"/>
        <w:jc w:val="both"/>
        <w:rPr>
          <w:rFonts w:ascii="Times New Roman" w:eastAsia="Cambria" w:hAnsi="Times New Roman" w:cs="Times New Roman"/>
          <w:b/>
          <w:color w:val="000000"/>
          <w:sz w:val="24"/>
          <w:szCs w:val="24"/>
        </w:rPr>
      </w:pPr>
    </w:p>
    <w:p w:rsidR="00E55438" w:rsidRPr="00105C02" w:rsidRDefault="00E55438" w:rsidP="00E55438">
      <w:pPr>
        <w:spacing w:after="0"/>
        <w:ind w:firstLine="426"/>
        <w:jc w:val="both"/>
        <w:rPr>
          <w:rFonts w:ascii="Times New Roman" w:eastAsia="Cambria" w:hAnsi="Times New Roman" w:cs="Times New Roman"/>
          <w:b/>
          <w:color w:val="000000"/>
          <w:sz w:val="24"/>
          <w:szCs w:val="24"/>
        </w:rPr>
      </w:pPr>
    </w:p>
    <w:p w:rsidR="00E55438" w:rsidRPr="00105C02" w:rsidRDefault="00E55438" w:rsidP="00E55438">
      <w:pPr>
        <w:shd w:val="clear" w:color="auto" w:fill="528693"/>
        <w:tabs>
          <w:tab w:val="left" w:pos="3364"/>
        </w:tabs>
        <w:spacing w:after="0" w:line="240" w:lineRule="auto"/>
        <w:jc w:val="both"/>
        <w:outlineLvl w:val="0"/>
        <w:rPr>
          <w:rFonts w:ascii="Times New Roman" w:eastAsia="Cambria" w:hAnsi="Times New Roman" w:cs="Times New Roman"/>
          <w:b/>
          <w:color w:val="FFFFFF"/>
          <w:sz w:val="24"/>
          <w:szCs w:val="24"/>
          <w:lang w:eastAsia="x-none"/>
        </w:rPr>
      </w:pPr>
      <w:bookmarkStart w:id="18" w:name="_Toc444108149"/>
      <w:bookmarkStart w:id="19" w:name="_Toc147927204"/>
      <w:r w:rsidRPr="00105C02">
        <w:rPr>
          <w:rFonts w:ascii="Times New Roman" w:eastAsia="Cambria" w:hAnsi="Times New Roman" w:cs="Times New Roman"/>
          <w:b/>
          <w:color w:val="FFFFFF"/>
          <w:sz w:val="24"/>
          <w:szCs w:val="24"/>
          <w:lang w:eastAsia="x-none"/>
        </w:rPr>
        <w:t xml:space="preserve">IV. ОБХВАТ И ВРЕМЕВИ ХОРИЗОНТ НА ОУПО </w:t>
      </w:r>
      <w:r>
        <w:rPr>
          <w:rFonts w:ascii="Times New Roman" w:eastAsia="Cambria" w:hAnsi="Times New Roman" w:cs="Times New Roman"/>
          <w:b/>
          <w:color w:val="FFFFFF"/>
          <w:sz w:val="24"/>
          <w:szCs w:val="24"/>
          <w:lang w:eastAsia="x-none"/>
        </w:rPr>
        <w:t>КРУМОВГРАД</w:t>
      </w:r>
      <w:bookmarkEnd w:id="18"/>
      <w:bookmarkEnd w:id="19"/>
    </w:p>
    <w:p w:rsidR="00E55438" w:rsidRPr="00105C02" w:rsidRDefault="00E55438" w:rsidP="00E55438">
      <w:pPr>
        <w:shd w:val="clear" w:color="auto" w:fill="BAC737"/>
        <w:spacing w:after="120" w:line="240" w:lineRule="auto"/>
        <w:rPr>
          <w:rFonts w:ascii="Times New Roman" w:eastAsia="Cambria" w:hAnsi="Times New Roman" w:cs="Times New Roman"/>
          <w:sz w:val="6"/>
          <w:szCs w:val="24"/>
        </w:rPr>
      </w:pPr>
    </w:p>
    <w:p w:rsidR="00E55438" w:rsidRPr="00105C02" w:rsidRDefault="00E55438" w:rsidP="00E55438">
      <w:pPr>
        <w:spacing w:line="360" w:lineRule="auto"/>
        <w:ind w:firstLine="709"/>
        <w:rPr>
          <w:rFonts w:ascii="Times New Roman" w:eastAsia="Cambria" w:hAnsi="Times New Roman" w:cs="Times New Roman"/>
          <w:b/>
          <w:sz w:val="12"/>
          <w:szCs w:val="12"/>
        </w:rPr>
      </w:pPr>
      <w:r w:rsidRPr="00105C02">
        <w:rPr>
          <w:rFonts w:ascii="Times New Roman" w:eastAsia="Cambria" w:hAnsi="Times New Roman" w:cs="Times New Roman"/>
          <w:b/>
          <w:sz w:val="24"/>
          <w:szCs w:val="24"/>
        </w:rPr>
        <w:t xml:space="preserve"> </w:t>
      </w:r>
    </w:p>
    <w:p w:rsidR="00E55438" w:rsidRPr="00105C02" w:rsidRDefault="00E55438" w:rsidP="00E55438">
      <w:pPr>
        <w:spacing w:line="360" w:lineRule="auto"/>
        <w:ind w:firstLine="709"/>
        <w:jc w:val="both"/>
        <w:rPr>
          <w:rFonts w:ascii="Times New Roman" w:eastAsia="Cambria" w:hAnsi="Times New Roman" w:cs="Times New Roman"/>
          <w:sz w:val="24"/>
          <w:szCs w:val="24"/>
        </w:rPr>
      </w:pPr>
      <w:r w:rsidRPr="00105C02">
        <w:rPr>
          <w:rFonts w:ascii="Times New Roman" w:eastAsia="Cambria" w:hAnsi="Times New Roman" w:cs="Times New Roman"/>
          <w:color w:val="000000"/>
          <w:sz w:val="24"/>
          <w:szCs w:val="24"/>
        </w:rPr>
        <w:t xml:space="preserve">ОУПО </w:t>
      </w:r>
      <w:r>
        <w:rPr>
          <w:rFonts w:ascii="Times New Roman" w:eastAsia="Cambria" w:hAnsi="Times New Roman" w:cs="Times New Roman"/>
          <w:color w:val="000000"/>
          <w:sz w:val="24"/>
          <w:szCs w:val="24"/>
        </w:rPr>
        <w:t>Крумовград</w:t>
      </w:r>
      <w:r w:rsidRPr="00105C02">
        <w:rPr>
          <w:rFonts w:ascii="Times New Roman" w:eastAsia="Cambria" w:hAnsi="Times New Roman" w:cs="Times New Roman"/>
          <w:color w:val="000000"/>
          <w:sz w:val="24"/>
          <w:szCs w:val="24"/>
        </w:rPr>
        <w:t xml:space="preserve"> е разработен</w:t>
      </w:r>
      <w:r w:rsidRPr="00105C02">
        <w:rPr>
          <w:rFonts w:ascii="Times New Roman" w:eastAsia="Cambria" w:hAnsi="Times New Roman" w:cs="Times New Roman"/>
          <w:sz w:val="24"/>
          <w:szCs w:val="24"/>
        </w:rPr>
        <w:t xml:space="preserve"> в обхвата на цялата територия на общината с обща площ от </w:t>
      </w:r>
      <w:r>
        <w:rPr>
          <w:rFonts w:ascii="Times New Roman" w:eastAsia="Cambria" w:hAnsi="Times New Roman" w:cs="Times New Roman"/>
          <w:color w:val="000000"/>
          <w:sz w:val="24"/>
          <w:szCs w:val="24"/>
        </w:rPr>
        <w:t>84</w:t>
      </w:r>
      <w:r w:rsidR="00B50334">
        <w:rPr>
          <w:rFonts w:ascii="Times New Roman" w:eastAsia="Cambria" w:hAnsi="Times New Roman" w:cs="Times New Roman"/>
          <w:color w:val="000000"/>
          <w:sz w:val="24"/>
          <w:szCs w:val="24"/>
        </w:rPr>
        <w:t>2</w:t>
      </w:r>
      <w:r>
        <w:rPr>
          <w:rFonts w:ascii="Times New Roman" w:eastAsia="Cambria" w:hAnsi="Times New Roman" w:cs="Times New Roman"/>
          <w:color w:val="000000"/>
          <w:sz w:val="24"/>
          <w:szCs w:val="24"/>
        </w:rPr>
        <w:t>,</w:t>
      </w:r>
      <w:r w:rsidR="00B50334">
        <w:rPr>
          <w:rFonts w:ascii="Times New Roman" w:eastAsia="Cambria" w:hAnsi="Times New Roman" w:cs="Times New Roman"/>
          <w:color w:val="000000"/>
          <w:sz w:val="24"/>
          <w:szCs w:val="24"/>
        </w:rPr>
        <w:t>88</w:t>
      </w:r>
      <w:r w:rsidRPr="00105C02">
        <w:rPr>
          <w:rFonts w:ascii="Times New Roman" w:eastAsia="Cambria" w:hAnsi="Times New Roman" w:cs="Times New Roman"/>
          <w:color w:val="000000"/>
          <w:sz w:val="24"/>
          <w:szCs w:val="24"/>
        </w:rPr>
        <w:t xml:space="preserve"> км</w:t>
      </w:r>
      <w:r w:rsidRPr="00105C02">
        <w:rPr>
          <w:rFonts w:ascii="Times New Roman" w:eastAsia="Cambria" w:hAnsi="Times New Roman" w:cs="Times New Roman"/>
          <w:color w:val="000000"/>
          <w:sz w:val="24"/>
          <w:szCs w:val="24"/>
          <w:vertAlign w:val="superscript"/>
        </w:rPr>
        <w:t>2</w:t>
      </w:r>
      <w:r w:rsidRPr="00105C02">
        <w:rPr>
          <w:rFonts w:ascii="Times New Roman" w:eastAsia="Cambria" w:hAnsi="Times New Roman" w:cs="Times New Roman"/>
          <w:color w:val="000000"/>
          <w:sz w:val="24"/>
          <w:szCs w:val="24"/>
        </w:rPr>
        <w:t xml:space="preserve"> , в</w:t>
      </w:r>
      <w:r>
        <w:rPr>
          <w:rFonts w:ascii="Times New Roman" w:eastAsia="Cambria" w:hAnsi="Times New Roman" w:cs="Times New Roman"/>
          <w:sz w:val="24"/>
          <w:szCs w:val="24"/>
        </w:rPr>
        <w:t xml:space="preserve"> т.ч. всички 80</w:t>
      </w:r>
      <w:r w:rsidRPr="00105C02">
        <w:rPr>
          <w:rFonts w:ascii="Times New Roman" w:eastAsia="Cambria" w:hAnsi="Times New Roman" w:cs="Times New Roman"/>
          <w:sz w:val="24"/>
          <w:szCs w:val="24"/>
        </w:rPr>
        <w:t xml:space="preserve"> населени места с техните землища, а именно:</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град Крумовград,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Аврен,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Багрилци,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Бараци,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Благун,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Бойник,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Бряговец,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Бук,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 xml:space="preserve">Вранско, </w:t>
      </w:r>
      <w:r w:rsidR="00A44FAD">
        <w:rPr>
          <w:rFonts w:ascii="Times New Roman" w:eastAsia="Cambria" w:hAnsi="Times New Roman" w:cs="Times New Roman"/>
          <w:sz w:val="24"/>
          <w:szCs w:val="24"/>
        </w:rPr>
        <w:t xml:space="preserve">с. Голям Девесил, </w:t>
      </w:r>
      <w:r>
        <w:rPr>
          <w:rFonts w:ascii="Times New Roman" w:eastAsia="Cambria" w:hAnsi="Times New Roman" w:cs="Times New Roman"/>
          <w:sz w:val="24"/>
          <w:szCs w:val="24"/>
        </w:rPr>
        <w:t>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Голяма Чинка,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Голямо Каменяне,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Горна кула,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Горни Юруци,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Гривка,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Гулийка,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Гулия,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Девесилица,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Девесилово,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Джанка,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Доборско,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Долна Кула,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Долни Юруци,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 xml:space="preserve">Дъждовник, </w:t>
      </w:r>
      <w:r w:rsidR="00A44FAD">
        <w:rPr>
          <w:rFonts w:ascii="Times New Roman" w:eastAsia="Cambria" w:hAnsi="Times New Roman" w:cs="Times New Roman"/>
          <w:sz w:val="24"/>
          <w:szCs w:val="24"/>
        </w:rPr>
        <w:t xml:space="preserve">с. </w:t>
      </w:r>
      <w:r>
        <w:rPr>
          <w:rFonts w:ascii="Times New Roman" w:eastAsia="Cambria" w:hAnsi="Times New Roman" w:cs="Times New Roman"/>
          <w:sz w:val="24"/>
          <w:szCs w:val="24"/>
        </w:rPr>
        <w:t>Егрек,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Едрино,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Звънарка,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Зиморница,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Златолист,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Калайджиево,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Каменка,</w:t>
      </w:r>
      <w:r w:rsidRPr="00AC7D94">
        <w:rPr>
          <w:rFonts w:ascii="Times New Roman" w:eastAsia="Cambria" w:hAnsi="Times New Roman" w:cs="Times New Roman"/>
          <w:sz w:val="24"/>
          <w:szCs w:val="24"/>
        </w:rPr>
        <w:t xml:space="preserve"> </w:t>
      </w:r>
      <w:r>
        <w:rPr>
          <w:rFonts w:ascii="Times New Roman" w:eastAsia="Cambria" w:hAnsi="Times New Roman" w:cs="Times New Roman"/>
          <w:sz w:val="24"/>
          <w:szCs w:val="24"/>
        </w:rPr>
        <w:t>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Кандилка,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Качулка,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Ковил,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Кожухари, с.</w:t>
      </w:r>
      <w:r w:rsidR="00D62366">
        <w:rPr>
          <w:rFonts w:ascii="Times New Roman" w:eastAsia="Cambria" w:hAnsi="Times New Roman" w:cs="Times New Roman"/>
          <w:sz w:val="24"/>
          <w:szCs w:val="24"/>
        </w:rPr>
        <w:t xml:space="preserve"> </w:t>
      </w:r>
      <w:r w:rsidR="00B56C86">
        <w:rPr>
          <w:rFonts w:ascii="Times New Roman" w:eastAsia="Cambria" w:hAnsi="Times New Roman" w:cs="Times New Roman"/>
          <w:sz w:val="24"/>
          <w:szCs w:val="24"/>
        </w:rPr>
        <w:t>Котл</w:t>
      </w:r>
      <w:r>
        <w:rPr>
          <w:rFonts w:ascii="Times New Roman" w:eastAsia="Cambria" w:hAnsi="Times New Roman" w:cs="Times New Roman"/>
          <w:sz w:val="24"/>
          <w:szCs w:val="24"/>
        </w:rPr>
        <w:t>ари,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Красино,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Къклица,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Лещарка,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Лимец,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Луличка,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Малка Чинка,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Малко Каменяне,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Малък Дев</w:t>
      </w:r>
      <w:r w:rsidR="00B56C86">
        <w:rPr>
          <w:rFonts w:ascii="Times New Roman" w:eastAsia="Cambria" w:hAnsi="Times New Roman" w:cs="Times New Roman"/>
          <w:sz w:val="24"/>
          <w:szCs w:val="24"/>
        </w:rPr>
        <w:t>е</w:t>
      </w:r>
      <w:r>
        <w:rPr>
          <w:rFonts w:ascii="Times New Roman" w:eastAsia="Cambria" w:hAnsi="Times New Roman" w:cs="Times New Roman"/>
          <w:sz w:val="24"/>
          <w:szCs w:val="24"/>
        </w:rPr>
        <w:t>сил,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Метлика,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Моряци,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Овчари,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Орех,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Орешари,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Падало,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 xml:space="preserve">Пашинци, </w:t>
      </w:r>
      <w:r w:rsidR="00A44FAD">
        <w:rPr>
          <w:rFonts w:ascii="Times New Roman" w:eastAsia="Cambria" w:hAnsi="Times New Roman" w:cs="Times New Roman"/>
          <w:sz w:val="24"/>
          <w:szCs w:val="24"/>
        </w:rPr>
        <w:t xml:space="preserve">с. Пелин, с. Перуника, </w:t>
      </w:r>
      <w:r>
        <w:rPr>
          <w:rFonts w:ascii="Times New Roman" w:eastAsia="Cambria" w:hAnsi="Times New Roman" w:cs="Times New Roman"/>
          <w:sz w:val="24"/>
          <w:szCs w:val="24"/>
        </w:rPr>
        <w:t>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Подрумче, с.</w:t>
      </w:r>
      <w:r w:rsidR="00D62366">
        <w:rPr>
          <w:rFonts w:ascii="Times New Roman" w:eastAsia="Cambria" w:hAnsi="Times New Roman" w:cs="Times New Roman"/>
          <w:sz w:val="24"/>
          <w:szCs w:val="24"/>
        </w:rPr>
        <w:t xml:space="preserve"> </w:t>
      </w:r>
      <w:r w:rsidR="00B56C86">
        <w:rPr>
          <w:rFonts w:ascii="Times New Roman" w:eastAsia="Cambria" w:hAnsi="Times New Roman" w:cs="Times New Roman"/>
          <w:sz w:val="24"/>
          <w:szCs w:val="24"/>
        </w:rPr>
        <w:t>Полковник Ж</w:t>
      </w:r>
      <w:r>
        <w:rPr>
          <w:rFonts w:ascii="Times New Roman" w:eastAsia="Cambria" w:hAnsi="Times New Roman" w:cs="Times New Roman"/>
          <w:sz w:val="24"/>
          <w:szCs w:val="24"/>
        </w:rPr>
        <w:t>елязово,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Поточарка,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Поточница,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Раличево,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Рибино,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Рогач,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Ручей,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Самовила,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Сбор,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Синигер,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Скалак,</w:t>
      </w:r>
      <w:r w:rsidRPr="00AC7D94">
        <w:rPr>
          <w:rFonts w:ascii="Times New Roman" w:eastAsia="Cambria" w:hAnsi="Times New Roman" w:cs="Times New Roman"/>
          <w:sz w:val="24"/>
          <w:szCs w:val="24"/>
        </w:rPr>
        <w:t xml:space="preserve"> </w:t>
      </w:r>
      <w:r>
        <w:rPr>
          <w:rFonts w:ascii="Times New Roman" w:eastAsia="Cambria" w:hAnsi="Times New Roman" w:cs="Times New Roman"/>
          <w:sz w:val="24"/>
          <w:szCs w:val="24"/>
        </w:rPr>
        <w:t>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Сладкодум,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Сливарка,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Стари чал,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Стражец,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Странджево,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Студен кладенец,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Сърнак,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Тинтява,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Токачка,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Тополка,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 xml:space="preserve">Хисар, </w:t>
      </w:r>
      <w:r w:rsidR="00666043">
        <w:rPr>
          <w:rFonts w:ascii="Times New Roman" w:eastAsia="Cambria" w:hAnsi="Times New Roman" w:cs="Times New Roman"/>
          <w:sz w:val="24"/>
          <w:szCs w:val="24"/>
        </w:rPr>
        <w:t xml:space="preserve">с. Храстово, </w:t>
      </w:r>
      <w:r>
        <w:rPr>
          <w:rFonts w:ascii="Times New Roman" w:eastAsia="Cambria" w:hAnsi="Times New Roman" w:cs="Times New Roman"/>
          <w:sz w:val="24"/>
          <w:szCs w:val="24"/>
        </w:rPr>
        <w:t>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Чал,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Черничево, с.</w:t>
      </w:r>
      <w:r w:rsidR="00D62366">
        <w:rPr>
          <w:rFonts w:ascii="Times New Roman" w:eastAsia="Cambria" w:hAnsi="Times New Roman" w:cs="Times New Roman"/>
          <w:sz w:val="24"/>
          <w:szCs w:val="24"/>
        </w:rPr>
        <w:t xml:space="preserve"> </w:t>
      </w:r>
      <w:r>
        <w:rPr>
          <w:rFonts w:ascii="Times New Roman" w:eastAsia="Cambria" w:hAnsi="Times New Roman" w:cs="Times New Roman"/>
          <w:sz w:val="24"/>
          <w:szCs w:val="24"/>
        </w:rPr>
        <w:t>Чернооки.</w:t>
      </w:r>
    </w:p>
    <w:p w:rsidR="00E55438" w:rsidRPr="00105C02" w:rsidRDefault="00E55438" w:rsidP="00E55438">
      <w:pPr>
        <w:spacing w:after="0"/>
        <w:ind w:firstLine="426"/>
        <w:jc w:val="both"/>
        <w:rPr>
          <w:rFonts w:ascii="Times New Roman" w:eastAsia="Cambria" w:hAnsi="Times New Roman" w:cs="Times New Roman"/>
          <w:b/>
          <w:color w:val="000000"/>
          <w:sz w:val="24"/>
          <w:szCs w:val="24"/>
        </w:rPr>
      </w:pPr>
    </w:p>
    <w:p w:rsidR="00E55438" w:rsidRPr="00105C02" w:rsidRDefault="00E55438" w:rsidP="00E55438">
      <w:pPr>
        <w:shd w:val="clear" w:color="auto" w:fill="528693"/>
        <w:tabs>
          <w:tab w:val="left" w:pos="3364"/>
        </w:tabs>
        <w:spacing w:after="0" w:line="240" w:lineRule="auto"/>
        <w:outlineLvl w:val="0"/>
        <w:rPr>
          <w:rFonts w:ascii="Times New Roman" w:eastAsia="Cambria" w:hAnsi="Times New Roman" w:cs="Times New Roman"/>
          <w:b/>
          <w:color w:val="FFFFFF"/>
          <w:sz w:val="24"/>
          <w:szCs w:val="24"/>
          <w:lang w:eastAsia="x-none"/>
        </w:rPr>
      </w:pPr>
      <w:bookmarkStart w:id="20" w:name="_Toc147927205"/>
      <w:r w:rsidRPr="00105C02">
        <w:rPr>
          <w:rFonts w:ascii="Times New Roman" w:eastAsia="Cambria" w:hAnsi="Times New Roman" w:cs="Times New Roman"/>
          <w:b/>
          <w:color w:val="FFFFFF"/>
          <w:sz w:val="24"/>
          <w:szCs w:val="24"/>
          <w:lang w:eastAsia="x-none"/>
        </w:rPr>
        <w:lastRenderedPageBreak/>
        <w:t>ОБВЪРЗАНОСТ НА ОУПО С НАДНАЦИОНАЛНО И НАЦИОНАЛНИ СТРАТЕГИЧЕСКИ И ПРОГРАМНИ ДОКУМЕНТИ, С ПЛАНОВЕ И ПРОГРАМИ НА РЕГИОНАЛНО, ОБЛАСТНО И ОБЩИНСКО РАВНИЩЕ</w:t>
      </w:r>
      <w:bookmarkEnd w:id="20"/>
    </w:p>
    <w:p w:rsidR="00E55438" w:rsidRPr="00105C02" w:rsidRDefault="00E55438" w:rsidP="00E55438">
      <w:pPr>
        <w:shd w:val="clear" w:color="auto" w:fill="BAC737"/>
        <w:spacing w:after="120" w:line="240" w:lineRule="auto"/>
        <w:rPr>
          <w:rFonts w:ascii="Times New Roman" w:eastAsia="Cambria" w:hAnsi="Times New Roman" w:cs="Times New Roman"/>
          <w:sz w:val="6"/>
          <w:szCs w:val="24"/>
        </w:rPr>
      </w:pPr>
    </w:p>
    <w:p w:rsidR="00E55438" w:rsidRPr="00105C02" w:rsidRDefault="00E55438" w:rsidP="00606287">
      <w:pPr>
        <w:spacing w:before="120" w:after="0" w:line="360" w:lineRule="auto"/>
        <w:ind w:firstLine="720"/>
        <w:jc w:val="both"/>
        <w:rPr>
          <w:rFonts w:ascii="Times New Roman" w:eastAsia="Cambria" w:hAnsi="Times New Roman" w:cs="Times New Roman"/>
          <w:color w:val="000000"/>
          <w:sz w:val="24"/>
        </w:rPr>
      </w:pPr>
      <w:r w:rsidRPr="00105C02">
        <w:rPr>
          <w:rFonts w:ascii="Times New Roman" w:eastAsia="Cambria" w:hAnsi="Times New Roman" w:cs="Times New Roman"/>
          <w:color w:val="000000"/>
          <w:sz w:val="24"/>
        </w:rPr>
        <w:t>Планирането и управлението на територията представлява сложен, динамичен и пространствено обусловен процес, който се задвижва от нуждите и желанията на местната общност, съобразява се с наличните ресурси и потенциали за развитие, структурира се в политики и стратегии за развитие и се прилага чрез конкретни модели за устройство на територията.</w:t>
      </w:r>
    </w:p>
    <w:p w:rsidR="00E55438" w:rsidRDefault="00E55438" w:rsidP="00E55438">
      <w:pPr>
        <w:autoSpaceDE w:val="0"/>
        <w:autoSpaceDN w:val="0"/>
        <w:adjustRightInd w:val="0"/>
        <w:spacing w:line="360" w:lineRule="auto"/>
        <w:ind w:firstLine="720"/>
        <w:jc w:val="both"/>
        <w:rPr>
          <w:rFonts w:ascii="Times New Roman" w:eastAsia="Cambria" w:hAnsi="Times New Roman" w:cs="Times New Roman"/>
          <w:color w:val="000000"/>
          <w:sz w:val="24"/>
        </w:rPr>
      </w:pPr>
      <w:r w:rsidRPr="00105C02">
        <w:rPr>
          <w:rFonts w:ascii="Times New Roman" w:eastAsia="Cambria" w:hAnsi="Times New Roman" w:cs="Times New Roman"/>
          <w:color w:val="000000"/>
          <w:sz w:val="24"/>
        </w:rPr>
        <w:t xml:space="preserve">Разглеждана в този контекст задачата е изготвяне на ОУПО </w:t>
      </w:r>
      <w:r>
        <w:rPr>
          <w:rFonts w:ascii="Times New Roman" w:eastAsia="Cambria" w:hAnsi="Times New Roman" w:cs="Times New Roman"/>
          <w:color w:val="000000"/>
          <w:sz w:val="24"/>
        </w:rPr>
        <w:t>Крумовград</w:t>
      </w:r>
      <w:r w:rsidRPr="00105C02">
        <w:rPr>
          <w:rFonts w:ascii="Times New Roman" w:eastAsia="Cambria" w:hAnsi="Times New Roman" w:cs="Times New Roman"/>
          <w:color w:val="000000"/>
          <w:sz w:val="24"/>
        </w:rPr>
        <w:t xml:space="preserve"> като документ, заемащ междинно йерархическо ниво и изпълняващ ролята на редуктор, осигурявайки плавен преход и конкретизация при реализирането на насоки, дефинирани от планови документи на стратегическо ниво, като се започне от Национална стратегия за регионално развитие през регионалните планове за развитие и областните стратегии към местното планиране на ниво община с общински план за развитие при реалното им прилагане на територията на общината. ОУП съдържа в себе си ясно дефинирани устройствени зони в рамките на територията с конкретни граници, предназначение и устройствени режими, изпълняващи залегналото в плановите документи от по-високо ниво.</w:t>
      </w:r>
    </w:p>
    <w:p w:rsidR="00E55438" w:rsidRDefault="00E55438" w:rsidP="00E55438">
      <w:pPr>
        <w:autoSpaceDE w:val="0"/>
        <w:autoSpaceDN w:val="0"/>
        <w:adjustRightInd w:val="0"/>
        <w:spacing w:line="360" w:lineRule="auto"/>
        <w:ind w:firstLine="720"/>
        <w:jc w:val="both"/>
        <w:rPr>
          <w:rFonts w:ascii="Times New Roman" w:eastAsia="Cambria" w:hAnsi="Times New Roman" w:cs="Times New Roman"/>
          <w:color w:val="000000"/>
          <w:sz w:val="24"/>
        </w:rPr>
      </w:pPr>
      <w:r w:rsidRPr="00105C02">
        <w:rPr>
          <w:rFonts w:ascii="Times New Roman" w:eastAsia="Cambria" w:hAnsi="Times New Roman" w:cs="Times New Roman"/>
          <w:i/>
          <w:noProof/>
          <w:sz w:val="24"/>
          <w:lang w:eastAsia="bg-BG"/>
        </w:rPr>
        <w:drawing>
          <wp:inline distT="0" distB="0" distL="0" distR="0" wp14:anchorId="465536D3" wp14:editId="4E2508C7">
            <wp:extent cx="4995545" cy="365315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4995545" cy="3653155"/>
                    </a:xfrm>
                    <a:prstGeom prst="rect">
                      <a:avLst/>
                    </a:prstGeom>
                    <a:noFill/>
                  </pic:spPr>
                </pic:pic>
              </a:graphicData>
            </a:graphic>
          </wp:inline>
        </w:drawing>
      </w:r>
    </w:p>
    <w:p w:rsidR="00E55438" w:rsidRPr="00606287" w:rsidRDefault="00E55438" w:rsidP="00E55438">
      <w:pPr>
        <w:spacing w:after="200" w:line="240" w:lineRule="auto"/>
        <w:rPr>
          <w:rFonts w:ascii="Times New Roman" w:eastAsia="Cambria" w:hAnsi="Times New Roman" w:cs="Times New Roman"/>
          <w:iCs/>
          <w:sz w:val="24"/>
          <w:szCs w:val="24"/>
          <w:lang w:eastAsia="x-none"/>
        </w:rPr>
      </w:pPr>
      <w:bookmarkStart w:id="21" w:name="_Toc418261020"/>
      <w:bookmarkStart w:id="22" w:name="_Toc444108290"/>
      <w:bookmarkStart w:id="23" w:name="_Toc147927300"/>
      <w:r w:rsidRPr="00606287">
        <w:rPr>
          <w:rFonts w:ascii="Times New Roman" w:eastAsia="Cambria" w:hAnsi="Times New Roman" w:cs="Times New Roman"/>
          <w:iCs/>
          <w:sz w:val="24"/>
          <w:szCs w:val="24"/>
          <w:lang w:eastAsia="x-none"/>
        </w:rPr>
        <w:t xml:space="preserve">Фигура </w:t>
      </w:r>
      <w:r w:rsidRPr="00606287">
        <w:rPr>
          <w:rFonts w:ascii="Times New Roman" w:eastAsia="Cambria" w:hAnsi="Times New Roman" w:cs="Times New Roman"/>
          <w:iCs/>
          <w:sz w:val="24"/>
          <w:szCs w:val="24"/>
          <w:lang w:eastAsia="x-none"/>
        </w:rPr>
        <w:fldChar w:fldCharType="begin"/>
      </w:r>
      <w:r w:rsidRPr="00606287">
        <w:rPr>
          <w:rFonts w:ascii="Times New Roman" w:eastAsia="Cambria" w:hAnsi="Times New Roman" w:cs="Times New Roman"/>
          <w:iCs/>
          <w:sz w:val="24"/>
          <w:szCs w:val="24"/>
          <w:lang w:eastAsia="x-none"/>
        </w:rPr>
        <w:instrText xml:space="preserve"> SEQ фигура \* ARABIC </w:instrText>
      </w:r>
      <w:r w:rsidRPr="00606287">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1</w:t>
      </w:r>
      <w:r w:rsidRPr="00606287">
        <w:rPr>
          <w:rFonts w:ascii="Times New Roman" w:eastAsia="Cambria" w:hAnsi="Times New Roman" w:cs="Times New Roman"/>
          <w:iCs/>
          <w:sz w:val="24"/>
          <w:szCs w:val="24"/>
          <w:lang w:eastAsia="x-none"/>
        </w:rPr>
        <w:fldChar w:fldCharType="end"/>
      </w:r>
      <w:r w:rsidRPr="00606287">
        <w:rPr>
          <w:rFonts w:ascii="Times New Roman" w:eastAsia="Cambria" w:hAnsi="Times New Roman" w:cs="Times New Roman"/>
          <w:iCs/>
          <w:sz w:val="24"/>
          <w:szCs w:val="24"/>
          <w:lang w:eastAsia="x-none"/>
        </w:rPr>
        <w:t>. Място на ОУП в системата от документи за стратегическото планиране на пространственото развитие.</w:t>
      </w:r>
      <w:bookmarkEnd w:id="21"/>
      <w:bookmarkEnd w:id="22"/>
      <w:bookmarkEnd w:id="23"/>
    </w:p>
    <w:p w:rsidR="00E55438" w:rsidRPr="00A3320E" w:rsidRDefault="00E55438" w:rsidP="00E55438">
      <w:pPr>
        <w:spacing w:after="0" w:line="360" w:lineRule="auto"/>
        <w:ind w:firstLine="708"/>
        <w:contextualSpacing/>
        <w:jc w:val="both"/>
        <w:rPr>
          <w:rFonts w:ascii="Times New Roman CYR" w:eastAsia="Cambria" w:hAnsi="Times New Roman CYR" w:cs="Times New Roman"/>
          <w:color w:val="000000"/>
          <w:sz w:val="24"/>
          <w:szCs w:val="24"/>
        </w:rPr>
      </w:pPr>
      <w:r w:rsidRPr="00A3320E">
        <w:rPr>
          <w:rFonts w:ascii="Times New Roman CYR" w:eastAsia="Cambria" w:hAnsi="Times New Roman CYR" w:cs="Times New Roman"/>
          <w:color w:val="000000"/>
          <w:sz w:val="24"/>
          <w:szCs w:val="24"/>
        </w:rPr>
        <w:lastRenderedPageBreak/>
        <w:t>При разработване на аналитичната част на ОУП са отчетени тенденциите в развитието на територията на общината, както и предвижданите интервенции в действащите и предстоящите стратегически документи, имащи отношение към планирането и управлението на територията. Основните документи, които имат въздействат върху изработването на ОУП са следните:</w:t>
      </w:r>
    </w:p>
    <w:p w:rsidR="00E55438" w:rsidRPr="00A3320E" w:rsidRDefault="00E55438" w:rsidP="00E55438">
      <w:pPr>
        <w:spacing w:after="0" w:line="360" w:lineRule="auto"/>
        <w:ind w:firstLine="708"/>
        <w:contextualSpacing/>
        <w:jc w:val="both"/>
        <w:rPr>
          <w:rFonts w:ascii="Times New Roman CYR" w:eastAsia="Cambria" w:hAnsi="Times New Roman CYR" w:cs="Times New Roman"/>
          <w:color w:val="000000"/>
          <w:sz w:val="4"/>
          <w:szCs w:val="4"/>
        </w:rPr>
      </w:pPr>
    </w:p>
    <w:p w:rsidR="00E55438" w:rsidRPr="00A3320E" w:rsidRDefault="00E55438" w:rsidP="00E55438">
      <w:pPr>
        <w:pStyle w:val="ListParagraph"/>
        <w:numPr>
          <w:ilvl w:val="0"/>
          <w:numId w:val="7"/>
        </w:numPr>
        <w:rPr>
          <w:rFonts w:ascii="Times New Roman CYR" w:hAnsi="Times New Roman CYR"/>
          <w:b/>
          <w:color w:val="000000"/>
          <w:sz w:val="24"/>
          <w:szCs w:val="24"/>
        </w:rPr>
      </w:pPr>
      <w:r w:rsidRPr="00A3320E">
        <w:rPr>
          <w:rFonts w:ascii="Times New Roman CYR" w:hAnsi="Times New Roman CYR"/>
          <w:b/>
          <w:color w:val="000000"/>
          <w:sz w:val="24"/>
          <w:szCs w:val="24"/>
        </w:rPr>
        <w:t xml:space="preserve">Националната стратегия за регионално развитие на Република България за периода 2012-2022 г. </w:t>
      </w:r>
    </w:p>
    <w:p w:rsidR="00E55438" w:rsidRPr="00A3320E" w:rsidRDefault="00E55438" w:rsidP="004A4459">
      <w:pPr>
        <w:spacing w:after="0" w:line="360" w:lineRule="auto"/>
        <w:ind w:firstLine="709"/>
        <w:jc w:val="both"/>
        <w:rPr>
          <w:rFonts w:ascii="Times New Roman CYR" w:hAnsi="Times New Roman CYR" w:cs="Times New Roman"/>
          <w:color w:val="000000"/>
          <w:sz w:val="24"/>
          <w:szCs w:val="24"/>
        </w:rPr>
      </w:pPr>
      <w:r w:rsidRPr="00A3320E">
        <w:rPr>
          <w:rFonts w:ascii="Times New Roman CYR" w:hAnsi="Times New Roman CYR" w:cs="Times New Roman"/>
          <w:color w:val="000000"/>
          <w:sz w:val="24"/>
          <w:szCs w:val="24"/>
        </w:rPr>
        <w:t xml:space="preserve">Националната стратегия за регионално развитие е стратегически документ, който задава модела на държавната политика за постигане на балансирано и устойчиво развитие на районите на страната. НСРР определя дългосрочните цели и приоритети на политиката за регионално развитие и следи за тяхното постигане и </w:t>
      </w:r>
      <w:r w:rsidR="008A2622" w:rsidRPr="00A3320E">
        <w:rPr>
          <w:rFonts w:ascii="Times New Roman CYR" w:hAnsi="Times New Roman CYR" w:cs="Times New Roman"/>
          <w:color w:val="000000" w:themeColor="text1"/>
          <w:sz w:val="24"/>
          <w:szCs w:val="24"/>
        </w:rPr>
        <w:t>взаимно допълване</w:t>
      </w:r>
      <w:r w:rsidRPr="00A3320E">
        <w:rPr>
          <w:rFonts w:ascii="Times New Roman CYR" w:hAnsi="Times New Roman CYR" w:cs="Times New Roman"/>
          <w:color w:val="000000" w:themeColor="text1"/>
          <w:sz w:val="24"/>
          <w:szCs w:val="24"/>
        </w:rPr>
        <w:t>.</w:t>
      </w:r>
      <w:r w:rsidRPr="00A3320E">
        <w:rPr>
          <w:rFonts w:ascii="Times New Roman CYR" w:hAnsi="Times New Roman CYR" w:cs="Times New Roman"/>
          <w:color w:val="000000" w:themeColor="text1"/>
        </w:rPr>
        <w:t xml:space="preserve"> </w:t>
      </w:r>
      <w:r w:rsidRPr="00A3320E">
        <w:rPr>
          <w:rFonts w:ascii="Times New Roman CYR" w:hAnsi="Times New Roman CYR" w:cs="Times New Roman"/>
          <w:color w:val="000000"/>
          <w:sz w:val="24"/>
          <w:szCs w:val="24"/>
        </w:rPr>
        <w:t>Главната стратегическа цел на НСРР е „Постигане на устойчиво интегрирано регионално развитие, базирано на използване на местния потенциал и сближаване на районите в икономически, социален и териториален аспект”. ОУП следва да допринесе за реализацията на някой от стратегическите целите, заложени в НСРР 2012-2022г., като някой от тях са: „Балансирано териториално развитие чрез укрепване на мрежата от градове-центрове, подобряване свързаността в районите и качеството на средата в населените места“ и „Социално сближаване и намаляване на регионалните диспропорции в социалната сфера чрез развитие и реализация на човешкия капитал“;</w:t>
      </w:r>
    </w:p>
    <w:p w:rsidR="00E55438" w:rsidRPr="00A3320E" w:rsidRDefault="00E55438" w:rsidP="00E55438">
      <w:pPr>
        <w:pStyle w:val="ListParagraph"/>
        <w:numPr>
          <w:ilvl w:val="0"/>
          <w:numId w:val="7"/>
        </w:numPr>
        <w:spacing w:after="0" w:line="360" w:lineRule="auto"/>
        <w:jc w:val="both"/>
        <w:rPr>
          <w:rFonts w:ascii="Times New Roman CYR" w:hAnsi="Times New Roman CYR"/>
          <w:b/>
          <w:color w:val="000000"/>
          <w:sz w:val="24"/>
          <w:szCs w:val="24"/>
        </w:rPr>
      </w:pPr>
      <w:r w:rsidRPr="00A3320E">
        <w:rPr>
          <w:rFonts w:ascii="Times New Roman CYR" w:hAnsi="Times New Roman CYR"/>
          <w:b/>
          <w:color w:val="000000"/>
          <w:sz w:val="24"/>
          <w:szCs w:val="24"/>
        </w:rPr>
        <w:t xml:space="preserve">Национална концепция за пространствено развитие на Република България  2013-2025 г. </w:t>
      </w:r>
    </w:p>
    <w:p w:rsidR="00E55438" w:rsidRPr="00A3320E" w:rsidRDefault="00E55438" w:rsidP="004A4459">
      <w:pPr>
        <w:spacing w:after="0" w:line="360" w:lineRule="auto"/>
        <w:ind w:firstLine="708"/>
        <w:jc w:val="both"/>
        <w:rPr>
          <w:rFonts w:ascii="Times New Roman CYR" w:hAnsi="Times New Roman CYR" w:cs="Times New Roman"/>
          <w:color w:val="000000"/>
          <w:sz w:val="24"/>
          <w:szCs w:val="24"/>
        </w:rPr>
      </w:pPr>
      <w:r w:rsidRPr="00A3320E">
        <w:rPr>
          <w:rFonts w:ascii="Times New Roman CYR" w:hAnsi="Times New Roman CYR" w:cs="Times New Roman"/>
          <w:color w:val="000000"/>
          <w:sz w:val="24"/>
          <w:szCs w:val="24"/>
        </w:rPr>
        <w:t>Националната концепция за пространствено развитие е стратегически документ, определящ пространствено-устройствената основа за развитие и планиране на елементите на националната територия, с цел постигане на комплексно и интегрирано планиране за осъществяване не само на регионалното, но и на отделните социално-икономически секторни планирания на национално ниво, в контекста на общоевропейското пространствено развитие. Концепцията служи за подпомагане на различните секторни политики в различните йерархични нива, включително и на ниво град. НКПР дава визия за бъдещото пространствено развитие на територията през 2025г.;</w:t>
      </w:r>
    </w:p>
    <w:p w:rsidR="00E55438" w:rsidRPr="00A3320E" w:rsidRDefault="00E55438" w:rsidP="004A4459">
      <w:pPr>
        <w:spacing w:after="0" w:line="360" w:lineRule="auto"/>
        <w:ind w:firstLine="360"/>
        <w:jc w:val="both"/>
        <w:rPr>
          <w:rFonts w:ascii="Times New Roman CYR" w:hAnsi="Times New Roman CYR" w:cs="Times New Roman"/>
          <w:color w:val="000000"/>
          <w:sz w:val="4"/>
          <w:szCs w:val="4"/>
        </w:rPr>
      </w:pPr>
    </w:p>
    <w:p w:rsidR="00E55438" w:rsidRPr="00A3320E" w:rsidRDefault="00E55438" w:rsidP="004A4459">
      <w:pPr>
        <w:pStyle w:val="ListParagraph"/>
        <w:numPr>
          <w:ilvl w:val="0"/>
          <w:numId w:val="7"/>
        </w:numPr>
        <w:spacing w:after="0" w:line="360" w:lineRule="auto"/>
        <w:jc w:val="both"/>
        <w:rPr>
          <w:rFonts w:ascii="Times New Roman CYR" w:hAnsi="Times New Roman CYR"/>
          <w:b/>
          <w:color w:val="000000"/>
          <w:sz w:val="24"/>
          <w:szCs w:val="24"/>
        </w:rPr>
      </w:pPr>
      <w:r w:rsidRPr="00A3320E">
        <w:rPr>
          <w:rFonts w:ascii="Times New Roman CYR" w:hAnsi="Times New Roman CYR"/>
          <w:b/>
          <w:color w:val="000000"/>
          <w:sz w:val="24"/>
          <w:szCs w:val="24"/>
        </w:rPr>
        <w:t xml:space="preserve">Регионален план за развитие на </w:t>
      </w:r>
      <w:r>
        <w:rPr>
          <w:rFonts w:ascii="Times New Roman CYR" w:hAnsi="Times New Roman CYR"/>
          <w:b/>
          <w:color w:val="000000"/>
          <w:sz w:val="24"/>
          <w:szCs w:val="24"/>
        </w:rPr>
        <w:t>Южния</w:t>
      </w:r>
      <w:r w:rsidRPr="00A3320E">
        <w:rPr>
          <w:rFonts w:ascii="Times New Roman CYR" w:hAnsi="Times New Roman CYR"/>
          <w:b/>
          <w:color w:val="000000"/>
          <w:sz w:val="24"/>
          <w:szCs w:val="24"/>
        </w:rPr>
        <w:t xml:space="preserve"> район за периода 2014-2020 г.</w:t>
      </w:r>
    </w:p>
    <w:p w:rsidR="00E55438" w:rsidRPr="00A3320E" w:rsidRDefault="00E55438" w:rsidP="004A4459">
      <w:pPr>
        <w:spacing w:after="0" w:line="360" w:lineRule="auto"/>
        <w:ind w:firstLine="708"/>
        <w:jc w:val="both"/>
        <w:rPr>
          <w:rFonts w:ascii="Times New Roman CYR" w:hAnsi="Times New Roman CYR" w:cs="Times New Roman"/>
          <w:color w:val="000000"/>
          <w:sz w:val="24"/>
          <w:szCs w:val="24"/>
        </w:rPr>
      </w:pPr>
      <w:r w:rsidRPr="00A3320E">
        <w:rPr>
          <w:rFonts w:ascii="Times New Roman CYR" w:hAnsi="Times New Roman CYR" w:cs="Times New Roman"/>
          <w:color w:val="000000"/>
          <w:sz w:val="24"/>
          <w:szCs w:val="24"/>
        </w:rPr>
        <w:t xml:space="preserve">Регионалният план за развитие на </w:t>
      </w:r>
      <w:r>
        <w:rPr>
          <w:rFonts w:ascii="Times New Roman CYR" w:hAnsi="Times New Roman CYR" w:cs="Times New Roman"/>
          <w:color w:val="000000"/>
          <w:sz w:val="24"/>
          <w:szCs w:val="24"/>
        </w:rPr>
        <w:t>Южен</w:t>
      </w:r>
      <w:r w:rsidRPr="00A3320E">
        <w:rPr>
          <w:rFonts w:ascii="Times New Roman CYR" w:hAnsi="Times New Roman CYR" w:cs="Times New Roman"/>
          <w:color w:val="000000"/>
          <w:sz w:val="24"/>
          <w:szCs w:val="24"/>
        </w:rPr>
        <w:t xml:space="preserve"> район е планов средносрочен документ, задаващ цели и приоритети за устойчив растеж на регионално равнище. Той анализира силните и слабите страни на региона, неговите възможности за развитие, но и неговите слабости. Регионалният план анализира актуалните проблеми за всяко едно населено </w:t>
      </w:r>
      <w:r w:rsidRPr="00A3320E">
        <w:rPr>
          <w:rFonts w:ascii="Times New Roman CYR" w:hAnsi="Times New Roman CYR" w:cs="Times New Roman"/>
          <w:color w:val="000000"/>
          <w:sz w:val="24"/>
          <w:szCs w:val="24"/>
        </w:rPr>
        <w:lastRenderedPageBreak/>
        <w:t>място, част от региона, и се стреми да прилага целенасочени политики, които да спомогнат за тяхното разрешаване. Осигурява достъп на информация и публичност, както и подпомага за развитието на местния потенциал, включвайки го в целите и приоритетите на района;</w:t>
      </w:r>
    </w:p>
    <w:p w:rsidR="00E55438" w:rsidRPr="00A3320E" w:rsidRDefault="00E55438" w:rsidP="00E55438">
      <w:pPr>
        <w:pStyle w:val="ListParagraph"/>
        <w:numPr>
          <w:ilvl w:val="0"/>
          <w:numId w:val="7"/>
        </w:numPr>
        <w:spacing w:line="360" w:lineRule="auto"/>
        <w:jc w:val="both"/>
        <w:rPr>
          <w:rFonts w:ascii="Times New Roman CYR" w:hAnsi="Times New Roman CYR"/>
          <w:b/>
          <w:color w:val="000000"/>
          <w:sz w:val="24"/>
          <w:szCs w:val="24"/>
        </w:rPr>
      </w:pPr>
      <w:r w:rsidRPr="00A3320E">
        <w:rPr>
          <w:rFonts w:ascii="Times New Roman CYR" w:hAnsi="Times New Roman CYR"/>
          <w:b/>
          <w:color w:val="000000"/>
          <w:sz w:val="24"/>
          <w:szCs w:val="24"/>
        </w:rPr>
        <w:t xml:space="preserve">Областна стратегия за развитие на област </w:t>
      </w:r>
      <w:r>
        <w:rPr>
          <w:rFonts w:ascii="Times New Roman CYR" w:hAnsi="Times New Roman CYR"/>
          <w:b/>
          <w:color w:val="000000"/>
          <w:sz w:val="24"/>
          <w:szCs w:val="24"/>
        </w:rPr>
        <w:t>Кърджали</w:t>
      </w:r>
      <w:r w:rsidRPr="00A3320E">
        <w:rPr>
          <w:rFonts w:ascii="Times New Roman CYR" w:hAnsi="Times New Roman CYR"/>
          <w:b/>
          <w:color w:val="000000"/>
          <w:sz w:val="24"/>
          <w:szCs w:val="24"/>
        </w:rPr>
        <w:t xml:space="preserve"> за периода 2014-2020 г.</w:t>
      </w:r>
    </w:p>
    <w:p w:rsidR="00E55438" w:rsidRPr="00A3320E" w:rsidRDefault="00E55438" w:rsidP="00E55438">
      <w:pPr>
        <w:spacing w:line="360" w:lineRule="auto"/>
        <w:ind w:firstLine="709"/>
        <w:jc w:val="both"/>
        <w:rPr>
          <w:rFonts w:ascii="Times New Roman CYR" w:hAnsi="Times New Roman CYR" w:cs="Times New Roman"/>
          <w:color w:val="000000"/>
          <w:sz w:val="24"/>
          <w:szCs w:val="24"/>
        </w:rPr>
      </w:pPr>
      <w:r w:rsidRPr="00A3320E">
        <w:rPr>
          <w:rFonts w:ascii="Times New Roman CYR" w:hAnsi="Times New Roman CYR" w:cs="Times New Roman"/>
          <w:color w:val="000000"/>
          <w:sz w:val="24"/>
          <w:szCs w:val="24"/>
        </w:rPr>
        <w:t xml:space="preserve">Областната стратегия за развитие определя рамката за развитие и устройство на областта и е стратегически документ, който кореспондира с Регионалния план за развитие и общинските планове за развитие. Тази тясна взаимовръзка между отделните равнища на планиране и управление в страната е показател за синхрон и допълняемост при стратегическото целеполагане с оглед на регионалното развитие. Областната стратегия за развитие на Област </w:t>
      </w:r>
      <w:r>
        <w:rPr>
          <w:rFonts w:ascii="Times New Roman CYR" w:hAnsi="Times New Roman CYR" w:cs="Times New Roman"/>
          <w:color w:val="000000"/>
          <w:sz w:val="24"/>
          <w:szCs w:val="24"/>
        </w:rPr>
        <w:t>Кърджали</w:t>
      </w:r>
      <w:r w:rsidRPr="00A3320E">
        <w:rPr>
          <w:rFonts w:ascii="Times New Roman CYR" w:hAnsi="Times New Roman CYR" w:cs="Times New Roman"/>
          <w:color w:val="000000"/>
          <w:sz w:val="24"/>
          <w:szCs w:val="24"/>
        </w:rPr>
        <w:t xml:space="preserve"> има за цел „да се постигне висока степен на социално-икономическо развитие на област </w:t>
      </w:r>
      <w:r>
        <w:rPr>
          <w:rFonts w:ascii="Times New Roman CYR" w:hAnsi="Times New Roman CYR" w:cs="Times New Roman"/>
          <w:color w:val="000000"/>
          <w:sz w:val="24"/>
          <w:szCs w:val="24"/>
        </w:rPr>
        <w:t>Кърджали</w:t>
      </w:r>
      <w:r w:rsidRPr="00A3320E">
        <w:rPr>
          <w:rFonts w:ascii="Times New Roman CYR" w:hAnsi="Times New Roman CYR" w:cs="Times New Roman"/>
          <w:color w:val="000000"/>
          <w:sz w:val="24"/>
          <w:szCs w:val="24"/>
        </w:rPr>
        <w:t xml:space="preserve"> в условията на устойчиво и балансирано развитие на районите в Република България“, както и „да се повиши териториалната свързаност и устойчивост за подобряване качеството на живот в област </w:t>
      </w:r>
      <w:r>
        <w:rPr>
          <w:rFonts w:ascii="Times New Roman CYR" w:hAnsi="Times New Roman CYR" w:cs="Times New Roman"/>
          <w:color w:val="000000"/>
          <w:sz w:val="24"/>
          <w:szCs w:val="24"/>
        </w:rPr>
        <w:t>Кърджали</w:t>
      </w:r>
      <w:r w:rsidRPr="00A3320E">
        <w:rPr>
          <w:rFonts w:ascii="Times New Roman CYR" w:hAnsi="Times New Roman CYR" w:cs="Times New Roman"/>
          <w:color w:val="000000"/>
          <w:sz w:val="24"/>
          <w:szCs w:val="24"/>
        </w:rPr>
        <w:t>.“;</w:t>
      </w:r>
    </w:p>
    <w:p w:rsidR="00E55438" w:rsidRPr="00A3320E" w:rsidRDefault="00E55438" w:rsidP="00E55438">
      <w:pPr>
        <w:pStyle w:val="ListParagraph"/>
        <w:numPr>
          <w:ilvl w:val="0"/>
          <w:numId w:val="7"/>
        </w:numPr>
        <w:spacing w:line="360" w:lineRule="auto"/>
        <w:jc w:val="both"/>
        <w:rPr>
          <w:rFonts w:ascii="Times New Roman CYR" w:hAnsi="Times New Roman CYR"/>
          <w:b/>
          <w:color w:val="000000"/>
          <w:sz w:val="24"/>
          <w:szCs w:val="24"/>
        </w:rPr>
      </w:pPr>
      <w:r w:rsidRPr="00A3320E">
        <w:rPr>
          <w:rFonts w:ascii="Times New Roman CYR" w:hAnsi="Times New Roman CYR"/>
          <w:b/>
          <w:color w:val="000000"/>
          <w:sz w:val="24"/>
          <w:szCs w:val="24"/>
        </w:rPr>
        <w:t>Общински план за развитие на община Крумовград за периода 2014-2020 г.</w:t>
      </w:r>
    </w:p>
    <w:p w:rsidR="00E55438" w:rsidRPr="00A3320E" w:rsidRDefault="00E55438" w:rsidP="00E55438">
      <w:pPr>
        <w:spacing w:after="0" w:line="360" w:lineRule="auto"/>
        <w:ind w:firstLine="709"/>
        <w:jc w:val="both"/>
        <w:rPr>
          <w:rFonts w:ascii="Times New Roman CYR" w:hAnsi="Times New Roman CYR" w:cs="Times New Roman"/>
          <w:color w:val="000000"/>
          <w:sz w:val="24"/>
          <w:szCs w:val="24"/>
        </w:rPr>
      </w:pPr>
      <w:r w:rsidRPr="00A3320E">
        <w:rPr>
          <w:rFonts w:ascii="Times New Roman CYR" w:hAnsi="Times New Roman CYR" w:cs="Times New Roman"/>
          <w:color w:val="000000"/>
          <w:sz w:val="24"/>
          <w:szCs w:val="24"/>
        </w:rPr>
        <w:t xml:space="preserve">Общинският план за развитие за периода 2014-2020 г.  е документ със стратегическо планиране и програмиране на устойчивото местно развитие, който се разработва в съответствие с предвижданията на Областната стратегия за развитие на област </w:t>
      </w:r>
      <w:r>
        <w:rPr>
          <w:rFonts w:ascii="Times New Roman CYR" w:hAnsi="Times New Roman CYR" w:cs="Times New Roman"/>
          <w:color w:val="000000"/>
          <w:sz w:val="24"/>
          <w:szCs w:val="24"/>
        </w:rPr>
        <w:t>Кърджали</w:t>
      </w:r>
      <w:r w:rsidRPr="00A3320E">
        <w:rPr>
          <w:rFonts w:ascii="Times New Roman CYR" w:hAnsi="Times New Roman CYR" w:cs="Times New Roman"/>
          <w:color w:val="000000"/>
          <w:sz w:val="24"/>
          <w:szCs w:val="24"/>
        </w:rPr>
        <w:t xml:space="preserve"> за периода 2014-2020 г. и останалите стратегически документи</w:t>
      </w:r>
    </w:p>
    <w:p w:rsidR="00E55438" w:rsidRPr="00A3320E" w:rsidRDefault="00E55438" w:rsidP="00E55438">
      <w:pPr>
        <w:spacing w:after="0" w:line="360" w:lineRule="auto"/>
        <w:ind w:firstLine="709"/>
        <w:jc w:val="both"/>
        <w:rPr>
          <w:rFonts w:ascii="Times New Roman CYR" w:hAnsi="Times New Roman CYR" w:cs="Times New Roman"/>
          <w:color w:val="000000"/>
          <w:sz w:val="24"/>
          <w:szCs w:val="24"/>
        </w:rPr>
      </w:pPr>
      <w:r w:rsidRPr="00A3320E">
        <w:rPr>
          <w:rFonts w:ascii="Times New Roman CYR" w:hAnsi="Times New Roman CYR" w:cs="Times New Roman"/>
          <w:color w:val="000000"/>
          <w:sz w:val="24"/>
          <w:szCs w:val="24"/>
        </w:rPr>
        <w:t xml:space="preserve"> Като документ, той засяга най-ниското ниво от системата за стратегическо планиране и управление на регионалното развитие и обвързва сравнителните предимства и потенциал за развитие на местно ниво с ясно дефинирана визия, цели и приоритети за развитие на общината в унисон с предвижданията на документите, задаващи насоките в регионалната политика на европейско, национално и регионално ниво;</w:t>
      </w:r>
    </w:p>
    <w:p w:rsidR="00E55438" w:rsidRPr="00A3320E" w:rsidRDefault="00E55438" w:rsidP="00E55438">
      <w:pPr>
        <w:pStyle w:val="ListParagraph"/>
        <w:spacing w:line="360" w:lineRule="auto"/>
        <w:jc w:val="both"/>
        <w:rPr>
          <w:rFonts w:ascii="Times New Roman CYR" w:hAnsi="Times New Roman CYR"/>
          <w:b/>
          <w:color w:val="000000"/>
          <w:sz w:val="4"/>
          <w:szCs w:val="4"/>
        </w:rPr>
      </w:pPr>
    </w:p>
    <w:p w:rsidR="00E55438" w:rsidRPr="00A3320E" w:rsidRDefault="00E55438" w:rsidP="00E55438">
      <w:pPr>
        <w:pStyle w:val="ListParagraph"/>
        <w:numPr>
          <w:ilvl w:val="0"/>
          <w:numId w:val="7"/>
        </w:numPr>
        <w:spacing w:line="360" w:lineRule="auto"/>
        <w:ind w:left="0" w:firstLine="360"/>
        <w:jc w:val="both"/>
        <w:rPr>
          <w:rFonts w:ascii="Times New Roman CYR" w:hAnsi="Times New Roman CYR"/>
          <w:sz w:val="24"/>
          <w:szCs w:val="24"/>
        </w:rPr>
      </w:pPr>
      <w:r w:rsidRPr="00A3320E">
        <w:rPr>
          <w:rFonts w:ascii="Times New Roman CYR" w:hAnsi="Times New Roman CYR"/>
          <w:b/>
          <w:sz w:val="24"/>
          <w:szCs w:val="24"/>
        </w:rPr>
        <w:t>Стратегията „Европа 2020”</w:t>
      </w:r>
      <w:r w:rsidRPr="00A3320E">
        <w:rPr>
          <w:rFonts w:ascii="Times New Roman CYR" w:hAnsi="Times New Roman CYR"/>
          <w:sz w:val="24"/>
          <w:szCs w:val="24"/>
        </w:rPr>
        <w:t xml:space="preserve"> /2010 г./ – Тя задава рамката на необходимите интервенции за постигане на интелигентен, устойчив и приобщаващ растеж в страните и регионите на ЕС;</w:t>
      </w:r>
    </w:p>
    <w:p w:rsidR="00E55438" w:rsidRPr="00A3320E" w:rsidRDefault="00E55438" w:rsidP="00E55438">
      <w:pPr>
        <w:pStyle w:val="ListParagraph"/>
        <w:numPr>
          <w:ilvl w:val="0"/>
          <w:numId w:val="7"/>
        </w:numPr>
        <w:spacing w:line="360" w:lineRule="auto"/>
        <w:ind w:left="0" w:firstLine="360"/>
        <w:jc w:val="both"/>
        <w:rPr>
          <w:rFonts w:ascii="Times New Roman CYR" w:hAnsi="Times New Roman CYR"/>
          <w:sz w:val="24"/>
          <w:szCs w:val="24"/>
        </w:rPr>
      </w:pPr>
      <w:r w:rsidRPr="00A3320E">
        <w:rPr>
          <w:rFonts w:ascii="Times New Roman CYR" w:hAnsi="Times New Roman CYR"/>
          <w:b/>
          <w:sz w:val="24"/>
          <w:szCs w:val="24"/>
        </w:rPr>
        <w:t>Петия кохезионен доклад</w:t>
      </w:r>
      <w:r w:rsidRPr="00A3320E">
        <w:rPr>
          <w:rFonts w:ascii="Times New Roman CYR" w:hAnsi="Times New Roman CYR"/>
          <w:sz w:val="24"/>
          <w:szCs w:val="24"/>
        </w:rPr>
        <w:t xml:space="preserve"> – В него е разписана оценка на постиженията на европейската политика за сближаване, както и структуроопределящи насоки за развитието на ЕС през програмния период 2014-2020 г.;</w:t>
      </w:r>
    </w:p>
    <w:p w:rsidR="00E55438" w:rsidRPr="00A3320E" w:rsidRDefault="00E55438" w:rsidP="00E55438">
      <w:pPr>
        <w:pStyle w:val="ListParagraph"/>
        <w:numPr>
          <w:ilvl w:val="0"/>
          <w:numId w:val="7"/>
        </w:numPr>
        <w:spacing w:line="360" w:lineRule="auto"/>
        <w:ind w:left="0" w:firstLine="360"/>
        <w:jc w:val="both"/>
        <w:rPr>
          <w:rFonts w:ascii="Times New Roman CYR" w:hAnsi="Times New Roman CYR"/>
          <w:sz w:val="24"/>
          <w:szCs w:val="24"/>
        </w:rPr>
      </w:pPr>
      <w:r w:rsidRPr="00A3320E">
        <w:rPr>
          <w:rFonts w:ascii="Times New Roman CYR" w:hAnsi="Times New Roman CYR"/>
          <w:b/>
          <w:sz w:val="24"/>
          <w:szCs w:val="24"/>
        </w:rPr>
        <w:lastRenderedPageBreak/>
        <w:t>Лисабонската стратегия 2000 г</w:t>
      </w:r>
      <w:r w:rsidRPr="00A3320E">
        <w:rPr>
          <w:rFonts w:ascii="Times New Roman CYR" w:hAnsi="Times New Roman CYR"/>
          <w:sz w:val="24"/>
          <w:szCs w:val="24"/>
        </w:rPr>
        <w:t>. /и актуализациите в нея/ - Главният акцент се поставя върху необходимостта от развитие на икономика, базирана на знанието чрез адаптиране към промените в информационното общество и ускоряване на научноизследователската и развойната дейност, както и усъвършенстване на социалния модел чрез инвестиране в развитието на човешките ресурси и провеждане на активна политика на заетост;</w:t>
      </w:r>
    </w:p>
    <w:p w:rsidR="00E55438" w:rsidRPr="00A3320E" w:rsidRDefault="00E55438" w:rsidP="00E55438">
      <w:pPr>
        <w:pStyle w:val="ListParagraph"/>
        <w:numPr>
          <w:ilvl w:val="0"/>
          <w:numId w:val="7"/>
        </w:numPr>
        <w:spacing w:line="360" w:lineRule="auto"/>
        <w:ind w:left="0" w:firstLine="360"/>
        <w:jc w:val="both"/>
        <w:rPr>
          <w:rFonts w:ascii="Times New Roman CYR" w:hAnsi="Times New Roman CYR"/>
          <w:sz w:val="24"/>
          <w:szCs w:val="24"/>
        </w:rPr>
      </w:pPr>
      <w:r w:rsidRPr="00A3320E">
        <w:rPr>
          <w:rFonts w:ascii="Times New Roman CYR" w:hAnsi="Times New Roman CYR"/>
          <w:b/>
          <w:sz w:val="24"/>
          <w:szCs w:val="24"/>
        </w:rPr>
        <w:t>Хартата от Лайпциг за устойчиви европейски градове /2007 г./</w:t>
      </w:r>
      <w:r w:rsidRPr="00A3320E">
        <w:rPr>
          <w:rFonts w:ascii="Times New Roman CYR" w:hAnsi="Times New Roman CYR"/>
          <w:sz w:val="24"/>
          <w:szCs w:val="24"/>
        </w:rPr>
        <w:t xml:space="preserve"> – В нея са заложени общите принципи и стратегии на политиката за развитие на градските райони /интегрирано развитие на градските райони, балансирана териториална организация на основата на европейската полицентрична градска структура и др./.</w:t>
      </w:r>
    </w:p>
    <w:p w:rsidR="00E55438" w:rsidRPr="00E852D8" w:rsidRDefault="00E55438" w:rsidP="00E55438">
      <w:pPr>
        <w:shd w:val="clear" w:color="auto" w:fill="528693"/>
        <w:tabs>
          <w:tab w:val="left" w:pos="3364"/>
        </w:tabs>
        <w:spacing w:after="0" w:line="240" w:lineRule="auto"/>
        <w:jc w:val="both"/>
        <w:outlineLvl w:val="0"/>
        <w:rPr>
          <w:rFonts w:ascii="Times New Roman" w:eastAsia="Cambria" w:hAnsi="Times New Roman" w:cs="Times New Roman"/>
          <w:b/>
          <w:color w:val="FFFFFF"/>
          <w:sz w:val="24"/>
          <w:szCs w:val="24"/>
          <w:lang w:eastAsia="x-none"/>
        </w:rPr>
      </w:pPr>
      <w:bookmarkStart w:id="24" w:name="_Toc147927206"/>
      <w:r w:rsidRPr="00E852D8">
        <w:rPr>
          <w:rFonts w:ascii="Times New Roman" w:eastAsia="Cambria" w:hAnsi="Times New Roman" w:cs="Times New Roman"/>
          <w:b/>
          <w:color w:val="FFFFFF"/>
          <w:sz w:val="24"/>
          <w:szCs w:val="24"/>
          <w:lang w:eastAsia="x-none"/>
        </w:rPr>
        <w:t>НОРМАТИВНА ХАРАКТЕРИСТИКА</w:t>
      </w:r>
      <w:bookmarkEnd w:id="24"/>
      <w:r w:rsidRPr="00E852D8">
        <w:rPr>
          <w:rFonts w:ascii="Times New Roman" w:eastAsia="Cambria" w:hAnsi="Times New Roman" w:cs="Times New Roman"/>
          <w:b/>
          <w:color w:val="FFFFFF"/>
          <w:sz w:val="24"/>
          <w:szCs w:val="24"/>
          <w:lang w:eastAsia="x-none"/>
        </w:rPr>
        <w:t xml:space="preserve"> </w:t>
      </w:r>
    </w:p>
    <w:p w:rsidR="00E55438" w:rsidRPr="00E852D8" w:rsidRDefault="00E55438" w:rsidP="00E55438">
      <w:pPr>
        <w:shd w:val="clear" w:color="auto" w:fill="BAC737"/>
        <w:spacing w:after="120" w:line="240" w:lineRule="auto"/>
        <w:rPr>
          <w:rFonts w:ascii="Times New Roman" w:eastAsia="Cambria" w:hAnsi="Times New Roman" w:cs="Times New Roman"/>
          <w:sz w:val="6"/>
          <w:szCs w:val="24"/>
        </w:rPr>
      </w:pPr>
    </w:p>
    <w:p w:rsidR="00E55438" w:rsidRPr="00E852D8" w:rsidRDefault="00E55438" w:rsidP="00E55438">
      <w:pPr>
        <w:spacing w:before="360" w:after="0" w:line="360" w:lineRule="auto"/>
        <w:ind w:firstLine="709"/>
        <w:jc w:val="both"/>
        <w:rPr>
          <w:rFonts w:ascii="Times New Roman" w:eastAsia="Cambria" w:hAnsi="Times New Roman" w:cs="Times New Roman"/>
          <w:bCs/>
          <w:color w:val="000000"/>
          <w:sz w:val="24"/>
          <w:szCs w:val="24"/>
        </w:rPr>
      </w:pPr>
      <w:r w:rsidRPr="00E852D8">
        <w:rPr>
          <w:rFonts w:ascii="Times New Roman" w:eastAsia="Cambria" w:hAnsi="Times New Roman" w:cs="Times New Roman"/>
          <w:bCs/>
          <w:color w:val="000000"/>
          <w:sz w:val="24"/>
          <w:szCs w:val="24"/>
        </w:rPr>
        <w:t xml:space="preserve">С измененията в ЗУТ, обнародвани в ДВ, бр. 82 от 26.10.2012 г., бяха осъществени сериозни промени в системата на стратегическото планиране на територията. Въведена беше категорията „пространствено развитие”, която обхваща изготвянето и актуализацията на система от документи за пространствено развитие на национално, регионално и общинско ниво. Същите документи са пряко свързани със системата за регионално планиране и се разработват като отчитат обективните дадености и предимства на територията и съобразно принципите за балансирано устойчиво развитие, определят стратегическите цели, приоритети и мерки на политиката за интегрирано пространствено развитие. </w:t>
      </w:r>
    </w:p>
    <w:p w:rsidR="00E55438" w:rsidRPr="00E852D8" w:rsidRDefault="00E55438" w:rsidP="00E55438">
      <w:pPr>
        <w:spacing w:after="0" w:line="360" w:lineRule="auto"/>
        <w:ind w:firstLine="567"/>
        <w:jc w:val="both"/>
        <w:rPr>
          <w:rFonts w:ascii="Times New Roman" w:eastAsia="Cambria" w:hAnsi="Times New Roman" w:cs="Times New Roman"/>
          <w:bCs/>
          <w:color w:val="000000"/>
          <w:sz w:val="24"/>
          <w:szCs w:val="24"/>
        </w:rPr>
      </w:pPr>
      <w:r w:rsidRPr="00E852D8">
        <w:rPr>
          <w:rFonts w:ascii="Times New Roman" w:eastAsia="Cambria" w:hAnsi="Times New Roman" w:cs="Times New Roman"/>
          <w:bCs/>
          <w:color w:val="525A7D"/>
          <w:sz w:val="24"/>
          <w:szCs w:val="24"/>
        </w:rPr>
        <w:tab/>
      </w:r>
      <w:r w:rsidRPr="00E852D8">
        <w:rPr>
          <w:rFonts w:ascii="Times New Roman" w:eastAsia="Cambria" w:hAnsi="Times New Roman" w:cs="Times New Roman"/>
          <w:bCs/>
          <w:color w:val="000000"/>
          <w:sz w:val="24"/>
          <w:szCs w:val="24"/>
        </w:rPr>
        <w:t>Необходимостта от изготвяне на актуален ОУПО Крумовград е продиктувана от няколко обстоятелства:</w:t>
      </w:r>
    </w:p>
    <w:p w:rsidR="00E55438" w:rsidRPr="00E852D8" w:rsidRDefault="00E55438" w:rsidP="00EB31F1">
      <w:pPr>
        <w:pStyle w:val="ListParagraph"/>
        <w:numPr>
          <w:ilvl w:val="0"/>
          <w:numId w:val="8"/>
        </w:numPr>
        <w:spacing w:after="0" w:line="360" w:lineRule="auto"/>
        <w:ind w:left="0" w:firstLine="360"/>
        <w:jc w:val="both"/>
        <w:rPr>
          <w:rFonts w:ascii="Times New Roman" w:eastAsia="Cambria" w:hAnsi="Times New Roman" w:cs="Times New Roman"/>
          <w:bCs/>
          <w:color w:val="000000"/>
          <w:sz w:val="24"/>
          <w:szCs w:val="24"/>
          <w:lang w:eastAsia="x-none"/>
        </w:rPr>
      </w:pPr>
      <w:r w:rsidRPr="00E852D8">
        <w:rPr>
          <w:rFonts w:ascii="Times New Roman" w:eastAsia="Cambria" w:hAnsi="Times New Roman" w:cs="Times New Roman"/>
          <w:bCs/>
          <w:color w:val="000000"/>
          <w:sz w:val="24"/>
          <w:szCs w:val="24"/>
          <w:lang w:eastAsia="x-none"/>
        </w:rPr>
        <w:t>С влизането в сила на ЗИД на ЗУТ /обн. ДВ, бр.82 от 26.10.2012г./ се поставят нови съществени изисквания към устройството на отделните видове територии и значително се ограничават инвестиционните намерения на физически и юридически лица при липса на действащ ОУПО;</w:t>
      </w:r>
    </w:p>
    <w:p w:rsidR="00E55438" w:rsidRPr="00E852D8" w:rsidRDefault="00E55438" w:rsidP="00EB31F1">
      <w:pPr>
        <w:pStyle w:val="ListParagraph"/>
        <w:numPr>
          <w:ilvl w:val="0"/>
          <w:numId w:val="8"/>
        </w:numPr>
        <w:spacing w:after="0" w:line="360" w:lineRule="auto"/>
        <w:ind w:left="0" w:firstLine="360"/>
        <w:jc w:val="both"/>
        <w:rPr>
          <w:rFonts w:ascii="Times New Roman" w:eastAsia="Cambria" w:hAnsi="Times New Roman" w:cs="Times New Roman"/>
          <w:bCs/>
          <w:color w:val="000000"/>
          <w:sz w:val="24"/>
          <w:szCs w:val="24"/>
          <w:lang w:eastAsia="x-none"/>
        </w:rPr>
      </w:pPr>
      <w:r w:rsidRPr="00E852D8">
        <w:rPr>
          <w:rFonts w:ascii="Times New Roman" w:eastAsia="Cambria" w:hAnsi="Times New Roman" w:cs="Times New Roman"/>
          <w:bCs/>
          <w:color w:val="000000"/>
          <w:sz w:val="24"/>
          <w:szCs w:val="24"/>
          <w:lang w:eastAsia="x-none"/>
        </w:rPr>
        <w:t>Наличието на актуален ОУПО Крумовград е условие и предпоставка за кандидатстване и получаване на финансиране по линия на оперативните програми на европейските структурни фондове;</w:t>
      </w:r>
    </w:p>
    <w:p w:rsidR="00E55438" w:rsidRPr="00E852D8" w:rsidRDefault="00E55438" w:rsidP="00EB31F1">
      <w:pPr>
        <w:pStyle w:val="ListParagraph"/>
        <w:numPr>
          <w:ilvl w:val="0"/>
          <w:numId w:val="8"/>
        </w:numPr>
        <w:spacing w:after="0" w:line="360" w:lineRule="auto"/>
        <w:ind w:left="0" w:firstLine="360"/>
        <w:jc w:val="both"/>
        <w:rPr>
          <w:rFonts w:ascii="Times New Roman" w:eastAsia="Cambria" w:hAnsi="Times New Roman" w:cs="Times New Roman"/>
          <w:bCs/>
          <w:color w:val="000000"/>
          <w:sz w:val="24"/>
          <w:szCs w:val="24"/>
          <w:lang w:eastAsia="x-none"/>
        </w:rPr>
      </w:pPr>
      <w:r w:rsidRPr="00E852D8">
        <w:rPr>
          <w:rFonts w:ascii="Times New Roman" w:eastAsia="Cambria" w:hAnsi="Times New Roman" w:cs="Times New Roman"/>
          <w:bCs/>
          <w:color w:val="000000"/>
          <w:sz w:val="24"/>
          <w:szCs w:val="24"/>
          <w:lang w:eastAsia="x-none"/>
        </w:rPr>
        <w:t>ОУПО ще създаде благоприятни условия за инвестиционно проектиране и строителство в община Крумовград;</w:t>
      </w:r>
    </w:p>
    <w:p w:rsidR="00E55438" w:rsidRPr="00E852D8" w:rsidRDefault="00E55438" w:rsidP="00EB31F1">
      <w:pPr>
        <w:pStyle w:val="ListParagraph"/>
        <w:numPr>
          <w:ilvl w:val="0"/>
          <w:numId w:val="8"/>
        </w:numPr>
        <w:spacing w:after="0" w:line="360" w:lineRule="auto"/>
        <w:ind w:left="0" w:firstLine="360"/>
        <w:jc w:val="both"/>
        <w:rPr>
          <w:rFonts w:ascii="Times New Roman" w:eastAsia="Cambria" w:hAnsi="Times New Roman" w:cs="Times New Roman"/>
          <w:bCs/>
          <w:color w:val="000000"/>
          <w:sz w:val="24"/>
          <w:szCs w:val="24"/>
          <w:lang w:eastAsia="x-none"/>
        </w:rPr>
      </w:pPr>
      <w:r w:rsidRPr="00E852D8">
        <w:rPr>
          <w:rFonts w:ascii="Times New Roman" w:eastAsia="Cambria" w:hAnsi="Times New Roman" w:cs="Times New Roman"/>
          <w:bCs/>
          <w:color w:val="000000"/>
          <w:sz w:val="24"/>
          <w:szCs w:val="24"/>
          <w:lang w:eastAsia="x-none"/>
        </w:rPr>
        <w:lastRenderedPageBreak/>
        <w:t>ОУПО ще допринесе за по-ефективното планиране на общинската територия, при прилагането на интегриран подход за постигане на устойчиво развитие в перспектива.</w:t>
      </w:r>
    </w:p>
    <w:p w:rsidR="00E55438" w:rsidRPr="00E852D8" w:rsidRDefault="00E55438" w:rsidP="00EB31F1">
      <w:pPr>
        <w:pStyle w:val="ListParagraph"/>
        <w:numPr>
          <w:ilvl w:val="0"/>
          <w:numId w:val="8"/>
        </w:numPr>
        <w:spacing w:after="0" w:line="360" w:lineRule="auto"/>
        <w:ind w:left="0" w:firstLine="360"/>
        <w:jc w:val="both"/>
        <w:rPr>
          <w:rFonts w:ascii="Times New Roman" w:eastAsia="Cambria" w:hAnsi="Times New Roman" w:cs="Times New Roman"/>
          <w:bCs/>
          <w:color w:val="000000"/>
          <w:sz w:val="24"/>
          <w:szCs w:val="24"/>
          <w:lang w:eastAsia="x-none"/>
        </w:rPr>
      </w:pPr>
      <w:r w:rsidRPr="00E852D8">
        <w:rPr>
          <w:rFonts w:ascii="Times New Roman" w:eastAsia="Cambria" w:hAnsi="Times New Roman" w:cs="Times New Roman"/>
          <w:bCs/>
          <w:color w:val="000000"/>
          <w:sz w:val="24"/>
          <w:szCs w:val="24"/>
          <w:lang w:eastAsia="x-none"/>
        </w:rPr>
        <w:t>Правилата и нормативите за прилагане на ОУПО ще допринесат за неговото и на общината по-добро управление.</w:t>
      </w:r>
    </w:p>
    <w:p w:rsidR="00E55438" w:rsidRPr="00105C02" w:rsidRDefault="00E55438" w:rsidP="00E55438">
      <w:pPr>
        <w:spacing w:after="0" w:line="360" w:lineRule="auto"/>
        <w:ind w:left="567"/>
        <w:contextualSpacing/>
        <w:jc w:val="both"/>
        <w:rPr>
          <w:rFonts w:ascii="Times New Roman" w:eastAsia="Cambria" w:hAnsi="Times New Roman" w:cs="Times New Roman"/>
          <w:bCs/>
          <w:color w:val="000000"/>
          <w:sz w:val="24"/>
          <w:szCs w:val="24"/>
          <w:lang w:eastAsia="x-none"/>
        </w:rPr>
      </w:pPr>
    </w:p>
    <w:p w:rsidR="00E55438" w:rsidRPr="004A4459" w:rsidRDefault="00E55438" w:rsidP="004A4459">
      <w:pPr>
        <w:shd w:val="clear" w:color="auto" w:fill="528693"/>
        <w:tabs>
          <w:tab w:val="left" w:pos="3364"/>
        </w:tabs>
        <w:spacing w:after="0" w:line="240" w:lineRule="auto"/>
        <w:contextualSpacing/>
        <w:jc w:val="both"/>
        <w:outlineLvl w:val="0"/>
        <w:rPr>
          <w:rFonts w:ascii="Times New Roman" w:eastAsia="Cambria" w:hAnsi="Times New Roman" w:cs="Times New Roman"/>
          <w:b/>
          <w:color w:val="FFFFFF"/>
          <w:sz w:val="28"/>
          <w:szCs w:val="28"/>
          <w:lang w:eastAsia="x-none"/>
        </w:rPr>
      </w:pPr>
      <w:bookmarkStart w:id="25" w:name="_Toc444108152"/>
      <w:bookmarkStart w:id="26" w:name="_Toc147927207"/>
      <w:r w:rsidRPr="00105C02">
        <w:rPr>
          <w:rFonts w:ascii="Times New Roman" w:eastAsia="Cambria" w:hAnsi="Times New Roman" w:cs="Times New Roman"/>
          <w:b/>
          <w:color w:val="FFFFFF"/>
          <w:sz w:val="28"/>
          <w:szCs w:val="28"/>
          <w:lang w:eastAsia="x-none"/>
        </w:rPr>
        <w:t>VII. ДИАГНОЗА / СИТУАЦИОНЕН АНАЛИЗ</w:t>
      </w:r>
      <w:bookmarkEnd w:id="25"/>
      <w:bookmarkEnd w:id="26"/>
      <w:r w:rsidRPr="00105C02">
        <w:rPr>
          <w:rFonts w:ascii="Times New Roman" w:eastAsia="Cambria" w:hAnsi="Times New Roman" w:cs="Times New Roman"/>
          <w:b/>
          <w:color w:val="FFFFFF"/>
          <w:sz w:val="28"/>
          <w:szCs w:val="28"/>
          <w:lang w:eastAsia="x-none"/>
        </w:rPr>
        <w:t xml:space="preserve">  </w:t>
      </w:r>
    </w:p>
    <w:p w:rsidR="00E55438" w:rsidRPr="00105C02" w:rsidRDefault="00E55438" w:rsidP="00E55438">
      <w:pPr>
        <w:shd w:val="clear" w:color="auto" w:fill="BAC737"/>
        <w:spacing w:after="120" w:line="240" w:lineRule="auto"/>
        <w:rPr>
          <w:rFonts w:ascii="Times New Roman" w:eastAsia="Cambria" w:hAnsi="Times New Roman" w:cs="Times New Roman"/>
          <w:color w:val="628BAD"/>
          <w:sz w:val="6"/>
          <w:szCs w:val="24"/>
        </w:rPr>
      </w:pPr>
    </w:p>
    <w:p w:rsidR="00E55438" w:rsidRPr="00105C02" w:rsidRDefault="00E55438" w:rsidP="00E55438">
      <w:pPr>
        <w:spacing w:after="0"/>
        <w:jc w:val="center"/>
        <w:rPr>
          <w:rFonts w:ascii="Times New Roman" w:eastAsia="Cambria" w:hAnsi="Times New Roman" w:cs="Times New Roman"/>
          <w:color w:val="000000"/>
          <w:sz w:val="24"/>
          <w:szCs w:val="24"/>
        </w:rPr>
      </w:pPr>
    </w:p>
    <w:p w:rsidR="00E55438" w:rsidRPr="00105C02" w:rsidRDefault="00E55438" w:rsidP="00E55438">
      <w:pPr>
        <w:shd w:val="clear" w:color="auto" w:fill="528693"/>
        <w:tabs>
          <w:tab w:val="left" w:pos="3364"/>
        </w:tabs>
        <w:spacing w:after="0" w:line="240" w:lineRule="auto"/>
        <w:jc w:val="both"/>
        <w:outlineLvl w:val="0"/>
        <w:rPr>
          <w:rFonts w:ascii="Times New Roman" w:eastAsia="Cambria" w:hAnsi="Times New Roman" w:cs="Times New Roman"/>
          <w:b/>
          <w:color w:val="FFFFFF"/>
          <w:sz w:val="24"/>
          <w:szCs w:val="24"/>
          <w:lang w:eastAsia="x-none"/>
        </w:rPr>
      </w:pPr>
      <w:bookmarkStart w:id="27" w:name="_Toc417398574"/>
      <w:bookmarkStart w:id="28" w:name="_Toc404004771"/>
      <w:bookmarkStart w:id="29" w:name="_Toc417902039"/>
      <w:bookmarkStart w:id="30" w:name="_Toc444108153"/>
      <w:bookmarkStart w:id="31" w:name="_Toc147927208"/>
      <w:r w:rsidRPr="00105C02">
        <w:rPr>
          <w:rFonts w:ascii="Times New Roman" w:eastAsia="Cambria" w:hAnsi="Times New Roman" w:cs="Times New Roman"/>
          <w:b/>
          <w:color w:val="FFFFFF"/>
          <w:sz w:val="24"/>
          <w:szCs w:val="24"/>
          <w:lang w:eastAsia="x-none"/>
        </w:rPr>
        <w:t xml:space="preserve">VII. 1. </w:t>
      </w:r>
      <w:bookmarkEnd w:id="27"/>
      <w:r w:rsidRPr="00105C02">
        <w:rPr>
          <w:rFonts w:ascii="Times New Roman" w:eastAsia="Cambria" w:hAnsi="Times New Roman" w:cs="Times New Roman"/>
          <w:b/>
          <w:color w:val="FFFFFF"/>
          <w:sz w:val="24"/>
          <w:szCs w:val="24"/>
          <w:lang w:eastAsia="x-none"/>
        </w:rPr>
        <w:t>РЕГИОНАЛНА ХАРАКТЕРИСТИКА</w:t>
      </w:r>
      <w:bookmarkEnd w:id="28"/>
      <w:bookmarkEnd w:id="29"/>
      <w:bookmarkEnd w:id="30"/>
      <w:bookmarkEnd w:id="31"/>
    </w:p>
    <w:p w:rsidR="00E55438" w:rsidRPr="00105C02" w:rsidRDefault="00E55438" w:rsidP="00E55438">
      <w:pPr>
        <w:shd w:val="clear" w:color="auto" w:fill="BAC737"/>
        <w:spacing w:after="120" w:line="240" w:lineRule="auto"/>
        <w:rPr>
          <w:rFonts w:ascii="Times New Roman" w:eastAsia="Cambria" w:hAnsi="Times New Roman" w:cs="Times New Roman"/>
          <w:sz w:val="6"/>
          <w:szCs w:val="24"/>
        </w:rPr>
      </w:pPr>
    </w:p>
    <w:p w:rsidR="00E55438" w:rsidRPr="00105C02" w:rsidRDefault="00E55438" w:rsidP="00E55438">
      <w:pPr>
        <w:spacing w:after="0"/>
        <w:jc w:val="both"/>
        <w:rPr>
          <w:rFonts w:ascii="Times New Roman" w:eastAsia="Cambria" w:hAnsi="Times New Roman" w:cs="Times New Roman"/>
          <w:b/>
          <w:color w:val="000000"/>
          <w:sz w:val="24"/>
          <w:szCs w:val="24"/>
        </w:rPr>
      </w:pPr>
    </w:p>
    <w:p w:rsidR="00E55438" w:rsidRPr="00105C02" w:rsidRDefault="00E55438" w:rsidP="00E55438">
      <w:pPr>
        <w:tabs>
          <w:tab w:val="left" w:pos="3364"/>
        </w:tabs>
        <w:spacing w:after="0" w:line="240" w:lineRule="auto"/>
        <w:jc w:val="both"/>
        <w:outlineLvl w:val="0"/>
        <w:rPr>
          <w:rFonts w:ascii="Times New Roman" w:eastAsia="Cambria" w:hAnsi="Times New Roman" w:cs="Times New Roman"/>
          <w:color w:val="000000"/>
          <w:sz w:val="24"/>
          <w:szCs w:val="24"/>
          <w:lang w:eastAsia="x-none"/>
        </w:rPr>
      </w:pPr>
      <w:bookmarkStart w:id="32" w:name="_Toc444108154"/>
      <w:bookmarkStart w:id="33" w:name="_Toc147927209"/>
      <w:r w:rsidRPr="00105C02">
        <w:rPr>
          <w:rFonts w:ascii="Times New Roman" w:eastAsia="Cambria" w:hAnsi="Times New Roman" w:cs="Times New Roman"/>
          <w:color w:val="000000"/>
          <w:sz w:val="24"/>
          <w:szCs w:val="24"/>
          <w:lang w:eastAsia="x-none"/>
        </w:rPr>
        <w:t xml:space="preserve">VII. 1. 1. Местоположение на община </w:t>
      </w:r>
      <w:r>
        <w:rPr>
          <w:rFonts w:ascii="Times New Roman" w:eastAsia="Cambria" w:hAnsi="Times New Roman" w:cs="Times New Roman"/>
          <w:color w:val="000000"/>
          <w:sz w:val="24"/>
          <w:szCs w:val="24"/>
          <w:lang w:eastAsia="x-none"/>
        </w:rPr>
        <w:t>Крумовград</w:t>
      </w:r>
      <w:r w:rsidRPr="00105C02">
        <w:rPr>
          <w:rFonts w:ascii="Times New Roman" w:eastAsia="Cambria" w:hAnsi="Times New Roman" w:cs="Times New Roman"/>
          <w:color w:val="000000"/>
          <w:sz w:val="24"/>
          <w:szCs w:val="24"/>
          <w:lang w:eastAsia="x-none"/>
        </w:rPr>
        <w:t xml:space="preserve"> и връзки със съседни територии</w:t>
      </w:r>
      <w:bookmarkEnd w:id="32"/>
      <w:bookmarkEnd w:id="33"/>
      <w:r w:rsidRPr="00105C02">
        <w:rPr>
          <w:rFonts w:ascii="Times New Roman" w:eastAsia="Cambria" w:hAnsi="Times New Roman" w:cs="Times New Roman"/>
          <w:color w:val="000000"/>
          <w:sz w:val="24"/>
          <w:szCs w:val="24"/>
          <w:lang w:eastAsia="x-none"/>
        </w:rPr>
        <w:t xml:space="preserve"> </w:t>
      </w:r>
    </w:p>
    <w:p w:rsidR="00E55438" w:rsidRPr="00105C02" w:rsidRDefault="00E55438" w:rsidP="00E55438">
      <w:pPr>
        <w:shd w:val="clear" w:color="auto" w:fill="528693"/>
        <w:spacing w:after="120" w:line="240" w:lineRule="auto"/>
        <w:rPr>
          <w:rFonts w:ascii="Times New Roman" w:eastAsia="Cambria" w:hAnsi="Times New Roman" w:cs="Times New Roman"/>
          <w:color w:val="D8E2EB"/>
          <w:sz w:val="6"/>
          <w:szCs w:val="24"/>
        </w:rPr>
      </w:pPr>
    </w:p>
    <w:p w:rsidR="00E55438" w:rsidRPr="00105C02" w:rsidRDefault="00E55438" w:rsidP="00E55438">
      <w:pPr>
        <w:spacing w:after="0" w:line="360" w:lineRule="auto"/>
        <w:ind w:firstLine="709"/>
        <w:jc w:val="both"/>
        <w:rPr>
          <w:rFonts w:ascii="Times New Roman" w:eastAsia="TimesNewRomanPSMT" w:hAnsi="Times New Roman" w:cs="Times New Roman"/>
          <w:sz w:val="24"/>
          <w:szCs w:val="24"/>
        </w:rPr>
      </w:pPr>
      <w:r w:rsidRPr="00105C02">
        <w:rPr>
          <w:rFonts w:ascii="Times New Roman" w:eastAsia="TimesNewRomanPSMT" w:hAnsi="Times New Roman" w:cs="Times New Roman"/>
          <w:sz w:val="24"/>
          <w:szCs w:val="24"/>
        </w:rPr>
        <w:t xml:space="preserve">Община </w:t>
      </w:r>
      <w:r>
        <w:rPr>
          <w:rFonts w:ascii="Times New Roman" w:eastAsia="TimesNewRomanPSMT" w:hAnsi="Times New Roman" w:cs="Times New Roman"/>
          <w:sz w:val="24"/>
          <w:szCs w:val="24"/>
        </w:rPr>
        <w:t>Крумовград</w:t>
      </w:r>
      <w:r w:rsidRPr="00105C02">
        <w:rPr>
          <w:rFonts w:ascii="Times New Roman" w:eastAsia="TimesNewRomanPSMT" w:hAnsi="Times New Roman" w:cs="Times New Roman"/>
          <w:sz w:val="24"/>
          <w:szCs w:val="24"/>
        </w:rPr>
        <w:t xml:space="preserve"> е разположена в </w:t>
      </w:r>
      <w:r>
        <w:rPr>
          <w:rFonts w:ascii="Times New Roman" w:eastAsia="TimesNewRomanPSMT" w:hAnsi="Times New Roman" w:cs="Times New Roman"/>
          <w:sz w:val="24"/>
          <w:szCs w:val="24"/>
        </w:rPr>
        <w:t>Южната част на  България</w:t>
      </w:r>
      <w:r w:rsidRPr="00105C02">
        <w:rPr>
          <w:rFonts w:ascii="Times New Roman" w:eastAsia="TimesNewRomanPSMT" w:hAnsi="Times New Roman" w:cs="Times New Roman"/>
          <w:sz w:val="24"/>
          <w:szCs w:val="24"/>
        </w:rPr>
        <w:t xml:space="preserve">. Община </w:t>
      </w:r>
      <w:r>
        <w:rPr>
          <w:rFonts w:ascii="Times New Roman" w:eastAsia="TimesNewRomanPSMT" w:hAnsi="Times New Roman" w:cs="Times New Roman"/>
          <w:sz w:val="24"/>
          <w:szCs w:val="24"/>
        </w:rPr>
        <w:t>Крумовград</w:t>
      </w:r>
      <w:r w:rsidRPr="00105C02">
        <w:rPr>
          <w:rFonts w:ascii="Times New Roman" w:eastAsia="TimesNewRomanPSMT" w:hAnsi="Times New Roman" w:cs="Times New Roman"/>
          <w:sz w:val="24"/>
          <w:szCs w:val="24"/>
        </w:rPr>
        <w:t xml:space="preserve"> е разположена в </w:t>
      </w:r>
      <w:r w:rsidR="004D23E7">
        <w:rPr>
          <w:rFonts w:ascii="Times New Roman" w:eastAsia="TimesNewRomanPSMT" w:hAnsi="Times New Roman" w:cs="Times New Roman"/>
          <w:sz w:val="24"/>
          <w:szCs w:val="24"/>
        </w:rPr>
        <w:t>югоизточната част</w:t>
      </w:r>
      <w:r w:rsidRPr="00105C02">
        <w:rPr>
          <w:rFonts w:ascii="Times New Roman" w:eastAsia="TimesNewRomanPSMT" w:hAnsi="Times New Roman" w:cs="Times New Roman"/>
          <w:sz w:val="24"/>
          <w:szCs w:val="24"/>
        </w:rPr>
        <w:t xml:space="preserve"> на област </w:t>
      </w:r>
      <w:r>
        <w:rPr>
          <w:rFonts w:ascii="Times New Roman" w:eastAsia="TimesNewRomanPSMT" w:hAnsi="Times New Roman" w:cs="Times New Roman"/>
          <w:sz w:val="24"/>
          <w:szCs w:val="24"/>
        </w:rPr>
        <w:t>Кърджали</w:t>
      </w:r>
      <w:r w:rsidRPr="00105C02">
        <w:rPr>
          <w:rFonts w:ascii="Times New Roman" w:eastAsia="TimesNewRomanPSMT" w:hAnsi="Times New Roman" w:cs="Times New Roman"/>
          <w:sz w:val="24"/>
          <w:szCs w:val="24"/>
        </w:rPr>
        <w:t xml:space="preserve">. Територията на общината  е с обща площ </w:t>
      </w:r>
      <w:r>
        <w:rPr>
          <w:rFonts w:ascii="Times New Roman" w:eastAsia="TimesNewRomanPSMT" w:hAnsi="Times New Roman" w:cs="Times New Roman"/>
          <w:sz w:val="24"/>
          <w:szCs w:val="24"/>
        </w:rPr>
        <w:t>84</w:t>
      </w:r>
      <w:r w:rsidR="00A32D0A">
        <w:rPr>
          <w:rFonts w:ascii="Times New Roman" w:eastAsia="TimesNewRomanPSMT" w:hAnsi="Times New Roman" w:cs="Times New Roman"/>
          <w:sz w:val="24"/>
          <w:szCs w:val="24"/>
        </w:rPr>
        <w:t>2</w:t>
      </w:r>
      <w:r>
        <w:rPr>
          <w:rFonts w:ascii="Times New Roman" w:eastAsia="Cambria" w:hAnsi="Times New Roman" w:cs="Times New Roman"/>
          <w:color w:val="000000"/>
          <w:sz w:val="24"/>
          <w:szCs w:val="24"/>
        </w:rPr>
        <w:t>,</w:t>
      </w:r>
      <w:r w:rsidR="00A32D0A">
        <w:rPr>
          <w:rFonts w:ascii="Times New Roman" w:eastAsia="Cambria" w:hAnsi="Times New Roman" w:cs="Times New Roman"/>
          <w:color w:val="000000"/>
          <w:sz w:val="24"/>
          <w:szCs w:val="24"/>
        </w:rPr>
        <w:t>88</w:t>
      </w:r>
      <w:r w:rsidRPr="00105C02">
        <w:rPr>
          <w:rFonts w:ascii="Times New Roman" w:eastAsia="Cambria" w:hAnsi="Times New Roman" w:cs="Times New Roman"/>
          <w:color w:val="000000"/>
          <w:sz w:val="24"/>
          <w:szCs w:val="24"/>
        </w:rPr>
        <w:t xml:space="preserve"> км</w:t>
      </w:r>
      <w:r w:rsidRPr="00105C02">
        <w:rPr>
          <w:rFonts w:ascii="Times New Roman" w:eastAsia="Cambria" w:hAnsi="Times New Roman" w:cs="Times New Roman"/>
          <w:color w:val="000000"/>
          <w:sz w:val="24"/>
          <w:szCs w:val="24"/>
          <w:vertAlign w:val="superscript"/>
        </w:rPr>
        <w:t>2</w:t>
      </w:r>
      <w:r w:rsidRPr="00105C02">
        <w:rPr>
          <w:rFonts w:ascii="Times New Roman" w:eastAsia="Cambria" w:hAnsi="Times New Roman" w:cs="Times New Roman"/>
          <w:color w:val="000000"/>
          <w:sz w:val="24"/>
          <w:szCs w:val="24"/>
        </w:rPr>
        <w:t xml:space="preserve"> </w:t>
      </w:r>
      <w:r w:rsidRPr="00105C02">
        <w:rPr>
          <w:rFonts w:ascii="Times New Roman" w:eastAsia="Trebuchet MS" w:hAnsi="Times New Roman" w:cs="Times New Roman"/>
          <w:color w:val="000000"/>
          <w:sz w:val="24"/>
        </w:rPr>
        <w:t>и в нейната</w:t>
      </w:r>
      <w:r>
        <w:rPr>
          <w:rFonts w:ascii="Times New Roman" w:eastAsia="Trebuchet MS" w:hAnsi="Times New Roman" w:cs="Times New Roman"/>
          <w:color w:val="000000"/>
          <w:sz w:val="24"/>
        </w:rPr>
        <w:t xml:space="preserve"> териториална структура влизат 80 населени места</w:t>
      </w:r>
      <w:r w:rsidRPr="00105C02">
        <w:rPr>
          <w:rFonts w:ascii="Times New Roman" w:eastAsia="Trebuchet MS" w:hAnsi="Times New Roman" w:cs="Times New Roman"/>
          <w:color w:val="000000"/>
          <w:sz w:val="24"/>
        </w:rPr>
        <w:t xml:space="preserve">. Така обособена, община </w:t>
      </w:r>
      <w:r>
        <w:rPr>
          <w:rFonts w:ascii="Times New Roman" w:eastAsia="Trebuchet MS" w:hAnsi="Times New Roman" w:cs="Times New Roman"/>
          <w:color w:val="000000"/>
          <w:sz w:val="24"/>
        </w:rPr>
        <w:t>Крумовград заема 26</w:t>
      </w:r>
      <w:r w:rsidRPr="00105C02">
        <w:rPr>
          <w:rFonts w:ascii="Times New Roman" w:eastAsia="Trebuchet MS" w:hAnsi="Times New Roman" w:cs="Times New Roman"/>
          <w:color w:val="000000"/>
          <w:sz w:val="24"/>
        </w:rPr>
        <w:t>,</w:t>
      </w:r>
      <w:r>
        <w:rPr>
          <w:rFonts w:ascii="Times New Roman" w:eastAsia="Trebuchet MS" w:hAnsi="Times New Roman" w:cs="Times New Roman"/>
          <w:color w:val="000000"/>
          <w:sz w:val="24"/>
        </w:rPr>
        <w:t>27</w:t>
      </w:r>
      <w:r w:rsidRPr="00105C02">
        <w:rPr>
          <w:rFonts w:ascii="Times New Roman" w:eastAsia="Trebuchet MS" w:hAnsi="Times New Roman" w:cs="Times New Roman"/>
          <w:color w:val="000000"/>
          <w:sz w:val="24"/>
        </w:rPr>
        <w:t xml:space="preserve">% от общата площ на област </w:t>
      </w:r>
      <w:r>
        <w:rPr>
          <w:rFonts w:ascii="Times New Roman" w:eastAsia="Trebuchet MS" w:hAnsi="Times New Roman" w:cs="Times New Roman"/>
          <w:color w:val="000000"/>
          <w:sz w:val="24"/>
        </w:rPr>
        <w:t>Кърджали</w:t>
      </w:r>
      <w:r w:rsidRPr="00105C02">
        <w:rPr>
          <w:rFonts w:ascii="Times New Roman" w:eastAsia="Trebuchet MS" w:hAnsi="Times New Roman" w:cs="Times New Roman"/>
          <w:color w:val="000000"/>
          <w:sz w:val="24"/>
        </w:rPr>
        <w:t xml:space="preserve"> и според Закона за административно-териториалното устройство на Република България се отнася към </w:t>
      </w:r>
      <w:r w:rsidRPr="00F01B54">
        <w:rPr>
          <w:rFonts w:ascii="Times New Roman" w:eastAsia="Trebuchet MS" w:hAnsi="Times New Roman" w:cs="Times New Roman"/>
          <w:color w:val="000000"/>
          <w:sz w:val="24"/>
        </w:rPr>
        <w:t>трета категория община.</w:t>
      </w:r>
    </w:p>
    <w:p w:rsidR="00E55438" w:rsidRDefault="00E55438" w:rsidP="00E55438">
      <w:pPr>
        <w:autoSpaceDE w:val="0"/>
        <w:autoSpaceDN w:val="0"/>
        <w:adjustRightInd w:val="0"/>
        <w:spacing w:after="0" w:line="360" w:lineRule="auto"/>
        <w:ind w:firstLine="709"/>
        <w:jc w:val="both"/>
        <w:rPr>
          <w:rFonts w:ascii="Times New Roman" w:eastAsia="TimesNewRomanPSMT" w:hAnsi="Times New Roman" w:cs="Times New Roman"/>
          <w:color w:val="BAC737"/>
          <w:sz w:val="24"/>
          <w:szCs w:val="24"/>
        </w:rPr>
      </w:pPr>
      <w:r w:rsidRPr="00105C02">
        <w:rPr>
          <w:rFonts w:ascii="Times New Roman" w:eastAsia="Trebuchet MS" w:hAnsi="Times New Roman" w:cs="Times New Roman"/>
          <w:color w:val="000000"/>
          <w:sz w:val="24"/>
        </w:rPr>
        <w:t xml:space="preserve">Общината граничи със следните общини, както следва: на изток – </w:t>
      </w:r>
      <w:r>
        <w:rPr>
          <w:rFonts w:ascii="Times New Roman" w:eastAsia="Trebuchet MS" w:hAnsi="Times New Roman" w:cs="Times New Roman"/>
          <w:color w:val="000000"/>
          <w:sz w:val="24"/>
        </w:rPr>
        <w:t>община Ивайловград, на запад – община Момчилград, на север – община Стамболово, на северозапад – община Кърджали, на североизток – община Маджарово, на югозапад- община Кирково и на юг с Република Гърция</w:t>
      </w:r>
      <w:r w:rsidRPr="00105C02">
        <w:rPr>
          <w:rFonts w:ascii="Times New Roman" w:eastAsia="Trebuchet MS" w:hAnsi="Times New Roman" w:cs="Times New Roman"/>
          <w:color w:val="000000"/>
          <w:sz w:val="24"/>
        </w:rPr>
        <w:t xml:space="preserve">. </w:t>
      </w:r>
    </w:p>
    <w:p w:rsidR="00E55438" w:rsidRDefault="00E55438" w:rsidP="00E55438">
      <w:pPr>
        <w:autoSpaceDE w:val="0"/>
        <w:autoSpaceDN w:val="0"/>
        <w:adjustRightInd w:val="0"/>
        <w:spacing w:after="0" w:line="360" w:lineRule="auto"/>
        <w:ind w:firstLine="709"/>
        <w:jc w:val="both"/>
        <w:rPr>
          <w:rFonts w:ascii="Times New Roman" w:eastAsia="TimesNewRomanPSMT" w:hAnsi="Times New Roman" w:cs="Times New Roman"/>
          <w:color w:val="BAC737"/>
          <w:sz w:val="24"/>
          <w:szCs w:val="24"/>
        </w:rPr>
      </w:pPr>
    </w:p>
    <w:p w:rsidR="00E55438" w:rsidRPr="00EE1078" w:rsidRDefault="00E55438" w:rsidP="00E55438">
      <w:pPr>
        <w:tabs>
          <w:tab w:val="left" w:pos="3364"/>
        </w:tabs>
        <w:spacing w:after="0" w:line="240" w:lineRule="auto"/>
        <w:jc w:val="both"/>
        <w:outlineLvl w:val="0"/>
        <w:rPr>
          <w:rFonts w:ascii="Times New Roman" w:eastAsia="Calibri" w:hAnsi="Times New Roman" w:cs="Times New Roman"/>
          <w:sz w:val="24"/>
        </w:rPr>
      </w:pPr>
      <w:bookmarkStart w:id="34" w:name="_Toc444108155"/>
      <w:bookmarkStart w:id="35" w:name="_Toc147927210"/>
      <w:r w:rsidRPr="00EE1078">
        <w:rPr>
          <w:rFonts w:ascii="Times New Roman" w:eastAsia="Calibri" w:hAnsi="Times New Roman" w:cs="Times New Roman"/>
          <w:sz w:val="24"/>
        </w:rPr>
        <w:t>VII. 1. 2. Регионален контекст - пространствени, икономически, социални, културни, екологични, комуникационни и други проблеми</w:t>
      </w:r>
      <w:bookmarkEnd w:id="34"/>
      <w:bookmarkEnd w:id="35"/>
    </w:p>
    <w:p w:rsidR="00E55438" w:rsidRPr="00EE1078" w:rsidRDefault="00E55438" w:rsidP="00E55438">
      <w:pPr>
        <w:shd w:val="clear" w:color="auto" w:fill="528693"/>
        <w:spacing w:after="0" w:line="240" w:lineRule="auto"/>
        <w:rPr>
          <w:rFonts w:ascii="Times New Roman" w:eastAsia="Cambria" w:hAnsi="Times New Roman" w:cs="Times New Roman"/>
          <w:color w:val="6A564F"/>
          <w:sz w:val="6"/>
          <w:szCs w:val="24"/>
          <w:highlight w:val="yellow"/>
        </w:rPr>
      </w:pPr>
    </w:p>
    <w:p w:rsidR="00E55438" w:rsidRPr="00EE1078" w:rsidRDefault="00E55438" w:rsidP="00E55438">
      <w:pPr>
        <w:spacing w:line="360" w:lineRule="auto"/>
        <w:ind w:firstLine="708"/>
        <w:jc w:val="both"/>
        <w:rPr>
          <w:rFonts w:ascii="Times New Roman" w:eastAsia="Calibri" w:hAnsi="Times New Roman" w:cs="Times New Roman"/>
          <w:sz w:val="12"/>
          <w:szCs w:val="12"/>
        </w:rPr>
      </w:pPr>
    </w:p>
    <w:p w:rsidR="00E55438" w:rsidRPr="00EE1078" w:rsidRDefault="00E55438" w:rsidP="00E55438">
      <w:pPr>
        <w:spacing w:line="360" w:lineRule="auto"/>
        <w:ind w:firstLine="708"/>
        <w:jc w:val="both"/>
        <w:rPr>
          <w:rFonts w:ascii="Times New Roman" w:eastAsia="Calibri" w:hAnsi="Times New Roman" w:cs="Times New Roman"/>
          <w:sz w:val="24"/>
        </w:rPr>
      </w:pPr>
      <w:r w:rsidRPr="00EE1078">
        <w:rPr>
          <w:rFonts w:ascii="Times New Roman" w:eastAsia="Calibri" w:hAnsi="Times New Roman" w:cs="Times New Roman"/>
          <w:sz w:val="24"/>
        </w:rPr>
        <w:t xml:space="preserve"> Географското положение предопределя мястото на община Крумовград спрямо формираната структура на националното пространство и в значителна степен обуславя характера на нейното териториално и икономическо развитие. В това отношение, територията на община Крумовград може да се характеризира до голяма степен като териториална единица с ясно изразени  периферни особености, които се отразяват както на модела на развитие на селищната мрежа, така и на спецификата на местната икономика и нейният потенциал. Тази географска и най-вече орографска предопределеност и периферност на територията резултира в допълнително „изолиране“ и фрагментиране на основните компоненти на пространствената и структура, влияе пряко и върху устойчивостта на селищната мрежа и нейният геодемографски и социално-</w:t>
      </w:r>
      <w:r w:rsidRPr="00EE1078">
        <w:rPr>
          <w:rFonts w:ascii="Times New Roman" w:eastAsia="Calibri" w:hAnsi="Times New Roman" w:cs="Times New Roman"/>
          <w:sz w:val="24"/>
        </w:rPr>
        <w:lastRenderedPageBreak/>
        <w:t>икономически характер.  В така формираната териториална структура на общината, се е формирала една единствена урбанистична структура с градски характер, която с оглед наличните условия и ресурси, естествено попада в категорията „малки градове с микрорегионално значение за територията на група общини“.</w:t>
      </w:r>
      <w:r w:rsidRPr="00EE1078">
        <w:rPr>
          <w:rFonts w:ascii="Times New Roman" w:eastAsia="Calibri" w:hAnsi="Times New Roman"/>
          <w:sz w:val="24"/>
          <w:vertAlign w:val="superscript"/>
        </w:rPr>
        <w:footnoteReference w:id="1"/>
      </w:r>
      <w:r w:rsidRPr="00EE1078">
        <w:rPr>
          <w:rFonts w:ascii="Times New Roman" w:eastAsia="Calibri" w:hAnsi="Times New Roman" w:cs="Times New Roman"/>
          <w:sz w:val="24"/>
        </w:rPr>
        <w:t xml:space="preserve"> </w:t>
      </w:r>
    </w:p>
    <w:p w:rsidR="00E55438" w:rsidRPr="00EE1078" w:rsidRDefault="00E55438" w:rsidP="00E55438">
      <w:pPr>
        <w:spacing w:after="0" w:line="360" w:lineRule="auto"/>
        <w:ind w:firstLine="708"/>
        <w:jc w:val="both"/>
        <w:rPr>
          <w:rFonts w:ascii="Times New Roman" w:eastAsia="Calibri" w:hAnsi="Times New Roman" w:cs="Times New Roman"/>
          <w:sz w:val="24"/>
        </w:rPr>
      </w:pPr>
      <w:r w:rsidRPr="00EE1078">
        <w:rPr>
          <w:rFonts w:ascii="Times New Roman" w:eastAsia="Calibri" w:hAnsi="Times New Roman" w:cs="Times New Roman"/>
          <w:sz w:val="24"/>
        </w:rPr>
        <w:t>Регионалният контекст на развитието на територията на общината се определя от няколко комплексно влияещи фактора, които могат да бъдат класифицирани в следните основни групи:</w:t>
      </w:r>
    </w:p>
    <w:p w:rsidR="00E55438" w:rsidRPr="00EE1078" w:rsidRDefault="00E55438" w:rsidP="00EB31F1">
      <w:pPr>
        <w:pStyle w:val="ListParagraph"/>
        <w:numPr>
          <w:ilvl w:val="0"/>
          <w:numId w:val="8"/>
        </w:numPr>
        <w:spacing w:after="0" w:line="360" w:lineRule="auto"/>
        <w:ind w:left="0" w:firstLine="360"/>
        <w:jc w:val="both"/>
        <w:rPr>
          <w:rFonts w:ascii="Times New Roman" w:eastAsia="Calibri" w:hAnsi="Times New Roman" w:cs="Times New Roman"/>
          <w:sz w:val="24"/>
          <w:lang w:eastAsia="x-none"/>
        </w:rPr>
      </w:pPr>
      <w:r w:rsidRPr="00EE1078">
        <w:rPr>
          <w:rFonts w:ascii="Times New Roman" w:eastAsia="Calibri" w:hAnsi="Times New Roman" w:cs="Times New Roman"/>
          <w:sz w:val="24"/>
          <w:lang w:eastAsia="x-none"/>
        </w:rPr>
        <w:t xml:space="preserve">Фактори, свързани с географското положение на общината: в това число периферното ѝ разположение в рамките на област </w:t>
      </w:r>
      <w:r>
        <w:rPr>
          <w:rFonts w:ascii="Times New Roman" w:eastAsia="Calibri" w:hAnsi="Times New Roman" w:cs="Times New Roman"/>
          <w:sz w:val="24"/>
          <w:lang w:eastAsia="x-none"/>
        </w:rPr>
        <w:t>Кърджали</w:t>
      </w:r>
      <w:r w:rsidRPr="00EE1078">
        <w:rPr>
          <w:rFonts w:ascii="Times New Roman" w:eastAsia="Calibri" w:hAnsi="Times New Roman" w:cs="Times New Roman"/>
          <w:sz w:val="24"/>
          <w:lang w:eastAsia="x-none"/>
        </w:rPr>
        <w:t xml:space="preserve"> и в териториалната структура на </w:t>
      </w:r>
      <w:r>
        <w:rPr>
          <w:rFonts w:ascii="Times New Roman" w:eastAsia="Calibri" w:hAnsi="Times New Roman" w:cs="Times New Roman"/>
          <w:sz w:val="24"/>
          <w:lang w:eastAsia="x-none"/>
        </w:rPr>
        <w:t>Южния</w:t>
      </w:r>
      <w:r w:rsidRPr="00EE1078">
        <w:rPr>
          <w:rFonts w:ascii="Times New Roman" w:eastAsia="Calibri" w:hAnsi="Times New Roman" w:cs="Times New Roman"/>
          <w:sz w:val="24"/>
          <w:lang w:eastAsia="x-none"/>
        </w:rPr>
        <w:t xml:space="preserve"> район. Към тази група се отнася и природогеографската предопределеност на територията, както и свързаните с това климатични, хидрографски условия, формираната горска растителност, почвена покривка и др, които от своя страна се явяват и ресурси за развитие на местната икономика.</w:t>
      </w:r>
    </w:p>
    <w:p w:rsidR="00E55438" w:rsidRPr="00EE1078" w:rsidRDefault="00E55438" w:rsidP="00EB31F1">
      <w:pPr>
        <w:pStyle w:val="ListParagraph"/>
        <w:numPr>
          <w:ilvl w:val="0"/>
          <w:numId w:val="8"/>
        </w:numPr>
        <w:spacing w:after="0" w:line="360" w:lineRule="auto"/>
        <w:ind w:left="0" w:firstLine="360"/>
        <w:jc w:val="both"/>
        <w:rPr>
          <w:rFonts w:ascii="Times New Roman" w:eastAsia="Calibri" w:hAnsi="Times New Roman" w:cs="Times New Roman"/>
          <w:sz w:val="24"/>
          <w:lang w:eastAsia="x-none"/>
        </w:rPr>
      </w:pPr>
      <w:r w:rsidRPr="00EE1078">
        <w:rPr>
          <w:rFonts w:ascii="Times New Roman" w:eastAsia="Calibri" w:hAnsi="Times New Roman" w:cs="Times New Roman"/>
          <w:sz w:val="24"/>
          <w:lang w:eastAsia="x-none"/>
        </w:rPr>
        <w:t>Природогеографски условия и ресурси: свързани са с ресурсната ориентация на икономиката, наличният рекреационен потенциал, характера на селищната мрежа и комуникационните връзки- в и извън рамките на общината.</w:t>
      </w:r>
    </w:p>
    <w:p w:rsidR="00E55438" w:rsidRPr="00EE1078" w:rsidRDefault="00E55438" w:rsidP="00EB31F1">
      <w:pPr>
        <w:pStyle w:val="ListParagraph"/>
        <w:numPr>
          <w:ilvl w:val="0"/>
          <w:numId w:val="8"/>
        </w:numPr>
        <w:spacing w:after="0" w:line="360" w:lineRule="auto"/>
        <w:ind w:left="0" w:firstLine="360"/>
        <w:jc w:val="both"/>
        <w:rPr>
          <w:rFonts w:ascii="Times New Roman" w:eastAsia="Calibri" w:hAnsi="Times New Roman" w:cs="Times New Roman"/>
          <w:sz w:val="24"/>
          <w:lang w:eastAsia="x-none"/>
        </w:rPr>
      </w:pPr>
      <w:r w:rsidRPr="00EE1078">
        <w:rPr>
          <w:rFonts w:ascii="Times New Roman" w:eastAsia="Calibri" w:hAnsi="Times New Roman" w:cs="Times New Roman"/>
          <w:sz w:val="24"/>
          <w:lang w:eastAsia="x-none"/>
        </w:rPr>
        <w:t xml:space="preserve">Особености в историческото развитие на територията. </w:t>
      </w:r>
    </w:p>
    <w:p w:rsidR="00E55438" w:rsidRPr="00EE1078" w:rsidRDefault="00E55438" w:rsidP="00EB31F1">
      <w:pPr>
        <w:pStyle w:val="ListParagraph"/>
        <w:numPr>
          <w:ilvl w:val="0"/>
          <w:numId w:val="8"/>
        </w:numPr>
        <w:spacing w:after="0" w:line="360" w:lineRule="auto"/>
        <w:ind w:left="0" w:firstLine="360"/>
        <w:jc w:val="both"/>
        <w:rPr>
          <w:rFonts w:ascii="Times New Roman" w:eastAsia="Calibri" w:hAnsi="Times New Roman" w:cs="Times New Roman"/>
          <w:sz w:val="24"/>
          <w:lang w:eastAsia="x-none"/>
        </w:rPr>
      </w:pPr>
      <w:r w:rsidRPr="00EE1078">
        <w:rPr>
          <w:rFonts w:ascii="Times New Roman" w:eastAsia="Calibri" w:hAnsi="Times New Roman" w:cs="Times New Roman"/>
          <w:sz w:val="24"/>
          <w:lang w:eastAsia="x-none"/>
        </w:rPr>
        <w:t>Административно-териториални- мястото и в администрат</w:t>
      </w:r>
      <w:r>
        <w:rPr>
          <w:rFonts w:ascii="Times New Roman" w:eastAsia="Calibri" w:hAnsi="Times New Roman" w:cs="Times New Roman"/>
          <w:sz w:val="24"/>
          <w:lang w:eastAsia="x-none"/>
        </w:rPr>
        <w:t>ивната структура на областта</w:t>
      </w:r>
      <w:r w:rsidRPr="00EE1078">
        <w:rPr>
          <w:rFonts w:ascii="Times New Roman" w:eastAsia="Calibri" w:hAnsi="Times New Roman" w:cs="Times New Roman"/>
          <w:sz w:val="24"/>
          <w:lang w:eastAsia="x-none"/>
        </w:rPr>
        <w:t>.</w:t>
      </w:r>
    </w:p>
    <w:p w:rsidR="00E55438" w:rsidRPr="00EE1078" w:rsidRDefault="00E55438" w:rsidP="00EB31F1">
      <w:pPr>
        <w:pStyle w:val="ListParagraph"/>
        <w:numPr>
          <w:ilvl w:val="0"/>
          <w:numId w:val="8"/>
        </w:numPr>
        <w:spacing w:after="0" w:line="360" w:lineRule="auto"/>
        <w:ind w:left="0" w:firstLine="360"/>
        <w:jc w:val="both"/>
        <w:rPr>
          <w:rFonts w:ascii="Times New Roman" w:eastAsia="Calibri" w:hAnsi="Times New Roman" w:cs="Times New Roman"/>
          <w:sz w:val="24"/>
          <w:lang w:eastAsia="x-none"/>
        </w:rPr>
      </w:pPr>
      <w:r w:rsidRPr="00EE1078">
        <w:rPr>
          <w:rFonts w:ascii="Times New Roman" w:eastAsia="Calibri" w:hAnsi="Times New Roman" w:cs="Times New Roman"/>
          <w:sz w:val="24"/>
          <w:lang w:eastAsia="x-none"/>
        </w:rPr>
        <w:t>Традиционните връзки, които общината по</w:t>
      </w:r>
      <w:r>
        <w:rPr>
          <w:rFonts w:ascii="Times New Roman" w:eastAsia="Calibri" w:hAnsi="Times New Roman" w:cs="Times New Roman"/>
          <w:sz w:val="24"/>
          <w:lang w:eastAsia="x-none"/>
        </w:rPr>
        <w:t>ддържа с областният център</w:t>
      </w:r>
      <w:r w:rsidRPr="00EE1078">
        <w:rPr>
          <w:rFonts w:ascii="Times New Roman" w:eastAsia="Calibri" w:hAnsi="Times New Roman" w:cs="Times New Roman"/>
          <w:sz w:val="24"/>
          <w:lang w:eastAsia="x-none"/>
        </w:rPr>
        <w:t>, което пряко влияе върху усвояването на ресурсите и установените модели на развитие на урбанистичната и икономически структури на общината.</w:t>
      </w:r>
    </w:p>
    <w:p w:rsidR="00E55438" w:rsidRPr="00EE1078" w:rsidRDefault="00E55438" w:rsidP="004A4459">
      <w:pPr>
        <w:tabs>
          <w:tab w:val="left" w:pos="1940"/>
        </w:tabs>
        <w:spacing w:after="0" w:line="360" w:lineRule="auto"/>
        <w:ind w:firstLine="720"/>
        <w:jc w:val="both"/>
        <w:rPr>
          <w:rFonts w:ascii="Times New Roman" w:eastAsia="Calibri" w:hAnsi="Times New Roman" w:cs="Times New Roman"/>
          <w:sz w:val="24"/>
          <w:szCs w:val="24"/>
        </w:rPr>
      </w:pPr>
      <w:r w:rsidRPr="00EE1078">
        <w:rPr>
          <w:rFonts w:ascii="Times New Roman" w:eastAsia="Calibri" w:hAnsi="Times New Roman" w:cs="Times New Roman"/>
          <w:sz w:val="24"/>
        </w:rPr>
        <w:t xml:space="preserve">Спецификата на територията на общината в географско и природно-ресурсно, в съчетание с наличния социално-икономически и </w:t>
      </w:r>
      <w:r w:rsidR="008A2622" w:rsidRPr="00EE1078">
        <w:rPr>
          <w:rFonts w:ascii="Times New Roman" w:eastAsia="Calibri" w:hAnsi="Times New Roman" w:cs="Times New Roman"/>
          <w:sz w:val="24"/>
        </w:rPr>
        <w:t>гео демографски</w:t>
      </w:r>
      <w:r w:rsidRPr="00EE1078">
        <w:rPr>
          <w:rFonts w:ascii="Times New Roman" w:eastAsia="Calibri" w:hAnsi="Times New Roman" w:cs="Times New Roman"/>
          <w:sz w:val="24"/>
        </w:rPr>
        <w:t xml:space="preserve"> потенциал, естествено резултират в приоритетно развитие на добивни и преработващи отрасли, базирани на местни ресурси и суровини, както и съвременното социално-икономическо състояние на община Крумовград се намира в пряка зависимост от наличните локални ресурси, историческо развитие, местоположение, транспортни връзки, макроикономически условия, активност на местното население и администрация и други. Икономиката на община Крумовград е съсредоточена в промишлено-аграрния отрасъл. </w:t>
      </w:r>
      <w:r w:rsidRPr="00EE1078">
        <w:rPr>
          <w:rFonts w:ascii="Times New Roman" w:eastAsia="Calibri" w:hAnsi="Times New Roman" w:cs="Times New Roman"/>
          <w:sz w:val="24"/>
          <w:szCs w:val="24"/>
        </w:rPr>
        <w:t>Водещи в икономическата структура на общината са тежката промишленост.</w:t>
      </w:r>
    </w:p>
    <w:p w:rsidR="00E55438" w:rsidRPr="00EE1078" w:rsidRDefault="00E55438" w:rsidP="004A4459">
      <w:pPr>
        <w:spacing w:after="0" w:line="360" w:lineRule="auto"/>
        <w:ind w:firstLine="708"/>
        <w:jc w:val="both"/>
        <w:rPr>
          <w:rFonts w:ascii="Times New Roman" w:eastAsia="Calibri" w:hAnsi="Times New Roman" w:cs="Times New Roman"/>
          <w:sz w:val="24"/>
        </w:rPr>
      </w:pPr>
      <w:r w:rsidRPr="00EE1078">
        <w:rPr>
          <w:rFonts w:ascii="Times New Roman" w:eastAsia="Calibri" w:hAnsi="Times New Roman" w:cs="Times New Roman"/>
          <w:sz w:val="24"/>
        </w:rPr>
        <w:lastRenderedPageBreak/>
        <w:t>Специфична особеност на регионалния контекст, в който се развива територията на община Крумовград е наличието на общински център като главна икономическа, социална и обслужваща сила и периферни малки селища без ключови функции. Друга особеност е обстоятелството, че общината е обградена от идентични като профил, потенциал и облик общини. Това от своя страна предполага търсенето на общ модел за териториално развитие за цялата група, който би позволил постигането на кумулативен растеж, ефект на мултипликатора /синергичен ефект/, при ефективното ползване на ресурсите, потенциалите и сравнителните предимства както на община Крумовград, така и на съседните общини.</w:t>
      </w:r>
    </w:p>
    <w:p w:rsidR="00E55438" w:rsidRPr="00105C02" w:rsidRDefault="00E55438" w:rsidP="00E55438">
      <w:pPr>
        <w:tabs>
          <w:tab w:val="left" w:pos="3364"/>
        </w:tabs>
        <w:spacing w:after="0" w:line="240" w:lineRule="auto"/>
        <w:jc w:val="both"/>
        <w:outlineLvl w:val="0"/>
        <w:rPr>
          <w:rFonts w:ascii="Times New Roman" w:eastAsia="Cambria" w:hAnsi="Times New Roman" w:cs="Times New Roman"/>
          <w:color w:val="000000"/>
          <w:sz w:val="24"/>
          <w:szCs w:val="24"/>
          <w:lang w:eastAsia="x-none"/>
        </w:rPr>
      </w:pPr>
      <w:bookmarkStart w:id="36" w:name="_Toc444108156"/>
      <w:bookmarkStart w:id="37" w:name="_Toc147927211"/>
      <w:r w:rsidRPr="00105C02">
        <w:rPr>
          <w:rFonts w:ascii="Times New Roman" w:eastAsia="Cambria" w:hAnsi="Times New Roman" w:cs="Times New Roman"/>
          <w:color w:val="000000"/>
          <w:sz w:val="24"/>
          <w:szCs w:val="24"/>
          <w:lang w:eastAsia="x-none"/>
        </w:rPr>
        <w:t xml:space="preserve">VII. 1. 3. Място на община </w:t>
      </w:r>
      <w:r>
        <w:rPr>
          <w:rFonts w:ascii="Times New Roman" w:eastAsia="Cambria" w:hAnsi="Times New Roman" w:cs="Times New Roman"/>
          <w:color w:val="000000"/>
          <w:sz w:val="24"/>
          <w:szCs w:val="24"/>
          <w:lang w:eastAsia="x-none"/>
        </w:rPr>
        <w:t>Крумовград</w:t>
      </w:r>
      <w:r w:rsidRPr="00105C02">
        <w:rPr>
          <w:rFonts w:ascii="Times New Roman" w:eastAsia="Cambria" w:hAnsi="Times New Roman" w:cs="Times New Roman"/>
          <w:color w:val="000000"/>
          <w:sz w:val="24"/>
          <w:szCs w:val="24"/>
          <w:lang w:eastAsia="x-none"/>
        </w:rPr>
        <w:t xml:space="preserve"> в административно-териториалното делене</w:t>
      </w:r>
      <w:bookmarkEnd w:id="36"/>
      <w:bookmarkEnd w:id="37"/>
    </w:p>
    <w:p w:rsidR="00E55438" w:rsidRPr="00105C02" w:rsidRDefault="00E55438" w:rsidP="00E55438">
      <w:pPr>
        <w:shd w:val="clear" w:color="auto" w:fill="528693"/>
        <w:spacing w:after="0" w:line="240" w:lineRule="auto"/>
        <w:rPr>
          <w:rFonts w:ascii="Times New Roman" w:eastAsia="Cambria" w:hAnsi="Times New Roman" w:cs="Times New Roman"/>
          <w:color w:val="6A564F"/>
          <w:sz w:val="6"/>
          <w:szCs w:val="24"/>
          <w:highlight w:val="yellow"/>
        </w:rPr>
      </w:pPr>
    </w:p>
    <w:p w:rsidR="00E55438" w:rsidRDefault="00E55438" w:rsidP="00E55438">
      <w:pPr>
        <w:spacing w:before="360" w:after="0" w:line="360" w:lineRule="auto"/>
        <w:ind w:firstLine="709"/>
        <w:jc w:val="both"/>
        <w:rPr>
          <w:rFonts w:ascii="Times New Roman" w:eastAsia="Trebuchet MS" w:hAnsi="Times New Roman" w:cs="Times New Roman"/>
          <w:sz w:val="24"/>
        </w:rPr>
      </w:pPr>
      <w:r w:rsidRPr="00105C02">
        <w:rPr>
          <w:rFonts w:ascii="Times New Roman" w:eastAsia="Trebuchet MS" w:hAnsi="Times New Roman" w:cs="Times New Roman"/>
          <w:sz w:val="24"/>
        </w:rPr>
        <w:t xml:space="preserve">Община </w:t>
      </w:r>
      <w:r>
        <w:rPr>
          <w:rFonts w:ascii="Times New Roman" w:eastAsia="Trebuchet MS" w:hAnsi="Times New Roman" w:cs="Times New Roman"/>
          <w:sz w:val="24"/>
        </w:rPr>
        <w:t>Крумовград</w:t>
      </w:r>
      <w:r w:rsidRPr="00105C02">
        <w:rPr>
          <w:rFonts w:ascii="Times New Roman" w:eastAsia="Trebuchet MS" w:hAnsi="Times New Roman" w:cs="Times New Roman"/>
          <w:sz w:val="24"/>
        </w:rPr>
        <w:t xml:space="preserve"> се намира в границите </w:t>
      </w:r>
      <w:r w:rsidRPr="00105C02">
        <w:rPr>
          <w:rFonts w:ascii="Times New Roman" w:eastAsia="Trebuchet MS" w:hAnsi="Times New Roman" w:cs="Times New Roman"/>
          <w:color w:val="000000"/>
          <w:sz w:val="24"/>
        </w:rPr>
        <w:t>на „</w:t>
      </w:r>
      <w:r>
        <w:rPr>
          <w:rFonts w:ascii="Times New Roman" w:eastAsia="Trebuchet MS" w:hAnsi="Times New Roman" w:cs="Times New Roman"/>
          <w:color w:val="000000"/>
          <w:sz w:val="24"/>
        </w:rPr>
        <w:t>Южен район</w:t>
      </w:r>
      <w:r w:rsidRPr="00105C02">
        <w:rPr>
          <w:rFonts w:ascii="Times New Roman" w:eastAsia="Trebuchet MS" w:hAnsi="Times New Roman" w:cs="Times New Roman"/>
          <w:color w:val="000000"/>
          <w:sz w:val="24"/>
        </w:rPr>
        <w:t>”</w:t>
      </w:r>
      <w:r w:rsidRPr="00105C02">
        <w:rPr>
          <w:rFonts w:ascii="Times New Roman" w:eastAsia="Trebuchet MS" w:hAnsi="Times New Roman" w:cs="Times New Roman"/>
          <w:sz w:val="24"/>
        </w:rPr>
        <w:t xml:space="preserve"> от ниво NUTS1, </w:t>
      </w:r>
      <w:r w:rsidR="00DE5FA8">
        <w:rPr>
          <w:rFonts w:ascii="Times New Roman" w:eastAsia="Trebuchet MS" w:hAnsi="Times New Roman" w:cs="Times New Roman"/>
          <w:sz w:val="24"/>
        </w:rPr>
        <w:t>Южен централен</w:t>
      </w:r>
      <w:r w:rsidRPr="00105C02">
        <w:rPr>
          <w:rFonts w:ascii="Times New Roman" w:eastAsia="Trebuchet MS" w:hAnsi="Times New Roman" w:cs="Times New Roman"/>
          <w:sz w:val="24"/>
        </w:rPr>
        <w:t xml:space="preserve"> район за планиране от ниво NUTS 2 и е включена в административните граници на област </w:t>
      </w:r>
      <w:r>
        <w:rPr>
          <w:rFonts w:ascii="Times New Roman" w:eastAsia="Trebuchet MS" w:hAnsi="Times New Roman" w:cs="Times New Roman"/>
          <w:sz w:val="24"/>
        </w:rPr>
        <w:t>Кърджали</w:t>
      </w:r>
      <w:r w:rsidRPr="00105C02">
        <w:rPr>
          <w:rFonts w:ascii="Times New Roman" w:eastAsia="Trebuchet MS" w:hAnsi="Times New Roman" w:cs="Times New Roman"/>
          <w:sz w:val="24"/>
        </w:rPr>
        <w:t xml:space="preserve"> ниво NUTS 3, съгласно общата класификация за статистически цели на териториалните единици NUTS и ЗРР на Република България. </w:t>
      </w:r>
    </w:p>
    <w:p w:rsidR="00E55438" w:rsidRPr="00105C02" w:rsidRDefault="00E55438" w:rsidP="004A4459">
      <w:pPr>
        <w:spacing w:after="0" w:line="360" w:lineRule="auto"/>
        <w:jc w:val="center"/>
        <w:rPr>
          <w:rFonts w:ascii="Times New Roman" w:eastAsia="Trebuchet MS" w:hAnsi="Times New Roman" w:cs="Times New Roman"/>
          <w:sz w:val="24"/>
        </w:rPr>
      </w:pPr>
      <w:r w:rsidRPr="00105C02">
        <w:rPr>
          <w:rFonts w:ascii="Times New Roman" w:eastAsia="Trebuchet MS" w:hAnsi="Times New Roman" w:cs="Times New Roman"/>
          <w:noProof/>
          <w:color w:val="000000"/>
          <w:sz w:val="24"/>
          <w:lang w:eastAsia="bg-BG"/>
        </w:rPr>
        <w:drawing>
          <wp:inline distT="0" distB="0" distL="0" distR="0" wp14:anchorId="7DCEA91C" wp14:editId="7C3A89CF">
            <wp:extent cx="5514975" cy="3998813"/>
            <wp:effectExtent l="19050" t="19050" r="9525" b="20955"/>
            <wp:docPr id="1" name="Picture 1" descr="C:\Users\M.NIKOLOV\Desktop\nuts2_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C:\Users\M.NIKOLOV\Desktop\nuts2_2011.jpg"/>
                    <pic:cNvPicPr>
                      <a:picLocks noChangeAspect="1" noChangeArrowheads="1"/>
                    </pic:cNvPicPr>
                  </pic:nvPicPr>
                  <pic:blipFill rotWithShape="1">
                    <a:blip r:embed="rId11" cstate="print">
                      <a:extLst>
                        <a:ext uri="{28A0092B-C50C-407E-A947-70E740481C1C}">
                          <a14:useLocalDpi xmlns:a14="http://schemas.microsoft.com/office/drawing/2010/main"/>
                        </a:ext>
                      </a:extLst>
                    </a:blip>
                    <a:srcRect/>
                    <a:stretch/>
                  </pic:blipFill>
                  <pic:spPr bwMode="auto">
                    <a:xfrm>
                      <a:off x="0" y="0"/>
                      <a:ext cx="5521503" cy="4003546"/>
                    </a:xfrm>
                    <a:prstGeom prst="rect">
                      <a:avLst/>
                    </a:prstGeom>
                    <a:noFill/>
                    <a:ln w="31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E55438" w:rsidRPr="004A4459" w:rsidRDefault="00E55438" w:rsidP="00E55438">
      <w:pPr>
        <w:spacing w:after="0" w:line="240" w:lineRule="auto"/>
        <w:ind w:firstLine="709"/>
        <w:jc w:val="both"/>
        <w:rPr>
          <w:rFonts w:ascii="Times New Roman" w:eastAsia="Trebuchet MS" w:hAnsi="Times New Roman" w:cs="Times New Roman"/>
          <w:color w:val="000000"/>
          <w:sz w:val="24"/>
          <w:lang w:eastAsia="x-none"/>
        </w:rPr>
      </w:pPr>
      <w:r w:rsidRPr="004A4459">
        <w:rPr>
          <w:rFonts w:ascii="Times New Roman" w:eastAsia="Calibri" w:hAnsi="Times New Roman" w:cs="Times New Roman"/>
          <w:sz w:val="24"/>
        </w:rPr>
        <w:t xml:space="preserve"> </w:t>
      </w:r>
      <w:bookmarkStart w:id="38" w:name="_Toc393816117"/>
      <w:bookmarkStart w:id="39" w:name="_Toc421009748"/>
      <w:bookmarkStart w:id="40" w:name="_Toc419119533"/>
      <w:bookmarkStart w:id="41" w:name="_Toc417823896"/>
      <w:bookmarkStart w:id="42" w:name="_Toc444108293"/>
      <w:bookmarkStart w:id="43" w:name="_Toc147927301"/>
      <w:r w:rsidRPr="004A4459">
        <w:rPr>
          <w:rFonts w:ascii="Times New Roman" w:eastAsia="Trebuchet MS" w:hAnsi="Times New Roman" w:cs="Times New Roman"/>
          <w:color w:val="000000"/>
          <w:sz w:val="24"/>
          <w:lang w:eastAsia="x-none"/>
        </w:rPr>
        <w:t xml:space="preserve">Фигура </w:t>
      </w:r>
      <w:r w:rsidRPr="004A4459">
        <w:rPr>
          <w:rFonts w:ascii="Times New Roman" w:eastAsia="Cambria" w:hAnsi="Times New Roman" w:cs="Times New Roman"/>
          <w:iCs/>
          <w:color w:val="464653"/>
          <w:sz w:val="18"/>
          <w:szCs w:val="18"/>
          <w:lang w:eastAsia="x-none"/>
        </w:rPr>
        <w:fldChar w:fldCharType="begin"/>
      </w:r>
      <w:r w:rsidRPr="004A4459">
        <w:rPr>
          <w:rFonts w:ascii="Times New Roman" w:eastAsia="Trebuchet MS" w:hAnsi="Times New Roman" w:cs="Times New Roman"/>
          <w:color w:val="000000"/>
          <w:sz w:val="24"/>
          <w:lang w:eastAsia="x-none"/>
        </w:rPr>
        <w:instrText xml:space="preserve"> SEQ фигура \* ARABIC </w:instrText>
      </w:r>
      <w:r w:rsidRPr="004A4459">
        <w:rPr>
          <w:rFonts w:ascii="Times New Roman" w:eastAsia="Cambria" w:hAnsi="Times New Roman" w:cs="Times New Roman"/>
          <w:iCs/>
          <w:color w:val="464653"/>
          <w:sz w:val="18"/>
          <w:szCs w:val="18"/>
          <w:lang w:eastAsia="x-none"/>
        </w:rPr>
        <w:fldChar w:fldCharType="separate"/>
      </w:r>
      <w:r w:rsidR="008A738C">
        <w:rPr>
          <w:rFonts w:ascii="Times New Roman" w:eastAsia="Trebuchet MS" w:hAnsi="Times New Roman" w:cs="Times New Roman"/>
          <w:noProof/>
          <w:color w:val="000000"/>
          <w:sz w:val="24"/>
          <w:lang w:eastAsia="x-none"/>
        </w:rPr>
        <w:t>2</w:t>
      </w:r>
      <w:r w:rsidRPr="004A4459">
        <w:rPr>
          <w:rFonts w:ascii="Times New Roman" w:eastAsia="Cambria" w:hAnsi="Times New Roman" w:cs="Times New Roman"/>
          <w:iCs/>
          <w:color w:val="464653"/>
          <w:sz w:val="18"/>
          <w:szCs w:val="18"/>
          <w:lang w:eastAsia="x-none"/>
        </w:rPr>
        <w:fldChar w:fldCharType="end"/>
      </w:r>
      <w:r w:rsidRPr="004A4459">
        <w:rPr>
          <w:rFonts w:ascii="Times New Roman" w:eastAsia="Trebuchet MS" w:hAnsi="Times New Roman" w:cs="Times New Roman"/>
          <w:color w:val="000000"/>
          <w:sz w:val="24"/>
          <w:lang w:eastAsia="x-none"/>
        </w:rPr>
        <w:t>. Статистически райони според класификацията на териториалните единици за статистически цели в България /NUTS 2/</w:t>
      </w:r>
      <w:bookmarkEnd w:id="38"/>
      <w:r w:rsidRPr="004A4459">
        <w:rPr>
          <w:rFonts w:ascii="Times New Roman" w:eastAsia="Trebuchet MS" w:hAnsi="Times New Roman" w:cs="Times New Roman"/>
          <w:color w:val="000000"/>
          <w:sz w:val="24"/>
          <w:lang w:eastAsia="x-none"/>
        </w:rPr>
        <w:t>.</w:t>
      </w:r>
      <w:bookmarkEnd w:id="39"/>
      <w:bookmarkEnd w:id="40"/>
      <w:bookmarkEnd w:id="41"/>
      <w:bookmarkEnd w:id="42"/>
      <w:bookmarkEnd w:id="43"/>
    </w:p>
    <w:p w:rsidR="00E55438" w:rsidRPr="00EE266C" w:rsidRDefault="00E55438" w:rsidP="00E55438">
      <w:pPr>
        <w:spacing w:after="0" w:line="240" w:lineRule="auto"/>
        <w:ind w:firstLine="709"/>
        <w:jc w:val="both"/>
        <w:rPr>
          <w:rFonts w:ascii="Times New Roman" w:eastAsia="Trebuchet MS" w:hAnsi="Times New Roman" w:cs="Times New Roman"/>
          <w:i/>
          <w:color w:val="000000"/>
          <w:sz w:val="24"/>
          <w:lang w:eastAsia="x-none"/>
        </w:rPr>
      </w:pPr>
    </w:p>
    <w:p w:rsidR="00E55438" w:rsidRPr="00290A8B" w:rsidRDefault="00E55438" w:rsidP="00E55438">
      <w:pPr>
        <w:spacing w:after="0" w:line="360" w:lineRule="auto"/>
        <w:ind w:firstLine="709"/>
        <w:jc w:val="both"/>
        <w:rPr>
          <w:rFonts w:ascii="Times New Roman" w:eastAsia="Trebuchet MS" w:hAnsi="Times New Roman" w:cs="Times New Roman"/>
          <w:color w:val="000000"/>
          <w:sz w:val="24"/>
        </w:rPr>
      </w:pPr>
      <w:r w:rsidRPr="00105C02">
        <w:rPr>
          <w:rFonts w:ascii="Times New Roman" w:eastAsia="Trebuchet MS" w:hAnsi="Times New Roman" w:cs="Times New Roman"/>
          <w:color w:val="000000"/>
          <w:sz w:val="24"/>
        </w:rPr>
        <w:lastRenderedPageBreak/>
        <w:t xml:space="preserve">Община </w:t>
      </w:r>
      <w:r>
        <w:rPr>
          <w:rFonts w:ascii="Times New Roman" w:eastAsia="Trebuchet MS" w:hAnsi="Times New Roman" w:cs="Times New Roman"/>
          <w:color w:val="000000"/>
          <w:sz w:val="24"/>
        </w:rPr>
        <w:t>Крумовград е с площ 84</w:t>
      </w:r>
      <w:r w:rsidR="00A32D0A">
        <w:rPr>
          <w:rFonts w:ascii="Times New Roman" w:eastAsia="Trebuchet MS" w:hAnsi="Times New Roman" w:cs="Times New Roman"/>
          <w:color w:val="000000"/>
          <w:sz w:val="24"/>
        </w:rPr>
        <w:t>2,88</w:t>
      </w:r>
      <w:r w:rsidRPr="00105C02">
        <w:rPr>
          <w:rFonts w:ascii="Times New Roman" w:eastAsia="Trebuchet MS" w:hAnsi="Times New Roman" w:cs="Times New Roman"/>
          <w:color w:val="000000"/>
          <w:sz w:val="24"/>
        </w:rPr>
        <w:t xml:space="preserve"> км</w:t>
      </w:r>
      <w:r w:rsidRPr="00105C02">
        <w:rPr>
          <w:rFonts w:ascii="Times New Roman" w:eastAsia="Trebuchet MS" w:hAnsi="Times New Roman" w:cs="Times New Roman"/>
          <w:color w:val="000000"/>
          <w:sz w:val="24"/>
          <w:vertAlign w:val="superscript"/>
        </w:rPr>
        <w:t xml:space="preserve">2 </w:t>
      </w:r>
      <w:r w:rsidRPr="00105C02">
        <w:rPr>
          <w:rFonts w:ascii="Times New Roman" w:eastAsia="Trebuchet MS" w:hAnsi="Times New Roman" w:cs="Times New Roman"/>
          <w:color w:val="000000"/>
          <w:sz w:val="24"/>
        </w:rPr>
        <w:t>и в нейната териториална стру</w:t>
      </w:r>
      <w:r>
        <w:rPr>
          <w:rFonts w:ascii="Times New Roman" w:eastAsia="Trebuchet MS" w:hAnsi="Times New Roman" w:cs="Times New Roman"/>
          <w:color w:val="000000"/>
          <w:sz w:val="24"/>
        </w:rPr>
        <w:t xml:space="preserve">ктура влизат 80 населени места, </w:t>
      </w:r>
      <w:r w:rsidRPr="00105C02">
        <w:rPr>
          <w:rFonts w:ascii="Times New Roman" w:eastAsia="Trebuchet MS" w:hAnsi="Times New Roman" w:cs="Times New Roman"/>
          <w:color w:val="000000"/>
          <w:sz w:val="24"/>
        </w:rPr>
        <w:t xml:space="preserve">от които един град, който се явява и общински център – град </w:t>
      </w:r>
      <w:r>
        <w:rPr>
          <w:rFonts w:ascii="Times New Roman" w:eastAsia="Trebuchet MS" w:hAnsi="Times New Roman" w:cs="Times New Roman"/>
          <w:color w:val="000000"/>
          <w:sz w:val="24"/>
        </w:rPr>
        <w:t>Крумовград</w:t>
      </w:r>
      <w:r w:rsidRPr="00105C02">
        <w:rPr>
          <w:rFonts w:ascii="Times New Roman" w:eastAsia="Trebuchet MS" w:hAnsi="Times New Roman" w:cs="Times New Roman"/>
          <w:color w:val="000000"/>
          <w:sz w:val="24"/>
        </w:rPr>
        <w:t xml:space="preserve">. </w:t>
      </w:r>
      <w:r w:rsidRPr="00290A8B">
        <w:rPr>
          <w:rFonts w:ascii="Times New Roman" w:eastAsia="Trebuchet MS" w:hAnsi="Times New Roman" w:cs="Times New Roman"/>
          <w:color w:val="000000"/>
          <w:sz w:val="24"/>
        </w:rPr>
        <w:t>Най-голям относителен дял в територията като площ имат горите, горските земи и защитените зони и територии, следвани от необработваемите и обработваемите земи, включително с трайни насаждения. Урбанизираните територии заемат не повече от 2% от общата площ на общината.</w:t>
      </w:r>
    </w:p>
    <w:p w:rsidR="00E55438" w:rsidRDefault="00E55438" w:rsidP="00E55438">
      <w:pPr>
        <w:spacing w:line="360" w:lineRule="auto"/>
        <w:ind w:firstLine="708"/>
        <w:jc w:val="both"/>
        <w:rPr>
          <w:rFonts w:ascii="Times New Roman" w:eastAsia="Trebuchet MS" w:hAnsi="Times New Roman" w:cs="Times New Roman"/>
          <w:color w:val="000000"/>
          <w:sz w:val="24"/>
          <w:szCs w:val="24"/>
        </w:rPr>
      </w:pPr>
      <w:r w:rsidRPr="00290A8B">
        <w:rPr>
          <w:rFonts w:ascii="Times New Roman" w:eastAsia="Trebuchet MS" w:hAnsi="Times New Roman" w:cs="Times New Roman"/>
          <w:bCs/>
          <w:color w:val="000000"/>
          <w:sz w:val="24"/>
        </w:rPr>
        <w:t>В националната категоризация на населените места град Крумовград  попада в „трета“ категория град, докато останалите населени места са от по-ниска категория /от  5-та – 6 бр., от 6-та  – 2 бр., от 7-ма  – 4бр./</w:t>
      </w:r>
      <w:r w:rsidRPr="00290A8B">
        <w:rPr>
          <w:rFonts w:ascii="Times New Roman" w:eastAsia="Calibri" w:hAnsi="Times New Roman" w:cs="Times New Roman"/>
          <w:sz w:val="24"/>
        </w:rPr>
        <w:t xml:space="preserve"> </w:t>
      </w:r>
      <w:r w:rsidRPr="00290A8B">
        <w:rPr>
          <w:rFonts w:ascii="Times New Roman" w:eastAsia="Trebuchet MS" w:hAnsi="Times New Roman" w:cs="Times New Roman"/>
          <w:color w:val="000000"/>
          <w:sz w:val="24"/>
          <w:szCs w:val="24"/>
        </w:rPr>
        <w:t>Според броя жители град Крумовград е сред населените места в Република България, който попада в категорията „малки градове”.</w:t>
      </w:r>
      <w:r w:rsidRPr="00105C02">
        <w:rPr>
          <w:rFonts w:ascii="Times New Roman" w:eastAsia="Trebuchet MS" w:hAnsi="Times New Roman" w:cs="Times New Roman"/>
          <w:color w:val="000000"/>
          <w:sz w:val="24"/>
          <w:szCs w:val="24"/>
        </w:rPr>
        <w:t xml:space="preserve"> </w:t>
      </w:r>
    </w:p>
    <w:p w:rsidR="00E55438" w:rsidRPr="00105C02" w:rsidRDefault="00E55438" w:rsidP="00E55438">
      <w:pPr>
        <w:spacing w:line="360" w:lineRule="auto"/>
        <w:ind w:firstLine="708"/>
        <w:jc w:val="both"/>
        <w:rPr>
          <w:rFonts w:ascii="Times New Roman" w:eastAsia="Calibri" w:hAnsi="Times New Roman" w:cs="Times New Roman"/>
          <w:sz w:val="24"/>
        </w:rPr>
      </w:pPr>
    </w:p>
    <w:p w:rsidR="00E55438" w:rsidRPr="00105C02" w:rsidRDefault="00E55438" w:rsidP="00E55438">
      <w:pPr>
        <w:shd w:val="clear" w:color="auto" w:fill="528693"/>
        <w:tabs>
          <w:tab w:val="left" w:pos="3364"/>
        </w:tabs>
        <w:spacing w:after="0" w:line="240" w:lineRule="auto"/>
        <w:outlineLvl w:val="0"/>
        <w:rPr>
          <w:rFonts w:ascii="Times New Roman" w:eastAsia="Cambria" w:hAnsi="Times New Roman" w:cs="Times New Roman"/>
          <w:b/>
          <w:color w:val="FFFFFF"/>
          <w:sz w:val="24"/>
          <w:szCs w:val="24"/>
          <w:lang w:eastAsia="x-none"/>
        </w:rPr>
      </w:pPr>
      <w:bookmarkStart w:id="44" w:name="_Toc444108157"/>
      <w:bookmarkStart w:id="45" w:name="_Toc147927212"/>
      <w:r w:rsidRPr="00105C02">
        <w:rPr>
          <w:rFonts w:ascii="Times New Roman" w:eastAsia="Cambria" w:hAnsi="Times New Roman" w:cs="Times New Roman"/>
          <w:b/>
          <w:color w:val="FFFFFF"/>
          <w:sz w:val="24"/>
          <w:szCs w:val="24"/>
          <w:lang w:eastAsia="x-none"/>
        </w:rPr>
        <w:t>VII. 2. ИСТОРИКО-ГЕОГРАФСКО РАЗВИТИЕ – ОСОБЕНОСТИ В ПРОСТРАНСТВЕНОТО РАЗВИТИЕ</w:t>
      </w:r>
      <w:bookmarkEnd w:id="44"/>
      <w:bookmarkEnd w:id="45"/>
      <w:r w:rsidRPr="00105C02">
        <w:rPr>
          <w:rFonts w:ascii="Times New Roman" w:eastAsia="Cambria" w:hAnsi="Times New Roman" w:cs="Times New Roman"/>
          <w:b/>
          <w:color w:val="FFFFFF"/>
          <w:sz w:val="24"/>
          <w:szCs w:val="24"/>
          <w:lang w:eastAsia="x-none"/>
        </w:rPr>
        <w:t xml:space="preserve">  </w:t>
      </w:r>
    </w:p>
    <w:p w:rsidR="00E55438" w:rsidRPr="00105C02" w:rsidRDefault="00E55438" w:rsidP="00E55438">
      <w:pPr>
        <w:shd w:val="clear" w:color="auto" w:fill="BAC737"/>
        <w:spacing w:after="120" w:line="240" w:lineRule="auto"/>
        <w:rPr>
          <w:rFonts w:ascii="Times New Roman" w:eastAsia="Cambria" w:hAnsi="Times New Roman" w:cs="Times New Roman"/>
          <w:color w:val="D8E2EB"/>
          <w:sz w:val="6"/>
          <w:szCs w:val="24"/>
        </w:rPr>
      </w:pPr>
    </w:p>
    <w:p w:rsidR="00E55438" w:rsidRPr="00105C02" w:rsidRDefault="00E55438" w:rsidP="00E55438">
      <w:pPr>
        <w:spacing w:before="240" w:after="240" w:line="360" w:lineRule="auto"/>
        <w:jc w:val="both"/>
        <w:rPr>
          <w:rFonts w:ascii="Times New Roman" w:eastAsia="Cambria" w:hAnsi="Times New Roman" w:cs="Times New Roman"/>
          <w:sz w:val="2"/>
          <w:szCs w:val="2"/>
        </w:rPr>
      </w:pPr>
    </w:p>
    <w:p w:rsidR="00E55438" w:rsidRPr="00105C02" w:rsidRDefault="00E55438" w:rsidP="00E55438">
      <w:pPr>
        <w:shd w:val="clear" w:color="auto" w:fill="528693"/>
        <w:spacing w:after="0" w:line="240" w:lineRule="auto"/>
        <w:jc w:val="both"/>
        <w:outlineLvl w:val="0"/>
        <w:rPr>
          <w:rFonts w:ascii="Times New Roman" w:eastAsia="Cambria" w:hAnsi="Times New Roman" w:cs="Times New Roman"/>
          <w:b/>
          <w:color w:val="FFFFFF"/>
          <w:sz w:val="24"/>
          <w:szCs w:val="24"/>
          <w:lang w:eastAsia="x-none"/>
        </w:rPr>
      </w:pPr>
      <w:bookmarkStart w:id="46" w:name="_Toc417398576"/>
      <w:bookmarkStart w:id="47" w:name="_Toc444108158"/>
      <w:bookmarkStart w:id="48" w:name="_Toc147927213"/>
      <w:bookmarkStart w:id="49" w:name="_Toc404004773"/>
      <w:bookmarkStart w:id="50" w:name="_Toc417902041"/>
      <w:r w:rsidRPr="00105C02">
        <w:rPr>
          <w:rFonts w:ascii="Times New Roman" w:eastAsia="Cambria" w:hAnsi="Times New Roman" w:cs="Times New Roman"/>
          <w:b/>
          <w:color w:val="FFFFFF"/>
          <w:sz w:val="24"/>
          <w:szCs w:val="24"/>
          <w:lang w:eastAsia="x-none"/>
        </w:rPr>
        <w:t>VII. 2. 1. ИСТОРИЧЕСКО РАЗВИТИЕ</w:t>
      </w:r>
      <w:bookmarkEnd w:id="46"/>
      <w:bookmarkEnd w:id="47"/>
      <w:bookmarkEnd w:id="48"/>
      <w:r w:rsidRPr="00105C02">
        <w:rPr>
          <w:rFonts w:ascii="Times New Roman" w:eastAsia="Cambria" w:hAnsi="Times New Roman" w:cs="Times New Roman"/>
          <w:b/>
          <w:color w:val="FFFFFF"/>
          <w:sz w:val="24"/>
          <w:szCs w:val="24"/>
          <w:lang w:eastAsia="x-none"/>
        </w:rPr>
        <w:t xml:space="preserve"> </w:t>
      </w:r>
      <w:bookmarkEnd w:id="49"/>
      <w:bookmarkEnd w:id="50"/>
    </w:p>
    <w:p w:rsidR="00E55438" w:rsidRPr="00105C02" w:rsidRDefault="00E55438" w:rsidP="00E55438">
      <w:pPr>
        <w:shd w:val="clear" w:color="auto" w:fill="BAC737"/>
        <w:spacing w:after="0" w:line="240" w:lineRule="auto"/>
        <w:rPr>
          <w:rFonts w:ascii="Times New Roman" w:eastAsia="Cambria" w:hAnsi="Times New Roman" w:cs="Times New Roman"/>
          <w:sz w:val="6"/>
          <w:szCs w:val="24"/>
        </w:rPr>
      </w:pPr>
    </w:p>
    <w:p w:rsidR="00E55438" w:rsidRDefault="00E55438" w:rsidP="00E55438">
      <w:pPr>
        <w:rPr>
          <w:rFonts w:ascii="Times New Roman" w:eastAsia="Cambria" w:hAnsi="Times New Roman" w:cs="Times New Roman"/>
          <w:b/>
          <w:color w:val="FFFFFF"/>
          <w:sz w:val="24"/>
          <w:szCs w:val="24"/>
          <w:lang w:eastAsia="x-none"/>
        </w:rPr>
      </w:pPr>
    </w:p>
    <w:p w:rsidR="004A4459" w:rsidRDefault="00E55438" w:rsidP="004A4459">
      <w:pPr>
        <w:spacing w:after="0" w:line="360" w:lineRule="auto"/>
        <w:ind w:firstLine="284"/>
        <w:jc w:val="both"/>
        <w:rPr>
          <w:rFonts w:ascii="Times New Roman CYR" w:hAnsi="Times New Roman CYR"/>
          <w:sz w:val="24"/>
          <w:szCs w:val="24"/>
        </w:rPr>
      </w:pPr>
      <w:r w:rsidRPr="0052372F">
        <w:rPr>
          <w:rFonts w:ascii="Times New Roman CYR" w:hAnsi="Times New Roman CYR"/>
          <w:sz w:val="24"/>
          <w:szCs w:val="24"/>
          <w:shd w:val="clear" w:color="auto" w:fill="FFFFFF"/>
        </w:rPr>
        <w:t>До 1934 г. името на Крумовград е Кошу кавак, което произлиза от провежданите тук кушии - надбягвания с коне.</w:t>
      </w:r>
      <w:r w:rsidRPr="0052372F">
        <w:rPr>
          <w:rStyle w:val="apple-converted-space"/>
          <w:rFonts w:ascii="Times New Roman CYR" w:hAnsi="Times New Roman CYR"/>
          <w:sz w:val="24"/>
          <w:szCs w:val="24"/>
          <w:shd w:val="clear" w:color="auto" w:fill="FFFFFF"/>
        </w:rPr>
        <w:t> </w:t>
      </w:r>
    </w:p>
    <w:p w:rsidR="004A4459" w:rsidRDefault="00E55438" w:rsidP="004A4459">
      <w:pPr>
        <w:spacing w:after="0" w:line="360" w:lineRule="auto"/>
        <w:ind w:firstLine="284"/>
        <w:jc w:val="both"/>
        <w:rPr>
          <w:rFonts w:ascii="Times New Roman CYR" w:hAnsi="Times New Roman CYR"/>
          <w:sz w:val="24"/>
          <w:szCs w:val="24"/>
        </w:rPr>
      </w:pPr>
      <w:r w:rsidRPr="0052372F">
        <w:rPr>
          <w:rFonts w:ascii="Times New Roman CYR" w:hAnsi="Times New Roman CYR"/>
          <w:sz w:val="24"/>
          <w:szCs w:val="24"/>
          <w:shd w:val="clear" w:color="auto" w:fill="FFFFFF"/>
        </w:rPr>
        <w:t>Градът е разположен върху праисторическо селище. През ХІІ – ХІХ в. той охранява пътя за Мосинопол (Гюмюрджина), трасиран още през античността.</w:t>
      </w:r>
      <w:r w:rsidRPr="0052372F">
        <w:rPr>
          <w:rStyle w:val="apple-converted-space"/>
          <w:rFonts w:ascii="Times New Roman CYR" w:hAnsi="Times New Roman CYR"/>
          <w:sz w:val="24"/>
          <w:szCs w:val="24"/>
          <w:shd w:val="clear" w:color="auto" w:fill="FFFFFF"/>
        </w:rPr>
        <w:t> </w:t>
      </w:r>
    </w:p>
    <w:p w:rsidR="00E55438" w:rsidRPr="004A4459" w:rsidRDefault="00E55438" w:rsidP="004A4459">
      <w:pPr>
        <w:spacing w:after="0" w:line="360" w:lineRule="auto"/>
        <w:ind w:firstLine="284"/>
        <w:jc w:val="both"/>
        <w:rPr>
          <w:rFonts w:ascii="Times New Roman CYR" w:hAnsi="Times New Roman CYR"/>
          <w:sz w:val="24"/>
          <w:szCs w:val="24"/>
          <w:shd w:val="clear" w:color="auto" w:fill="FFFFFF"/>
        </w:rPr>
      </w:pPr>
      <w:r w:rsidRPr="0052372F">
        <w:rPr>
          <w:rFonts w:ascii="Times New Roman CYR" w:hAnsi="Times New Roman CYR"/>
          <w:sz w:val="24"/>
          <w:szCs w:val="24"/>
          <w:shd w:val="clear" w:color="auto" w:fill="FFFFFF"/>
        </w:rPr>
        <w:t xml:space="preserve">По време на османското </w:t>
      </w:r>
      <w:r w:rsidR="00847BFB">
        <w:rPr>
          <w:rFonts w:ascii="Times New Roman CYR" w:hAnsi="Times New Roman CYR"/>
          <w:sz w:val="24"/>
          <w:szCs w:val="24"/>
          <w:shd w:val="clear" w:color="auto" w:fill="FFFFFF"/>
        </w:rPr>
        <w:t>владичество</w:t>
      </w:r>
      <w:r w:rsidRPr="0052372F">
        <w:rPr>
          <w:rFonts w:ascii="Times New Roman CYR" w:hAnsi="Times New Roman CYR"/>
          <w:sz w:val="24"/>
          <w:szCs w:val="24"/>
          <w:shd w:val="clear" w:color="auto" w:fill="FFFFFF"/>
        </w:rPr>
        <w:t xml:space="preserve"> мястото, на което е разположен днешен Крумовград, е средище на околните села, заради построената дървена джамия, където в петъчен ден се събират вярващите. Във връзка с това се оформя пазар, а по-късно предприемчиви хора построяват складове за съхраняване на стоките, с които търгуват – кожи, пашкул, тютюн и други. Към складовете има и по една-две стаи за охрана, които впоследствие се превръщат в къщи.</w:t>
      </w:r>
      <w:r w:rsidRPr="0052372F">
        <w:rPr>
          <w:rStyle w:val="apple-converted-space"/>
          <w:rFonts w:ascii="Times New Roman CYR" w:hAnsi="Times New Roman CYR"/>
          <w:sz w:val="24"/>
          <w:szCs w:val="24"/>
          <w:shd w:val="clear" w:color="auto" w:fill="FFFFFF"/>
        </w:rPr>
        <w:t> </w:t>
      </w:r>
    </w:p>
    <w:p w:rsidR="004A4459" w:rsidRDefault="00E55438" w:rsidP="00E55438">
      <w:pPr>
        <w:spacing w:after="0" w:line="360" w:lineRule="auto"/>
        <w:ind w:firstLine="284"/>
        <w:jc w:val="both"/>
        <w:rPr>
          <w:rFonts w:ascii="Times New Roman CYR" w:hAnsi="Times New Roman CYR"/>
          <w:sz w:val="24"/>
          <w:szCs w:val="24"/>
        </w:rPr>
      </w:pPr>
      <w:r w:rsidRPr="0052372F">
        <w:rPr>
          <w:rFonts w:ascii="Times New Roman CYR" w:hAnsi="Times New Roman CYR"/>
          <w:sz w:val="24"/>
          <w:szCs w:val="24"/>
          <w:shd w:val="clear" w:color="auto" w:fill="FFFFFF"/>
        </w:rPr>
        <w:t>Търговци на тютюн предимно от Ксанти, закупуват тютюна и го пренасят за обработване през Гюмюрджина в Ксанти.</w:t>
      </w:r>
      <w:r w:rsidRPr="0052372F">
        <w:rPr>
          <w:rStyle w:val="apple-converted-space"/>
          <w:rFonts w:ascii="Times New Roman CYR" w:hAnsi="Times New Roman CYR"/>
          <w:sz w:val="24"/>
          <w:szCs w:val="24"/>
          <w:shd w:val="clear" w:color="auto" w:fill="FFFFFF"/>
        </w:rPr>
        <w:t> </w:t>
      </w:r>
    </w:p>
    <w:p w:rsidR="00E55438" w:rsidRPr="0052372F" w:rsidRDefault="00E55438" w:rsidP="00E55438">
      <w:pPr>
        <w:spacing w:after="0" w:line="360" w:lineRule="auto"/>
        <w:ind w:firstLine="284"/>
        <w:jc w:val="both"/>
        <w:rPr>
          <w:rFonts w:ascii="Times New Roman CYR" w:hAnsi="Times New Roman CYR"/>
          <w:sz w:val="24"/>
          <w:szCs w:val="24"/>
        </w:rPr>
      </w:pPr>
      <w:r w:rsidRPr="0052372F">
        <w:rPr>
          <w:rFonts w:ascii="Times New Roman CYR" w:hAnsi="Times New Roman CYR"/>
          <w:sz w:val="24"/>
          <w:szCs w:val="24"/>
          <w:shd w:val="clear" w:color="auto" w:fill="FFFFFF"/>
        </w:rPr>
        <w:t>По време на османското владичество в Кошу кавак живеят седем-осем турски семейства и едно българско.</w:t>
      </w:r>
    </w:p>
    <w:p w:rsidR="00E55438" w:rsidRPr="0052372F" w:rsidRDefault="00E55438" w:rsidP="00E55438">
      <w:pPr>
        <w:spacing w:after="0" w:line="360" w:lineRule="auto"/>
        <w:ind w:firstLine="284"/>
        <w:jc w:val="both"/>
        <w:rPr>
          <w:rFonts w:ascii="Times New Roman CYR" w:hAnsi="Times New Roman CYR"/>
          <w:sz w:val="24"/>
          <w:szCs w:val="24"/>
        </w:rPr>
      </w:pPr>
      <w:r w:rsidRPr="0052372F">
        <w:rPr>
          <w:rFonts w:ascii="Times New Roman CYR" w:hAnsi="Times New Roman CYR"/>
          <w:sz w:val="24"/>
          <w:szCs w:val="24"/>
          <w:shd w:val="clear" w:color="auto" w:fill="FFFFFF"/>
        </w:rPr>
        <w:t>Селището е избрано за устройване на каймакамство, което от своя страна е предпоставка за по-нататъшното му развитие. Обособяват се община, кадийство и данъчно управление.</w:t>
      </w:r>
      <w:r w:rsidRPr="0052372F">
        <w:rPr>
          <w:rStyle w:val="apple-converted-space"/>
          <w:rFonts w:ascii="Times New Roman CYR" w:hAnsi="Times New Roman CYR"/>
          <w:sz w:val="24"/>
          <w:szCs w:val="24"/>
          <w:shd w:val="clear" w:color="auto" w:fill="FFFFFF"/>
        </w:rPr>
        <w:t> </w:t>
      </w:r>
    </w:p>
    <w:p w:rsidR="00E55438" w:rsidRPr="0052372F" w:rsidRDefault="00E55438" w:rsidP="00E55438">
      <w:pPr>
        <w:spacing w:after="0" w:line="360" w:lineRule="auto"/>
        <w:ind w:firstLine="284"/>
        <w:jc w:val="both"/>
        <w:rPr>
          <w:rFonts w:ascii="Times New Roman CYR" w:hAnsi="Times New Roman CYR"/>
          <w:sz w:val="24"/>
          <w:szCs w:val="24"/>
        </w:rPr>
      </w:pPr>
      <w:r w:rsidRPr="0052372F">
        <w:rPr>
          <w:rFonts w:ascii="Times New Roman CYR" w:hAnsi="Times New Roman CYR"/>
          <w:sz w:val="24"/>
          <w:szCs w:val="24"/>
          <w:shd w:val="clear" w:color="auto" w:fill="FFFFFF"/>
        </w:rPr>
        <w:lastRenderedPageBreak/>
        <w:t>След обединяването на Княжество България и Източна Румелия, Кошу кавак добива ролята на средище по пътя, който свързва селищата от Кърджалийския район с Одрин, който е главен град на валийството. Мястото се оценява като стратегически възел, затова е построена е казарма с джапхане (погреби). Каймакамството е просъществува до 1912 г.</w:t>
      </w:r>
      <w:r w:rsidRPr="0052372F">
        <w:rPr>
          <w:rStyle w:val="apple-converted-space"/>
          <w:rFonts w:ascii="Times New Roman CYR" w:hAnsi="Times New Roman CYR"/>
          <w:sz w:val="24"/>
          <w:szCs w:val="24"/>
          <w:shd w:val="clear" w:color="auto" w:fill="FFFFFF"/>
        </w:rPr>
        <w:t> </w:t>
      </w:r>
    </w:p>
    <w:p w:rsidR="00E55438" w:rsidRPr="0052372F" w:rsidRDefault="00E55438" w:rsidP="00E55438">
      <w:pPr>
        <w:spacing w:after="0" w:line="360" w:lineRule="auto"/>
        <w:ind w:firstLine="284"/>
        <w:jc w:val="both"/>
        <w:rPr>
          <w:rFonts w:ascii="Times New Roman CYR" w:hAnsi="Times New Roman CYR"/>
          <w:sz w:val="24"/>
          <w:szCs w:val="24"/>
        </w:rPr>
      </w:pPr>
      <w:r w:rsidRPr="0052372F">
        <w:rPr>
          <w:rFonts w:ascii="Times New Roman CYR" w:hAnsi="Times New Roman CYR"/>
          <w:sz w:val="24"/>
          <w:szCs w:val="24"/>
          <w:shd w:val="clear" w:color="auto" w:fill="FFFFFF"/>
        </w:rPr>
        <w:t>Македоно-одринското опълчение освобождава Кошу</w:t>
      </w:r>
      <w:r w:rsidR="00C83AE4">
        <w:rPr>
          <w:rFonts w:ascii="Times New Roman CYR" w:hAnsi="Times New Roman CYR"/>
          <w:sz w:val="24"/>
          <w:szCs w:val="24"/>
          <w:shd w:val="clear" w:color="auto" w:fill="FFFFFF"/>
        </w:rPr>
        <w:t>-К</w:t>
      </w:r>
      <w:r w:rsidRPr="0052372F">
        <w:rPr>
          <w:rFonts w:ascii="Times New Roman CYR" w:hAnsi="Times New Roman CYR"/>
          <w:sz w:val="24"/>
          <w:szCs w:val="24"/>
          <w:shd w:val="clear" w:color="auto" w:fill="FFFFFF"/>
        </w:rPr>
        <w:t>авак на 8 ноември 1912 г. В старите турски казарми е настанена опълченска дружина с командир полковник Думусчиев. В края на юни 1913 г., след обявяване на Междусъюзническата война, когато българската армия е на сръбската граница, башибозукът убива кмета на града и унищожава местния гарнизон.</w:t>
      </w:r>
      <w:r w:rsidRPr="0052372F">
        <w:rPr>
          <w:rStyle w:val="apple-converted-space"/>
          <w:rFonts w:ascii="Times New Roman CYR" w:hAnsi="Times New Roman CYR"/>
          <w:sz w:val="24"/>
          <w:szCs w:val="24"/>
          <w:shd w:val="clear" w:color="auto" w:fill="FFFFFF"/>
        </w:rPr>
        <w:t> </w:t>
      </w:r>
    </w:p>
    <w:p w:rsidR="00E55438" w:rsidRPr="0052372F" w:rsidRDefault="00E55438" w:rsidP="00E55438">
      <w:pPr>
        <w:spacing w:after="0" w:line="360" w:lineRule="auto"/>
        <w:ind w:firstLine="284"/>
        <w:jc w:val="both"/>
        <w:rPr>
          <w:rFonts w:ascii="Times New Roman CYR" w:hAnsi="Times New Roman CYR"/>
          <w:sz w:val="24"/>
          <w:szCs w:val="24"/>
        </w:rPr>
      </w:pPr>
      <w:r w:rsidRPr="0052372F">
        <w:rPr>
          <w:rFonts w:ascii="Times New Roman CYR" w:hAnsi="Times New Roman CYR"/>
          <w:sz w:val="24"/>
          <w:szCs w:val="24"/>
          <w:shd w:val="clear" w:color="auto" w:fill="FFFFFF"/>
        </w:rPr>
        <w:t>През Балканската война Крумовградски район влиза отново в чертите на България, установява се българска администрация и Крумовград става околийски център към Гюмюрджински окръг. През 1920 г. Крумовград се включва в състава на новоучредения окръг Момчилград със седалище в гр.Кърджали. Момчилградски окръг е закрит през 1934 г. и Крумовградска околия е включена в новоучредената област Стара Загора.</w:t>
      </w:r>
      <w:r w:rsidRPr="0052372F">
        <w:rPr>
          <w:rStyle w:val="apple-converted-space"/>
          <w:rFonts w:ascii="Times New Roman CYR" w:hAnsi="Times New Roman CYR"/>
          <w:sz w:val="24"/>
          <w:szCs w:val="24"/>
          <w:shd w:val="clear" w:color="auto" w:fill="FFFFFF"/>
        </w:rPr>
        <w:t> </w:t>
      </w:r>
    </w:p>
    <w:p w:rsidR="00E55438" w:rsidRPr="0052372F" w:rsidRDefault="00E55438" w:rsidP="00E55438">
      <w:pPr>
        <w:spacing w:after="0" w:line="360" w:lineRule="auto"/>
        <w:ind w:firstLine="284"/>
        <w:jc w:val="both"/>
        <w:rPr>
          <w:rFonts w:ascii="Times New Roman CYR" w:hAnsi="Times New Roman CYR"/>
          <w:sz w:val="24"/>
          <w:szCs w:val="24"/>
        </w:rPr>
      </w:pPr>
      <w:r w:rsidRPr="0052372F">
        <w:rPr>
          <w:rFonts w:ascii="Times New Roman CYR" w:hAnsi="Times New Roman CYR"/>
          <w:sz w:val="24"/>
          <w:szCs w:val="24"/>
          <w:shd w:val="clear" w:color="auto" w:fill="FFFFFF"/>
        </w:rPr>
        <w:t>През 1949 г. е проведена административна реформа, с която са закрити областите и се създават окръзи. Крумовградска околия е включена в Хасковски окръг. Околията съществува до 1959 г., когато малките общини от околията с центрове Крумовград, Гулийка, Поточница, Странджево, Токачка, Голяма Чинка, Аврен, Голямо Каменяне, Черничево, Тихомир, Звездел, Нановица и Попско, административно и териториално преминават към Кърджалийски окръг.</w:t>
      </w:r>
      <w:r w:rsidRPr="0052372F">
        <w:rPr>
          <w:rStyle w:val="apple-converted-space"/>
          <w:rFonts w:ascii="Times New Roman CYR" w:hAnsi="Times New Roman CYR"/>
          <w:sz w:val="24"/>
          <w:szCs w:val="24"/>
          <w:shd w:val="clear" w:color="auto" w:fill="FFFFFF"/>
        </w:rPr>
        <w:t> </w:t>
      </w:r>
    </w:p>
    <w:p w:rsidR="00E55438" w:rsidRPr="0052372F" w:rsidRDefault="00E55438" w:rsidP="00E55438">
      <w:pPr>
        <w:spacing w:after="0" w:line="360" w:lineRule="auto"/>
        <w:ind w:firstLine="284"/>
        <w:jc w:val="both"/>
        <w:rPr>
          <w:rFonts w:ascii="Times New Roman CYR" w:hAnsi="Times New Roman CYR"/>
          <w:sz w:val="24"/>
          <w:szCs w:val="24"/>
        </w:rPr>
      </w:pPr>
      <w:r w:rsidRPr="0052372F">
        <w:rPr>
          <w:rFonts w:ascii="Times New Roman CYR" w:hAnsi="Times New Roman CYR"/>
          <w:sz w:val="24"/>
          <w:szCs w:val="24"/>
          <w:shd w:val="clear" w:color="auto" w:fill="FFFFFF"/>
        </w:rPr>
        <w:t>Със сегашния териториален и селищен обхват община Крумовград съществува от 1988 г., когато към създадената през 1979 г. селищна система Крумовград се присъединява селищна система Аврен.</w:t>
      </w:r>
      <w:r w:rsidRPr="0052372F">
        <w:rPr>
          <w:rStyle w:val="apple-converted-space"/>
          <w:rFonts w:ascii="Times New Roman CYR" w:hAnsi="Times New Roman CYR"/>
          <w:sz w:val="24"/>
          <w:szCs w:val="24"/>
          <w:shd w:val="clear" w:color="auto" w:fill="FFFFFF"/>
        </w:rPr>
        <w:t> </w:t>
      </w:r>
    </w:p>
    <w:p w:rsidR="00E55438" w:rsidRPr="0052372F" w:rsidRDefault="00E55438" w:rsidP="00E55438">
      <w:pPr>
        <w:spacing w:after="0" w:line="360" w:lineRule="auto"/>
        <w:ind w:firstLine="284"/>
        <w:jc w:val="both"/>
        <w:rPr>
          <w:rFonts w:ascii="Times New Roman CYR" w:hAnsi="Times New Roman CYR"/>
          <w:sz w:val="24"/>
          <w:szCs w:val="24"/>
        </w:rPr>
      </w:pPr>
      <w:r w:rsidRPr="0052372F">
        <w:rPr>
          <w:rFonts w:ascii="Times New Roman CYR" w:hAnsi="Times New Roman CYR"/>
          <w:sz w:val="24"/>
          <w:szCs w:val="24"/>
          <w:shd w:val="clear" w:color="auto" w:fill="FFFFFF"/>
        </w:rPr>
        <w:t>Фактически Крумовград се създава след Балканската война, когато през 1913 г. Гиню Кантарджиев и Манол Гочев от с. Аврен се заселват в града и отварят малък дюкян. Градът расте със заселването на идващите от вътрешността на страната чиновници, занаятчии, на преселниците от Беломорска Тракия и майсторите от Славейново и Петково. От 10 – 12 човека преди 1900 г., през 1914 г. жителите стават 100, през 1926 г. – 553, през 1944 г. – 1400.</w:t>
      </w:r>
      <w:r w:rsidRPr="0052372F">
        <w:rPr>
          <w:rStyle w:val="apple-converted-space"/>
          <w:rFonts w:ascii="Times New Roman CYR" w:hAnsi="Times New Roman CYR"/>
          <w:sz w:val="24"/>
          <w:szCs w:val="24"/>
          <w:shd w:val="clear" w:color="auto" w:fill="FFFFFF"/>
        </w:rPr>
        <w:t> </w:t>
      </w:r>
    </w:p>
    <w:p w:rsidR="00E55438" w:rsidRPr="0052372F" w:rsidRDefault="00E55438" w:rsidP="00E55438">
      <w:pPr>
        <w:spacing w:after="0" w:line="360" w:lineRule="auto"/>
        <w:ind w:firstLine="284"/>
        <w:jc w:val="both"/>
        <w:rPr>
          <w:rFonts w:ascii="Times New Roman CYR" w:hAnsi="Times New Roman CYR"/>
          <w:sz w:val="24"/>
          <w:szCs w:val="24"/>
        </w:rPr>
      </w:pPr>
      <w:r w:rsidRPr="0052372F">
        <w:rPr>
          <w:rFonts w:ascii="Times New Roman CYR" w:hAnsi="Times New Roman CYR"/>
          <w:sz w:val="24"/>
          <w:szCs w:val="24"/>
          <w:shd w:val="clear" w:color="auto" w:fill="FFFFFF"/>
        </w:rPr>
        <w:t xml:space="preserve">В града започват да се строят по-солидни къщи, някои от които са запазени и до днес. С бързи темпове се развива и занаятчийството. От Смолянско идват медникари – Манол и Кольо Кокудови, Тодор и Михаил Колеви и Никола Таков. Първите грънчари Георги и Иван Дивчеви са били от Разлог. Мутафчиите, които изработват дисаги, торби, чулове и </w:t>
      </w:r>
      <w:r w:rsidRPr="0052372F">
        <w:rPr>
          <w:rFonts w:ascii="Times New Roman CYR" w:hAnsi="Times New Roman CYR"/>
          <w:sz w:val="24"/>
          <w:szCs w:val="24"/>
          <w:shd w:val="clear" w:color="auto" w:fill="FFFFFF"/>
        </w:rPr>
        <w:lastRenderedPageBreak/>
        <w:t>други, са предимно жители на района. Абаджийски занаят развиват дошлите от Гюмюрджина и Смолянско. Цървулджия е Молла Мустафа от с. Овчари, а Мехмед Саров е кундурджия.</w:t>
      </w:r>
      <w:r w:rsidRPr="0052372F">
        <w:rPr>
          <w:rStyle w:val="apple-converted-space"/>
          <w:rFonts w:ascii="Times New Roman CYR" w:hAnsi="Times New Roman CYR"/>
          <w:sz w:val="24"/>
          <w:szCs w:val="24"/>
          <w:shd w:val="clear" w:color="auto" w:fill="FFFFFF"/>
        </w:rPr>
        <w:t> </w:t>
      </w:r>
    </w:p>
    <w:p w:rsidR="00E55438" w:rsidRPr="0052372F" w:rsidRDefault="00E55438" w:rsidP="00E55438">
      <w:pPr>
        <w:spacing w:after="0" w:line="360" w:lineRule="auto"/>
        <w:ind w:firstLine="284"/>
        <w:jc w:val="both"/>
        <w:rPr>
          <w:rFonts w:ascii="Times New Roman CYR" w:hAnsi="Times New Roman CYR"/>
          <w:sz w:val="24"/>
          <w:szCs w:val="24"/>
        </w:rPr>
      </w:pPr>
      <w:r w:rsidRPr="0052372F">
        <w:rPr>
          <w:rFonts w:ascii="Times New Roman CYR" w:hAnsi="Times New Roman CYR"/>
          <w:sz w:val="24"/>
          <w:szCs w:val="24"/>
          <w:shd w:val="clear" w:color="auto" w:fill="FFFFFF"/>
        </w:rPr>
        <w:t>Първото българско училище е открито през 1914 г. В началото има седем ученика. През 1934 г. вече има седем учители и 42 ученика. До 1944 г. в Крумовград има една българска и една турска прогимназия.</w:t>
      </w:r>
      <w:r w:rsidRPr="0052372F">
        <w:rPr>
          <w:rStyle w:val="apple-converted-space"/>
          <w:rFonts w:ascii="Times New Roman CYR" w:hAnsi="Times New Roman CYR"/>
          <w:sz w:val="24"/>
          <w:szCs w:val="24"/>
          <w:shd w:val="clear" w:color="auto" w:fill="FFFFFF"/>
        </w:rPr>
        <w:t> </w:t>
      </w:r>
    </w:p>
    <w:p w:rsidR="00E55438" w:rsidRPr="0052372F" w:rsidRDefault="00E55438" w:rsidP="00E55438">
      <w:pPr>
        <w:spacing w:after="0" w:line="360" w:lineRule="auto"/>
        <w:ind w:firstLine="284"/>
        <w:jc w:val="both"/>
        <w:rPr>
          <w:rFonts w:ascii="Times New Roman CYR" w:hAnsi="Times New Roman CYR"/>
          <w:sz w:val="24"/>
          <w:szCs w:val="24"/>
        </w:rPr>
      </w:pPr>
      <w:r w:rsidRPr="0052372F">
        <w:rPr>
          <w:rFonts w:ascii="Times New Roman CYR" w:hAnsi="Times New Roman CYR"/>
          <w:sz w:val="24"/>
          <w:szCs w:val="24"/>
          <w:shd w:val="clear" w:color="auto" w:fill="FFFFFF"/>
        </w:rPr>
        <w:t>Със Заповед № 5326 от 18 декември1914 г. се създава Ученолюбиво дружество “Христо Ботев” с първи председател Вангел Георгиев. Сградата на читалището е построена през 1934-1935 г., като след 1944 г. е надстроен вторият етаж.</w:t>
      </w:r>
      <w:r w:rsidRPr="0052372F">
        <w:rPr>
          <w:rStyle w:val="apple-converted-space"/>
          <w:rFonts w:ascii="Times New Roman CYR" w:hAnsi="Times New Roman CYR"/>
          <w:sz w:val="24"/>
          <w:szCs w:val="24"/>
          <w:shd w:val="clear" w:color="auto" w:fill="FFFFFF"/>
        </w:rPr>
        <w:t> </w:t>
      </w:r>
    </w:p>
    <w:p w:rsidR="00E55438" w:rsidRPr="0052372F" w:rsidRDefault="00E55438" w:rsidP="00E55438">
      <w:pPr>
        <w:spacing w:after="0" w:line="360" w:lineRule="auto"/>
        <w:ind w:firstLine="284"/>
        <w:jc w:val="both"/>
        <w:rPr>
          <w:rFonts w:ascii="Times New Roman CYR" w:hAnsi="Times New Roman CYR"/>
          <w:sz w:val="24"/>
          <w:szCs w:val="24"/>
          <w:shd w:val="clear" w:color="auto" w:fill="FFFFFF"/>
        </w:rPr>
      </w:pPr>
      <w:r w:rsidRPr="0052372F">
        <w:rPr>
          <w:rFonts w:ascii="Times New Roman CYR" w:hAnsi="Times New Roman CYR"/>
          <w:sz w:val="24"/>
          <w:szCs w:val="24"/>
          <w:shd w:val="clear" w:color="auto" w:fill="FFFFFF"/>
        </w:rPr>
        <w:t>През 1936 г. е прокарано електрическо осветление в града, което е възобновено през 1950 г. с прокарването на нова електрическа мрежа и далекопровод от Димитровград.</w:t>
      </w:r>
    </w:p>
    <w:p w:rsidR="00E55438" w:rsidRPr="00105C02" w:rsidRDefault="00E55438" w:rsidP="00E55438">
      <w:pPr>
        <w:rPr>
          <w:rFonts w:ascii="Times New Roman" w:eastAsia="Cambria" w:hAnsi="Times New Roman" w:cs="Times New Roman"/>
          <w:b/>
          <w:color w:val="FFFFFF"/>
          <w:sz w:val="24"/>
          <w:szCs w:val="24"/>
          <w:lang w:eastAsia="x-none"/>
        </w:rPr>
      </w:pPr>
    </w:p>
    <w:p w:rsidR="00E55438" w:rsidRPr="00105C02" w:rsidRDefault="00E55438" w:rsidP="00E55438">
      <w:pPr>
        <w:shd w:val="clear" w:color="auto" w:fill="528693"/>
        <w:spacing w:after="0" w:line="240" w:lineRule="auto"/>
        <w:jc w:val="both"/>
        <w:outlineLvl w:val="0"/>
        <w:rPr>
          <w:rFonts w:ascii="Times New Roman" w:eastAsia="Cambria" w:hAnsi="Times New Roman" w:cs="Times New Roman"/>
          <w:b/>
          <w:color w:val="FFFFFF"/>
          <w:sz w:val="24"/>
          <w:szCs w:val="24"/>
          <w:lang w:eastAsia="x-none"/>
        </w:rPr>
      </w:pPr>
      <w:bookmarkStart w:id="51" w:name="_Toc444108159"/>
      <w:bookmarkStart w:id="52" w:name="_Toc147927214"/>
      <w:r w:rsidRPr="00105C02">
        <w:rPr>
          <w:rFonts w:ascii="Times New Roman" w:eastAsia="Cambria" w:hAnsi="Times New Roman" w:cs="Times New Roman"/>
          <w:b/>
          <w:color w:val="FFFFFF"/>
          <w:sz w:val="24"/>
          <w:szCs w:val="24"/>
          <w:lang w:eastAsia="x-none"/>
        </w:rPr>
        <w:t>VII. 2. 2. ПРИРОДО-ГЕОГРАФСКА ХАРАКТЕРИСТИКА</w:t>
      </w:r>
      <w:bookmarkEnd w:id="51"/>
      <w:bookmarkEnd w:id="52"/>
      <w:r w:rsidRPr="00105C02">
        <w:rPr>
          <w:rFonts w:ascii="Times New Roman" w:eastAsia="Cambria" w:hAnsi="Times New Roman" w:cs="Times New Roman"/>
          <w:b/>
          <w:color w:val="FFFFFF"/>
          <w:sz w:val="24"/>
          <w:szCs w:val="24"/>
          <w:lang w:eastAsia="x-none"/>
        </w:rPr>
        <w:t xml:space="preserve"> </w:t>
      </w:r>
    </w:p>
    <w:p w:rsidR="00E55438" w:rsidRPr="00105C02" w:rsidRDefault="00E55438" w:rsidP="00E55438">
      <w:pPr>
        <w:shd w:val="clear" w:color="auto" w:fill="BAC737"/>
        <w:spacing w:after="120" w:line="240" w:lineRule="auto"/>
        <w:rPr>
          <w:rFonts w:ascii="Times New Roman" w:eastAsia="Cambria" w:hAnsi="Times New Roman" w:cs="Times New Roman"/>
          <w:sz w:val="6"/>
          <w:szCs w:val="24"/>
        </w:rPr>
      </w:pPr>
    </w:p>
    <w:p w:rsidR="00E55438" w:rsidRPr="00105C02" w:rsidRDefault="00E55438" w:rsidP="00E55438">
      <w:pPr>
        <w:rPr>
          <w:rFonts w:ascii="Times New Roman" w:eastAsia="Cambria" w:hAnsi="Times New Roman" w:cs="Times New Roman"/>
          <w:sz w:val="2"/>
          <w:szCs w:val="2"/>
        </w:rPr>
      </w:pPr>
    </w:p>
    <w:p w:rsidR="00E55438" w:rsidRPr="00105C02" w:rsidRDefault="00E55438" w:rsidP="00E55438">
      <w:pPr>
        <w:rPr>
          <w:rFonts w:ascii="Times New Roman" w:eastAsia="Cambria" w:hAnsi="Times New Roman" w:cs="Times New Roman"/>
          <w:sz w:val="2"/>
          <w:szCs w:val="2"/>
        </w:rPr>
      </w:pPr>
    </w:p>
    <w:p w:rsidR="00E55438" w:rsidRPr="00105C02" w:rsidRDefault="00E55438" w:rsidP="00E55438">
      <w:pPr>
        <w:tabs>
          <w:tab w:val="left" w:pos="3364"/>
        </w:tabs>
        <w:spacing w:after="0" w:line="240" w:lineRule="auto"/>
        <w:jc w:val="both"/>
        <w:outlineLvl w:val="0"/>
        <w:rPr>
          <w:rFonts w:ascii="Times New Roman" w:eastAsia="Cambria" w:hAnsi="Times New Roman" w:cs="Times New Roman"/>
          <w:color w:val="000000"/>
          <w:sz w:val="24"/>
          <w:szCs w:val="24"/>
          <w:lang w:eastAsia="x-none"/>
        </w:rPr>
      </w:pPr>
      <w:bookmarkStart w:id="53" w:name="_Toc444108160"/>
      <w:bookmarkStart w:id="54" w:name="_Toc147927215"/>
      <w:bookmarkStart w:id="55" w:name="_Toc414879525"/>
      <w:r w:rsidRPr="00105C02">
        <w:rPr>
          <w:rFonts w:ascii="Times New Roman" w:eastAsia="Cambria" w:hAnsi="Times New Roman" w:cs="Times New Roman"/>
          <w:color w:val="000000"/>
          <w:sz w:val="24"/>
          <w:szCs w:val="24"/>
          <w:lang w:eastAsia="x-none"/>
        </w:rPr>
        <w:t>VII. 2. 2. 1. Физико-географско райониране и ландшафтни характеристики</w:t>
      </w:r>
      <w:bookmarkEnd w:id="53"/>
      <w:bookmarkEnd w:id="54"/>
    </w:p>
    <w:p w:rsidR="00E55438" w:rsidRPr="00105C02" w:rsidRDefault="00E55438" w:rsidP="00E55438">
      <w:pPr>
        <w:shd w:val="clear" w:color="auto" w:fill="528693"/>
        <w:spacing w:after="0" w:line="240" w:lineRule="auto"/>
        <w:rPr>
          <w:rFonts w:ascii="Times New Roman" w:eastAsia="Cambria" w:hAnsi="Times New Roman" w:cs="Times New Roman"/>
          <w:color w:val="6A564F"/>
          <w:sz w:val="6"/>
          <w:szCs w:val="24"/>
          <w:highlight w:val="yellow"/>
        </w:rPr>
      </w:pPr>
    </w:p>
    <w:bookmarkEnd w:id="55"/>
    <w:p w:rsidR="00E55438" w:rsidRDefault="00E55438" w:rsidP="00E55438">
      <w:pPr>
        <w:ind w:firstLine="284"/>
        <w:rPr>
          <w:rFonts w:ascii="Times New Roman CYR" w:hAnsi="Times New Roman CYR" w:cs="Arial"/>
          <w:color w:val="252525"/>
        </w:rPr>
      </w:pPr>
    </w:p>
    <w:p w:rsidR="00E55438" w:rsidRPr="0052372F" w:rsidRDefault="00E55438" w:rsidP="00E55438">
      <w:pPr>
        <w:spacing w:after="0" w:line="360" w:lineRule="auto"/>
        <w:ind w:firstLine="284"/>
        <w:jc w:val="both"/>
        <w:rPr>
          <w:rFonts w:ascii="Times New Roman CYR" w:hAnsi="Times New Roman CYR"/>
          <w:sz w:val="24"/>
          <w:szCs w:val="24"/>
        </w:rPr>
      </w:pPr>
      <w:r w:rsidRPr="0052372F">
        <w:rPr>
          <w:rFonts w:ascii="Times New Roman CYR" w:hAnsi="Times New Roman CYR"/>
          <w:sz w:val="24"/>
          <w:szCs w:val="24"/>
          <w:shd w:val="clear" w:color="auto" w:fill="FFFFFF"/>
        </w:rPr>
        <w:t xml:space="preserve">Община Крумовград е административна единица от област Кърджали, територията на която попада изцяло в района на Източните Родопи. Тя заема 26% от територията на </w:t>
      </w:r>
      <w:r w:rsidR="008F3EFE" w:rsidRPr="008F3EFE">
        <w:rPr>
          <w:rFonts w:ascii="Times New Roman CYR" w:hAnsi="Times New Roman CYR"/>
          <w:sz w:val="24"/>
          <w:szCs w:val="24"/>
          <w:shd w:val="clear" w:color="auto" w:fill="FFFFFF"/>
        </w:rPr>
        <w:t xml:space="preserve">Андреево, 5308 </w:t>
      </w:r>
      <w:r w:rsidRPr="0052372F">
        <w:rPr>
          <w:rFonts w:ascii="Times New Roman CYR" w:hAnsi="Times New Roman CYR"/>
          <w:sz w:val="24"/>
          <w:szCs w:val="24"/>
          <w:shd w:val="clear" w:color="auto" w:fill="FFFFFF"/>
        </w:rPr>
        <w:t>област Кърджали и 0,75% от територията на страната.</w:t>
      </w:r>
      <w:r w:rsidRPr="0052372F">
        <w:rPr>
          <w:rStyle w:val="apple-converted-space"/>
          <w:rFonts w:ascii="Times New Roman CYR" w:hAnsi="Times New Roman CYR"/>
          <w:sz w:val="24"/>
          <w:szCs w:val="24"/>
          <w:shd w:val="clear" w:color="auto" w:fill="FFFFFF"/>
        </w:rPr>
        <w:t> </w:t>
      </w:r>
    </w:p>
    <w:p w:rsidR="00E55438" w:rsidRPr="0052372F" w:rsidRDefault="00E55438" w:rsidP="00E55438">
      <w:pPr>
        <w:spacing w:after="0" w:line="360" w:lineRule="auto"/>
        <w:ind w:firstLine="284"/>
        <w:jc w:val="both"/>
        <w:rPr>
          <w:rFonts w:ascii="Times New Roman CYR" w:hAnsi="Times New Roman CYR"/>
          <w:sz w:val="24"/>
          <w:szCs w:val="24"/>
        </w:rPr>
      </w:pPr>
      <w:r w:rsidRPr="0052372F">
        <w:rPr>
          <w:rFonts w:ascii="Times New Roman CYR" w:hAnsi="Times New Roman CYR"/>
          <w:sz w:val="24"/>
          <w:szCs w:val="24"/>
          <w:shd w:val="clear" w:color="auto" w:fill="FFFFFF"/>
        </w:rPr>
        <w:t>На изток граничи с общините Ивайловград и Маджарово, на запад - с Кирково и Момчилград, на север - с Кърджали и Стамболово, а на юг - с Република Гърция.</w:t>
      </w:r>
      <w:r w:rsidRPr="0052372F">
        <w:rPr>
          <w:rStyle w:val="apple-converted-space"/>
          <w:rFonts w:ascii="Times New Roman CYR" w:hAnsi="Times New Roman CYR"/>
          <w:sz w:val="24"/>
          <w:szCs w:val="24"/>
          <w:shd w:val="clear" w:color="auto" w:fill="FFFFFF"/>
        </w:rPr>
        <w:t> </w:t>
      </w:r>
      <w:r w:rsidRPr="0052372F">
        <w:rPr>
          <w:rFonts w:ascii="Times New Roman CYR" w:hAnsi="Times New Roman CYR"/>
          <w:sz w:val="24"/>
          <w:szCs w:val="24"/>
        </w:rPr>
        <w:br/>
      </w:r>
      <w:r w:rsidRPr="0052372F">
        <w:rPr>
          <w:rFonts w:ascii="Times New Roman CYR" w:hAnsi="Times New Roman CYR"/>
          <w:sz w:val="24"/>
          <w:szCs w:val="24"/>
          <w:shd w:val="clear" w:color="auto" w:fill="FFFFFF"/>
        </w:rPr>
        <w:t>Общата територия на общината е 84</w:t>
      </w:r>
      <w:r w:rsidR="00A32D0A">
        <w:rPr>
          <w:rFonts w:ascii="Times New Roman CYR" w:hAnsi="Times New Roman CYR"/>
          <w:sz w:val="24"/>
          <w:szCs w:val="24"/>
          <w:shd w:val="clear" w:color="auto" w:fill="FFFFFF"/>
        </w:rPr>
        <w:t>2</w:t>
      </w:r>
      <w:r w:rsidRPr="0052372F">
        <w:rPr>
          <w:rFonts w:ascii="Times New Roman CYR" w:hAnsi="Times New Roman CYR"/>
          <w:sz w:val="24"/>
          <w:szCs w:val="24"/>
          <w:shd w:val="clear" w:color="auto" w:fill="FFFFFF"/>
        </w:rPr>
        <w:t xml:space="preserve">, </w:t>
      </w:r>
      <w:r w:rsidR="00A32D0A">
        <w:rPr>
          <w:rFonts w:ascii="Times New Roman CYR" w:hAnsi="Times New Roman CYR"/>
          <w:sz w:val="24"/>
          <w:szCs w:val="24"/>
          <w:shd w:val="clear" w:color="auto" w:fill="FFFFFF"/>
        </w:rPr>
        <w:t>88</w:t>
      </w:r>
      <w:r w:rsidRPr="0052372F">
        <w:rPr>
          <w:rFonts w:ascii="Times New Roman CYR" w:hAnsi="Times New Roman CYR"/>
          <w:sz w:val="24"/>
          <w:szCs w:val="24"/>
          <w:shd w:val="clear" w:color="auto" w:fill="FFFFFF"/>
        </w:rPr>
        <w:t>0 кв.км., от която 48,79% са горски територии, 47,83% - земеделски територии, 2,18% са територии на населени места и други урбанизирани територии, 1,2% са площите с водни площи, транспортна инфраструктура и други.</w:t>
      </w:r>
      <w:r w:rsidRPr="0052372F">
        <w:rPr>
          <w:rStyle w:val="apple-converted-space"/>
          <w:rFonts w:ascii="Times New Roman CYR" w:hAnsi="Times New Roman CYR"/>
          <w:sz w:val="24"/>
          <w:szCs w:val="24"/>
          <w:shd w:val="clear" w:color="auto" w:fill="FFFFFF"/>
        </w:rPr>
        <w:t> </w:t>
      </w:r>
    </w:p>
    <w:p w:rsidR="00E55438" w:rsidRDefault="00E55438" w:rsidP="00E55438">
      <w:pPr>
        <w:spacing w:after="0" w:line="360" w:lineRule="auto"/>
        <w:ind w:firstLine="284"/>
        <w:jc w:val="both"/>
        <w:rPr>
          <w:rFonts w:ascii="Times New Roman CYR" w:hAnsi="Times New Roman CYR"/>
          <w:sz w:val="24"/>
          <w:szCs w:val="24"/>
          <w:shd w:val="clear" w:color="auto" w:fill="FFFFFF"/>
        </w:rPr>
      </w:pPr>
      <w:r w:rsidRPr="0052372F">
        <w:rPr>
          <w:rFonts w:ascii="Times New Roman CYR" w:hAnsi="Times New Roman CYR"/>
          <w:sz w:val="24"/>
          <w:szCs w:val="24"/>
          <w:shd w:val="clear" w:color="auto" w:fill="FFFFFF"/>
        </w:rPr>
        <w:t>Общината се състои от 80 населени места, съставени от 403 махали.</w:t>
      </w:r>
      <w:r w:rsidRPr="0052372F">
        <w:rPr>
          <w:rStyle w:val="apple-converted-space"/>
          <w:rFonts w:ascii="Times New Roman CYR" w:hAnsi="Times New Roman CYR"/>
          <w:sz w:val="24"/>
          <w:szCs w:val="24"/>
          <w:shd w:val="clear" w:color="auto" w:fill="FFFFFF"/>
        </w:rPr>
        <w:t> </w:t>
      </w:r>
      <w:r w:rsidRPr="0052372F">
        <w:rPr>
          <w:rFonts w:ascii="Times New Roman CYR" w:hAnsi="Times New Roman CYR"/>
          <w:sz w:val="24"/>
          <w:szCs w:val="24"/>
        </w:rPr>
        <w:br/>
      </w:r>
      <w:r w:rsidRPr="0052372F">
        <w:rPr>
          <w:rFonts w:ascii="Times New Roman CYR" w:hAnsi="Times New Roman CYR"/>
          <w:sz w:val="24"/>
          <w:szCs w:val="24"/>
          <w:shd w:val="clear" w:color="auto" w:fill="FFFFFF"/>
        </w:rPr>
        <w:t xml:space="preserve">Административен център е град Крумовград, който е отдалечен от столицата на 310 км и от областния център Кърджали на 48 км. Най-близкият граничен сухопътен пункт е </w:t>
      </w:r>
      <w:r w:rsidR="008F3EFE">
        <w:rPr>
          <w:rFonts w:ascii="Times New Roman CYR" w:hAnsi="Times New Roman CYR"/>
          <w:sz w:val="24"/>
          <w:szCs w:val="24"/>
          <w:shd w:val="clear" w:color="auto" w:fill="FFFFFF"/>
        </w:rPr>
        <w:t>Проходът Маказа, отстоящ на 4</w:t>
      </w:r>
      <w:r w:rsidRPr="0052372F">
        <w:rPr>
          <w:rFonts w:ascii="Times New Roman CYR" w:hAnsi="Times New Roman CYR"/>
          <w:sz w:val="24"/>
          <w:szCs w:val="24"/>
          <w:shd w:val="clear" w:color="auto" w:fill="FFFFFF"/>
        </w:rPr>
        <w:t>0 км</w:t>
      </w:r>
      <w:r w:rsidR="008F3EFE">
        <w:rPr>
          <w:rFonts w:ascii="Times New Roman CYR" w:hAnsi="Times New Roman CYR"/>
          <w:sz w:val="24"/>
          <w:szCs w:val="24"/>
          <w:shd w:val="clear" w:color="auto" w:fill="FFFFFF"/>
        </w:rPr>
        <w:t xml:space="preserve"> и на 18 км от границата на общината</w:t>
      </w:r>
      <w:r w:rsidRPr="0052372F">
        <w:rPr>
          <w:rFonts w:ascii="Times New Roman CYR" w:hAnsi="Times New Roman CYR"/>
          <w:sz w:val="24"/>
          <w:szCs w:val="24"/>
          <w:shd w:val="clear" w:color="auto" w:fill="FFFFFF"/>
        </w:rPr>
        <w:t xml:space="preserve">. Най-близкият воден граничен пункт е Бургас, отстоящ на 310 км от Крумовград. Най-близкият железопътен възел </w:t>
      </w:r>
      <w:r w:rsidR="008F3EFE">
        <w:rPr>
          <w:rFonts w:ascii="Times New Roman CYR" w:hAnsi="Times New Roman CYR"/>
          <w:sz w:val="24"/>
          <w:szCs w:val="24"/>
          <w:shd w:val="clear" w:color="auto" w:fill="FFFFFF"/>
        </w:rPr>
        <w:t>е Момчилград, отстоящ на 32 км.</w:t>
      </w:r>
    </w:p>
    <w:p w:rsidR="006E6A02" w:rsidRDefault="006E6A02" w:rsidP="00E55438">
      <w:pPr>
        <w:spacing w:after="0" w:line="360" w:lineRule="auto"/>
        <w:ind w:firstLine="284"/>
        <w:jc w:val="both"/>
        <w:rPr>
          <w:rFonts w:ascii="Times New Roman CYR" w:hAnsi="Times New Roman CYR"/>
          <w:sz w:val="24"/>
          <w:szCs w:val="24"/>
          <w:shd w:val="clear" w:color="auto" w:fill="FFFFFF"/>
        </w:rPr>
      </w:pPr>
    </w:p>
    <w:p w:rsidR="006E6A02" w:rsidRDefault="006E6A02" w:rsidP="00E55438">
      <w:pPr>
        <w:spacing w:after="0" w:line="360" w:lineRule="auto"/>
        <w:ind w:firstLine="284"/>
        <w:jc w:val="both"/>
        <w:rPr>
          <w:rFonts w:ascii="Times New Roman CYR" w:hAnsi="Times New Roman CYR"/>
          <w:sz w:val="24"/>
          <w:szCs w:val="24"/>
          <w:shd w:val="clear" w:color="auto" w:fill="FFFFFF"/>
        </w:rPr>
      </w:pPr>
    </w:p>
    <w:p w:rsidR="006E6A02" w:rsidRDefault="006E6A02" w:rsidP="00E55438">
      <w:pPr>
        <w:spacing w:after="0" w:line="360" w:lineRule="auto"/>
        <w:ind w:firstLine="284"/>
        <w:jc w:val="both"/>
        <w:rPr>
          <w:rFonts w:ascii="Times New Roman CYR" w:hAnsi="Times New Roman CYR"/>
          <w:sz w:val="24"/>
          <w:szCs w:val="24"/>
          <w:shd w:val="clear" w:color="auto" w:fill="FFFFFF"/>
        </w:rPr>
      </w:pPr>
    </w:p>
    <w:p w:rsidR="002C6BFD" w:rsidRDefault="004B4CC3" w:rsidP="002C6BFD">
      <w:pPr>
        <w:spacing w:after="0" w:line="360" w:lineRule="auto"/>
        <w:ind w:firstLine="284"/>
        <w:jc w:val="both"/>
        <w:rPr>
          <w:rFonts w:ascii="Times New Roman CYR" w:hAnsi="Times New Roman CYR"/>
          <w:sz w:val="24"/>
          <w:szCs w:val="24"/>
          <w:shd w:val="clear" w:color="auto" w:fill="FFFFFF"/>
        </w:rPr>
      </w:pPr>
      <w:r>
        <w:rPr>
          <w:rFonts w:ascii="Times New Roman CYR" w:hAnsi="Times New Roman CYR"/>
          <w:sz w:val="24"/>
          <w:szCs w:val="24"/>
          <w:shd w:val="clear" w:color="auto" w:fill="FFFFFF"/>
        </w:rPr>
        <w:lastRenderedPageBreak/>
        <w:t>На терит</w:t>
      </w:r>
      <w:r w:rsidR="00895AD3">
        <w:rPr>
          <w:rFonts w:ascii="Times New Roman CYR" w:hAnsi="Times New Roman CYR"/>
          <w:sz w:val="24"/>
          <w:szCs w:val="24"/>
          <w:shd w:val="clear" w:color="auto" w:fill="FFFFFF"/>
        </w:rPr>
        <w:t>орията на община Крумовград има 9</w:t>
      </w:r>
      <w:r>
        <w:rPr>
          <w:rFonts w:ascii="Times New Roman CYR" w:hAnsi="Times New Roman CYR"/>
          <w:sz w:val="24"/>
          <w:szCs w:val="24"/>
          <w:shd w:val="clear" w:color="auto" w:fill="FFFFFF"/>
        </w:rPr>
        <w:t xml:space="preserve"> свлач</w:t>
      </w:r>
      <w:r w:rsidR="007130BC">
        <w:rPr>
          <w:rFonts w:ascii="Times New Roman CYR" w:hAnsi="Times New Roman CYR"/>
          <w:sz w:val="24"/>
          <w:szCs w:val="24"/>
          <w:shd w:val="clear" w:color="auto" w:fill="FFFFFF"/>
        </w:rPr>
        <w:t>ища.</w:t>
      </w:r>
    </w:p>
    <w:tbl>
      <w:tblPr>
        <w:tblStyle w:val="TableGrid"/>
        <w:tblW w:w="9164" w:type="dxa"/>
        <w:tblLook w:val="04A0" w:firstRow="1" w:lastRow="0" w:firstColumn="1" w:lastColumn="0" w:noHBand="0" w:noVBand="1"/>
      </w:tblPr>
      <w:tblGrid>
        <w:gridCol w:w="1980"/>
        <w:gridCol w:w="5386"/>
        <w:gridCol w:w="1798"/>
      </w:tblGrid>
      <w:tr w:rsidR="00EC3E70" w:rsidTr="00EC3E70">
        <w:tc>
          <w:tcPr>
            <w:tcW w:w="1980" w:type="dxa"/>
            <w:vAlign w:val="center"/>
          </w:tcPr>
          <w:p w:rsidR="00EC3E70" w:rsidRPr="00EC3E70" w:rsidRDefault="00EC3E70" w:rsidP="00EC3E70">
            <w:pPr>
              <w:rPr>
                <w:rFonts w:ascii="Times New Roman" w:hAnsi="Times New Roman" w:cs="Times New Roman"/>
                <w:sz w:val="24"/>
                <w:szCs w:val="24"/>
              </w:rPr>
            </w:pPr>
            <w:r w:rsidRPr="00EC3E70">
              <w:rPr>
                <w:rFonts w:ascii="Times New Roman" w:hAnsi="Times New Roman" w:cs="Times New Roman"/>
                <w:sz w:val="24"/>
                <w:szCs w:val="24"/>
              </w:rPr>
              <w:t>KRZ 15.12190-01</w:t>
            </w:r>
          </w:p>
        </w:tc>
        <w:tc>
          <w:tcPr>
            <w:tcW w:w="5386" w:type="dxa"/>
            <w:vAlign w:val="center"/>
          </w:tcPr>
          <w:p w:rsidR="00EC3E70" w:rsidRPr="00EC3E70" w:rsidRDefault="00EC3E70" w:rsidP="00EC3E70">
            <w:pPr>
              <w:rPr>
                <w:rFonts w:ascii="Times New Roman" w:hAnsi="Times New Roman" w:cs="Times New Roman"/>
                <w:color w:val="000000"/>
                <w:sz w:val="24"/>
                <w:szCs w:val="24"/>
              </w:rPr>
            </w:pPr>
            <w:r w:rsidRPr="00EC3E70">
              <w:rPr>
                <w:rFonts w:ascii="Times New Roman" w:hAnsi="Times New Roman" w:cs="Times New Roman"/>
                <w:color w:val="000000"/>
                <w:sz w:val="24"/>
                <w:szCs w:val="24"/>
              </w:rPr>
              <w:t>с. Вранско, мах. „Чемерика” </w:t>
            </w:r>
          </w:p>
        </w:tc>
        <w:tc>
          <w:tcPr>
            <w:tcW w:w="1798" w:type="dxa"/>
            <w:vAlign w:val="center"/>
          </w:tcPr>
          <w:p w:rsidR="00EC3E70" w:rsidRPr="00EC3E70" w:rsidRDefault="00EC3E70" w:rsidP="00EC3E70">
            <w:pPr>
              <w:rPr>
                <w:rFonts w:ascii="Times New Roman" w:hAnsi="Times New Roman" w:cs="Times New Roman"/>
                <w:color w:val="000000"/>
                <w:sz w:val="24"/>
                <w:szCs w:val="24"/>
              </w:rPr>
            </w:pPr>
            <w:r w:rsidRPr="00EC3E70">
              <w:rPr>
                <w:rFonts w:ascii="Times New Roman" w:hAnsi="Times New Roman" w:cs="Times New Roman"/>
                <w:color w:val="000000"/>
                <w:sz w:val="24"/>
                <w:szCs w:val="24"/>
              </w:rPr>
              <w:t>стабилизирано</w:t>
            </w:r>
          </w:p>
        </w:tc>
      </w:tr>
      <w:tr w:rsidR="00EC3E70" w:rsidTr="00EC3E70">
        <w:tc>
          <w:tcPr>
            <w:tcW w:w="1980" w:type="dxa"/>
            <w:vAlign w:val="center"/>
          </w:tcPr>
          <w:p w:rsidR="00EC3E70" w:rsidRPr="00EC3E70" w:rsidRDefault="00EC3E70" w:rsidP="00EC3E70">
            <w:pPr>
              <w:rPr>
                <w:rFonts w:ascii="Times New Roman" w:hAnsi="Times New Roman" w:cs="Times New Roman"/>
                <w:sz w:val="24"/>
                <w:szCs w:val="24"/>
              </w:rPr>
            </w:pPr>
            <w:r w:rsidRPr="00EC3E70">
              <w:rPr>
                <w:rFonts w:ascii="Times New Roman" w:hAnsi="Times New Roman" w:cs="Times New Roman"/>
                <w:sz w:val="24"/>
                <w:szCs w:val="24"/>
              </w:rPr>
              <w:t>KRZ 15.20403-01</w:t>
            </w:r>
          </w:p>
        </w:tc>
        <w:tc>
          <w:tcPr>
            <w:tcW w:w="5386" w:type="dxa"/>
            <w:vAlign w:val="center"/>
          </w:tcPr>
          <w:p w:rsidR="00EC3E70" w:rsidRPr="00EC3E70" w:rsidRDefault="00EC3E70" w:rsidP="00EC3E70">
            <w:pPr>
              <w:rPr>
                <w:rFonts w:ascii="Times New Roman" w:hAnsi="Times New Roman" w:cs="Times New Roman"/>
                <w:sz w:val="24"/>
                <w:szCs w:val="24"/>
              </w:rPr>
            </w:pPr>
            <w:r w:rsidRPr="00EC3E70">
              <w:rPr>
                <w:rFonts w:ascii="Times New Roman" w:hAnsi="Times New Roman" w:cs="Times New Roman"/>
                <w:sz w:val="24"/>
                <w:szCs w:val="24"/>
              </w:rPr>
              <w:t>с. Девесилово, път KRZ 1220 /III-5904/ - Аврен - Девесилово - Егрек при km 5</w:t>
            </w:r>
            <w:r w:rsidRPr="00EC3E70">
              <w:rPr>
                <w:rFonts w:ascii="Times New Roman" w:hAnsi="Times New Roman" w:cs="Times New Roman"/>
                <w:sz w:val="24"/>
                <w:szCs w:val="24"/>
                <w:vertAlign w:val="superscript"/>
              </w:rPr>
              <w:t>+600</w:t>
            </w:r>
          </w:p>
        </w:tc>
        <w:tc>
          <w:tcPr>
            <w:tcW w:w="1798" w:type="dxa"/>
            <w:vAlign w:val="center"/>
          </w:tcPr>
          <w:p w:rsidR="00EC3E70" w:rsidRPr="00EC3E70" w:rsidRDefault="00EC3E70" w:rsidP="00EC3E70">
            <w:pPr>
              <w:rPr>
                <w:rFonts w:ascii="Times New Roman" w:hAnsi="Times New Roman" w:cs="Times New Roman"/>
                <w:sz w:val="24"/>
                <w:szCs w:val="24"/>
              </w:rPr>
            </w:pPr>
            <w:r w:rsidRPr="00EC3E70">
              <w:rPr>
                <w:rFonts w:ascii="Times New Roman" w:hAnsi="Times New Roman" w:cs="Times New Roman"/>
                <w:sz w:val="24"/>
                <w:szCs w:val="24"/>
              </w:rPr>
              <w:t>стабилизирано</w:t>
            </w:r>
          </w:p>
        </w:tc>
      </w:tr>
      <w:tr w:rsidR="00EC3E70" w:rsidTr="00EC3E70">
        <w:tc>
          <w:tcPr>
            <w:tcW w:w="1980" w:type="dxa"/>
            <w:vAlign w:val="center"/>
          </w:tcPr>
          <w:p w:rsidR="00EC3E70" w:rsidRPr="00EC3E70" w:rsidRDefault="00EC3E70" w:rsidP="00EC3E70">
            <w:pPr>
              <w:rPr>
                <w:rFonts w:ascii="Times New Roman" w:hAnsi="Times New Roman" w:cs="Times New Roman"/>
                <w:sz w:val="24"/>
                <w:szCs w:val="24"/>
              </w:rPr>
            </w:pPr>
            <w:r w:rsidRPr="00EC3E70">
              <w:rPr>
                <w:rFonts w:ascii="Times New Roman" w:hAnsi="Times New Roman" w:cs="Times New Roman"/>
                <w:sz w:val="24"/>
                <w:szCs w:val="24"/>
              </w:rPr>
              <w:t>KRZ 15.39970-01</w:t>
            </w:r>
          </w:p>
        </w:tc>
        <w:tc>
          <w:tcPr>
            <w:tcW w:w="5386" w:type="dxa"/>
            <w:vAlign w:val="center"/>
          </w:tcPr>
          <w:p w:rsidR="00EC3E70" w:rsidRPr="00EC3E70" w:rsidRDefault="00EC3E70" w:rsidP="00EC3E70">
            <w:pPr>
              <w:rPr>
                <w:rFonts w:ascii="Times New Roman" w:hAnsi="Times New Roman" w:cs="Times New Roman"/>
                <w:sz w:val="24"/>
                <w:szCs w:val="24"/>
              </w:rPr>
            </w:pPr>
            <w:r w:rsidRPr="00EC3E70">
              <w:rPr>
                <w:rFonts w:ascii="Times New Roman" w:hAnsi="Times New Roman" w:cs="Times New Roman"/>
                <w:sz w:val="24"/>
                <w:szCs w:val="24"/>
              </w:rPr>
              <w:t>гр. Крумовград, кв. „Изгрев”, ул. "Бор", кв. 18</w:t>
            </w:r>
          </w:p>
        </w:tc>
        <w:tc>
          <w:tcPr>
            <w:tcW w:w="1798" w:type="dxa"/>
            <w:vAlign w:val="center"/>
          </w:tcPr>
          <w:p w:rsidR="00EC3E70" w:rsidRPr="00EC3E70" w:rsidRDefault="00EC3E70" w:rsidP="00EC3E70">
            <w:pPr>
              <w:rPr>
                <w:rFonts w:ascii="Times New Roman" w:hAnsi="Times New Roman" w:cs="Times New Roman"/>
                <w:sz w:val="24"/>
                <w:szCs w:val="24"/>
              </w:rPr>
            </w:pPr>
            <w:r w:rsidRPr="00EC3E70">
              <w:rPr>
                <w:rFonts w:ascii="Times New Roman" w:hAnsi="Times New Roman" w:cs="Times New Roman"/>
                <w:sz w:val="24"/>
                <w:szCs w:val="24"/>
              </w:rPr>
              <w:t>стабилизирано</w:t>
            </w:r>
          </w:p>
        </w:tc>
      </w:tr>
      <w:tr w:rsidR="00EC3E70" w:rsidTr="00EC3E70">
        <w:tc>
          <w:tcPr>
            <w:tcW w:w="1980" w:type="dxa"/>
            <w:vAlign w:val="center"/>
          </w:tcPr>
          <w:p w:rsidR="00EC3E70" w:rsidRPr="00EC3E70" w:rsidRDefault="00EC3E70" w:rsidP="00EC3E70">
            <w:pPr>
              <w:rPr>
                <w:rFonts w:ascii="Times New Roman" w:hAnsi="Times New Roman" w:cs="Times New Roman"/>
                <w:sz w:val="24"/>
                <w:szCs w:val="24"/>
              </w:rPr>
            </w:pPr>
            <w:r w:rsidRPr="00EC3E70">
              <w:rPr>
                <w:rFonts w:ascii="Times New Roman" w:hAnsi="Times New Roman" w:cs="Times New Roman"/>
                <w:sz w:val="24"/>
                <w:szCs w:val="24"/>
              </w:rPr>
              <w:t>KRZ 15.40823-01</w:t>
            </w:r>
          </w:p>
        </w:tc>
        <w:tc>
          <w:tcPr>
            <w:tcW w:w="5386" w:type="dxa"/>
            <w:vAlign w:val="center"/>
          </w:tcPr>
          <w:p w:rsidR="00EC3E70" w:rsidRPr="00EC3E70" w:rsidRDefault="00EC3E70" w:rsidP="00EC3E70">
            <w:pPr>
              <w:rPr>
                <w:rFonts w:ascii="Times New Roman" w:hAnsi="Times New Roman" w:cs="Times New Roman"/>
                <w:color w:val="000000"/>
                <w:sz w:val="24"/>
                <w:szCs w:val="24"/>
              </w:rPr>
            </w:pPr>
            <w:r w:rsidRPr="00EC3E70">
              <w:rPr>
                <w:rFonts w:ascii="Times New Roman" w:hAnsi="Times New Roman" w:cs="Times New Roman"/>
                <w:color w:val="000000"/>
                <w:sz w:val="24"/>
                <w:szCs w:val="24"/>
              </w:rPr>
              <w:t>с. Къклица, мах. „Щърбина”</w:t>
            </w:r>
          </w:p>
        </w:tc>
        <w:tc>
          <w:tcPr>
            <w:tcW w:w="1798" w:type="dxa"/>
            <w:vAlign w:val="center"/>
          </w:tcPr>
          <w:p w:rsidR="00EC3E70" w:rsidRPr="00EC3E70" w:rsidRDefault="00EC3E70" w:rsidP="00EC3E70">
            <w:pPr>
              <w:rPr>
                <w:rFonts w:ascii="Times New Roman" w:hAnsi="Times New Roman" w:cs="Times New Roman"/>
                <w:color w:val="000000"/>
                <w:sz w:val="24"/>
                <w:szCs w:val="24"/>
              </w:rPr>
            </w:pPr>
            <w:r w:rsidRPr="00EC3E70">
              <w:rPr>
                <w:rFonts w:ascii="Times New Roman" w:hAnsi="Times New Roman" w:cs="Times New Roman"/>
                <w:color w:val="000000"/>
                <w:sz w:val="24"/>
                <w:szCs w:val="24"/>
              </w:rPr>
              <w:t>стабилизирано</w:t>
            </w:r>
          </w:p>
        </w:tc>
      </w:tr>
      <w:tr w:rsidR="00EC3E70" w:rsidTr="00EC3E70">
        <w:tc>
          <w:tcPr>
            <w:tcW w:w="1980" w:type="dxa"/>
            <w:vAlign w:val="center"/>
          </w:tcPr>
          <w:p w:rsidR="00EC3E70" w:rsidRPr="00EC3E70" w:rsidRDefault="00EC3E70" w:rsidP="00EC3E70">
            <w:pPr>
              <w:rPr>
                <w:rFonts w:ascii="Times New Roman" w:hAnsi="Times New Roman" w:cs="Times New Roman"/>
                <w:sz w:val="24"/>
                <w:szCs w:val="24"/>
              </w:rPr>
            </w:pPr>
            <w:r w:rsidRPr="00EC3E70">
              <w:rPr>
                <w:rFonts w:ascii="Times New Roman" w:hAnsi="Times New Roman" w:cs="Times New Roman"/>
                <w:sz w:val="24"/>
                <w:szCs w:val="24"/>
              </w:rPr>
              <w:t>KRZ 15.40823-02</w:t>
            </w:r>
          </w:p>
        </w:tc>
        <w:tc>
          <w:tcPr>
            <w:tcW w:w="5386" w:type="dxa"/>
            <w:vAlign w:val="center"/>
          </w:tcPr>
          <w:p w:rsidR="00EC3E70" w:rsidRPr="00EC3E70" w:rsidRDefault="00EC3E70" w:rsidP="00EC3E70">
            <w:pPr>
              <w:rPr>
                <w:rFonts w:ascii="Times New Roman" w:hAnsi="Times New Roman" w:cs="Times New Roman"/>
                <w:sz w:val="24"/>
                <w:szCs w:val="24"/>
              </w:rPr>
            </w:pPr>
            <w:r w:rsidRPr="00EC3E70">
              <w:rPr>
                <w:rFonts w:ascii="Times New Roman" w:hAnsi="Times New Roman" w:cs="Times New Roman"/>
                <w:sz w:val="24"/>
                <w:szCs w:val="24"/>
              </w:rPr>
              <w:t>с. Къклица № 1, път KRZ 2212 /III-509 Токачка - Крумовград/ - Скалак - Къклица - Лимец - Малък Девисил</w:t>
            </w:r>
          </w:p>
        </w:tc>
        <w:tc>
          <w:tcPr>
            <w:tcW w:w="1798" w:type="dxa"/>
            <w:vAlign w:val="center"/>
          </w:tcPr>
          <w:p w:rsidR="00EC3E70" w:rsidRPr="00EC3E70" w:rsidRDefault="00EC3E70" w:rsidP="00EC3E70">
            <w:pPr>
              <w:rPr>
                <w:rFonts w:ascii="Times New Roman" w:hAnsi="Times New Roman" w:cs="Times New Roman"/>
                <w:color w:val="000000"/>
                <w:sz w:val="24"/>
                <w:szCs w:val="24"/>
              </w:rPr>
            </w:pPr>
            <w:r w:rsidRPr="00EC3E70">
              <w:rPr>
                <w:rFonts w:ascii="Times New Roman" w:hAnsi="Times New Roman" w:cs="Times New Roman"/>
                <w:color w:val="000000"/>
                <w:sz w:val="24"/>
                <w:szCs w:val="24"/>
              </w:rPr>
              <w:t>потенциално</w:t>
            </w:r>
          </w:p>
        </w:tc>
      </w:tr>
      <w:tr w:rsidR="00EC3E70" w:rsidTr="00EC3E70">
        <w:tc>
          <w:tcPr>
            <w:tcW w:w="1980" w:type="dxa"/>
            <w:vAlign w:val="center"/>
          </w:tcPr>
          <w:p w:rsidR="00EC3E70" w:rsidRPr="00EC3E70" w:rsidRDefault="00EC3E70" w:rsidP="00EC3E70">
            <w:pPr>
              <w:rPr>
                <w:rFonts w:ascii="Times New Roman" w:hAnsi="Times New Roman" w:cs="Times New Roman"/>
                <w:sz w:val="24"/>
                <w:szCs w:val="24"/>
              </w:rPr>
            </w:pPr>
            <w:r w:rsidRPr="00EC3E70">
              <w:rPr>
                <w:rFonts w:ascii="Times New Roman" w:hAnsi="Times New Roman" w:cs="Times New Roman"/>
                <w:sz w:val="24"/>
                <w:szCs w:val="24"/>
              </w:rPr>
              <w:t>KRZ 15.40823-03</w:t>
            </w:r>
          </w:p>
        </w:tc>
        <w:tc>
          <w:tcPr>
            <w:tcW w:w="5386" w:type="dxa"/>
            <w:vAlign w:val="center"/>
          </w:tcPr>
          <w:p w:rsidR="00EC3E70" w:rsidRPr="00EC3E70" w:rsidRDefault="00EC3E70" w:rsidP="00EC3E70">
            <w:pPr>
              <w:rPr>
                <w:rFonts w:ascii="Times New Roman" w:hAnsi="Times New Roman" w:cs="Times New Roman"/>
                <w:sz w:val="24"/>
                <w:szCs w:val="24"/>
              </w:rPr>
            </w:pPr>
            <w:r w:rsidRPr="00EC3E70">
              <w:rPr>
                <w:rFonts w:ascii="Times New Roman" w:hAnsi="Times New Roman" w:cs="Times New Roman"/>
                <w:sz w:val="24"/>
                <w:szCs w:val="24"/>
              </w:rPr>
              <w:t>с. Къклица № 2, път KRZ 2212 /III-509 Токачка - Крумовград/ - Скалак - Къклица - Лимец - Малък Девисил</w:t>
            </w:r>
          </w:p>
        </w:tc>
        <w:tc>
          <w:tcPr>
            <w:tcW w:w="1798" w:type="dxa"/>
            <w:vAlign w:val="center"/>
          </w:tcPr>
          <w:p w:rsidR="00EC3E70" w:rsidRPr="00EC3E70" w:rsidRDefault="00EC3E70" w:rsidP="00EC3E70">
            <w:pPr>
              <w:rPr>
                <w:rFonts w:ascii="Times New Roman" w:hAnsi="Times New Roman" w:cs="Times New Roman"/>
                <w:color w:val="000000"/>
                <w:sz w:val="24"/>
                <w:szCs w:val="24"/>
              </w:rPr>
            </w:pPr>
            <w:r w:rsidRPr="00EC3E70">
              <w:rPr>
                <w:rFonts w:ascii="Times New Roman" w:hAnsi="Times New Roman" w:cs="Times New Roman"/>
                <w:color w:val="000000"/>
                <w:sz w:val="24"/>
                <w:szCs w:val="24"/>
              </w:rPr>
              <w:t>потенциално</w:t>
            </w:r>
          </w:p>
        </w:tc>
      </w:tr>
      <w:tr w:rsidR="00EC3E70" w:rsidTr="00EC3E70">
        <w:tc>
          <w:tcPr>
            <w:tcW w:w="1980" w:type="dxa"/>
            <w:vAlign w:val="center"/>
          </w:tcPr>
          <w:p w:rsidR="00EC3E70" w:rsidRPr="00EC3E70" w:rsidRDefault="00EC3E70" w:rsidP="00EC3E70">
            <w:pPr>
              <w:rPr>
                <w:rFonts w:ascii="Times New Roman" w:hAnsi="Times New Roman" w:cs="Times New Roman"/>
                <w:sz w:val="24"/>
                <w:szCs w:val="24"/>
              </w:rPr>
            </w:pPr>
            <w:r w:rsidRPr="00EC3E70">
              <w:rPr>
                <w:rFonts w:ascii="Times New Roman" w:hAnsi="Times New Roman" w:cs="Times New Roman"/>
                <w:sz w:val="24"/>
                <w:szCs w:val="24"/>
              </w:rPr>
              <w:t>KRZ 15.43726-01</w:t>
            </w:r>
          </w:p>
        </w:tc>
        <w:tc>
          <w:tcPr>
            <w:tcW w:w="5386" w:type="dxa"/>
            <w:vAlign w:val="center"/>
          </w:tcPr>
          <w:p w:rsidR="00EC3E70" w:rsidRPr="00EC3E70" w:rsidRDefault="00EC3E70" w:rsidP="00EC3E70">
            <w:pPr>
              <w:rPr>
                <w:rFonts w:ascii="Times New Roman" w:hAnsi="Times New Roman" w:cs="Times New Roman"/>
                <w:sz w:val="24"/>
                <w:szCs w:val="24"/>
              </w:rPr>
            </w:pPr>
            <w:r w:rsidRPr="00EC3E70">
              <w:rPr>
                <w:rFonts w:ascii="Times New Roman" w:hAnsi="Times New Roman" w:cs="Times New Roman"/>
                <w:sz w:val="24"/>
                <w:szCs w:val="24"/>
              </w:rPr>
              <w:t>с. Лимец, KRZ 2212 /III-509 Токачка - Крумовград/ - Скалак - Къклица - Лимец - Малък Девисил - /KRZ 1220/</w:t>
            </w:r>
          </w:p>
        </w:tc>
        <w:tc>
          <w:tcPr>
            <w:tcW w:w="1798" w:type="dxa"/>
            <w:vAlign w:val="center"/>
          </w:tcPr>
          <w:p w:rsidR="00EC3E70" w:rsidRPr="00EC3E70" w:rsidRDefault="00EC3E70" w:rsidP="00EC3E70">
            <w:pPr>
              <w:rPr>
                <w:rFonts w:ascii="Times New Roman" w:hAnsi="Times New Roman" w:cs="Times New Roman"/>
                <w:sz w:val="24"/>
                <w:szCs w:val="24"/>
              </w:rPr>
            </w:pPr>
            <w:r w:rsidRPr="00EC3E70">
              <w:rPr>
                <w:rFonts w:ascii="Times New Roman" w:hAnsi="Times New Roman" w:cs="Times New Roman"/>
                <w:sz w:val="24"/>
                <w:szCs w:val="24"/>
              </w:rPr>
              <w:t>потенциално</w:t>
            </w:r>
          </w:p>
        </w:tc>
      </w:tr>
      <w:tr w:rsidR="00EC3E70" w:rsidTr="00EC3E70">
        <w:tc>
          <w:tcPr>
            <w:tcW w:w="1980" w:type="dxa"/>
            <w:vAlign w:val="center"/>
          </w:tcPr>
          <w:p w:rsidR="00EC3E70" w:rsidRPr="00EC3E70" w:rsidRDefault="00EC3E70" w:rsidP="00EC3E70">
            <w:pPr>
              <w:rPr>
                <w:rFonts w:ascii="Times New Roman" w:hAnsi="Times New Roman" w:cs="Times New Roman"/>
                <w:sz w:val="24"/>
                <w:szCs w:val="24"/>
              </w:rPr>
            </w:pPr>
            <w:r w:rsidRPr="00EC3E70">
              <w:rPr>
                <w:rFonts w:ascii="Times New Roman" w:hAnsi="Times New Roman" w:cs="Times New Roman"/>
                <w:sz w:val="24"/>
                <w:szCs w:val="24"/>
              </w:rPr>
              <w:t>KRZ 15.46872-01</w:t>
            </w:r>
          </w:p>
        </w:tc>
        <w:tc>
          <w:tcPr>
            <w:tcW w:w="5386" w:type="dxa"/>
            <w:vAlign w:val="center"/>
          </w:tcPr>
          <w:p w:rsidR="00EC3E70" w:rsidRPr="00EC3E70" w:rsidRDefault="00EC3E70" w:rsidP="00EC3E70">
            <w:pPr>
              <w:rPr>
                <w:rFonts w:ascii="Times New Roman" w:hAnsi="Times New Roman" w:cs="Times New Roman"/>
                <w:sz w:val="24"/>
                <w:szCs w:val="24"/>
              </w:rPr>
            </w:pPr>
            <w:r w:rsidRPr="00EC3E70">
              <w:rPr>
                <w:rFonts w:ascii="Times New Roman" w:hAnsi="Times New Roman" w:cs="Times New Roman"/>
                <w:sz w:val="24"/>
                <w:szCs w:val="24"/>
              </w:rPr>
              <w:t>с. Малък Девесил, мах. "Войница"</w:t>
            </w:r>
          </w:p>
        </w:tc>
        <w:tc>
          <w:tcPr>
            <w:tcW w:w="1798" w:type="dxa"/>
            <w:vAlign w:val="center"/>
          </w:tcPr>
          <w:p w:rsidR="00EC3E70" w:rsidRPr="00EC3E70" w:rsidRDefault="00EC3E70" w:rsidP="00EC3E70">
            <w:pPr>
              <w:rPr>
                <w:rFonts w:ascii="Times New Roman" w:hAnsi="Times New Roman" w:cs="Times New Roman"/>
                <w:sz w:val="24"/>
                <w:szCs w:val="24"/>
              </w:rPr>
            </w:pPr>
            <w:r w:rsidRPr="00EC3E70">
              <w:rPr>
                <w:rFonts w:ascii="Times New Roman" w:hAnsi="Times New Roman" w:cs="Times New Roman"/>
                <w:sz w:val="24"/>
                <w:szCs w:val="24"/>
              </w:rPr>
              <w:t>потенциално</w:t>
            </w:r>
          </w:p>
        </w:tc>
      </w:tr>
      <w:tr w:rsidR="00EC3E70" w:rsidTr="00EC3E70">
        <w:tc>
          <w:tcPr>
            <w:tcW w:w="1980" w:type="dxa"/>
            <w:vAlign w:val="center"/>
          </w:tcPr>
          <w:p w:rsidR="00EC3E70" w:rsidRPr="00EC3E70" w:rsidRDefault="00EC3E70" w:rsidP="00EC3E70">
            <w:pPr>
              <w:rPr>
                <w:rFonts w:ascii="Times New Roman" w:hAnsi="Times New Roman" w:cs="Times New Roman"/>
                <w:sz w:val="24"/>
                <w:szCs w:val="24"/>
              </w:rPr>
            </w:pPr>
            <w:r w:rsidRPr="00EC3E70">
              <w:rPr>
                <w:rFonts w:ascii="Times New Roman" w:hAnsi="Times New Roman" w:cs="Times New Roman"/>
                <w:sz w:val="24"/>
                <w:szCs w:val="24"/>
              </w:rPr>
              <w:t>KRZ 15.57248-01</w:t>
            </w:r>
          </w:p>
        </w:tc>
        <w:tc>
          <w:tcPr>
            <w:tcW w:w="5386" w:type="dxa"/>
            <w:vAlign w:val="center"/>
          </w:tcPr>
          <w:p w:rsidR="00EC3E70" w:rsidRPr="00EC3E70" w:rsidRDefault="00EC3E70" w:rsidP="00EC3E70">
            <w:pPr>
              <w:rPr>
                <w:rFonts w:ascii="Times New Roman" w:hAnsi="Times New Roman" w:cs="Times New Roman"/>
                <w:color w:val="000000"/>
                <w:sz w:val="24"/>
                <w:szCs w:val="24"/>
              </w:rPr>
            </w:pPr>
            <w:r w:rsidRPr="00EC3E70">
              <w:rPr>
                <w:rFonts w:ascii="Times New Roman" w:hAnsi="Times New Roman" w:cs="Times New Roman"/>
                <w:color w:val="000000"/>
                <w:sz w:val="24"/>
                <w:szCs w:val="24"/>
              </w:rPr>
              <w:t>с. Полковник Желязово</w:t>
            </w:r>
          </w:p>
        </w:tc>
        <w:tc>
          <w:tcPr>
            <w:tcW w:w="1798" w:type="dxa"/>
            <w:vAlign w:val="center"/>
          </w:tcPr>
          <w:p w:rsidR="00EC3E70" w:rsidRPr="00EC3E70" w:rsidRDefault="00EC3E70" w:rsidP="00EC3E70">
            <w:pPr>
              <w:rPr>
                <w:rFonts w:ascii="Times New Roman" w:hAnsi="Times New Roman" w:cs="Times New Roman"/>
                <w:color w:val="000000"/>
                <w:sz w:val="24"/>
                <w:szCs w:val="24"/>
              </w:rPr>
            </w:pPr>
            <w:r w:rsidRPr="00EC3E70">
              <w:rPr>
                <w:rFonts w:ascii="Times New Roman" w:hAnsi="Times New Roman" w:cs="Times New Roman"/>
                <w:color w:val="000000"/>
                <w:sz w:val="24"/>
                <w:szCs w:val="24"/>
              </w:rPr>
              <w:t>стабилизирано</w:t>
            </w:r>
          </w:p>
        </w:tc>
      </w:tr>
    </w:tbl>
    <w:p w:rsidR="00EC3E70" w:rsidRDefault="00EC3E70" w:rsidP="002C6BFD">
      <w:pPr>
        <w:spacing w:after="0" w:line="360" w:lineRule="auto"/>
        <w:ind w:firstLine="284"/>
        <w:jc w:val="both"/>
        <w:rPr>
          <w:rFonts w:ascii="Times New Roman CYR" w:hAnsi="Times New Roman CYR"/>
          <w:sz w:val="24"/>
          <w:szCs w:val="24"/>
          <w:shd w:val="clear" w:color="auto" w:fill="FFFFFF"/>
        </w:rPr>
      </w:pPr>
    </w:p>
    <w:p w:rsidR="004B4CC3" w:rsidRPr="005C01F9" w:rsidRDefault="004B4CC3" w:rsidP="00E55438">
      <w:pPr>
        <w:spacing w:after="0" w:line="360" w:lineRule="auto"/>
        <w:ind w:firstLine="284"/>
        <w:jc w:val="both"/>
        <w:rPr>
          <w:rFonts w:ascii="Times New Roman CYR" w:hAnsi="Times New Roman CYR"/>
          <w:sz w:val="24"/>
          <w:szCs w:val="24"/>
          <w:shd w:val="clear" w:color="auto" w:fill="FFFFFF"/>
        </w:rPr>
      </w:pPr>
      <w:r>
        <w:rPr>
          <w:rFonts w:ascii="Times New Roman CYR" w:hAnsi="Times New Roman CYR"/>
          <w:sz w:val="24"/>
          <w:szCs w:val="24"/>
          <w:shd w:val="clear" w:color="auto" w:fill="FFFFFF"/>
        </w:rPr>
        <w:t>Строителството в свлачищни райони се извършва след предварително съгласие от Министъра на регионалното развитие и благоустройството, съгласно чл. 96, ал.3 или ал.4 от Закона за устройстовто на територията /ЗУТ/.</w:t>
      </w:r>
    </w:p>
    <w:p w:rsidR="00E55438" w:rsidRDefault="00E55438" w:rsidP="00E55438">
      <w:pPr>
        <w:pStyle w:val="NormalWeb"/>
        <w:shd w:val="clear" w:color="auto" w:fill="FFFFFF"/>
        <w:spacing w:before="120" w:beforeAutospacing="0" w:after="120" w:afterAutospacing="0" w:line="336" w:lineRule="atLeast"/>
        <w:ind w:firstLine="567"/>
        <w:jc w:val="both"/>
        <w:rPr>
          <w:rStyle w:val="apple-converted-space"/>
          <w:rFonts w:ascii="Times New Roman CYR" w:hAnsi="Times New Roman CYR" w:cs="Arial"/>
          <w:color w:val="252525"/>
          <w:shd w:val="clear" w:color="auto" w:fill="FFFFFF"/>
        </w:rPr>
      </w:pPr>
    </w:p>
    <w:p w:rsidR="00E55438" w:rsidRPr="00105C02" w:rsidRDefault="00E55438" w:rsidP="00E55438">
      <w:pPr>
        <w:tabs>
          <w:tab w:val="left" w:pos="3364"/>
        </w:tabs>
        <w:spacing w:after="0" w:line="240" w:lineRule="auto"/>
        <w:jc w:val="both"/>
        <w:outlineLvl w:val="0"/>
        <w:rPr>
          <w:rFonts w:ascii="Times New Roman" w:eastAsia="Cambria" w:hAnsi="Times New Roman" w:cs="Times New Roman"/>
          <w:color w:val="000000"/>
          <w:sz w:val="24"/>
          <w:szCs w:val="24"/>
          <w:lang w:eastAsia="x-none"/>
        </w:rPr>
      </w:pPr>
      <w:bookmarkStart w:id="56" w:name="_Toc444108161"/>
      <w:bookmarkStart w:id="57" w:name="_Toc147927216"/>
      <w:r w:rsidRPr="00105C02">
        <w:rPr>
          <w:rFonts w:ascii="Times New Roman" w:eastAsia="Cambria" w:hAnsi="Times New Roman" w:cs="Times New Roman"/>
          <w:color w:val="000000"/>
          <w:sz w:val="24"/>
          <w:szCs w:val="24"/>
          <w:lang w:eastAsia="x-none"/>
        </w:rPr>
        <w:t>VII. 2. 2. 2. Релеф</w:t>
      </w:r>
      <w:bookmarkEnd w:id="56"/>
      <w:bookmarkEnd w:id="57"/>
    </w:p>
    <w:p w:rsidR="00E55438" w:rsidRPr="00105C02" w:rsidRDefault="00E55438" w:rsidP="00E55438">
      <w:pPr>
        <w:shd w:val="clear" w:color="auto" w:fill="528693"/>
        <w:spacing w:after="120" w:line="240" w:lineRule="auto"/>
        <w:rPr>
          <w:rFonts w:ascii="Times New Roman" w:eastAsia="Cambria" w:hAnsi="Times New Roman" w:cs="Times New Roman"/>
          <w:sz w:val="6"/>
          <w:szCs w:val="24"/>
        </w:rPr>
      </w:pPr>
    </w:p>
    <w:p w:rsidR="00E55438" w:rsidRPr="00105C02" w:rsidRDefault="00E55438" w:rsidP="00E55438">
      <w:pPr>
        <w:spacing w:after="120" w:line="240" w:lineRule="auto"/>
        <w:rPr>
          <w:rFonts w:ascii="Times New Roman" w:eastAsia="Cambria" w:hAnsi="Times New Roman" w:cs="Times New Roman"/>
          <w:sz w:val="6"/>
          <w:szCs w:val="24"/>
        </w:rPr>
      </w:pPr>
    </w:p>
    <w:p w:rsidR="00E55438" w:rsidRDefault="00E55438" w:rsidP="00E55438">
      <w:pPr>
        <w:pStyle w:val="NormalWeb"/>
        <w:shd w:val="clear" w:color="auto" w:fill="FFFFFF"/>
        <w:spacing w:before="0" w:beforeAutospacing="0" w:after="0" w:afterAutospacing="0" w:line="360" w:lineRule="auto"/>
        <w:ind w:firstLine="284"/>
        <w:rPr>
          <w:rFonts w:ascii="Times New Roman CYR" w:hAnsi="Times New Roman CYR"/>
        </w:rPr>
      </w:pPr>
      <w:r w:rsidRPr="00721F66">
        <w:rPr>
          <w:rFonts w:ascii="Times New Roman CYR" w:hAnsi="Times New Roman CYR"/>
        </w:rPr>
        <w:t xml:space="preserve">Релефът на общината е полупланински и хълмист. Общата денивелация е от юг на север, следваща пониженията на Мъгленишките хребети </w:t>
      </w:r>
      <w:r w:rsidRPr="00721F66">
        <w:rPr>
          <w:rFonts w:ascii="Times New Roman CYR" w:hAnsi="Times New Roman CYR" w:cs="Calibri"/>
        </w:rPr>
        <w:t>в</w:t>
      </w:r>
      <w:r w:rsidRPr="00721F66">
        <w:rPr>
          <w:rFonts w:ascii="Times New Roman CYR" w:hAnsi="Times New Roman CYR"/>
        </w:rPr>
        <w:t xml:space="preserve"> </w:t>
      </w:r>
      <w:r w:rsidRPr="00721F66">
        <w:rPr>
          <w:rFonts w:ascii="Times New Roman CYR" w:hAnsi="Times New Roman CYR" w:cs="Calibri"/>
        </w:rPr>
        <w:t>северна</w:t>
      </w:r>
      <w:r w:rsidRPr="00721F66">
        <w:rPr>
          <w:rFonts w:ascii="Times New Roman CYR" w:hAnsi="Times New Roman CYR"/>
        </w:rPr>
        <w:t xml:space="preserve"> </w:t>
      </w:r>
      <w:r w:rsidRPr="00721F66">
        <w:rPr>
          <w:rFonts w:ascii="Times New Roman CYR" w:hAnsi="Times New Roman CYR" w:cs="Calibri"/>
        </w:rPr>
        <w:t>посока</w:t>
      </w:r>
      <w:r w:rsidRPr="00721F66">
        <w:rPr>
          <w:rFonts w:ascii="Times New Roman CYR" w:hAnsi="Times New Roman CYR"/>
        </w:rPr>
        <w:t xml:space="preserve">. </w:t>
      </w:r>
      <w:r w:rsidRPr="00721F66">
        <w:rPr>
          <w:rFonts w:ascii="Times New Roman CYR" w:hAnsi="Times New Roman CYR" w:cs="Calibri"/>
        </w:rPr>
        <w:t>Средната</w:t>
      </w:r>
      <w:r w:rsidRPr="00721F66">
        <w:rPr>
          <w:rFonts w:ascii="Times New Roman CYR" w:hAnsi="Times New Roman CYR"/>
        </w:rPr>
        <w:t xml:space="preserve"> </w:t>
      </w:r>
      <w:r w:rsidRPr="00721F66">
        <w:rPr>
          <w:rFonts w:ascii="Times New Roman CYR" w:hAnsi="Times New Roman CYR" w:cs="Calibri"/>
        </w:rPr>
        <w:t>надморска</w:t>
      </w:r>
      <w:r w:rsidRPr="00721F66">
        <w:rPr>
          <w:rFonts w:ascii="Times New Roman CYR" w:hAnsi="Times New Roman CYR"/>
        </w:rPr>
        <w:t xml:space="preserve"> </w:t>
      </w:r>
      <w:r w:rsidRPr="00721F66">
        <w:rPr>
          <w:rFonts w:ascii="Times New Roman CYR" w:hAnsi="Times New Roman CYR" w:cs="Calibri"/>
        </w:rPr>
        <w:t>височина</w:t>
      </w:r>
      <w:r w:rsidRPr="00721F66">
        <w:rPr>
          <w:rFonts w:ascii="Times New Roman CYR" w:hAnsi="Times New Roman CYR"/>
        </w:rPr>
        <w:t xml:space="preserve"> </w:t>
      </w:r>
      <w:r w:rsidRPr="00721F66">
        <w:rPr>
          <w:rFonts w:ascii="Times New Roman CYR" w:hAnsi="Times New Roman CYR" w:cs="Calibri"/>
        </w:rPr>
        <w:t>е</w:t>
      </w:r>
      <w:r w:rsidRPr="00721F66">
        <w:rPr>
          <w:rFonts w:ascii="Times New Roman CYR" w:hAnsi="Times New Roman CYR"/>
        </w:rPr>
        <w:t xml:space="preserve"> 425 </w:t>
      </w:r>
      <w:r w:rsidRPr="00721F66">
        <w:rPr>
          <w:rFonts w:ascii="Times New Roman CYR" w:hAnsi="Times New Roman CYR" w:cs="Calibri"/>
        </w:rPr>
        <w:t>м</w:t>
      </w:r>
      <w:r w:rsidRPr="00721F66">
        <w:rPr>
          <w:rFonts w:ascii="Times New Roman CYR" w:hAnsi="Times New Roman CYR"/>
        </w:rPr>
        <w:t xml:space="preserve">, </w:t>
      </w:r>
      <w:r w:rsidRPr="00721F66">
        <w:rPr>
          <w:rFonts w:ascii="Times New Roman CYR" w:hAnsi="Times New Roman CYR" w:cs="Calibri"/>
        </w:rPr>
        <w:t>а</w:t>
      </w:r>
      <w:r w:rsidRPr="00721F66">
        <w:rPr>
          <w:rFonts w:ascii="Times New Roman CYR" w:hAnsi="Times New Roman CYR"/>
        </w:rPr>
        <w:t xml:space="preserve"> </w:t>
      </w:r>
      <w:r w:rsidRPr="00721F66">
        <w:rPr>
          <w:rFonts w:ascii="Times New Roman CYR" w:hAnsi="Times New Roman CYR" w:cs="Calibri"/>
        </w:rPr>
        <w:t>вертикалното</w:t>
      </w:r>
      <w:r w:rsidRPr="00721F66">
        <w:rPr>
          <w:rFonts w:ascii="Times New Roman CYR" w:hAnsi="Times New Roman CYR"/>
        </w:rPr>
        <w:t xml:space="preserve"> </w:t>
      </w:r>
      <w:r w:rsidRPr="00721F66">
        <w:rPr>
          <w:rFonts w:ascii="Times New Roman CYR" w:hAnsi="Times New Roman CYR" w:cs="Calibri"/>
        </w:rPr>
        <w:t>разчленение</w:t>
      </w:r>
      <w:r w:rsidRPr="00721F66">
        <w:rPr>
          <w:rFonts w:ascii="Times New Roman CYR" w:hAnsi="Times New Roman CYR"/>
        </w:rPr>
        <w:t xml:space="preserve"> 170 </w:t>
      </w:r>
      <w:r w:rsidRPr="00721F66">
        <w:rPr>
          <w:rFonts w:ascii="Times New Roman CYR" w:hAnsi="Times New Roman CYR" w:cs="Calibri"/>
        </w:rPr>
        <w:t>м</w:t>
      </w:r>
      <w:r w:rsidRPr="00721F66">
        <w:rPr>
          <w:rFonts w:ascii="Times New Roman CYR" w:hAnsi="Times New Roman CYR"/>
        </w:rPr>
        <w:t>.</w:t>
      </w:r>
      <w:r w:rsidRPr="00721F66">
        <w:rPr>
          <w:rStyle w:val="apple-converted-space"/>
          <w:rFonts w:ascii="Times New Roman CYR" w:hAnsi="Times New Roman CYR"/>
        </w:rPr>
        <w:t> </w:t>
      </w:r>
    </w:p>
    <w:p w:rsidR="00E55438" w:rsidRDefault="00E55438" w:rsidP="00E55438">
      <w:pPr>
        <w:pStyle w:val="NormalWeb"/>
        <w:shd w:val="clear" w:color="auto" w:fill="FFFFFF"/>
        <w:spacing w:before="120" w:beforeAutospacing="0" w:after="120" w:afterAutospacing="0" w:line="336" w:lineRule="atLeast"/>
        <w:ind w:firstLine="567"/>
        <w:jc w:val="both"/>
        <w:rPr>
          <w:rFonts w:ascii="Times New Roman CYR" w:hAnsi="Times New Roman CYR" w:cs="Arial"/>
          <w:color w:val="252525"/>
        </w:rPr>
      </w:pPr>
    </w:p>
    <w:p w:rsidR="00E55438" w:rsidRPr="00105C02" w:rsidRDefault="00E55438" w:rsidP="00E55438">
      <w:pPr>
        <w:tabs>
          <w:tab w:val="left" w:pos="3364"/>
        </w:tabs>
        <w:spacing w:after="0" w:line="240" w:lineRule="auto"/>
        <w:jc w:val="both"/>
        <w:outlineLvl w:val="0"/>
        <w:rPr>
          <w:rFonts w:ascii="Times New Roman" w:eastAsia="Cambria" w:hAnsi="Times New Roman" w:cs="Times New Roman"/>
          <w:color w:val="000000"/>
          <w:sz w:val="24"/>
          <w:szCs w:val="24"/>
          <w:lang w:eastAsia="x-none"/>
        </w:rPr>
      </w:pPr>
      <w:bookmarkStart w:id="58" w:name="_Toc444108162"/>
      <w:bookmarkStart w:id="59" w:name="_Toc147927217"/>
      <w:r w:rsidRPr="00105C02">
        <w:rPr>
          <w:rFonts w:ascii="Times New Roman" w:eastAsia="Cambria" w:hAnsi="Times New Roman" w:cs="Times New Roman"/>
          <w:color w:val="000000"/>
          <w:sz w:val="24"/>
          <w:szCs w:val="24"/>
          <w:lang w:eastAsia="x-none"/>
        </w:rPr>
        <w:t>VII. 2. 2. 3. Климат</w:t>
      </w:r>
      <w:bookmarkEnd w:id="58"/>
      <w:bookmarkEnd w:id="59"/>
      <w:r w:rsidRPr="00105C02">
        <w:rPr>
          <w:rFonts w:ascii="Times New Roman" w:eastAsia="Cambria" w:hAnsi="Times New Roman" w:cs="Times New Roman"/>
          <w:color w:val="000000"/>
          <w:sz w:val="24"/>
          <w:szCs w:val="24"/>
          <w:lang w:eastAsia="x-none"/>
        </w:rPr>
        <w:t xml:space="preserve"> </w:t>
      </w:r>
    </w:p>
    <w:p w:rsidR="00E55438" w:rsidRPr="00105C02" w:rsidRDefault="00E55438" w:rsidP="00E55438">
      <w:pPr>
        <w:shd w:val="clear" w:color="auto" w:fill="528693"/>
        <w:spacing w:after="0" w:line="240" w:lineRule="auto"/>
        <w:rPr>
          <w:rFonts w:ascii="Times New Roman" w:eastAsia="Cambria" w:hAnsi="Times New Roman" w:cs="Times New Roman"/>
          <w:sz w:val="6"/>
          <w:szCs w:val="24"/>
        </w:rPr>
      </w:pPr>
    </w:p>
    <w:p w:rsidR="00E55438" w:rsidRDefault="00E55438" w:rsidP="00E55438">
      <w:pPr>
        <w:spacing w:after="0" w:line="360" w:lineRule="auto"/>
        <w:ind w:firstLine="284"/>
        <w:jc w:val="both"/>
        <w:rPr>
          <w:rFonts w:ascii="Times New Roman CYR" w:hAnsi="Times New Roman CYR"/>
          <w:sz w:val="24"/>
          <w:szCs w:val="24"/>
          <w:shd w:val="clear" w:color="auto" w:fill="FFFFFF"/>
        </w:rPr>
      </w:pPr>
      <w:r w:rsidRPr="00721F66">
        <w:rPr>
          <w:rFonts w:ascii="Times New Roman CYR" w:hAnsi="Times New Roman CYR"/>
          <w:sz w:val="24"/>
          <w:szCs w:val="24"/>
          <w:shd w:val="clear" w:color="auto" w:fill="FFFFFF"/>
        </w:rPr>
        <w:t>Територията на община Крумовград попада в северната периферия на средиземноморското климатично влияние и с</w:t>
      </w:r>
      <w:r w:rsidRPr="00721F66">
        <w:rPr>
          <w:rFonts w:ascii="Times New Roman CYR" w:hAnsi="Times New Roman CYR" w:cs="Calibri"/>
          <w:sz w:val="24"/>
          <w:szCs w:val="24"/>
          <w:shd w:val="clear" w:color="auto" w:fill="FFFFFF"/>
        </w:rPr>
        <w:t>е</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характеризира</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с</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преходно</w:t>
      </w:r>
      <w:r w:rsidRPr="00721F66">
        <w:rPr>
          <w:rFonts w:ascii="Times New Roman CYR" w:hAnsi="Times New Roman CYR"/>
          <w:sz w:val="24"/>
          <w:szCs w:val="24"/>
          <w:shd w:val="clear" w:color="auto" w:fill="FFFFFF"/>
        </w:rPr>
        <w:t>-</w:t>
      </w:r>
      <w:r w:rsidRPr="00721F66">
        <w:rPr>
          <w:rFonts w:ascii="Times New Roman CYR" w:hAnsi="Times New Roman CYR" w:cs="Calibri"/>
          <w:sz w:val="24"/>
          <w:szCs w:val="24"/>
          <w:shd w:val="clear" w:color="auto" w:fill="FFFFFF"/>
        </w:rPr>
        <w:t>средиземноморски</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климат</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Средната</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годишна</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температура</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е</w:t>
      </w:r>
      <w:r w:rsidRPr="00721F66">
        <w:rPr>
          <w:rFonts w:ascii="Times New Roman CYR" w:hAnsi="Times New Roman CYR"/>
          <w:sz w:val="24"/>
          <w:szCs w:val="24"/>
          <w:shd w:val="clear" w:color="auto" w:fill="FFFFFF"/>
        </w:rPr>
        <w:t xml:space="preserve"> 13,20</w:t>
      </w:r>
      <w:r w:rsidRPr="00721F66">
        <w:rPr>
          <w:rFonts w:ascii="Times New Roman CYR" w:hAnsi="Times New Roman CYR" w:cs="Helvetica"/>
          <w:sz w:val="24"/>
          <w:szCs w:val="24"/>
          <w:shd w:val="clear" w:color="auto" w:fill="FFFFFF"/>
        </w:rPr>
        <w:t>°</w:t>
      </w:r>
      <w:r w:rsidRPr="00721F66">
        <w:rPr>
          <w:rFonts w:ascii="Times New Roman CYR" w:hAnsi="Times New Roman CYR" w:cs="Calibri"/>
          <w:sz w:val="24"/>
          <w:szCs w:val="24"/>
          <w:shd w:val="clear" w:color="auto" w:fill="FFFFFF"/>
        </w:rPr>
        <w:t>С</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с</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максимална</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температура</w:t>
      </w:r>
      <w:r w:rsidRPr="00721F66">
        <w:rPr>
          <w:rFonts w:ascii="Times New Roman CYR" w:hAnsi="Times New Roman CYR"/>
          <w:sz w:val="24"/>
          <w:szCs w:val="24"/>
          <w:shd w:val="clear" w:color="auto" w:fill="FFFFFF"/>
        </w:rPr>
        <w:t xml:space="preserve"> 37,00</w:t>
      </w:r>
      <w:r w:rsidRPr="00721F66">
        <w:rPr>
          <w:rFonts w:ascii="Times New Roman CYR" w:hAnsi="Times New Roman CYR" w:cs="Helvetica"/>
          <w:sz w:val="24"/>
          <w:szCs w:val="24"/>
          <w:shd w:val="clear" w:color="auto" w:fill="FFFFFF"/>
        </w:rPr>
        <w:t>°</w:t>
      </w:r>
      <w:r w:rsidRPr="00721F66">
        <w:rPr>
          <w:rFonts w:ascii="Times New Roman CYR" w:hAnsi="Times New Roman CYR" w:cs="Calibri"/>
          <w:sz w:val="24"/>
          <w:szCs w:val="24"/>
          <w:shd w:val="clear" w:color="auto" w:fill="FFFFFF"/>
        </w:rPr>
        <w:t>С</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и</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минимална</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температура</w:t>
      </w:r>
      <w:r w:rsidRPr="00721F66">
        <w:rPr>
          <w:rFonts w:ascii="Times New Roman CYR" w:hAnsi="Times New Roman CYR"/>
          <w:sz w:val="24"/>
          <w:szCs w:val="24"/>
          <w:shd w:val="clear" w:color="auto" w:fill="FFFFFF"/>
        </w:rPr>
        <w:t xml:space="preserve"> -16,00</w:t>
      </w:r>
      <w:r w:rsidRPr="00721F66">
        <w:rPr>
          <w:rFonts w:ascii="Times New Roman CYR" w:hAnsi="Times New Roman CYR" w:cs="Helvetica"/>
          <w:sz w:val="24"/>
          <w:szCs w:val="24"/>
          <w:shd w:val="clear" w:color="auto" w:fill="FFFFFF"/>
        </w:rPr>
        <w:t>°</w:t>
      </w:r>
      <w:r w:rsidRPr="00721F66">
        <w:rPr>
          <w:rFonts w:ascii="Times New Roman CYR" w:hAnsi="Times New Roman CYR" w:cs="Calibri"/>
          <w:sz w:val="24"/>
          <w:szCs w:val="24"/>
          <w:shd w:val="clear" w:color="auto" w:fill="FFFFFF"/>
        </w:rPr>
        <w:t>С</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Зимите</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са</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сравнително</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меки</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като</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дните</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със</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задържане</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на</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снежна</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покривка</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са</w:t>
      </w:r>
      <w:r w:rsidRPr="00721F66">
        <w:rPr>
          <w:rFonts w:ascii="Times New Roman CYR" w:hAnsi="Times New Roman CYR"/>
          <w:sz w:val="24"/>
          <w:szCs w:val="24"/>
          <w:shd w:val="clear" w:color="auto" w:fill="FFFFFF"/>
        </w:rPr>
        <w:t xml:space="preserve"> 43, </w:t>
      </w:r>
      <w:r w:rsidRPr="00721F66">
        <w:rPr>
          <w:rFonts w:ascii="Times New Roman CYR" w:hAnsi="Times New Roman CYR" w:cs="Calibri"/>
          <w:sz w:val="24"/>
          <w:szCs w:val="24"/>
          <w:shd w:val="clear" w:color="auto" w:fill="FFFFFF"/>
        </w:rPr>
        <w:t>а</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лятото</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е</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продължително</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и</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горещо</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Средната</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годишна</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сума</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на</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валежите</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е</w:t>
      </w:r>
      <w:r w:rsidRPr="00721F66">
        <w:rPr>
          <w:rFonts w:ascii="Times New Roman CYR" w:hAnsi="Times New Roman CYR"/>
          <w:sz w:val="24"/>
          <w:szCs w:val="24"/>
          <w:shd w:val="clear" w:color="auto" w:fill="FFFFFF"/>
        </w:rPr>
        <w:t xml:space="preserve"> 52,1 </w:t>
      </w:r>
      <w:r w:rsidRPr="00721F66">
        <w:rPr>
          <w:rFonts w:ascii="Times New Roman CYR" w:hAnsi="Times New Roman CYR" w:cs="Calibri"/>
          <w:sz w:val="24"/>
          <w:szCs w:val="24"/>
          <w:shd w:val="clear" w:color="auto" w:fill="FFFFFF"/>
        </w:rPr>
        <w:t>л</w:t>
      </w:r>
      <w:r w:rsidRPr="00721F66">
        <w:rPr>
          <w:rFonts w:ascii="Times New Roman CYR" w:hAnsi="Times New Roman CYR"/>
          <w:sz w:val="24"/>
          <w:szCs w:val="24"/>
          <w:shd w:val="clear" w:color="auto" w:fill="FFFFFF"/>
        </w:rPr>
        <w:t>/</w:t>
      </w:r>
      <w:r w:rsidRPr="00721F66">
        <w:rPr>
          <w:rFonts w:ascii="Times New Roman CYR" w:hAnsi="Times New Roman CYR" w:cs="Calibri"/>
          <w:sz w:val="24"/>
          <w:szCs w:val="24"/>
          <w:shd w:val="clear" w:color="auto" w:fill="FFFFFF"/>
        </w:rPr>
        <w:t>м</w:t>
      </w:r>
      <w:r w:rsidRPr="00721F66">
        <w:rPr>
          <w:rFonts w:ascii="Times New Roman CYR" w:hAnsi="Times New Roman CYR" w:cs="Helvetica"/>
          <w:sz w:val="24"/>
          <w:szCs w:val="24"/>
          <w:shd w:val="clear" w:color="auto" w:fill="FFFFFF"/>
        </w:rPr>
        <w:t>²</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която</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е</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около</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средните</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стойности</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измерени</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в</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метеорологичните</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станции</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през</w:t>
      </w:r>
      <w:r w:rsidRPr="00721F66">
        <w:rPr>
          <w:rFonts w:ascii="Times New Roman CYR" w:hAnsi="Times New Roman CYR"/>
          <w:sz w:val="24"/>
          <w:szCs w:val="24"/>
          <w:shd w:val="clear" w:color="auto" w:fill="FFFFFF"/>
        </w:rPr>
        <w:t xml:space="preserve"> 2001 </w:t>
      </w:r>
      <w:r w:rsidRPr="00721F66">
        <w:rPr>
          <w:rFonts w:ascii="Times New Roman CYR" w:hAnsi="Times New Roman CYR" w:cs="Calibri"/>
          <w:sz w:val="24"/>
          <w:szCs w:val="24"/>
          <w:shd w:val="clear" w:color="auto" w:fill="FFFFFF"/>
        </w:rPr>
        <w:t>г</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Нископланинският</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релеф</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отвореността</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през</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долината</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на</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река</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Крумовица</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на</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север</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позволяват</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безпрепятственото</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нахлуване</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както</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на</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средиземноморски</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така</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и</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на</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студени</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континентални</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въздушни</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маси</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в</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резултат</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на</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това</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се</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получава</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твърде</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голямо</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разнообразие</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на</w:t>
      </w:r>
      <w:r w:rsidRPr="00721F66">
        <w:rPr>
          <w:rFonts w:ascii="Times New Roman CYR" w:hAnsi="Times New Roman CYR"/>
          <w:sz w:val="24"/>
          <w:szCs w:val="24"/>
          <w:shd w:val="clear" w:color="auto" w:fill="FFFFFF"/>
        </w:rPr>
        <w:t xml:space="preserve"> </w:t>
      </w:r>
      <w:r w:rsidRPr="00721F66">
        <w:rPr>
          <w:rFonts w:ascii="Times New Roman CYR" w:hAnsi="Times New Roman CYR" w:cs="Calibri"/>
          <w:sz w:val="24"/>
          <w:szCs w:val="24"/>
          <w:shd w:val="clear" w:color="auto" w:fill="FFFFFF"/>
        </w:rPr>
        <w:t>климата</w:t>
      </w:r>
      <w:r w:rsidRPr="00721F66">
        <w:rPr>
          <w:rFonts w:ascii="Times New Roman CYR" w:hAnsi="Times New Roman CYR"/>
          <w:sz w:val="24"/>
          <w:szCs w:val="24"/>
          <w:shd w:val="clear" w:color="auto" w:fill="FFFFFF"/>
        </w:rPr>
        <w:t>.</w:t>
      </w:r>
    </w:p>
    <w:p w:rsidR="00E55438" w:rsidRPr="00105C02" w:rsidRDefault="00E55438" w:rsidP="00E55438">
      <w:pPr>
        <w:tabs>
          <w:tab w:val="left" w:pos="3364"/>
        </w:tabs>
        <w:spacing w:after="0" w:line="240" w:lineRule="auto"/>
        <w:jc w:val="both"/>
        <w:outlineLvl w:val="0"/>
        <w:rPr>
          <w:rFonts w:ascii="Times New Roman" w:eastAsia="Cambria" w:hAnsi="Times New Roman" w:cs="Times New Roman"/>
          <w:color w:val="000000"/>
          <w:sz w:val="24"/>
          <w:szCs w:val="24"/>
          <w:lang w:eastAsia="x-none"/>
        </w:rPr>
      </w:pPr>
      <w:bookmarkStart w:id="60" w:name="_Toc414879527"/>
      <w:bookmarkStart w:id="61" w:name="_Toc444108163"/>
      <w:bookmarkStart w:id="62" w:name="_Toc147927218"/>
      <w:bookmarkStart w:id="63" w:name="_GoBack"/>
      <w:bookmarkEnd w:id="63"/>
      <w:r w:rsidRPr="00105C02">
        <w:rPr>
          <w:rFonts w:ascii="Times New Roman" w:eastAsia="Cambria" w:hAnsi="Times New Roman" w:cs="Times New Roman"/>
          <w:color w:val="000000"/>
          <w:sz w:val="24"/>
          <w:szCs w:val="24"/>
          <w:lang w:eastAsia="x-none"/>
        </w:rPr>
        <w:lastRenderedPageBreak/>
        <w:t xml:space="preserve">VII. 2. 2. 4. </w:t>
      </w:r>
      <w:bookmarkEnd w:id="60"/>
      <w:r w:rsidRPr="00105C02">
        <w:rPr>
          <w:rFonts w:ascii="Times New Roman" w:eastAsia="Cambria" w:hAnsi="Times New Roman" w:cs="Times New Roman"/>
          <w:color w:val="000000"/>
          <w:sz w:val="24"/>
          <w:szCs w:val="24"/>
          <w:lang w:eastAsia="x-none"/>
        </w:rPr>
        <w:t>Полезни изкопаеми</w:t>
      </w:r>
      <w:bookmarkEnd w:id="61"/>
      <w:bookmarkEnd w:id="62"/>
    </w:p>
    <w:p w:rsidR="00E55438" w:rsidRPr="00105C02" w:rsidRDefault="00E55438" w:rsidP="00E55438">
      <w:pPr>
        <w:shd w:val="clear" w:color="auto" w:fill="528693"/>
        <w:spacing w:after="120" w:line="240" w:lineRule="auto"/>
        <w:rPr>
          <w:rFonts w:ascii="Times New Roman" w:eastAsia="Cambria" w:hAnsi="Times New Roman" w:cs="Times New Roman"/>
          <w:sz w:val="6"/>
          <w:szCs w:val="24"/>
        </w:rPr>
      </w:pPr>
    </w:p>
    <w:p w:rsidR="00E55438" w:rsidRPr="00721F66" w:rsidRDefault="00E55438" w:rsidP="00E55438">
      <w:pPr>
        <w:pStyle w:val="a1"/>
      </w:pPr>
      <w:r w:rsidRPr="00721F66">
        <w:t>На територията на общината са установени минерално-суровинни ресурси, без да са разработени, кат: азбест, вермикулит, серпентизирани ултрабазити и дунити, талкошисти и скално-облицовачни материали.</w:t>
      </w:r>
    </w:p>
    <w:p w:rsidR="00E55438" w:rsidRDefault="00E55438" w:rsidP="00E55438">
      <w:pPr>
        <w:pStyle w:val="a1"/>
        <w:rPr>
          <w:color w:val="666666"/>
        </w:rPr>
      </w:pPr>
      <w:r w:rsidRPr="00721F66">
        <w:t xml:space="preserve">При направени геоложки проучвания от </w:t>
      </w:r>
      <w:r w:rsidRPr="00721F66">
        <w:rPr>
          <w:rFonts w:cs="Helvetica"/>
        </w:rPr>
        <w:t>“</w:t>
      </w:r>
      <w:r w:rsidRPr="00721F66">
        <w:t>Болкан Минерал енд Майнинг</w:t>
      </w:r>
      <w:r w:rsidRPr="00721F66">
        <w:rPr>
          <w:rFonts w:cs="Helvetica"/>
        </w:rPr>
        <w:t>”</w:t>
      </w:r>
      <w:r w:rsidRPr="00721F66">
        <w:t xml:space="preserve"> АД, в района на общината са открити находища на злато. Общото количество на запасите е 28 тона с високо процентно съдържание. </w:t>
      </w:r>
      <w:r w:rsidR="007E7385">
        <w:t>К</w:t>
      </w:r>
      <w:r w:rsidR="007E7385" w:rsidRPr="007E7385">
        <w:t xml:space="preserve">омпанията </w:t>
      </w:r>
      <w:r w:rsidR="002471BE">
        <w:t>„</w:t>
      </w:r>
      <w:r w:rsidR="007E7385" w:rsidRPr="007E7385">
        <w:t>Дънди прешъс металс“ ЕАД през м. август 2019г. пусна в експлоатация флотационна фабрика.</w:t>
      </w:r>
      <w:r w:rsidR="007E7385">
        <w:t xml:space="preserve"> </w:t>
      </w:r>
      <w:r w:rsidRPr="00721F66">
        <w:t>Установени са, но не са разработени находища на минерално-суровинни ресурси, като азбест, трас и перлит в землищата на селата Аврен и Голямо Каменяне</w:t>
      </w:r>
      <w:r w:rsidRPr="00721F66">
        <w:rPr>
          <w:color w:val="666666"/>
        </w:rPr>
        <w:t>.</w:t>
      </w:r>
    </w:p>
    <w:p w:rsidR="002471BE" w:rsidRDefault="002471BE" w:rsidP="00E55438">
      <w:pPr>
        <w:pStyle w:val="a1"/>
        <w:rPr>
          <w:color w:val="666666"/>
        </w:rPr>
      </w:pPr>
    </w:p>
    <w:p w:rsidR="00E55438" w:rsidRPr="00105C02" w:rsidRDefault="00E55438" w:rsidP="00E55438">
      <w:pPr>
        <w:tabs>
          <w:tab w:val="left" w:pos="3364"/>
        </w:tabs>
        <w:spacing w:after="0" w:line="240" w:lineRule="auto"/>
        <w:jc w:val="both"/>
        <w:outlineLvl w:val="0"/>
        <w:rPr>
          <w:rFonts w:ascii="Times New Roman" w:eastAsia="Cambria" w:hAnsi="Times New Roman" w:cs="Times New Roman"/>
          <w:color w:val="000000"/>
          <w:sz w:val="24"/>
          <w:szCs w:val="24"/>
          <w:lang w:eastAsia="x-none"/>
        </w:rPr>
      </w:pPr>
      <w:bookmarkStart w:id="64" w:name="_Toc414879528"/>
      <w:bookmarkStart w:id="65" w:name="_Toc444108164"/>
      <w:bookmarkStart w:id="66" w:name="_Toc147927219"/>
      <w:r w:rsidRPr="00105C02">
        <w:rPr>
          <w:rFonts w:ascii="Times New Roman" w:eastAsia="Cambria" w:hAnsi="Times New Roman" w:cs="Times New Roman"/>
          <w:color w:val="000000"/>
          <w:sz w:val="24"/>
          <w:szCs w:val="24"/>
          <w:lang w:eastAsia="x-none"/>
        </w:rPr>
        <w:t>VII. 2. 2. 5. Хидрографска мрежа</w:t>
      </w:r>
      <w:bookmarkEnd w:id="64"/>
      <w:bookmarkEnd w:id="65"/>
      <w:bookmarkEnd w:id="66"/>
      <w:r w:rsidRPr="00105C02">
        <w:rPr>
          <w:rFonts w:ascii="Times New Roman" w:eastAsia="Cambria" w:hAnsi="Times New Roman" w:cs="Times New Roman"/>
          <w:color w:val="000000"/>
          <w:sz w:val="24"/>
          <w:szCs w:val="24"/>
          <w:lang w:eastAsia="x-none"/>
        </w:rPr>
        <w:t xml:space="preserve"> </w:t>
      </w:r>
    </w:p>
    <w:p w:rsidR="00E55438" w:rsidRPr="00105C02" w:rsidRDefault="00E55438" w:rsidP="00E55438">
      <w:pPr>
        <w:shd w:val="clear" w:color="auto" w:fill="528693"/>
        <w:spacing w:after="120" w:line="240" w:lineRule="auto"/>
        <w:rPr>
          <w:rFonts w:ascii="Times New Roman" w:eastAsia="Cambria" w:hAnsi="Times New Roman" w:cs="Times New Roman"/>
          <w:sz w:val="6"/>
          <w:szCs w:val="24"/>
        </w:rPr>
      </w:pPr>
    </w:p>
    <w:p w:rsidR="00E55438" w:rsidRPr="00105C02" w:rsidRDefault="00E55438" w:rsidP="00E55438">
      <w:pPr>
        <w:spacing w:after="120" w:line="240" w:lineRule="auto"/>
        <w:rPr>
          <w:rFonts w:ascii="Times New Roman" w:eastAsia="Cambria" w:hAnsi="Times New Roman" w:cs="Times New Roman"/>
          <w:sz w:val="6"/>
          <w:szCs w:val="24"/>
        </w:rPr>
      </w:pPr>
    </w:p>
    <w:p w:rsidR="007136A7" w:rsidRPr="007136A7" w:rsidRDefault="007136A7" w:rsidP="007136A7">
      <w:pPr>
        <w:autoSpaceDE w:val="0"/>
        <w:autoSpaceDN w:val="0"/>
        <w:adjustRightInd w:val="0"/>
        <w:spacing w:after="0" w:line="360" w:lineRule="auto"/>
        <w:ind w:firstLine="425"/>
        <w:jc w:val="both"/>
        <w:rPr>
          <w:rFonts w:ascii="Times New Roman CYR" w:hAnsi="Times New Roman CYR"/>
          <w:color w:val="000000"/>
          <w:sz w:val="24"/>
          <w:szCs w:val="24"/>
        </w:rPr>
      </w:pPr>
      <w:r w:rsidRPr="007136A7">
        <w:rPr>
          <w:rFonts w:ascii="Times New Roman CYR" w:hAnsi="Times New Roman CYR"/>
          <w:color w:val="000000"/>
          <w:sz w:val="24"/>
          <w:szCs w:val="24"/>
        </w:rPr>
        <w:t>По северната граница на общината, на протежение от около 20 km преминава част от средното течение на река Арда. На нея, северно от село Студен кладенец е изградена преградната стена на язовир „Студен кладенец“, като в пределите на общината остава съвсем малка част от водното огледала на язов</w:t>
      </w:r>
      <w:r>
        <w:rPr>
          <w:rFonts w:ascii="Times New Roman CYR" w:hAnsi="Times New Roman CYR"/>
          <w:color w:val="000000"/>
          <w:sz w:val="24"/>
          <w:szCs w:val="24"/>
        </w:rPr>
        <w:t>ира непосредствено над стената.</w:t>
      </w:r>
    </w:p>
    <w:p w:rsidR="007136A7" w:rsidRPr="007136A7" w:rsidRDefault="007136A7" w:rsidP="007136A7">
      <w:pPr>
        <w:autoSpaceDE w:val="0"/>
        <w:autoSpaceDN w:val="0"/>
        <w:adjustRightInd w:val="0"/>
        <w:spacing w:after="0" w:line="360" w:lineRule="auto"/>
        <w:ind w:firstLine="425"/>
        <w:jc w:val="both"/>
        <w:rPr>
          <w:rFonts w:ascii="Times New Roman CYR" w:hAnsi="Times New Roman CYR"/>
          <w:color w:val="000000"/>
          <w:sz w:val="24"/>
          <w:szCs w:val="24"/>
        </w:rPr>
      </w:pPr>
      <w:r w:rsidRPr="007136A7">
        <w:rPr>
          <w:rFonts w:ascii="Times New Roman CYR" w:hAnsi="Times New Roman CYR"/>
          <w:color w:val="000000"/>
          <w:sz w:val="24"/>
          <w:szCs w:val="24"/>
        </w:rPr>
        <w:t>Основни водни артерии на община Крумовград са река Крумовица и нейният ляв най-голям приток река Кесебир (Вировица), които отводняват над 2/3 от територията ѝ. Река Крумовица извира от рида Мъгленик, на границата с Гърция, южно от село Аврен и тече на север в дълбока и гориста долина. В района на град Крумовград образува голямо долинно разширение, което е заето от обширни обработваеми земи. След село Вранско долината ѝ отново става дълбока, на места каньоновидна между ридовете Ирантепе и Стръмни рид и се влива отляво в Арда източно от село Поточница, където отново образува малко долинно разширение. Нейни основни притоци на територията на общината са реките: леви притоци – Пазар дол (влива се при село Малко Каменяне), Егречка река (при село Малко Каменяне), Кесебир (Вировица, при село Скалак), Елбасандере (Ветрица, при град Крумовград), Кутлуджадере (при село Вранско), Дишкая дере (при село Стари чал); десни притоци – Големия дол (при село Девесилово), Градински дол (Бостандере, при село Малко Каменяне), Бююкдере (при село Рогач), Пандаклъдере (при село Хиса</w:t>
      </w:r>
      <w:r>
        <w:rPr>
          <w:rFonts w:ascii="Times New Roman CYR" w:hAnsi="Times New Roman CYR"/>
          <w:color w:val="000000"/>
          <w:sz w:val="24"/>
          <w:szCs w:val="24"/>
        </w:rPr>
        <w:t>р), Душундере (при село Джанка.</w:t>
      </w:r>
    </w:p>
    <w:p w:rsidR="007136A7" w:rsidRDefault="007136A7" w:rsidP="007136A7">
      <w:pPr>
        <w:autoSpaceDE w:val="0"/>
        <w:autoSpaceDN w:val="0"/>
        <w:adjustRightInd w:val="0"/>
        <w:spacing w:after="0" w:line="360" w:lineRule="auto"/>
        <w:ind w:firstLine="425"/>
        <w:jc w:val="both"/>
        <w:rPr>
          <w:rFonts w:ascii="Times New Roman CYR" w:hAnsi="Times New Roman CYR"/>
          <w:color w:val="000000"/>
          <w:sz w:val="24"/>
          <w:szCs w:val="24"/>
        </w:rPr>
      </w:pPr>
      <w:r w:rsidRPr="007136A7">
        <w:rPr>
          <w:rFonts w:ascii="Times New Roman CYR" w:hAnsi="Times New Roman CYR"/>
          <w:color w:val="000000"/>
          <w:sz w:val="24"/>
          <w:szCs w:val="24"/>
        </w:rPr>
        <w:t xml:space="preserve">Останалата около 1/3 югоизточна част на общината попада в горния водосборен басейн на Бяла река (ляв приток на Луда река, от басейна на Арда). Тя води началото си също от рида Мъгленик, югоизточно от село Черничево, тече на север и малко преди да </w:t>
      </w:r>
      <w:r w:rsidRPr="007136A7">
        <w:rPr>
          <w:rFonts w:ascii="Times New Roman CYR" w:hAnsi="Times New Roman CYR"/>
          <w:color w:val="000000"/>
          <w:sz w:val="24"/>
          <w:szCs w:val="24"/>
        </w:rPr>
        <w:lastRenderedPageBreak/>
        <w:t>навлезе в община Ивайловград рядко завива на изток-югоизток. Тя както и нейните многобройни малки притоци протичат в много дълбоки долини със стръмни склонове.</w:t>
      </w:r>
    </w:p>
    <w:p w:rsidR="00E55438" w:rsidRPr="00FF15DE" w:rsidRDefault="00E55438" w:rsidP="00E55438">
      <w:pPr>
        <w:autoSpaceDE w:val="0"/>
        <w:autoSpaceDN w:val="0"/>
        <w:adjustRightInd w:val="0"/>
        <w:spacing w:after="0" w:line="360" w:lineRule="auto"/>
        <w:ind w:firstLine="425"/>
        <w:jc w:val="both"/>
        <w:rPr>
          <w:rFonts w:ascii="Times New Roman CYR" w:hAnsi="Times New Roman CYR"/>
          <w:color w:val="000000"/>
          <w:sz w:val="24"/>
          <w:szCs w:val="24"/>
        </w:rPr>
      </w:pPr>
      <w:r w:rsidRPr="00FF15DE">
        <w:rPr>
          <w:rFonts w:ascii="Times New Roman CYR" w:hAnsi="Times New Roman CYR"/>
          <w:color w:val="000000"/>
          <w:sz w:val="24"/>
          <w:szCs w:val="24"/>
        </w:rPr>
        <w:t xml:space="preserve">Водоснабдяването на населението се извършва от „ВиК“ ООД – Кърджали. Централно водоснабдени са 38 населени места и едно е частично водоснабдено. Делът на водоснабденото население е нараснал до 82.8%, по данни на НСИ за 2010г. Останалите населени места се водоснабдяват от локални източници. Водопроводната мрежа е остаряла и амортизирана, като е съставена от различен вид и диаметър тръби (етернитови, стоманени, чугунени, полиетиленови). Преобладават етернитовите (азбестоциментови) тръби, които са амортизирани, ненадеждни и морално остарели. Те водят до чести аварии и до значителни загуби на питейна вода, както и на влошаване на нейните хигиенни характеристики. Близо 90% от водородната мрежа трябва да бъде подменена.  </w:t>
      </w:r>
    </w:p>
    <w:p w:rsidR="00E55438" w:rsidRPr="00FF15DE" w:rsidRDefault="00E55438" w:rsidP="00E55438">
      <w:pPr>
        <w:autoSpaceDE w:val="0"/>
        <w:autoSpaceDN w:val="0"/>
        <w:adjustRightInd w:val="0"/>
        <w:spacing w:after="0" w:line="360" w:lineRule="auto"/>
        <w:ind w:firstLine="425"/>
        <w:jc w:val="both"/>
        <w:rPr>
          <w:rFonts w:ascii="Times New Roman CYR" w:hAnsi="Times New Roman CYR"/>
          <w:color w:val="000000"/>
          <w:sz w:val="24"/>
          <w:szCs w:val="24"/>
        </w:rPr>
      </w:pPr>
      <w:r w:rsidRPr="00FF15DE">
        <w:rPr>
          <w:rFonts w:ascii="Times New Roman CYR" w:hAnsi="Times New Roman CYR"/>
          <w:color w:val="000000"/>
          <w:sz w:val="24"/>
          <w:szCs w:val="24"/>
        </w:rPr>
        <w:t xml:space="preserve">Количеството доставена вода на човек в общината за 2010г. по данни на НСИ е 87л/чден. </w:t>
      </w:r>
    </w:p>
    <w:p w:rsidR="007136A7" w:rsidRPr="007136A7" w:rsidRDefault="00E55438" w:rsidP="007136A7">
      <w:pPr>
        <w:pStyle w:val="a1"/>
      </w:pPr>
      <w:r w:rsidRPr="00FF15DE">
        <w:rPr>
          <w:color w:val="000000"/>
        </w:rPr>
        <w:t>На територията на община Крумовград има изградена канализационна мрежа в общинския център гр. Крумовград</w:t>
      </w:r>
      <w:r w:rsidR="009E1A3A">
        <w:rPr>
          <w:color w:val="000000"/>
        </w:rPr>
        <w:t>,</w:t>
      </w:r>
      <w:r w:rsidR="000E1807" w:rsidRPr="005C01F9">
        <w:rPr>
          <w:color w:val="000000"/>
        </w:rPr>
        <w:t xml:space="preserve"> </w:t>
      </w:r>
      <w:r w:rsidR="009E1A3A">
        <w:rPr>
          <w:color w:val="000000"/>
        </w:rPr>
        <w:t>с.</w:t>
      </w:r>
      <w:r w:rsidR="009E1A3A">
        <w:t xml:space="preserve"> Полковник Желязово, Вранско, Егрек с модулна ПСОВ, Студен кладенец  с модулна ПСОВ; </w:t>
      </w:r>
      <w:r w:rsidR="009E1A3A" w:rsidRPr="003047E0">
        <w:t>Има готови работни проекти за реализиране на канализация</w:t>
      </w:r>
      <w:r w:rsidR="009E1A3A">
        <w:t xml:space="preserve"> и в с. Странджево.</w:t>
      </w:r>
    </w:p>
    <w:p w:rsidR="00E55438" w:rsidRPr="003B56AD" w:rsidRDefault="00E55438" w:rsidP="003B56AD">
      <w:pPr>
        <w:spacing w:after="0" w:line="360" w:lineRule="auto"/>
        <w:ind w:firstLine="708"/>
        <w:jc w:val="both"/>
        <w:rPr>
          <w:rFonts w:ascii="Times New Roman" w:eastAsia="Calibri" w:hAnsi="Times New Roman" w:cs="Times New Roman"/>
          <w:i/>
          <w:sz w:val="24"/>
          <w:szCs w:val="24"/>
        </w:rPr>
      </w:pPr>
    </w:p>
    <w:p w:rsidR="00E55438" w:rsidRPr="00105C02" w:rsidRDefault="00E55438" w:rsidP="00E55438">
      <w:pPr>
        <w:tabs>
          <w:tab w:val="left" w:pos="3364"/>
        </w:tabs>
        <w:spacing w:after="0" w:line="240" w:lineRule="auto"/>
        <w:jc w:val="both"/>
        <w:outlineLvl w:val="0"/>
        <w:rPr>
          <w:rFonts w:ascii="Times New Roman" w:eastAsia="Cambria" w:hAnsi="Times New Roman" w:cs="Times New Roman"/>
          <w:color w:val="000000"/>
          <w:sz w:val="24"/>
          <w:szCs w:val="24"/>
          <w:lang w:eastAsia="x-none"/>
        </w:rPr>
      </w:pPr>
      <w:bookmarkStart w:id="67" w:name="_Toc444108165"/>
      <w:bookmarkStart w:id="68" w:name="_Toc147927220"/>
      <w:r w:rsidRPr="00105C02">
        <w:rPr>
          <w:rFonts w:ascii="Times New Roman" w:eastAsia="Cambria" w:hAnsi="Times New Roman" w:cs="Times New Roman"/>
          <w:color w:val="000000"/>
          <w:sz w:val="24"/>
          <w:szCs w:val="24"/>
          <w:lang w:eastAsia="x-none"/>
        </w:rPr>
        <w:t>VII. 2. 2. 6. Почви</w:t>
      </w:r>
      <w:bookmarkEnd w:id="67"/>
      <w:bookmarkEnd w:id="68"/>
    </w:p>
    <w:p w:rsidR="00E55438" w:rsidRPr="00105C02" w:rsidRDefault="00E55438" w:rsidP="00E55438">
      <w:pPr>
        <w:shd w:val="clear" w:color="auto" w:fill="528693"/>
        <w:spacing w:after="120" w:line="240" w:lineRule="auto"/>
        <w:rPr>
          <w:rFonts w:ascii="Times New Roman" w:eastAsia="Cambria" w:hAnsi="Times New Roman" w:cs="Times New Roman"/>
          <w:sz w:val="6"/>
          <w:szCs w:val="24"/>
        </w:rPr>
      </w:pPr>
    </w:p>
    <w:p w:rsidR="00E55438" w:rsidRPr="00586C6A" w:rsidRDefault="00E55438" w:rsidP="00E55438">
      <w:pPr>
        <w:spacing w:after="120" w:line="240" w:lineRule="auto"/>
        <w:rPr>
          <w:rFonts w:ascii="Times New Roman CYR" w:eastAsia="Cambria" w:hAnsi="Times New Roman CYR" w:cs="Times New Roman"/>
          <w:sz w:val="24"/>
          <w:szCs w:val="24"/>
        </w:rPr>
      </w:pPr>
    </w:p>
    <w:p w:rsidR="00E55438" w:rsidRDefault="00E55438" w:rsidP="00E55438">
      <w:pPr>
        <w:pStyle w:val="a1"/>
      </w:pPr>
      <w:r w:rsidRPr="00027008">
        <w:t>Най-разпространени са канелените почви и кафявите планински почви, а по поречията на реките има алувиално-ливадни почви. Алувиално-ливадни почви се характеризират със средномощен хумусен слой и добро почвено плодородие. Подходящи са за отглеждане на зеленчуци и овощни култури, фъстъци, технически култури. Канелените и планинските горски почви са водопропускливи, характеризират се с маломощен хумусно-алувиален слой и са подходящи за отглеждането на топлолюбиви интензивни култури като слънчоглед, тютюн, лозя и трайни насаждения. В районите на разпространението им ерозионните процеси са засилени. За развитието на ерозия допринасят и относително голямото вертикално разчленение на релефа и обезлесяването на значителни участъци от горите.</w:t>
      </w:r>
    </w:p>
    <w:p w:rsidR="00A84E3B" w:rsidRDefault="00A84E3B" w:rsidP="00E55438">
      <w:pPr>
        <w:pStyle w:val="a1"/>
      </w:pPr>
    </w:p>
    <w:p w:rsidR="009B071B" w:rsidRPr="00105C02" w:rsidRDefault="009B071B" w:rsidP="00E55438">
      <w:pPr>
        <w:jc w:val="both"/>
        <w:rPr>
          <w:rFonts w:ascii="Times New Roman" w:eastAsia="Calibri" w:hAnsi="Times New Roman" w:cs="Times New Roman"/>
          <w:color w:val="365F91"/>
          <w:sz w:val="24"/>
          <w:lang w:eastAsia="bg-BG"/>
        </w:rPr>
      </w:pPr>
    </w:p>
    <w:p w:rsidR="00E55438" w:rsidRPr="00105C02" w:rsidRDefault="00E55438" w:rsidP="00E55438">
      <w:pPr>
        <w:tabs>
          <w:tab w:val="left" w:pos="3364"/>
        </w:tabs>
        <w:spacing w:after="0" w:line="240" w:lineRule="auto"/>
        <w:jc w:val="both"/>
        <w:outlineLvl w:val="0"/>
        <w:rPr>
          <w:rFonts w:ascii="Times New Roman" w:eastAsia="Cambria" w:hAnsi="Times New Roman" w:cs="Times New Roman"/>
          <w:color w:val="000000" w:themeColor="text1"/>
          <w:sz w:val="24"/>
          <w:szCs w:val="24"/>
          <w:lang w:eastAsia="x-none"/>
        </w:rPr>
      </w:pPr>
      <w:bookmarkStart w:id="69" w:name="_Toc414879530"/>
      <w:bookmarkStart w:id="70" w:name="_Toc444108166"/>
      <w:bookmarkStart w:id="71" w:name="_Toc147927221"/>
      <w:r w:rsidRPr="00105C02">
        <w:rPr>
          <w:rFonts w:ascii="Times New Roman" w:eastAsia="Cambria" w:hAnsi="Times New Roman" w:cs="Times New Roman"/>
          <w:color w:val="000000" w:themeColor="text1"/>
          <w:sz w:val="24"/>
          <w:szCs w:val="24"/>
          <w:lang w:eastAsia="x-none"/>
        </w:rPr>
        <w:lastRenderedPageBreak/>
        <w:t>VII. 2. 2. 7. Гори</w:t>
      </w:r>
      <w:bookmarkEnd w:id="69"/>
      <w:bookmarkEnd w:id="70"/>
      <w:bookmarkEnd w:id="71"/>
    </w:p>
    <w:p w:rsidR="00E55438" w:rsidRPr="00105C02" w:rsidRDefault="00E55438" w:rsidP="00E55438">
      <w:pPr>
        <w:shd w:val="clear" w:color="auto" w:fill="528693"/>
        <w:spacing w:after="120" w:line="240" w:lineRule="auto"/>
        <w:rPr>
          <w:rFonts w:ascii="Times New Roman" w:eastAsia="Cambria" w:hAnsi="Times New Roman" w:cs="Times New Roman"/>
          <w:sz w:val="6"/>
          <w:szCs w:val="24"/>
        </w:rPr>
      </w:pPr>
    </w:p>
    <w:p w:rsidR="00E55438" w:rsidRPr="00105C02" w:rsidRDefault="00E55438" w:rsidP="00E55438">
      <w:pPr>
        <w:spacing w:after="120" w:line="240" w:lineRule="auto"/>
        <w:rPr>
          <w:rFonts w:ascii="Times New Roman" w:eastAsia="Cambria" w:hAnsi="Times New Roman" w:cs="Times New Roman"/>
          <w:sz w:val="6"/>
          <w:szCs w:val="24"/>
        </w:rPr>
      </w:pPr>
    </w:p>
    <w:p w:rsidR="00E974F6" w:rsidRDefault="00340BA9" w:rsidP="00E974F6">
      <w:pPr>
        <w:pStyle w:val="a1"/>
        <w:rPr>
          <w:rStyle w:val="apple-converted-space"/>
        </w:rPr>
      </w:pPr>
      <w:r>
        <w:t xml:space="preserve">Горските територии заемат </w:t>
      </w:r>
      <w:r w:rsidR="00E55438" w:rsidRPr="009663A0">
        <w:t>приблизително 49% от общата    територия на община Крумовград. От тях 4</w:t>
      </w:r>
      <w:r w:rsidR="00E974F6">
        <w:t>43</w:t>
      </w:r>
      <w:r w:rsidR="00E55438" w:rsidRPr="009663A0">
        <w:t xml:space="preserve"> </w:t>
      </w:r>
      <w:r w:rsidR="00E974F6">
        <w:t>759</w:t>
      </w:r>
      <w:r w:rsidR="00E55438" w:rsidRPr="009663A0">
        <w:t xml:space="preserve"> дка са </w:t>
      </w:r>
      <w:r w:rsidR="00E974F6">
        <w:t>държавна горска територия</w:t>
      </w:r>
      <w:r w:rsidR="00E55438" w:rsidRPr="009663A0">
        <w:t xml:space="preserve">, </w:t>
      </w:r>
      <w:r w:rsidR="00E974F6">
        <w:t>51585 дка са собственост на общината, 4 913</w:t>
      </w:r>
      <w:r w:rsidR="00E55438" w:rsidRPr="009663A0">
        <w:t xml:space="preserve"> дк</w:t>
      </w:r>
      <w:r w:rsidR="00E55438" w:rsidRPr="009663A0">
        <w:rPr>
          <w:rFonts w:cs="Calibri"/>
        </w:rPr>
        <w:t>а</w:t>
      </w:r>
      <w:r w:rsidR="00E55438" w:rsidRPr="009663A0">
        <w:t xml:space="preserve"> </w:t>
      </w:r>
      <w:r w:rsidR="00E55438" w:rsidRPr="009663A0">
        <w:rPr>
          <w:rFonts w:cs="Calibri"/>
        </w:rPr>
        <w:t>са</w:t>
      </w:r>
      <w:r w:rsidR="00E55438" w:rsidRPr="009663A0">
        <w:t xml:space="preserve"> </w:t>
      </w:r>
      <w:r w:rsidR="00E974F6">
        <w:t>собственост на физически лица</w:t>
      </w:r>
      <w:r w:rsidR="00E55438" w:rsidRPr="009663A0">
        <w:t xml:space="preserve"> </w:t>
      </w:r>
      <w:r w:rsidR="00E55438" w:rsidRPr="009663A0">
        <w:rPr>
          <w:rFonts w:cs="Calibri"/>
        </w:rPr>
        <w:t>и</w:t>
      </w:r>
      <w:r w:rsidR="00E55438" w:rsidRPr="009663A0">
        <w:t xml:space="preserve"> </w:t>
      </w:r>
      <w:r w:rsidR="00E974F6">
        <w:t>60</w:t>
      </w:r>
      <w:r w:rsidR="00E55438" w:rsidRPr="009663A0">
        <w:t xml:space="preserve"> </w:t>
      </w:r>
      <w:r w:rsidR="00E55438" w:rsidRPr="009663A0">
        <w:rPr>
          <w:rFonts w:cs="Calibri"/>
        </w:rPr>
        <w:t>дка</w:t>
      </w:r>
      <w:r w:rsidR="00E55438" w:rsidRPr="009663A0">
        <w:t xml:space="preserve"> </w:t>
      </w:r>
      <w:r w:rsidR="00E974F6">
        <w:t>собственост на юридически лица</w:t>
      </w:r>
      <w:r w:rsidR="00E55438" w:rsidRPr="009663A0">
        <w:t xml:space="preserve">. </w:t>
      </w:r>
      <w:r w:rsidR="00E247CD">
        <w:t>Съгласно инвентаризацията и горскостопански план на Териториално поделение Държавно горско стопанство „Крумовград“ през 2018г. залесена площ е 437 382 дка, общия запас на стопанството е 49777300 куб. м., като запаса на 1 ха е 114 куб. м. Средната възраст на горите е 58 години.</w:t>
      </w:r>
    </w:p>
    <w:p w:rsidR="00340BA9" w:rsidRDefault="00E55438" w:rsidP="00E974F6">
      <w:pPr>
        <w:pStyle w:val="a1"/>
      </w:pPr>
      <w:r w:rsidRPr="009663A0">
        <w:rPr>
          <w:rFonts w:cs="Calibri"/>
        </w:rPr>
        <w:t>Основните</w:t>
      </w:r>
      <w:r w:rsidRPr="009663A0">
        <w:t xml:space="preserve"> </w:t>
      </w:r>
      <w:r w:rsidRPr="009663A0">
        <w:rPr>
          <w:rFonts w:cs="Calibri"/>
        </w:rPr>
        <w:t>функции</w:t>
      </w:r>
      <w:r w:rsidRPr="009663A0">
        <w:t xml:space="preserve"> </w:t>
      </w:r>
      <w:r w:rsidRPr="009663A0">
        <w:rPr>
          <w:rFonts w:cs="Calibri"/>
        </w:rPr>
        <w:t>на</w:t>
      </w:r>
      <w:r w:rsidRPr="009663A0">
        <w:t xml:space="preserve"> </w:t>
      </w:r>
      <w:r w:rsidRPr="009663A0">
        <w:rPr>
          <w:rFonts w:cs="Calibri"/>
        </w:rPr>
        <w:t>Държавно</w:t>
      </w:r>
      <w:r w:rsidRPr="009663A0">
        <w:t xml:space="preserve"> </w:t>
      </w:r>
      <w:r w:rsidR="00226CCA">
        <w:rPr>
          <w:rFonts w:cs="Calibri"/>
        </w:rPr>
        <w:t>горско стопанство</w:t>
      </w:r>
      <w:r w:rsidRPr="009663A0">
        <w:t xml:space="preserve"> - </w:t>
      </w:r>
      <w:r w:rsidRPr="009663A0">
        <w:rPr>
          <w:rFonts w:cs="Calibri"/>
        </w:rPr>
        <w:t>Крумовград</w:t>
      </w:r>
      <w:r w:rsidRPr="009663A0">
        <w:t xml:space="preserve"> </w:t>
      </w:r>
      <w:r w:rsidRPr="009663A0">
        <w:rPr>
          <w:rFonts w:cs="Calibri"/>
        </w:rPr>
        <w:t>са</w:t>
      </w:r>
      <w:r w:rsidRPr="009663A0">
        <w:t xml:space="preserve"> </w:t>
      </w:r>
      <w:r w:rsidRPr="009663A0">
        <w:rPr>
          <w:rFonts w:cs="Calibri"/>
        </w:rPr>
        <w:t>охраната</w:t>
      </w:r>
      <w:r w:rsidRPr="009663A0">
        <w:t xml:space="preserve"> </w:t>
      </w:r>
      <w:r w:rsidRPr="009663A0">
        <w:rPr>
          <w:rFonts w:cs="Calibri"/>
        </w:rPr>
        <w:t>и</w:t>
      </w:r>
      <w:r w:rsidRPr="009663A0">
        <w:t xml:space="preserve"> </w:t>
      </w:r>
      <w:r w:rsidRPr="009663A0">
        <w:rPr>
          <w:rFonts w:cs="Calibri"/>
        </w:rPr>
        <w:t>възпроизводството</w:t>
      </w:r>
      <w:r w:rsidRPr="009663A0">
        <w:t xml:space="preserve"> </w:t>
      </w:r>
      <w:r w:rsidRPr="009663A0">
        <w:rPr>
          <w:rFonts w:cs="Calibri"/>
        </w:rPr>
        <w:t>на</w:t>
      </w:r>
      <w:r w:rsidRPr="009663A0">
        <w:t xml:space="preserve"> </w:t>
      </w:r>
      <w:r w:rsidRPr="009663A0">
        <w:rPr>
          <w:rFonts w:cs="Calibri"/>
        </w:rPr>
        <w:t>горските</w:t>
      </w:r>
      <w:r w:rsidRPr="009663A0">
        <w:t xml:space="preserve"> </w:t>
      </w:r>
      <w:r w:rsidRPr="009663A0">
        <w:rPr>
          <w:rFonts w:cs="Calibri"/>
        </w:rPr>
        <w:t>ресурси</w:t>
      </w:r>
      <w:r w:rsidRPr="009663A0">
        <w:t xml:space="preserve">, </w:t>
      </w:r>
      <w:r w:rsidRPr="009663A0">
        <w:rPr>
          <w:rFonts w:cs="Calibri"/>
        </w:rPr>
        <w:t>както</w:t>
      </w:r>
      <w:r w:rsidRPr="009663A0">
        <w:t xml:space="preserve"> </w:t>
      </w:r>
      <w:r w:rsidRPr="009663A0">
        <w:rPr>
          <w:rFonts w:cs="Calibri"/>
        </w:rPr>
        <w:t>и</w:t>
      </w:r>
      <w:r w:rsidRPr="009663A0">
        <w:t xml:space="preserve"> </w:t>
      </w:r>
      <w:r w:rsidRPr="009663A0">
        <w:rPr>
          <w:rFonts w:cs="Calibri"/>
        </w:rPr>
        <w:t>екологосъобразното</w:t>
      </w:r>
      <w:r w:rsidRPr="009663A0">
        <w:t xml:space="preserve"> </w:t>
      </w:r>
      <w:r w:rsidRPr="009663A0">
        <w:rPr>
          <w:rFonts w:cs="Calibri"/>
        </w:rPr>
        <w:t>ползване</w:t>
      </w:r>
      <w:r w:rsidRPr="009663A0">
        <w:t xml:space="preserve"> </w:t>
      </w:r>
      <w:r w:rsidRPr="009663A0">
        <w:rPr>
          <w:rFonts w:cs="Calibri"/>
        </w:rPr>
        <w:t>на</w:t>
      </w:r>
      <w:r w:rsidRPr="009663A0">
        <w:t xml:space="preserve"> </w:t>
      </w:r>
      <w:r w:rsidRPr="009663A0">
        <w:rPr>
          <w:rFonts w:cs="Calibri"/>
        </w:rPr>
        <w:t>дървесните</w:t>
      </w:r>
      <w:r w:rsidRPr="009663A0">
        <w:t xml:space="preserve"> </w:t>
      </w:r>
      <w:r w:rsidRPr="009663A0">
        <w:rPr>
          <w:rFonts w:cs="Calibri"/>
        </w:rPr>
        <w:t>ресурси</w:t>
      </w:r>
      <w:r w:rsidRPr="009663A0">
        <w:t xml:space="preserve"> </w:t>
      </w:r>
      <w:r w:rsidRPr="009663A0">
        <w:rPr>
          <w:rFonts w:cs="Calibri"/>
        </w:rPr>
        <w:t>и</w:t>
      </w:r>
      <w:r w:rsidRPr="009663A0">
        <w:t xml:space="preserve"> </w:t>
      </w:r>
      <w:r w:rsidRPr="009663A0">
        <w:rPr>
          <w:rFonts w:cs="Calibri"/>
        </w:rPr>
        <w:t>странични</w:t>
      </w:r>
      <w:r w:rsidRPr="009663A0">
        <w:t xml:space="preserve"> </w:t>
      </w:r>
      <w:r w:rsidRPr="009663A0">
        <w:rPr>
          <w:rFonts w:cs="Calibri"/>
        </w:rPr>
        <w:t>ползвания</w:t>
      </w:r>
      <w:r w:rsidRPr="009663A0">
        <w:t xml:space="preserve">. </w:t>
      </w:r>
      <w:r w:rsidRPr="009663A0">
        <w:rPr>
          <w:rFonts w:cs="Calibri"/>
        </w:rPr>
        <w:t>Най</w:t>
      </w:r>
      <w:r w:rsidRPr="009663A0">
        <w:t>-</w:t>
      </w:r>
      <w:r w:rsidRPr="009663A0">
        <w:rPr>
          <w:rFonts w:cs="Calibri"/>
        </w:rPr>
        <w:t>важна</w:t>
      </w:r>
      <w:r w:rsidRPr="009663A0">
        <w:t xml:space="preserve"> </w:t>
      </w:r>
      <w:r w:rsidRPr="009663A0">
        <w:rPr>
          <w:rFonts w:cs="Calibri"/>
        </w:rPr>
        <w:t>задача</w:t>
      </w:r>
      <w:r w:rsidRPr="009663A0">
        <w:t xml:space="preserve"> </w:t>
      </w:r>
      <w:r w:rsidRPr="009663A0">
        <w:rPr>
          <w:rFonts w:cs="Calibri"/>
        </w:rPr>
        <w:t>на</w:t>
      </w:r>
      <w:r w:rsidRPr="009663A0">
        <w:t xml:space="preserve"> </w:t>
      </w:r>
      <w:r w:rsidRPr="009663A0">
        <w:rPr>
          <w:rFonts w:cs="Calibri"/>
        </w:rPr>
        <w:t>лесничейството</w:t>
      </w:r>
      <w:r w:rsidRPr="009663A0">
        <w:t xml:space="preserve"> </w:t>
      </w:r>
      <w:r w:rsidRPr="009663A0">
        <w:rPr>
          <w:rFonts w:cs="Calibri"/>
        </w:rPr>
        <w:t>е</w:t>
      </w:r>
      <w:r w:rsidRPr="009663A0">
        <w:t xml:space="preserve"> </w:t>
      </w:r>
      <w:r w:rsidRPr="009663A0">
        <w:rPr>
          <w:rFonts w:cs="Calibri"/>
        </w:rPr>
        <w:t>възпроизводството</w:t>
      </w:r>
      <w:r w:rsidRPr="009663A0">
        <w:t xml:space="preserve"> </w:t>
      </w:r>
      <w:r w:rsidRPr="009663A0">
        <w:rPr>
          <w:rFonts w:cs="Calibri"/>
        </w:rPr>
        <w:t>на</w:t>
      </w:r>
      <w:r w:rsidRPr="009663A0">
        <w:t xml:space="preserve"> </w:t>
      </w:r>
      <w:r w:rsidRPr="009663A0">
        <w:rPr>
          <w:rFonts w:cs="Calibri"/>
        </w:rPr>
        <w:t>горските</w:t>
      </w:r>
      <w:r w:rsidRPr="009663A0">
        <w:t xml:space="preserve"> </w:t>
      </w:r>
      <w:r w:rsidRPr="009663A0">
        <w:rPr>
          <w:rFonts w:cs="Calibri"/>
        </w:rPr>
        <w:t>ресурси</w:t>
      </w:r>
      <w:r w:rsidRPr="009663A0">
        <w:t xml:space="preserve"> </w:t>
      </w:r>
      <w:r w:rsidRPr="009663A0">
        <w:rPr>
          <w:rFonts w:cs="Calibri"/>
        </w:rPr>
        <w:t>и</w:t>
      </w:r>
      <w:r w:rsidRPr="009663A0">
        <w:t xml:space="preserve"> </w:t>
      </w:r>
      <w:r w:rsidRPr="009663A0">
        <w:rPr>
          <w:rFonts w:cs="Calibri"/>
        </w:rPr>
        <w:t>опазването</w:t>
      </w:r>
      <w:r w:rsidRPr="009663A0">
        <w:t xml:space="preserve"> </w:t>
      </w:r>
      <w:r w:rsidRPr="009663A0">
        <w:rPr>
          <w:rFonts w:cs="Calibri"/>
        </w:rPr>
        <w:t>им</w:t>
      </w:r>
      <w:r w:rsidRPr="009663A0">
        <w:t xml:space="preserve">. </w:t>
      </w:r>
      <w:r w:rsidRPr="009663A0">
        <w:rPr>
          <w:rFonts w:cs="Calibri"/>
        </w:rPr>
        <w:t>Стремежът</w:t>
      </w:r>
      <w:r w:rsidRPr="009663A0">
        <w:t xml:space="preserve"> </w:t>
      </w:r>
      <w:r w:rsidRPr="009663A0">
        <w:rPr>
          <w:rFonts w:cs="Calibri"/>
        </w:rPr>
        <w:t>е</w:t>
      </w:r>
      <w:r w:rsidRPr="009663A0">
        <w:t xml:space="preserve"> </w:t>
      </w:r>
      <w:r w:rsidRPr="009663A0">
        <w:rPr>
          <w:rFonts w:cs="Calibri"/>
        </w:rPr>
        <w:t>към</w:t>
      </w:r>
      <w:r w:rsidRPr="009663A0">
        <w:t xml:space="preserve"> </w:t>
      </w:r>
      <w:r w:rsidRPr="009663A0">
        <w:rPr>
          <w:rFonts w:cs="Calibri"/>
        </w:rPr>
        <w:t>създаване</w:t>
      </w:r>
      <w:r w:rsidRPr="009663A0">
        <w:t xml:space="preserve"> </w:t>
      </w:r>
      <w:r w:rsidRPr="009663A0">
        <w:rPr>
          <w:rFonts w:cs="Calibri"/>
        </w:rPr>
        <w:t>на</w:t>
      </w:r>
      <w:r w:rsidRPr="009663A0">
        <w:t xml:space="preserve"> </w:t>
      </w:r>
      <w:r w:rsidRPr="009663A0">
        <w:rPr>
          <w:rFonts w:cs="Calibri"/>
        </w:rPr>
        <w:t>смесени</w:t>
      </w:r>
      <w:r w:rsidRPr="009663A0">
        <w:t xml:space="preserve"> </w:t>
      </w:r>
      <w:r w:rsidRPr="009663A0">
        <w:rPr>
          <w:rFonts w:cs="Calibri"/>
        </w:rPr>
        <w:t>гори</w:t>
      </w:r>
      <w:r w:rsidRPr="009663A0">
        <w:t xml:space="preserve">, </w:t>
      </w:r>
      <w:r w:rsidRPr="009663A0">
        <w:rPr>
          <w:rFonts w:cs="Calibri"/>
        </w:rPr>
        <w:t>като</w:t>
      </w:r>
      <w:r w:rsidRPr="009663A0">
        <w:t xml:space="preserve"> </w:t>
      </w:r>
      <w:r w:rsidRPr="009663A0">
        <w:rPr>
          <w:rFonts w:cs="Calibri"/>
        </w:rPr>
        <w:t>през</w:t>
      </w:r>
      <w:r w:rsidRPr="009663A0">
        <w:t xml:space="preserve"> 2004 </w:t>
      </w:r>
      <w:r w:rsidRPr="009663A0">
        <w:rPr>
          <w:rFonts w:cs="Calibri"/>
        </w:rPr>
        <w:t>г</w:t>
      </w:r>
      <w:r w:rsidRPr="009663A0">
        <w:t xml:space="preserve">. </w:t>
      </w:r>
      <w:r w:rsidRPr="009663A0">
        <w:rPr>
          <w:rFonts w:cs="Calibri"/>
        </w:rPr>
        <w:t>е</w:t>
      </w:r>
      <w:r w:rsidRPr="009663A0">
        <w:t xml:space="preserve"> </w:t>
      </w:r>
      <w:r w:rsidRPr="009663A0">
        <w:rPr>
          <w:rFonts w:cs="Calibri"/>
        </w:rPr>
        <w:t>залесена</w:t>
      </w:r>
      <w:r w:rsidRPr="009663A0">
        <w:t xml:space="preserve"> </w:t>
      </w:r>
      <w:r w:rsidRPr="009663A0">
        <w:rPr>
          <w:rFonts w:cs="Calibri"/>
        </w:rPr>
        <w:t>площ</w:t>
      </w:r>
      <w:r w:rsidRPr="009663A0">
        <w:t xml:space="preserve"> </w:t>
      </w:r>
      <w:r w:rsidRPr="009663A0">
        <w:rPr>
          <w:rFonts w:cs="Calibri"/>
        </w:rPr>
        <w:t>от</w:t>
      </w:r>
      <w:r w:rsidRPr="009663A0">
        <w:t xml:space="preserve"> 300 </w:t>
      </w:r>
      <w:r w:rsidRPr="009663A0">
        <w:rPr>
          <w:rFonts w:cs="Calibri"/>
        </w:rPr>
        <w:t>дка</w:t>
      </w:r>
      <w:r w:rsidRPr="009663A0">
        <w:t>.</w:t>
      </w:r>
    </w:p>
    <w:p w:rsidR="00E55438" w:rsidRDefault="00E55438" w:rsidP="00E55438">
      <w:pPr>
        <w:pStyle w:val="a1"/>
      </w:pPr>
      <w:r w:rsidRPr="009663A0">
        <w:rPr>
          <w:rFonts w:cs="Calibri"/>
        </w:rPr>
        <w:t>Ежегодно</w:t>
      </w:r>
      <w:r w:rsidRPr="009663A0">
        <w:t xml:space="preserve"> </w:t>
      </w:r>
      <w:r w:rsidRPr="009663A0">
        <w:rPr>
          <w:rFonts w:cs="Calibri"/>
        </w:rPr>
        <w:t>лесничейството</w:t>
      </w:r>
      <w:r w:rsidRPr="009663A0">
        <w:t xml:space="preserve"> </w:t>
      </w:r>
      <w:r w:rsidRPr="009663A0">
        <w:rPr>
          <w:rFonts w:cs="Calibri"/>
        </w:rPr>
        <w:t>извършва</w:t>
      </w:r>
      <w:r w:rsidRPr="009663A0">
        <w:t xml:space="preserve"> </w:t>
      </w:r>
      <w:r w:rsidRPr="009663A0">
        <w:rPr>
          <w:rFonts w:cs="Calibri"/>
        </w:rPr>
        <w:t>екологосъобразна</w:t>
      </w:r>
      <w:r w:rsidRPr="009663A0">
        <w:t xml:space="preserve"> </w:t>
      </w:r>
      <w:r w:rsidRPr="009663A0">
        <w:rPr>
          <w:rFonts w:cs="Calibri"/>
        </w:rPr>
        <w:t>сеч</w:t>
      </w:r>
      <w:r w:rsidRPr="009663A0">
        <w:t xml:space="preserve"> </w:t>
      </w:r>
      <w:r w:rsidRPr="009663A0">
        <w:rPr>
          <w:rFonts w:cs="Calibri"/>
        </w:rPr>
        <w:t>и</w:t>
      </w:r>
      <w:r w:rsidRPr="009663A0">
        <w:t xml:space="preserve"> </w:t>
      </w:r>
      <w:r w:rsidRPr="009663A0">
        <w:rPr>
          <w:rFonts w:cs="Calibri"/>
        </w:rPr>
        <w:t>прочистване</w:t>
      </w:r>
      <w:r w:rsidRPr="009663A0">
        <w:t xml:space="preserve">, </w:t>
      </w:r>
      <w:r w:rsidRPr="009663A0">
        <w:rPr>
          <w:rFonts w:cs="Calibri"/>
        </w:rPr>
        <w:t>от</w:t>
      </w:r>
      <w:r w:rsidRPr="009663A0">
        <w:t xml:space="preserve"> </w:t>
      </w:r>
      <w:r w:rsidRPr="009663A0">
        <w:rPr>
          <w:rFonts w:cs="Calibri"/>
        </w:rPr>
        <w:t>която</w:t>
      </w:r>
      <w:r w:rsidRPr="009663A0">
        <w:t xml:space="preserve"> </w:t>
      </w:r>
      <w:r w:rsidRPr="009663A0">
        <w:rPr>
          <w:rFonts w:cs="Calibri"/>
        </w:rPr>
        <w:t>се</w:t>
      </w:r>
      <w:r w:rsidRPr="009663A0">
        <w:t xml:space="preserve"> </w:t>
      </w:r>
      <w:r w:rsidRPr="009663A0">
        <w:rPr>
          <w:rFonts w:cs="Calibri"/>
        </w:rPr>
        <w:t>получават</w:t>
      </w:r>
      <w:r w:rsidRPr="009663A0">
        <w:t xml:space="preserve"> 24-25 </w:t>
      </w:r>
      <w:r w:rsidRPr="009663A0">
        <w:rPr>
          <w:rFonts w:cs="Calibri"/>
        </w:rPr>
        <w:t>хиляди</w:t>
      </w:r>
      <w:r w:rsidRPr="009663A0">
        <w:t xml:space="preserve"> </w:t>
      </w:r>
      <w:r w:rsidRPr="009663A0">
        <w:rPr>
          <w:rFonts w:cs="Calibri"/>
        </w:rPr>
        <w:t>куб</w:t>
      </w:r>
      <w:r w:rsidRPr="009663A0">
        <w:t>.</w:t>
      </w:r>
      <w:r w:rsidRPr="009663A0">
        <w:rPr>
          <w:rFonts w:cs="Calibri"/>
        </w:rPr>
        <w:t>м</w:t>
      </w:r>
      <w:r w:rsidRPr="009663A0">
        <w:t xml:space="preserve"> </w:t>
      </w:r>
      <w:r w:rsidRPr="009663A0">
        <w:rPr>
          <w:rFonts w:cs="Calibri"/>
        </w:rPr>
        <w:t>дървесина</w:t>
      </w:r>
      <w:r w:rsidRPr="009663A0">
        <w:t xml:space="preserve">. </w:t>
      </w:r>
      <w:r w:rsidRPr="009663A0">
        <w:rPr>
          <w:rFonts w:cs="Calibri"/>
        </w:rPr>
        <w:t>Дърводобива</w:t>
      </w:r>
      <w:r w:rsidRPr="009663A0">
        <w:t xml:space="preserve"> </w:t>
      </w:r>
      <w:r w:rsidRPr="009663A0">
        <w:rPr>
          <w:rFonts w:cs="Calibri"/>
        </w:rPr>
        <w:t>на</w:t>
      </w:r>
      <w:r w:rsidRPr="009663A0">
        <w:t xml:space="preserve"> </w:t>
      </w:r>
      <w:r w:rsidRPr="009663A0">
        <w:rPr>
          <w:rFonts w:cs="Calibri"/>
        </w:rPr>
        <w:t>територията</w:t>
      </w:r>
      <w:r w:rsidRPr="009663A0">
        <w:t xml:space="preserve"> </w:t>
      </w:r>
      <w:r w:rsidRPr="009663A0">
        <w:rPr>
          <w:rFonts w:cs="Calibri"/>
        </w:rPr>
        <w:t>на</w:t>
      </w:r>
      <w:r w:rsidRPr="009663A0">
        <w:t xml:space="preserve"> </w:t>
      </w:r>
      <w:r w:rsidRPr="009663A0">
        <w:rPr>
          <w:rFonts w:cs="Calibri"/>
        </w:rPr>
        <w:t>общината</w:t>
      </w:r>
      <w:r w:rsidRPr="009663A0">
        <w:t xml:space="preserve"> </w:t>
      </w:r>
      <w:r w:rsidRPr="009663A0">
        <w:rPr>
          <w:rFonts w:cs="Calibri"/>
        </w:rPr>
        <w:t>се</w:t>
      </w:r>
      <w:r w:rsidRPr="009663A0">
        <w:t xml:space="preserve"> </w:t>
      </w:r>
      <w:r w:rsidRPr="009663A0">
        <w:rPr>
          <w:rFonts w:cs="Calibri"/>
        </w:rPr>
        <w:t>осъществява</w:t>
      </w:r>
      <w:r w:rsidRPr="009663A0">
        <w:t xml:space="preserve"> </w:t>
      </w:r>
      <w:r w:rsidRPr="009663A0">
        <w:rPr>
          <w:rFonts w:cs="Calibri"/>
        </w:rPr>
        <w:t>от</w:t>
      </w:r>
      <w:r w:rsidRPr="009663A0">
        <w:t xml:space="preserve"> </w:t>
      </w:r>
      <w:r w:rsidRPr="009663A0">
        <w:rPr>
          <w:rFonts w:cs="Calibri"/>
        </w:rPr>
        <w:t>частни</w:t>
      </w:r>
      <w:r w:rsidRPr="009663A0">
        <w:t xml:space="preserve"> </w:t>
      </w:r>
      <w:r w:rsidRPr="009663A0">
        <w:rPr>
          <w:rFonts w:cs="Calibri"/>
        </w:rPr>
        <w:t>фирми</w:t>
      </w:r>
      <w:r w:rsidRPr="009663A0">
        <w:t>.</w:t>
      </w:r>
      <w:r w:rsidRPr="009663A0">
        <w:rPr>
          <w:rStyle w:val="apple-converted-space"/>
        </w:rPr>
        <w:t> </w:t>
      </w:r>
    </w:p>
    <w:p w:rsidR="00E55438" w:rsidRDefault="00E55438" w:rsidP="00E55438">
      <w:pPr>
        <w:pStyle w:val="a1"/>
      </w:pPr>
      <w:r w:rsidRPr="009663A0">
        <w:rPr>
          <w:rFonts w:cs="Calibri"/>
        </w:rPr>
        <w:t>Държавно</w:t>
      </w:r>
      <w:r w:rsidRPr="009663A0">
        <w:t xml:space="preserve"> </w:t>
      </w:r>
      <w:r w:rsidR="00226CCA">
        <w:rPr>
          <w:rFonts w:cs="Calibri"/>
        </w:rPr>
        <w:t>горско стопанство</w:t>
      </w:r>
      <w:r w:rsidR="00226CCA" w:rsidRPr="009663A0">
        <w:t xml:space="preserve"> </w:t>
      </w:r>
      <w:r w:rsidRPr="009663A0">
        <w:t xml:space="preserve">- </w:t>
      </w:r>
      <w:r w:rsidRPr="009663A0">
        <w:rPr>
          <w:rFonts w:cs="Calibri"/>
        </w:rPr>
        <w:t>Крумовград</w:t>
      </w:r>
      <w:r w:rsidRPr="009663A0">
        <w:t xml:space="preserve"> </w:t>
      </w:r>
      <w:r w:rsidRPr="009663A0">
        <w:rPr>
          <w:rFonts w:cs="Calibri"/>
        </w:rPr>
        <w:t>осигурява</w:t>
      </w:r>
      <w:r w:rsidRPr="009663A0">
        <w:t xml:space="preserve"> </w:t>
      </w:r>
      <w:r w:rsidRPr="009663A0">
        <w:rPr>
          <w:rFonts w:cs="Calibri"/>
        </w:rPr>
        <w:t>поминък</w:t>
      </w:r>
      <w:r w:rsidRPr="009663A0">
        <w:t xml:space="preserve"> </w:t>
      </w:r>
      <w:r w:rsidRPr="009663A0">
        <w:rPr>
          <w:rFonts w:cs="Calibri"/>
        </w:rPr>
        <w:t>на</w:t>
      </w:r>
      <w:r w:rsidRPr="009663A0">
        <w:t xml:space="preserve"> </w:t>
      </w:r>
      <w:r w:rsidRPr="009663A0">
        <w:rPr>
          <w:rFonts w:cs="Calibri"/>
        </w:rPr>
        <w:t>част</w:t>
      </w:r>
      <w:r w:rsidRPr="009663A0">
        <w:t xml:space="preserve"> </w:t>
      </w:r>
      <w:r w:rsidRPr="009663A0">
        <w:rPr>
          <w:rFonts w:cs="Calibri"/>
        </w:rPr>
        <w:t>от</w:t>
      </w:r>
      <w:r w:rsidRPr="009663A0">
        <w:t xml:space="preserve"> </w:t>
      </w:r>
      <w:r w:rsidRPr="009663A0">
        <w:rPr>
          <w:rFonts w:cs="Calibri"/>
        </w:rPr>
        <w:t>населението</w:t>
      </w:r>
      <w:r w:rsidRPr="009663A0">
        <w:t xml:space="preserve"> </w:t>
      </w:r>
      <w:r w:rsidRPr="009663A0">
        <w:rPr>
          <w:rFonts w:cs="Calibri"/>
        </w:rPr>
        <w:t>на</w:t>
      </w:r>
      <w:r w:rsidRPr="009663A0">
        <w:t xml:space="preserve"> </w:t>
      </w:r>
      <w:r w:rsidRPr="009663A0">
        <w:rPr>
          <w:rFonts w:cs="Calibri"/>
        </w:rPr>
        <w:t>общината</w:t>
      </w:r>
      <w:r w:rsidRPr="009663A0">
        <w:t xml:space="preserve">, </w:t>
      </w:r>
      <w:r w:rsidRPr="009663A0">
        <w:rPr>
          <w:rFonts w:cs="Calibri"/>
        </w:rPr>
        <w:t>като</w:t>
      </w:r>
      <w:r w:rsidRPr="009663A0">
        <w:t xml:space="preserve"> </w:t>
      </w:r>
      <w:r w:rsidRPr="009663A0">
        <w:rPr>
          <w:rFonts w:cs="Calibri"/>
        </w:rPr>
        <w:t>постоянно</w:t>
      </w:r>
      <w:r w:rsidRPr="009663A0">
        <w:t xml:space="preserve"> </w:t>
      </w:r>
      <w:r w:rsidRPr="009663A0">
        <w:rPr>
          <w:rFonts w:cs="Calibri"/>
        </w:rPr>
        <w:t>заети</w:t>
      </w:r>
      <w:r w:rsidRPr="009663A0">
        <w:t xml:space="preserve"> </w:t>
      </w:r>
      <w:r w:rsidRPr="009663A0">
        <w:rPr>
          <w:rFonts w:cs="Calibri"/>
        </w:rPr>
        <w:t>са</w:t>
      </w:r>
      <w:r w:rsidRPr="009663A0">
        <w:t xml:space="preserve"> 40 </w:t>
      </w:r>
      <w:r w:rsidRPr="009663A0">
        <w:rPr>
          <w:rFonts w:cs="Calibri"/>
        </w:rPr>
        <w:t>души</w:t>
      </w:r>
      <w:r w:rsidRPr="009663A0">
        <w:t xml:space="preserve">. </w:t>
      </w:r>
      <w:r w:rsidRPr="009663A0">
        <w:rPr>
          <w:rFonts w:cs="Calibri"/>
        </w:rPr>
        <w:t>От</w:t>
      </w:r>
      <w:r w:rsidRPr="009663A0">
        <w:t xml:space="preserve"> </w:t>
      </w:r>
      <w:r w:rsidRPr="009663A0">
        <w:rPr>
          <w:rFonts w:cs="Calibri"/>
        </w:rPr>
        <w:t>значение</w:t>
      </w:r>
      <w:r w:rsidRPr="009663A0">
        <w:t xml:space="preserve"> </w:t>
      </w:r>
      <w:r w:rsidRPr="009663A0">
        <w:rPr>
          <w:rFonts w:cs="Calibri"/>
        </w:rPr>
        <w:t>за</w:t>
      </w:r>
      <w:r w:rsidRPr="009663A0">
        <w:t xml:space="preserve"> </w:t>
      </w:r>
      <w:r w:rsidRPr="009663A0">
        <w:rPr>
          <w:rFonts w:cs="Calibri"/>
        </w:rPr>
        <w:t>населението</w:t>
      </w:r>
      <w:r w:rsidRPr="009663A0">
        <w:t xml:space="preserve"> </w:t>
      </w:r>
      <w:r w:rsidRPr="009663A0">
        <w:rPr>
          <w:rFonts w:cs="Calibri"/>
        </w:rPr>
        <w:t>са</w:t>
      </w:r>
      <w:r w:rsidRPr="009663A0">
        <w:t xml:space="preserve"> </w:t>
      </w:r>
      <w:r w:rsidRPr="009663A0">
        <w:rPr>
          <w:rFonts w:cs="Calibri"/>
        </w:rPr>
        <w:t>страничните</w:t>
      </w:r>
      <w:r w:rsidRPr="009663A0">
        <w:t xml:space="preserve"> </w:t>
      </w:r>
      <w:r w:rsidRPr="009663A0">
        <w:rPr>
          <w:rFonts w:cs="Calibri"/>
        </w:rPr>
        <w:t>ползвания</w:t>
      </w:r>
      <w:r w:rsidRPr="009663A0">
        <w:t xml:space="preserve"> </w:t>
      </w:r>
      <w:r w:rsidRPr="009663A0">
        <w:rPr>
          <w:rFonts w:cs="Calibri"/>
        </w:rPr>
        <w:t>на</w:t>
      </w:r>
      <w:r w:rsidRPr="009663A0">
        <w:t xml:space="preserve"> </w:t>
      </w:r>
      <w:r w:rsidRPr="009663A0">
        <w:rPr>
          <w:rFonts w:cs="Calibri"/>
        </w:rPr>
        <w:t>гората</w:t>
      </w:r>
      <w:r w:rsidRPr="009663A0">
        <w:t xml:space="preserve">, </w:t>
      </w:r>
      <w:r w:rsidRPr="009663A0">
        <w:rPr>
          <w:rFonts w:cs="Calibri"/>
        </w:rPr>
        <w:t>от</w:t>
      </w:r>
      <w:r w:rsidRPr="009663A0">
        <w:t xml:space="preserve"> </w:t>
      </w:r>
      <w:r w:rsidRPr="009663A0">
        <w:rPr>
          <w:rFonts w:cs="Calibri"/>
        </w:rPr>
        <w:t>които</w:t>
      </w:r>
      <w:r w:rsidRPr="009663A0">
        <w:t xml:space="preserve"> </w:t>
      </w:r>
      <w:r w:rsidRPr="009663A0">
        <w:rPr>
          <w:rFonts w:cs="Calibri"/>
        </w:rPr>
        <w:t>най</w:t>
      </w:r>
      <w:r w:rsidRPr="009663A0">
        <w:t>-</w:t>
      </w:r>
      <w:r w:rsidRPr="009663A0">
        <w:rPr>
          <w:rFonts w:cs="Calibri"/>
        </w:rPr>
        <w:t>важно</w:t>
      </w:r>
      <w:r w:rsidRPr="009663A0">
        <w:t xml:space="preserve"> </w:t>
      </w:r>
      <w:r w:rsidRPr="009663A0">
        <w:rPr>
          <w:rFonts w:cs="Calibri"/>
        </w:rPr>
        <w:t>място</w:t>
      </w:r>
      <w:r w:rsidRPr="009663A0">
        <w:t xml:space="preserve"> </w:t>
      </w:r>
      <w:r w:rsidRPr="009663A0">
        <w:rPr>
          <w:rFonts w:cs="Calibri"/>
        </w:rPr>
        <w:t>заема</w:t>
      </w:r>
      <w:r w:rsidRPr="009663A0">
        <w:t xml:space="preserve"> </w:t>
      </w:r>
      <w:r w:rsidRPr="009663A0">
        <w:rPr>
          <w:rFonts w:cs="Calibri"/>
        </w:rPr>
        <w:t>пашата</w:t>
      </w:r>
      <w:r w:rsidRPr="009663A0">
        <w:t xml:space="preserve"> </w:t>
      </w:r>
      <w:r w:rsidRPr="009663A0">
        <w:rPr>
          <w:rFonts w:cs="Calibri"/>
        </w:rPr>
        <w:t>на</w:t>
      </w:r>
      <w:r w:rsidRPr="009663A0">
        <w:t xml:space="preserve"> </w:t>
      </w:r>
      <w:r w:rsidRPr="009663A0">
        <w:rPr>
          <w:rFonts w:cs="Calibri"/>
        </w:rPr>
        <w:t>добитък</w:t>
      </w:r>
      <w:r w:rsidRPr="009663A0">
        <w:t xml:space="preserve">. </w:t>
      </w:r>
      <w:r w:rsidRPr="009663A0">
        <w:rPr>
          <w:rFonts w:cs="Calibri"/>
        </w:rPr>
        <w:t>Съществуват</w:t>
      </w:r>
      <w:r w:rsidRPr="009663A0">
        <w:t xml:space="preserve"> </w:t>
      </w:r>
      <w:r w:rsidRPr="009663A0">
        <w:rPr>
          <w:rFonts w:cs="Calibri"/>
        </w:rPr>
        <w:t>добри</w:t>
      </w:r>
      <w:r w:rsidRPr="009663A0">
        <w:t xml:space="preserve"> </w:t>
      </w:r>
      <w:r w:rsidRPr="009663A0">
        <w:rPr>
          <w:rFonts w:cs="Calibri"/>
        </w:rPr>
        <w:t>условия</w:t>
      </w:r>
      <w:r w:rsidRPr="009663A0">
        <w:t xml:space="preserve"> </w:t>
      </w:r>
      <w:r w:rsidRPr="009663A0">
        <w:rPr>
          <w:rFonts w:cs="Calibri"/>
        </w:rPr>
        <w:t>за</w:t>
      </w:r>
      <w:r w:rsidRPr="009663A0">
        <w:t xml:space="preserve"> </w:t>
      </w:r>
      <w:r w:rsidRPr="009663A0">
        <w:rPr>
          <w:rFonts w:cs="Calibri"/>
        </w:rPr>
        <w:t>събиране</w:t>
      </w:r>
      <w:r w:rsidRPr="009663A0">
        <w:t xml:space="preserve"> </w:t>
      </w:r>
      <w:r w:rsidRPr="009663A0">
        <w:rPr>
          <w:rFonts w:cs="Calibri"/>
        </w:rPr>
        <w:t>на</w:t>
      </w:r>
      <w:r w:rsidRPr="009663A0">
        <w:t xml:space="preserve"> </w:t>
      </w:r>
      <w:r w:rsidRPr="009663A0">
        <w:rPr>
          <w:rFonts w:cs="Calibri"/>
        </w:rPr>
        <w:t>билки</w:t>
      </w:r>
      <w:r w:rsidRPr="009663A0">
        <w:t xml:space="preserve">, </w:t>
      </w:r>
      <w:r w:rsidRPr="009663A0">
        <w:rPr>
          <w:rFonts w:cs="Calibri"/>
        </w:rPr>
        <w:t>диворастящи</w:t>
      </w:r>
      <w:r w:rsidRPr="009663A0">
        <w:t xml:space="preserve"> </w:t>
      </w:r>
      <w:r w:rsidRPr="009663A0">
        <w:rPr>
          <w:rFonts w:cs="Calibri"/>
        </w:rPr>
        <w:t>плодове</w:t>
      </w:r>
      <w:r w:rsidRPr="009663A0">
        <w:t xml:space="preserve"> </w:t>
      </w:r>
      <w:r w:rsidRPr="009663A0">
        <w:rPr>
          <w:rFonts w:cs="Calibri"/>
        </w:rPr>
        <w:t>и</w:t>
      </w:r>
      <w:r w:rsidRPr="009663A0">
        <w:t xml:space="preserve"> </w:t>
      </w:r>
      <w:r w:rsidRPr="009663A0">
        <w:rPr>
          <w:rFonts w:cs="Calibri"/>
        </w:rPr>
        <w:t>гъби</w:t>
      </w:r>
      <w:r w:rsidRPr="009663A0">
        <w:t>.</w:t>
      </w:r>
    </w:p>
    <w:p w:rsidR="00E55438" w:rsidRPr="00105C02" w:rsidRDefault="00E55438" w:rsidP="00E55438">
      <w:pPr>
        <w:pStyle w:val="NoSpacing"/>
      </w:pPr>
    </w:p>
    <w:p w:rsidR="00E55438" w:rsidRPr="00105C02" w:rsidRDefault="00E55438" w:rsidP="00E55438">
      <w:pPr>
        <w:tabs>
          <w:tab w:val="left" w:pos="3364"/>
        </w:tabs>
        <w:spacing w:after="0" w:line="240" w:lineRule="auto"/>
        <w:jc w:val="both"/>
        <w:outlineLvl w:val="0"/>
        <w:rPr>
          <w:rFonts w:ascii="Times New Roman" w:eastAsia="Cambria" w:hAnsi="Times New Roman" w:cs="Times New Roman"/>
          <w:color w:val="000000"/>
          <w:sz w:val="24"/>
          <w:szCs w:val="24"/>
          <w:lang w:eastAsia="x-none"/>
        </w:rPr>
      </w:pPr>
      <w:bookmarkStart w:id="72" w:name="_Toc444108167"/>
      <w:bookmarkStart w:id="73" w:name="_Toc147927222"/>
      <w:r w:rsidRPr="00105C02">
        <w:rPr>
          <w:rFonts w:ascii="Times New Roman" w:eastAsia="Cambria" w:hAnsi="Times New Roman" w:cs="Times New Roman"/>
          <w:color w:val="000000"/>
          <w:sz w:val="24"/>
          <w:szCs w:val="24"/>
          <w:lang w:eastAsia="x-none"/>
        </w:rPr>
        <w:t>VII. 2. 2. 8. Растителен и животински свят</w:t>
      </w:r>
      <w:bookmarkEnd w:id="72"/>
      <w:bookmarkEnd w:id="73"/>
    </w:p>
    <w:p w:rsidR="00E55438" w:rsidRPr="00105C02" w:rsidRDefault="00E55438" w:rsidP="00E55438">
      <w:pPr>
        <w:shd w:val="clear" w:color="auto" w:fill="528693"/>
        <w:spacing w:after="0" w:line="240" w:lineRule="auto"/>
        <w:rPr>
          <w:rFonts w:ascii="Times New Roman" w:eastAsia="Cambria" w:hAnsi="Times New Roman" w:cs="Times New Roman"/>
          <w:sz w:val="6"/>
          <w:szCs w:val="24"/>
        </w:rPr>
      </w:pPr>
      <w:r w:rsidRPr="00105C02">
        <w:rPr>
          <w:rFonts w:ascii="Times New Roman" w:eastAsia="Cambria" w:hAnsi="Times New Roman" w:cs="Times New Roman"/>
          <w:sz w:val="6"/>
          <w:szCs w:val="24"/>
        </w:rPr>
        <w:tab/>
      </w:r>
    </w:p>
    <w:p w:rsidR="00E55438" w:rsidRPr="009663A0" w:rsidRDefault="00E55438" w:rsidP="00E55438">
      <w:pPr>
        <w:pStyle w:val="a1"/>
      </w:pPr>
    </w:p>
    <w:p w:rsidR="00A84E3B" w:rsidRDefault="00A84E3B" w:rsidP="00E55438">
      <w:pPr>
        <w:pStyle w:val="a1"/>
      </w:pPr>
      <w:r>
        <w:t>Лесистостта на общината е 55</w:t>
      </w:r>
      <w:r w:rsidR="004618CA">
        <w:t>,</w:t>
      </w:r>
      <w:r>
        <w:t>4% което</w:t>
      </w:r>
      <w:r w:rsidR="004618CA">
        <w:t xml:space="preserve"> е над средната за страната (34,</w:t>
      </w:r>
      <w:r>
        <w:t xml:space="preserve">5%). Растителността в района на стопанството е разнообразна. Ниските места в района са обрасли предимно с дъбови формации от благун, цер, космат дъб, най-често смесени с преобладание на благун. </w:t>
      </w:r>
      <w:r w:rsidR="005165DF">
        <w:t>В състава на тези формации участват понякога с висок процент келяв габър, мъждрян, клен, мекиш, сребролиста липа, габър, воден габър. Не малък е дялът на културите от бял и черен бор, създадени предимно на мястото на реконструирани издънкови насаждения. По южните и изпъкнали склонове се срещат най често. Най-високите части на стопанството над 800-900м надморска височина са заети предимно от формации от бук смесени с издънкови, чисти или смесени със зимен дъб. В района на стопанството се срещат още кестен, клен, акация, дива круша, веймутов бор.</w:t>
      </w:r>
    </w:p>
    <w:p w:rsidR="005165DF" w:rsidRDefault="005165DF" w:rsidP="00E55438">
      <w:pPr>
        <w:pStyle w:val="a1"/>
      </w:pPr>
      <w:r>
        <w:lastRenderedPageBreak/>
        <w:t>От храстите най-разпространени са: драка, хвойна, дрян, къпина, леска, глог и други. Тревната растителност е разнообразна, а по високите части изобилна.</w:t>
      </w:r>
    </w:p>
    <w:p w:rsidR="00E55438" w:rsidRDefault="00E55438" w:rsidP="00E55438">
      <w:pPr>
        <w:pStyle w:val="a1"/>
      </w:pPr>
      <w:r w:rsidRPr="009663A0">
        <w:t>От животинските видове най-разпространени са влечугите, костен</w:t>
      </w:r>
      <w:r w:rsidR="005165DF">
        <w:t>урките, зайците, гризачите и др.</w:t>
      </w:r>
    </w:p>
    <w:p w:rsidR="00A236CE" w:rsidRDefault="00A236CE" w:rsidP="00E55438">
      <w:pPr>
        <w:ind w:firstLine="284"/>
        <w:jc w:val="both"/>
        <w:rPr>
          <w:rFonts w:ascii="Times New Roman CYR" w:hAnsi="Times New Roman CYR"/>
          <w:sz w:val="24"/>
          <w:szCs w:val="24"/>
          <w:shd w:val="clear" w:color="auto" w:fill="FFFFFF"/>
        </w:rPr>
      </w:pPr>
    </w:p>
    <w:p w:rsidR="00E55438" w:rsidRPr="00105C02" w:rsidRDefault="00E55438" w:rsidP="00E55438">
      <w:pPr>
        <w:rPr>
          <w:rFonts w:ascii="Times New Roman" w:eastAsia="Cambria" w:hAnsi="Times New Roman" w:cs="Times New Roman"/>
          <w:b/>
          <w:color w:val="FFFFFF"/>
          <w:sz w:val="24"/>
          <w:szCs w:val="24"/>
          <w:lang w:eastAsia="x-none"/>
        </w:rPr>
      </w:pPr>
    </w:p>
    <w:p w:rsidR="00E55438" w:rsidRPr="00105C02" w:rsidRDefault="00E55438" w:rsidP="00E55438">
      <w:pPr>
        <w:shd w:val="clear" w:color="auto" w:fill="528693"/>
        <w:spacing w:after="0" w:line="240" w:lineRule="auto"/>
        <w:jc w:val="both"/>
        <w:outlineLvl w:val="0"/>
        <w:rPr>
          <w:rFonts w:ascii="Times New Roman" w:eastAsia="Cambria" w:hAnsi="Times New Roman" w:cs="Times New Roman"/>
          <w:b/>
          <w:color w:val="FFFFFF"/>
          <w:sz w:val="24"/>
          <w:szCs w:val="24"/>
          <w:lang w:eastAsia="x-none"/>
        </w:rPr>
      </w:pPr>
      <w:bookmarkStart w:id="74" w:name="_Toc444108170"/>
      <w:bookmarkStart w:id="75" w:name="_Toc147927223"/>
      <w:r w:rsidRPr="00105C02">
        <w:rPr>
          <w:rFonts w:ascii="Times New Roman" w:eastAsia="Cambria" w:hAnsi="Times New Roman" w:cs="Times New Roman"/>
          <w:b/>
          <w:color w:val="FFFFFF"/>
          <w:sz w:val="24"/>
          <w:szCs w:val="24"/>
          <w:lang w:eastAsia="x-none"/>
        </w:rPr>
        <w:t>VII. 3. ЗАЩИТЕНИ ЗОНИ И ЗАЩИТЕНИ ТЕРИТОРИИ</w:t>
      </w:r>
      <w:bookmarkEnd w:id="74"/>
      <w:bookmarkEnd w:id="75"/>
    </w:p>
    <w:p w:rsidR="00E55438" w:rsidRPr="00105C02" w:rsidRDefault="00E55438" w:rsidP="00E55438">
      <w:pPr>
        <w:shd w:val="clear" w:color="auto" w:fill="BAC737"/>
        <w:spacing w:after="120" w:line="240" w:lineRule="auto"/>
        <w:rPr>
          <w:rFonts w:ascii="Times New Roman" w:eastAsia="Cambria" w:hAnsi="Times New Roman" w:cs="Times New Roman"/>
          <w:color w:val="D8E2EB"/>
          <w:sz w:val="6"/>
          <w:szCs w:val="24"/>
        </w:rPr>
      </w:pPr>
    </w:p>
    <w:p w:rsidR="00E55438" w:rsidRPr="00105C02" w:rsidRDefault="00E55438" w:rsidP="00E55438">
      <w:pPr>
        <w:autoSpaceDE w:val="0"/>
        <w:autoSpaceDN w:val="0"/>
        <w:adjustRightInd w:val="0"/>
        <w:spacing w:after="0" w:line="360" w:lineRule="auto"/>
        <w:ind w:firstLine="708"/>
        <w:jc w:val="both"/>
        <w:rPr>
          <w:rFonts w:ascii="Times New Roman" w:eastAsia="Calibri" w:hAnsi="Times New Roman" w:cs="Times New Roman"/>
          <w:color w:val="000000"/>
          <w:sz w:val="4"/>
          <w:szCs w:val="4"/>
        </w:rPr>
      </w:pPr>
    </w:p>
    <w:p w:rsidR="00E55438" w:rsidRPr="00105C02" w:rsidRDefault="00E55438" w:rsidP="00E55438">
      <w:pPr>
        <w:tabs>
          <w:tab w:val="left" w:pos="3364"/>
        </w:tabs>
        <w:spacing w:after="0" w:line="240" w:lineRule="auto"/>
        <w:jc w:val="both"/>
        <w:outlineLvl w:val="0"/>
        <w:rPr>
          <w:rFonts w:ascii="Times New Roman" w:eastAsia="Cambria" w:hAnsi="Times New Roman" w:cs="Times New Roman"/>
          <w:color w:val="000000" w:themeColor="text1"/>
          <w:sz w:val="24"/>
          <w:szCs w:val="24"/>
          <w:lang w:eastAsia="x-none"/>
        </w:rPr>
      </w:pPr>
      <w:bookmarkStart w:id="76" w:name="_Toc444108171"/>
      <w:bookmarkStart w:id="77" w:name="_Toc147927224"/>
      <w:r w:rsidRPr="00105C02">
        <w:rPr>
          <w:rFonts w:ascii="Times New Roman" w:eastAsia="Cambria" w:hAnsi="Times New Roman" w:cs="Times New Roman"/>
          <w:color w:val="000000" w:themeColor="text1"/>
          <w:sz w:val="24"/>
          <w:szCs w:val="24"/>
          <w:lang w:eastAsia="x-none"/>
        </w:rPr>
        <w:t>VII. 3. 1. Защитени територии по Закона за защитените територии</w:t>
      </w:r>
      <w:bookmarkEnd w:id="76"/>
      <w:bookmarkEnd w:id="77"/>
    </w:p>
    <w:p w:rsidR="00E55438" w:rsidRPr="00105C02" w:rsidRDefault="00E55438" w:rsidP="00E55438">
      <w:pPr>
        <w:shd w:val="clear" w:color="auto" w:fill="528693"/>
        <w:spacing w:after="120" w:line="240" w:lineRule="auto"/>
        <w:rPr>
          <w:rFonts w:ascii="Times New Roman" w:eastAsia="Cambria" w:hAnsi="Times New Roman" w:cs="Times New Roman"/>
          <w:color w:val="000000" w:themeColor="text1"/>
          <w:sz w:val="6"/>
          <w:szCs w:val="24"/>
        </w:rPr>
      </w:pPr>
    </w:p>
    <w:p w:rsidR="00E55438" w:rsidRPr="00105C02" w:rsidRDefault="00E55438" w:rsidP="00E55438">
      <w:pPr>
        <w:pStyle w:val="NoSpacing"/>
        <w:rPr>
          <w:color w:val="000000" w:themeColor="text1"/>
        </w:rPr>
      </w:pPr>
    </w:p>
    <w:p w:rsidR="00E55438" w:rsidRPr="00393F54" w:rsidRDefault="00E55438" w:rsidP="00E55438">
      <w:pPr>
        <w:spacing w:line="360" w:lineRule="auto"/>
        <w:ind w:firstLine="360"/>
        <w:jc w:val="both"/>
        <w:rPr>
          <w:rFonts w:ascii="Times New Roman CYR" w:hAnsi="Times New Roman CYR"/>
          <w:sz w:val="24"/>
          <w:szCs w:val="24"/>
        </w:rPr>
      </w:pPr>
      <w:r w:rsidRPr="00393F54">
        <w:rPr>
          <w:rFonts w:ascii="Times New Roman CYR" w:hAnsi="Times New Roman CYR"/>
          <w:sz w:val="24"/>
          <w:szCs w:val="24"/>
        </w:rPr>
        <w:t xml:space="preserve">Екстензивните форми на стопанисване на горите и земите в общината, липса на големи предприятия и промишленост, съчетани с хилядолетните традиции в ползването на местните природни ресурси, допринасят за сравнително добре запазените съобщества и популации на множество видове, които са от европейско и световно значение. В обхвата на територията на община Крумовград се намират части от следните защитени територии (карта 4): </w:t>
      </w:r>
    </w:p>
    <w:p w:rsidR="00E55438" w:rsidRPr="00C44BD7" w:rsidRDefault="00E55438" w:rsidP="00E55438">
      <w:pPr>
        <w:spacing w:after="120" w:line="360" w:lineRule="auto"/>
        <w:jc w:val="center"/>
        <w:rPr>
          <w:rFonts w:eastAsia="Calibri"/>
        </w:rPr>
      </w:pPr>
      <w:r w:rsidRPr="00C44BD7">
        <w:rPr>
          <w:rFonts w:eastAsia="Calibri"/>
          <w:noProof/>
          <w:lang w:eastAsia="bg-BG"/>
        </w:rPr>
        <w:drawing>
          <wp:inline distT="0" distB="0" distL="0" distR="0" wp14:anchorId="6CC5C71A" wp14:editId="7A7428DA">
            <wp:extent cx="5762625" cy="40576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2625" cy="4057650"/>
                    </a:xfrm>
                    <a:prstGeom prst="rect">
                      <a:avLst/>
                    </a:prstGeom>
                    <a:noFill/>
                    <a:ln>
                      <a:noFill/>
                    </a:ln>
                  </pic:spPr>
                </pic:pic>
              </a:graphicData>
            </a:graphic>
          </wp:inline>
        </w:drawing>
      </w:r>
    </w:p>
    <w:p w:rsidR="00E55438" w:rsidRPr="00A236CE" w:rsidRDefault="00E55438" w:rsidP="00A236CE">
      <w:pPr>
        <w:spacing w:before="120"/>
        <w:ind w:firstLine="709"/>
        <w:rPr>
          <w:rFonts w:ascii="Times New Roman CYR" w:eastAsia="Calibri" w:hAnsi="Times New Roman CYR"/>
          <w:sz w:val="24"/>
          <w:szCs w:val="24"/>
        </w:rPr>
      </w:pPr>
      <w:bookmarkStart w:id="78" w:name="_Toc147927302"/>
      <w:r w:rsidRPr="00A236CE">
        <w:rPr>
          <w:rFonts w:ascii="Times New Roman" w:eastAsia="Cambria" w:hAnsi="Times New Roman" w:cs="Times New Roman"/>
          <w:iCs/>
          <w:sz w:val="24"/>
          <w:szCs w:val="24"/>
          <w:lang w:eastAsia="x-none"/>
        </w:rPr>
        <w:t xml:space="preserve">Фигура </w:t>
      </w:r>
      <w:r w:rsidRPr="00A236CE">
        <w:rPr>
          <w:rFonts w:ascii="Times New Roman" w:eastAsia="Cambria" w:hAnsi="Times New Roman" w:cs="Times New Roman"/>
          <w:iCs/>
          <w:sz w:val="24"/>
          <w:szCs w:val="24"/>
          <w:lang w:eastAsia="x-none"/>
        </w:rPr>
        <w:fldChar w:fldCharType="begin"/>
      </w:r>
      <w:r w:rsidRPr="00A236CE">
        <w:rPr>
          <w:rFonts w:ascii="Times New Roman" w:eastAsia="Cambria" w:hAnsi="Times New Roman" w:cs="Times New Roman"/>
          <w:iCs/>
          <w:sz w:val="24"/>
          <w:szCs w:val="24"/>
          <w:lang w:eastAsia="x-none"/>
        </w:rPr>
        <w:instrText xml:space="preserve"> SEQ фигура \* ARABIC </w:instrText>
      </w:r>
      <w:r w:rsidRPr="00A236CE">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3</w:t>
      </w:r>
      <w:r w:rsidRPr="00A236CE">
        <w:rPr>
          <w:rFonts w:ascii="Times New Roman" w:eastAsia="Cambria" w:hAnsi="Times New Roman" w:cs="Times New Roman"/>
          <w:iCs/>
          <w:sz w:val="24"/>
          <w:szCs w:val="24"/>
          <w:lang w:eastAsia="x-none"/>
        </w:rPr>
        <w:fldChar w:fldCharType="end"/>
      </w:r>
      <w:r w:rsidRPr="00A236CE">
        <w:rPr>
          <w:rFonts w:ascii="Times New Roman" w:eastAsia="Cambria" w:hAnsi="Times New Roman" w:cs="Times New Roman"/>
          <w:iCs/>
          <w:sz w:val="24"/>
          <w:szCs w:val="24"/>
          <w:lang w:eastAsia="x-none"/>
        </w:rPr>
        <w:t xml:space="preserve">. </w:t>
      </w:r>
      <w:r w:rsidRPr="00A236CE">
        <w:rPr>
          <w:rFonts w:ascii="Times New Roman CYR" w:eastAsia="Calibri" w:hAnsi="Times New Roman CYR"/>
          <w:sz w:val="24"/>
          <w:szCs w:val="24"/>
        </w:rPr>
        <w:t>Карта на защитени територии на територията на община Крумовград</w:t>
      </w:r>
      <w:bookmarkEnd w:id="78"/>
    </w:p>
    <w:p w:rsidR="00E55438" w:rsidRPr="00393F54" w:rsidRDefault="00E55438" w:rsidP="00E55438">
      <w:pPr>
        <w:spacing w:after="120" w:line="360" w:lineRule="auto"/>
        <w:jc w:val="both"/>
        <w:rPr>
          <w:rFonts w:ascii="Times New Roman CYR" w:eastAsia="Calibri" w:hAnsi="Times New Roman CYR"/>
          <w:sz w:val="24"/>
          <w:szCs w:val="24"/>
          <w:u w:val="single"/>
        </w:rPr>
      </w:pPr>
    </w:p>
    <w:p w:rsidR="00E55438" w:rsidRPr="00393F54" w:rsidRDefault="00E55438" w:rsidP="00E55438">
      <w:pPr>
        <w:spacing w:after="120" w:line="360" w:lineRule="auto"/>
        <w:ind w:firstLine="426"/>
        <w:jc w:val="both"/>
        <w:rPr>
          <w:rFonts w:ascii="Times New Roman CYR" w:eastAsia="Calibri" w:hAnsi="Times New Roman CYR"/>
          <w:sz w:val="24"/>
          <w:szCs w:val="24"/>
          <w:u w:val="single"/>
        </w:rPr>
      </w:pPr>
      <w:r w:rsidRPr="00393F54">
        <w:rPr>
          <w:rFonts w:ascii="Times New Roman CYR" w:eastAsia="Calibri" w:hAnsi="Times New Roman CYR"/>
          <w:sz w:val="24"/>
          <w:szCs w:val="24"/>
          <w:u w:val="single"/>
        </w:rPr>
        <w:lastRenderedPageBreak/>
        <w:t>Защитени зони:</w:t>
      </w:r>
      <w:r w:rsidRPr="00393F54">
        <w:rPr>
          <w:rFonts w:ascii="Times New Roman CYR" w:eastAsia="Calibri" w:hAnsi="Times New Roman CYR"/>
          <w:sz w:val="24"/>
          <w:szCs w:val="24"/>
        </w:rPr>
        <w:t xml:space="preserve"> „Родопи - Източни“ – за опазване на природните местообитания и на дивите флора и фауна; „Студен кладенец“, „Крумовица”, „Мост Арда“ и „Бяла река“ – за опазване на дивите птици.</w:t>
      </w:r>
    </w:p>
    <w:p w:rsidR="00E55438" w:rsidRPr="00393F54" w:rsidRDefault="00E55438" w:rsidP="00E55438">
      <w:pPr>
        <w:spacing w:after="120" w:line="360" w:lineRule="auto"/>
        <w:ind w:firstLine="426"/>
        <w:jc w:val="both"/>
        <w:rPr>
          <w:rFonts w:ascii="Times New Roman CYR" w:eastAsia="Calibri" w:hAnsi="Times New Roman CYR"/>
          <w:sz w:val="24"/>
          <w:szCs w:val="24"/>
        </w:rPr>
      </w:pPr>
      <w:r w:rsidRPr="00393F54">
        <w:rPr>
          <w:rFonts w:ascii="Times New Roman CYR" w:eastAsia="Calibri" w:hAnsi="Times New Roman CYR"/>
          <w:sz w:val="24"/>
          <w:szCs w:val="24"/>
          <w:u w:val="single"/>
        </w:rPr>
        <w:t>Резерват:</w:t>
      </w:r>
      <w:r w:rsidRPr="00393F54">
        <w:rPr>
          <w:rFonts w:ascii="Times New Roman CYR" w:eastAsia="Calibri" w:hAnsi="Times New Roman CYR"/>
          <w:sz w:val="24"/>
          <w:szCs w:val="24"/>
        </w:rPr>
        <w:t xml:space="preserve"> „Вълчи дол“ – намира се в землищата на с. Бойник, с. Стари чал и с. Студен кладенец. Той е единственият резерват със строг режим на охрана в Източните Родопи. Обявен е за опазване на единствената в страната колония на белоглави лешояди, местообитания на редки и застрашени видове птици и характерна за района на Източните Родопи екосистема. Тук се намира едно от най-големите находища на световно застрашените сухоземни костенурки от двата вида - шипоопашата и шипобедрена. На територията на резервата са установени са 23 вида, от които 21 са включени в Червената книга на България. Голямо е разнообразието на влечуги и земноводни, които са представени от 21 вида. Установени са 413 вида висши растения, от които 1 български и 6 балкански ендемита. Един вид растение е застрашен от изчезване, а 14 вида са редки. </w:t>
      </w:r>
    </w:p>
    <w:p w:rsidR="009B071B" w:rsidRDefault="009B071B" w:rsidP="00E55438">
      <w:pPr>
        <w:spacing w:after="120" w:line="360" w:lineRule="auto"/>
        <w:ind w:firstLine="426"/>
        <w:jc w:val="both"/>
        <w:rPr>
          <w:rFonts w:ascii="Times New Roman CYR" w:eastAsia="Calibri" w:hAnsi="Times New Roman CYR"/>
          <w:sz w:val="24"/>
          <w:szCs w:val="24"/>
          <w:u w:val="single"/>
        </w:rPr>
      </w:pPr>
    </w:p>
    <w:p w:rsidR="00E55438" w:rsidRPr="00393F54" w:rsidRDefault="00E55438" w:rsidP="00E55438">
      <w:pPr>
        <w:spacing w:after="120" w:line="360" w:lineRule="auto"/>
        <w:ind w:firstLine="426"/>
        <w:jc w:val="both"/>
        <w:rPr>
          <w:rFonts w:ascii="Times New Roman CYR" w:eastAsia="Calibri" w:hAnsi="Times New Roman CYR"/>
          <w:sz w:val="24"/>
          <w:szCs w:val="24"/>
        </w:rPr>
      </w:pPr>
      <w:r w:rsidRPr="00393F54">
        <w:rPr>
          <w:rFonts w:ascii="Times New Roman CYR" w:eastAsia="Calibri" w:hAnsi="Times New Roman CYR"/>
          <w:sz w:val="24"/>
          <w:szCs w:val="24"/>
          <w:u w:val="single"/>
        </w:rPr>
        <w:t>Защитени местности</w:t>
      </w:r>
      <w:r w:rsidRPr="00393F54">
        <w:rPr>
          <w:rFonts w:ascii="Times New Roman CYR" w:eastAsia="Calibri" w:hAnsi="Times New Roman CYR"/>
          <w:sz w:val="24"/>
          <w:szCs w:val="24"/>
        </w:rPr>
        <w:t xml:space="preserve">: </w:t>
      </w:r>
    </w:p>
    <w:p w:rsidR="00E55438" w:rsidRPr="00393F54" w:rsidRDefault="00E55438" w:rsidP="00EB31F1">
      <w:pPr>
        <w:numPr>
          <w:ilvl w:val="0"/>
          <w:numId w:val="9"/>
        </w:numPr>
        <w:spacing w:after="120" w:line="360" w:lineRule="auto"/>
        <w:jc w:val="both"/>
        <w:rPr>
          <w:rFonts w:ascii="Times New Roman CYR" w:eastAsia="Calibri" w:hAnsi="Times New Roman CYR"/>
          <w:sz w:val="24"/>
          <w:szCs w:val="24"/>
        </w:rPr>
      </w:pPr>
      <w:r w:rsidRPr="00393F54">
        <w:rPr>
          <w:rFonts w:ascii="Times New Roman CYR" w:eastAsia="Calibri" w:hAnsi="Times New Roman CYR"/>
          <w:sz w:val="24"/>
          <w:szCs w:val="24"/>
        </w:rPr>
        <w:t xml:space="preserve">„Рибино“ – разположена в землищата на с.Рибино и с.Самовила. Обявен за опазване на популации на защитени и застрашени от изчезване видове растения и животни, в това число различни видове прилепи, както и за опазване на карстов ландшафт, включващ скални масиви, извори и пещери. Във варовития терен има множество пещери, в някои от които са намерени археологически находки. Там се намират пещерата „Самара”, една от най-дългите в Източните Родопи и „Огледалната пещера”, които са включени в списъка на 250-те най-известни пещери в България;  </w:t>
      </w:r>
    </w:p>
    <w:p w:rsidR="00E55438" w:rsidRPr="00393F54" w:rsidRDefault="00E55438" w:rsidP="00EB31F1">
      <w:pPr>
        <w:numPr>
          <w:ilvl w:val="0"/>
          <w:numId w:val="9"/>
        </w:numPr>
        <w:spacing w:after="120" w:line="360" w:lineRule="auto"/>
        <w:jc w:val="both"/>
        <w:rPr>
          <w:rFonts w:ascii="Times New Roman CYR" w:eastAsia="Calibri" w:hAnsi="Times New Roman CYR"/>
          <w:sz w:val="24"/>
          <w:szCs w:val="24"/>
        </w:rPr>
      </w:pPr>
      <w:r w:rsidRPr="00393F54">
        <w:rPr>
          <w:rFonts w:ascii="Times New Roman CYR" w:eastAsia="Calibri" w:hAnsi="Times New Roman CYR"/>
          <w:sz w:val="24"/>
          <w:szCs w:val="24"/>
        </w:rPr>
        <w:t xml:space="preserve">„Орешари“ – разположена в землището на с.Орешари. Обявена е за опазване на местообитанията и популациите на защитени видове растения и животни, в т.ч. тис, венерин косъм, родопска горска майка, румелийски трахелиум, черен щъркел, египетски лешояд, белоопашат мишелов, дългоух и полунощен прилеп и др., и съхраняване на забележителен източнородопски ландшафт, включващ скални венци, арки, пещери и тракийски скални ниши. Тук се намира природната забележителност “Пещери в местността Моста”; </w:t>
      </w:r>
      <w:r w:rsidRPr="00393F54">
        <w:rPr>
          <w:rFonts w:ascii="Times New Roman CYR" w:eastAsia="Calibri" w:hAnsi="Times New Roman CYR"/>
          <w:sz w:val="24"/>
          <w:szCs w:val="24"/>
        </w:rPr>
        <w:tab/>
      </w:r>
    </w:p>
    <w:p w:rsidR="00E55438" w:rsidRPr="00393F54" w:rsidRDefault="00E55438" w:rsidP="00EB31F1">
      <w:pPr>
        <w:numPr>
          <w:ilvl w:val="0"/>
          <w:numId w:val="9"/>
        </w:numPr>
        <w:spacing w:after="120" w:line="360" w:lineRule="auto"/>
        <w:jc w:val="both"/>
        <w:rPr>
          <w:rFonts w:ascii="Times New Roman CYR" w:eastAsia="Calibri" w:hAnsi="Times New Roman CYR"/>
          <w:sz w:val="24"/>
          <w:szCs w:val="24"/>
        </w:rPr>
      </w:pPr>
      <w:r w:rsidRPr="00393F54">
        <w:rPr>
          <w:rFonts w:ascii="Times New Roman CYR" w:eastAsia="Calibri" w:hAnsi="Times New Roman CYR"/>
          <w:sz w:val="24"/>
          <w:szCs w:val="24"/>
        </w:rPr>
        <w:t>„Находище на Родопски лопен“ – в землището на с.Горни Юруци. Обявена за опазване на растителен вид Родопски лопен и неговото местообитание;</w:t>
      </w:r>
    </w:p>
    <w:p w:rsidR="00E55438" w:rsidRPr="00393F54" w:rsidRDefault="00E55438" w:rsidP="00EB31F1">
      <w:pPr>
        <w:numPr>
          <w:ilvl w:val="0"/>
          <w:numId w:val="9"/>
        </w:numPr>
        <w:spacing w:after="120" w:line="360" w:lineRule="auto"/>
        <w:jc w:val="both"/>
        <w:rPr>
          <w:rFonts w:ascii="Times New Roman CYR" w:eastAsia="Calibri" w:hAnsi="Times New Roman CYR"/>
          <w:sz w:val="24"/>
          <w:szCs w:val="24"/>
        </w:rPr>
      </w:pPr>
      <w:r w:rsidRPr="00393F54">
        <w:rPr>
          <w:rFonts w:ascii="Times New Roman CYR" w:eastAsia="Calibri" w:hAnsi="Times New Roman CYR"/>
          <w:sz w:val="24"/>
          <w:szCs w:val="24"/>
        </w:rPr>
        <w:lastRenderedPageBreak/>
        <w:t>„Пещери в местността Моста“ – за опазване на популациите и местообитанията на защитени и застрашени от изчезване видове растения и животни, в това число южно подрумиче, жерардова урока, тракийски магарешки бодил, поречолистен лопен, сераделовдино клеоме, черноморска ведрица, източен чинар, египетски и белоглав лешояд, скален орел, орел змияр, скална зидарка, пъстър и скален дрозд и др.;</w:t>
      </w:r>
    </w:p>
    <w:p w:rsidR="00E55438" w:rsidRPr="00393F54" w:rsidRDefault="00E55438" w:rsidP="00EB31F1">
      <w:pPr>
        <w:numPr>
          <w:ilvl w:val="0"/>
          <w:numId w:val="9"/>
        </w:numPr>
        <w:spacing w:after="120" w:line="360" w:lineRule="auto"/>
        <w:jc w:val="both"/>
        <w:rPr>
          <w:rFonts w:ascii="Times New Roman CYR" w:eastAsia="Calibri" w:hAnsi="Times New Roman CYR"/>
          <w:sz w:val="24"/>
          <w:szCs w:val="24"/>
        </w:rPr>
      </w:pPr>
      <w:r w:rsidRPr="00393F54">
        <w:rPr>
          <w:rFonts w:ascii="Times New Roman CYR" w:eastAsia="Calibri" w:hAnsi="Times New Roman CYR"/>
          <w:sz w:val="24"/>
          <w:szCs w:val="24"/>
        </w:rPr>
        <w:t>„Момина скала“ – разположена на територията на община  Крумовград (в землището на с.</w:t>
      </w:r>
      <w:r w:rsidR="007C2028" w:rsidRPr="005C01F9">
        <w:rPr>
          <w:rFonts w:ascii="Times New Roman CYR" w:eastAsia="Calibri" w:hAnsi="Times New Roman CYR"/>
          <w:sz w:val="24"/>
          <w:szCs w:val="24"/>
        </w:rPr>
        <w:t xml:space="preserve"> </w:t>
      </w:r>
      <w:r w:rsidRPr="00393F54">
        <w:rPr>
          <w:rFonts w:ascii="Times New Roman CYR" w:eastAsia="Calibri" w:hAnsi="Times New Roman CYR"/>
          <w:sz w:val="24"/>
          <w:szCs w:val="24"/>
        </w:rPr>
        <w:t xml:space="preserve">Бряговец)  и община Маджарово. Обявена е за опазване на популациите и местообитанията на защитени и застрашени от изчезване видове растения и животни, в това число пеперудовиден салеп, източен чинар, южно чапличе, морковидна стефанофия, нежен лопен и др. </w:t>
      </w:r>
    </w:p>
    <w:p w:rsidR="00E55438" w:rsidRPr="00393F54" w:rsidRDefault="00E55438" w:rsidP="00E55438">
      <w:pPr>
        <w:spacing w:after="120" w:line="360" w:lineRule="auto"/>
        <w:ind w:firstLine="360"/>
        <w:jc w:val="both"/>
        <w:rPr>
          <w:rFonts w:ascii="Times New Roman CYR" w:eastAsia="Calibri" w:hAnsi="Times New Roman CYR"/>
          <w:sz w:val="24"/>
          <w:szCs w:val="24"/>
        </w:rPr>
      </w:pPr>
      <w:r w:rsidRPr="00393F54">
        <w:rPr>
          <w:rFonts w:ascii="Times New Roman CYR" w:eastAsia="Calibri" w:hAnsi="Times New Roman CYR"/>
          <w:sz w:val="24"/>
          <w:szCs w:val="24"/>
          <w:u w:val="single"/>
        </w:rPr>
        <w:t>Природни забележителности</w:t>
      </w:r>
      <w:r w:rsidRPr="00393F54">
        <w:rPr>
          <w:rFonts w:ascii="Times New Roman CYR" w:eastAsia="Calibri" w:hAnsi="Times New Roman CYR"/>
          <w:sz w:val="24"/>
          <w:szCs w:val="24"/>
        </w:rPr>
        <w:t xml:space="preserve">: „Находище на градински чай – р.Кесе дере“, „Находище на градински чай – м.Дайма“, „Буреще“, „Мандрата“, „Душан“, „Водопада“ , „Пещери в местността Моста – 6 броя“, Джел, вековен орех и вековен кестен. </w:t>
      </w:r>
    </w:p>
    <w:p w:rsidR="00E55438" w:rsidRPr="00A236CE" w:rsidRDefault="00E55438" w:rsidP="00A236CE">
      <w:pPr>
        <w:spacing w:line="360" w:lineRule="auto"/>
        <w:ind w:firstLine="360"/>
        <w:jc w:val="both"/>
      </w:pPr>
      <w:r w:rsidRPr="00393F54">
        <w:rPr>
          <w:rFonts w:ascii="Times New Roman CYR" w:hAnsi="Times New Roman CYR"/>
          <w:sz w:val="24"/>
          <w:szCs w:val="24"/>
        </w:rPr>
        <w:t xml:space="preserve">С почти 80% защитени територии община Крумовград е една от общините в България с най-високо покритие от Натура 2000. Това от своя страна дава много възможности и отговорности, свързани с ползването на земите и горите в тези райони и съобразяването на проектите за местно развитие с тях. Наличието на всички тези разнообразни и интересни видове, местообитания и други природни забележителности дава много възможности за развитие, както и отговорности свързани с ползването на земите и горите </w:t>
      </w:r>
      <w:r w:rsidRPr="00044E73">
        <w:rPr>
          <w:rStyle w:val="Char"/>
        </w:rPr>
        <w:t>в тези райони и съобразяването на проектите за местно развитие с тях. В тази връзка, устойчивото управление на водите, горите и земеделието в общината са сред най-важните фактори за дългосрочното опазване на биологичното разнообразие на територията на общината.</w:t>
      </w:r>
    </w:p>
    <w:p w:rsidR="00E55438" w:rsidRPr="00105C02" w:rsidRDefault="00E55438" w:rsidP="00E55438">
      <w:pPr>
        <w:tabs>
          <w:tab w:val="left" w:pos="3364"/>
        </w:tabs>
        <w:spacing w:after="0" w:line="240" w:lineRule="auto"/>
        <w:jc w:val="both"/>
        <w:outlineLvl w:val="0"/>
        <w:rPr>
          <w:rFonts w:ascii="Times New Roman" w:eastAsia="Cambria" w:hAnsi="Times New Roman"/>
          <w:color w:val="000000" w:themeColor="text1"/>
          <w:sz w:val="24"/>
          <w:szCs w:val="24"/>
          <w:lang w:eastAsia="x-none"/>
        </w:rPr>
      </w:pPr>
      <w:bookmarkStart w:id="79" w:name="_Toc444108172"/>
      <w:bookmarkStart w:id="80" w:name="_Toc147927225"/>
      <w:r w:rsidRPr="00105C02">
        <w:rPr>
          <w:rFonts w:ascii="Times New Roman" w:eastAsia="Cambria" w:hAnsi="Times New Roman"/>
          <w:color w:val="000000" w:themeColor="text1"/>
          <w:sz w:val="24"/>
          <w:szCs w:val="24"/>
          <w:lang w:eastAsia="x-none"/>
        </w:rPr>
        <w:t>VII. 3. 1. Защитени зони по Закона за биологичното разнообразие /„Натура 2000”/</w:t>
      </w:r>
      <w:bookmarkEnd w:id="79"/>
      <w:bookmarkEnd w:id="80"/>
    </w:p>
    <w:p w:rsidR="00E55438" w:rsidRPr="00105C02" w:rsidRDefault="00E55438" w:rsidP="00E55438">
      <w:pPr>
        <w:shd w:val="clear" w:color="auto" w:fill="528693"/>
        <w:spacing w:after="120" w:line="240" w:lineRule="auto"/>
        <w:rPr>
          <w:rFonts w:ascii="Times New Roman" w:eastAsia="Cambria" w:hAnsi="Times New Roman"/>
          <w:color w:val="000000" w:themeColor="text1"/>
          <w:sz w:val="6"/>
          <w:szCs w:val="24"/>
        </w:rPr>
      </w:pPr>
    </w:p>
    <w:p w:rsidR="00E55438" w:rsidRDefault="00E55438" w:rsidP="00E55438">
      <w:pPr>
        <w:ind w:firstLine="284"/>
        <w:jc w:val="both"/>
        <w:rPr>
          <w:rFonts w:ascii="Times New Roman" w:eastAsia="Times New Roman" w:hAnsi="Times New Roman"/>
          <w:color w:val="000000" w:themeColor="text1"/>
          <w:sz w:val="24"/>
          <w:szCs w:val="20"/>
        </w:rPr>
      </w:pPr>
    </w:p>
    <w:p w:rsidR="00E55438" w:rsidRPr="00A4305A" w:rsidRDefault="00E55438" w:rsidP="00E55438">
      <w:pPr>
        <w:pStyle w:val="a1"/>
      </w:pPr>
      <w:r w:rsidRPr="00A4305A">
        <w:t xml:space="preserve">На територията на община </w:t>
      </w:r>
      <w:r>
        <w:t>Крумовград</w:t>
      </w:r>
      <w:r w:rsidRPr="00A4305A">
        <w:t xml:space="preserve"> влизат </w:t>
      </w:r>
      <w:r>
        <w:t>пет</w:t>
      </w:r>
      <w:r w:rsidRPr="00A4305A">
        <w:t xml:space="preserve"> защитени зони. </w:t>
      </w:r>
      <w:r>
        <w:t>Четири З</w:t>
      </w:r>
      <w:r w:rsidRPr="00A4305A">
        <w:t>ащитена зона от Натура 2000 по Директива за птиците 79/409/ЕЕ и</w:t>
      </w:r>
      <w:r>
        <w:t xml:space="preserve"> една</w:t>
      </w:r>
      <w:r w:rsidRPr="00A4305A">
        <w:t xml:space="preserve"> </w:t>
      </w:r>
      <w:r>
        <w:t>з</w:t>
      </w:r>
      <w:r w:rsidRPr="00A4305A">
        <w:t>ащитена зона от Натура 2000 по Директива за хабитатите 92/43/ЕЕС. Те са част от общоевропейската екологична мрежа  Натура 2000, чрез която се осъществява дългосрочната политика за опазване на околната среда и биологичното разнообразие в Европа.</w:t>
      </w:r>
      <w:r>
        <w:t xml:space="preserve"> </w:t>
      </w:r>
      <w:r w:rsidRPr="00A5711B">
        <w:rPr>
          <w:rFonts w:ascii="Times New Roman" w:hAnsi="Times New Roman"/>
          <w:color w:val="000000"/>
          <w:szCs w:val="20"/>
        </w:rPr>
        <w:t xml:space="preserve">Защитените зони от Мрежата Натура 2000 покриват около </w:t>
      </w:r>
      <w:r>
        <w:rPr>
          <w:rFonts w:ascii="Times New Roman" w:hAnsi="Times New Roman"/>
          <w:color w:val="000000"/>
          <w:szCs w:val="20"/>
        </w:rPr>
        <w:t>80</w:t>
      </w:r>
      <w:r w:rsidRPr="00A5711B">
        <w:rPr>
          <w:rFonts w:ascii="Times New Roman" w:hAnsi="Times New Roman"/>
          <w:color w:val="000000"/>
          <w:szCs w:val="20"/>
        </w:rPr>
        <w:t xml:space="preserve">% от територията на община </w:t>
      </w:r>
      <w:r>
        <w:rPr>
          <w:rFonts w:ascii="Times New Roman" w:hAnsi="Times New Roman"/>
          <w:color w:val="000000"/>
          <w:szCs w:val="20"/>
        </w:rPr>
        <w:t>Крумовград</w:t>
      </w:r>
      <w:r w:rsidRPr="00A5711B">
        <w:rPr>
          <w:rFonts w:ascii="Times New Roman" w:hAnsi="Times New Roman"/>
          <w:color w:val="000000"/>
          <w:szCs w:val="20"/>
        </w:rPr>
        <w:t>.</w:t>
      </w:r>
    </w:p>
    <w:p w:rsidR="00E55438" w:rsidRDefault="00E55438" w:rsidP="00E55438">
      <w:pPr>
        <w:ind w:firstLine="284"/>
        <w:jc w:val="both"/>
        <w:rPr>
          <w:rFonts w:ascii="Times New Roman" w:eastAsia="Times New Roman" w:hAnsi="Times New Roman"/>
          <w:color w:val="000000" w:themeColor="text1"/>
          <w:sz w:val="24"/>
          <w:szCs w:val="20"/>
        </w:rPr>
      </w:pPr>
    </w:p>
    <w:p w:rsidR="00E55438" w:rsidRPr="00CC7DA0" w:rsidRDefault="00E55438" w:rsidP="00E55438">
      <w:pPr>
        <w:ind w:firstLine="284"/>
        <w:jc w:val="both"/>
        <w:rPr>
          <w:rFonts w:ascii="Times New Roman" w:eastAsia="Times New Roman" w:hAnsi="Times New Roman" w:cs="Times New Roman"/>
          <w:b/>
          <w:color w:val="000000" w:themeColor="text1"/>
          <w:sz w:val="24"/>
          <w:szCs w:val="24"/>
        </w:rPr>
      </w:pPr>
      <w:r w:rsidRPr="00CC7DA0">
        <w:rPr>
          <w:rFonts w:ascii="Times New Roman" w:eastAsia="Times New Roman" w:hAnsi="Times New Roman" w:cs="Times New Roman"/>
          <w:b/>
          <w:color w:val="000000" w:themeColor="text1"/>
          <w:sz w:val="24"/>
          <w:szCs w:val="24"/>
        </w:rPr>
        <w:t>Защитена зона от Натура 2000 по Директива за хабитатите 92/43/ЕЕС</w:t>
      </w:r>
    </w:p>
    <w:p w:rsidR="00E55438" w:rsidRPr="00DB0B38" w:rsidRDefault="00E55438" w:rsidP="00EB31F1">
      <w:pPr>
        <w:pStyle w:val="a1"/>
        <w:numPr>
          <w:ilvl w:val="0"/>
          <w:numId w:val="24"/>
        </w:numPr>
        <w:ind w:left="0" w:firstLine="644"/>
        <w:rPr>
          <w:b/>
        </w:rPr>
      </w:pPr>
      <w:r w:rsidRPr="002367E3">
        <w:rPr>
          <w:rFonts w:ascii="Times New Roman" w:eastAsia="Times New Roman" w:hAnsi="Times New Roman" w:cs="Times New Roman"/>
          <w:b/>
        </w:rPr>
        <w:t>BG0001032 Родопи източни</w:t>
      </w:r>
      <w:r>
        <w:rPr>
          <w:rFonts w:ascii="Times New Roman" w:eastAsia="Times New Roman" w:hAnsi="Times New Roman" w:cs="Times New Roman"/>
        </w:rPr>
        <w:t xml:space="preserve">. </w:t>
      </w:r>
      <w:r w:rsidRPr="00A5711B">
        <w:rPr>
          <w:rFonts w:ascii="Times New Roman" w:hAnsi="Times New Roman"/>
          <w:color w:val="000000"/>
        </w:rPr>
        <w:t xml:space="preserve">Разположена е върху обща площ от </w:t>
      </w:r>
      <w:r>
        <w:rPr>
          <w:rFonts w:ascii="Times New Roman" w:hAnsi="Times New Roman"/>
          <w:color w:val="000000"/>
        </w:rPr>
        <w:t>67007</w:t>
      </w:r>
      <w:r w:rsidRPr="00A5711B">
        <w:rPr>
          <w:rFonts w:ascii="Times New Roman" w:hAnsi="Times New Roman"/>
          <w:color w:val="000000"/>
        </w:rPr>
        <w:t>,</w:t>
      </w:r>
      <w:r w:rsidRPr="005C01F9">
        <w:rPr>
          <w:rFonts w:ascii="Times New Roman" w:hAnsi="Times New Roman"/>
          <w:color w:val="000000"/>
        </w:rPr>
        <w:t>94</w:t>
      </w:r>
      <w:r w:rsidRPr="00A5711B">
        <w:rPr>
          <w:rFonts w:ascii="Times New Roman" w:hAnsi="Times New Roman"/>
          <w:color w:val="000000"/>
        </w:rPr>
        <w:t xml:space="preserve"> </w:t>
      </w:r>
      <w:r>
        <w:rPr>
          <w:rFonts w:ascii="Times New Roman" w:hAnsi="Times New Roman"/>
          <w:color w:val="000000"/>
        </w:rPr>
        <w:t>ха.</w:t>
      </w:r>
      <w:r w:rsidRPr="00A5711B">
        <w:rPr>
          <w:rFonts w:ascii="Times New Roman" w:hAnsi="Times New Roman"/>
          <w:color w:val="000000"/>
        </w:rPr>
        <w:t>,</w:t>
      </w:r>
      <w:r w:rsidRPr="005C01F9">
        <w:rPr>
          <w:rFonts w:ascii="Times New Roman" w:hAnsi="Times New Roman"/>
          <w:lang w:eastAsia="bg-BG"/>
        </w:rPr>
        <w:t xml:space="preserve"> </w:t>
      </w:r>
      <w:r w:rsidRPr="005C01F9">
        <w:rPr>
          <w:rFonts w:ascii="Times New Roman" w:hAnsi="Times New Roman"/>
          <w:color w:val="000000"/>
        </w:rPr>
        <w:t xml:space="preserve">в землището на </w:t>
      </w:r>
      <w:r>
        <w:rPr>
          <w:rFonts w:ascii="Times New Roman" w:hAnsi="Times New Roman"/>
          <w:color w:val="000000"/>
        </w:rPr>
        <w:t>община</w:t>
      </w:r>
      <w:r w:rsidRPr="005C01F9">
        <w:rPr>
          <w:rFonts w:ascii="Times New Roman" w:hAnsi="Times New Roman"/>
          <w:color w:val="000000"/>
        </w:rPr>
        <w:t xml:space="preserve"> </w:t>
      </w:r>
      <w:r>
        <w:rPr>
          <w:rFonts w:ascii="Times New Roman" w:hAnsi="Times New Roman"/>
          <w:color w:val="000000"/>
        </w:rPr>
        <w:t>Крумовград</w:t>
      </w:r>
      <w:r w:rsidRPr="00A5711B">
        <w:rPr>
          <w:rFonts w:ascii="Times New Roman" w:hAnsi="Times New Roman"/>
          <w:color w:val="000000"/>
        </w:rPr>
        <w:t>.</w:t>
      </w:r>
      <w:r>
        <w:rPr>
          <w:rFonts w:ascii="Times New Roman" w:hAnsi="Times New Roman"/>
          <w:color w:val="000000"/>
        </w:rPr>
        <w:t xml:space="preserve"> </w:t>
      </w:r>
      <w:r w:rsidRPr="00A5711B">
        <w:rPr>
          <w:rFonts w:ascii="Times New Roman" w:hAnsi="Times New Roman"/>
          <w:color w:val="000000"/>
        </w:rPr>
        <w:t>Тя</w:t>
      </w:r>
      <w:r w:rsidRPr="005C01F9">
        <w:rPr>
          <w:rFonts w:ascii="Times New Roman" w:hAnsi="Times New Roman"/>
          <w:color w:val="000000"/>
        </w:rPr>
        <w:t xml:space="preserve"> е обявена с цел</w:t>
      </w:r>
      <w:r>
        <w:rPr>
          <w:rFonts w:ascii="Times New Roman" w:hAnsi="Times New Roman"/>
          <w:color w:val="000000"/>
        </w:rPr>
        <w:t xml:space="preserve"> </w:t>
      </w:r>
      <w:r>
        <w:t>запазване на площта на природните местообитания и местообитанията на видове и техните популации, предмет на опазване в рамките на защитената зона, запазване на естественото състояние на природните местообитания и местообитанията на видове, предмет на опазване в рамките на защитената зона, включително и на естествения за тези местообитания видов състав, характерни видове и условия на средата, възстановяване при необходимост на площта и естественото състояние на приоритетни природни местообитания и местообитания на видове, както и на популации на видовете, предмет на опазване в рамките на защитената зона.</w:t>
      </w:r>
    </w:p>
    <w:p w:rsidR="00E55438" w:rsidRDefault="00E55438" w:rsidP="00E55438">
      <w:pPr>
        <w:ind w:firstLine="284"/>
        <w:jc w:val="both"/>
        <w:rPr>
          <w:rFonts w:ascii="Times New Roman" w:eastAsia="Times New Roman" w:hAnsi="Times New Roman" w:cs="Times New Roman"/>
          <w:sz w:val="24"/>
          <w:szCs w:val="24"/>
        </w:rPr>
      </w:pPr>
    </w:p>
    <w:p w:rsidR="000E7677" w:rsidRDefault="000E7677" w:rsidP="00E55438">
      <w:pPr>
        <w:ind w:firstLine="284"/>
        <w:jc w:val="both"/>
        <w:rPr>
          <w:rFonts w:ascii="Times New Roman" w:eastAsia="Times New Roman" w:hAnsi="Times New Roman" w:cs="Times New Roman"/>
          <w:sz w:val="24"/>
          <w:szCs w:val="24"/>
        </w:rPr>
      </w:pPr>
    </w:p>
    <w:p w:rsidR="000E7677" w:rsidRPr="00BB780A" w:rsidRDefault="000E7677" w:rsidP="00E55438">
      <w:pPr>
        <w:ind w:firstLine="284"/>
        <w:jc w:val="both"/>
        <w:rPr>
          <w:rFonts w:ascii="Times New Roman" w:eastAsia="Times New Roman" w:hAnsi="Times New Roman" w:cs="Times New Roman"/>
          <w:sz w:val="24"/>
          <w:szCs w:val="24"/>
        </w:rPr>
      </w:pPr>
    </w:p>
    <w:p w:rsidR="00E55438" w:rsidRPr="00976D98" w:rsidRDefault="00E55438" w:rsidP="00E55438">
      <w:pPr>
        <w:rPr>
          <w:rFonts w:ascii="Times New Roman" w:eastAsia="Cambria" w:hAnsi="Times New Roman" w:cs="Times New Roman"/>
          <w:b/>
          <w:sz w:val="24"/>
          <w:szCs w:val="24"/>
          <w:lang w:eastAsia="x-none"/>
        </w:rPr>
      </w:pPr>
      <w:r w:rsidRPr="00976D98">
        <w:rPr>
          <w:rFonts w:ascii="Times New Roman" w:eastAsia="Cambria" w:hAnsi="Times New Roman" w:cs="Times New Roman"/>
          <w:b/>
          <w:sz w:val="24"/>
          <w:szCs w:val="24"/>
          <w:lang w:eastAsia="x-none"/>
        </w:rPr>
        <w:t>Защитена зона от Натура 2000 по</w:t>
      </w:r>
      <w:r w:rsidR="00C0242F">
        <w:rPr>
          <w:rFonts w:ascii="Times New Roman" w:eastAsia="Cambria" w:hAnsi="Times New Roman" w:cs="Times New Roman"/>
          <w:b/>
          <w:sz w:val="24"/>
          <w:szCs w:val="24"/>
          <w:lang w:eastAsia="x-none"/>
        </w:rPr>
        <w:t xml:space="preserve"> Директива за птиците </w:t>
      </w:r>
      <w:r w:rsidR="00C0242F" w:rsidRPr="00C0242F">
        <w:rPr>
          <w:rFonts w:ascii="Times New Roman" w:eastAsia="Cambria" w:hAnsi="Times New Roman" w:cs="Times New Roman"/>
          <w:b/>
          <w:sz w:val="24"/>
          <w:szCs w:val="24"/>
          <w:lang w:eastAsia="x-none"/>
        </w:rPr>
        <w:t>2009/147/ЕО</w:t>
      </w:r>
    </w:p>
    <w:p w:rsidR="00E55438" w:rsidRPr="00D85131" w:rsidRDefault="00E55438" w:rsidP="00EB31F1">
      <w:pPr>
        <w:pStyle w:val="a1"/>
        <w:numPr>
          <w:ilvl w:val="0"/>
          <w:numId w:val="25"/>
        </w:numPr>
        <w:ind w:left="0" w:firstLine="644"/>
      </w:pPr>
      <w:r w:rsidRPr="00976D98">
        <w:rPr>
          <w:rFonts w:ascii="Times New Roman" w:eastAsia="Cambria" w:hAnsi="Times New Roman" w:cs="Times New Roman"/>
          <w:b/>
          <w:lang w:eastAsia="x-none"/>
        </w:rPr>
        <w:t>BG0002071</w:t>
      </w:r>
      <w:r w:rsidRPr="005C01F9">
        <w:rPr>
          <w:rFonts w:ascii="Times New Roman" w:eastAsia="Cambria" w:hAnsi="Times New Roman" w:cs="Times New Roman"/>
          <w:b/>
          <w:lang w:eastAsia="x-none"/>
        </w:rPr>
        <w:t xml:space="preserve">  </w:t>
      </w:r>
      <w:r w:rsidRPr="00976D98">
        <w:rPr>
          <w:rFonts w:ascii="Times New Roman" w:hAnsi="Times New Roman" w:cs="Times New Roman"/>
          <w:b/>
        </w:rPr>
        <w:t>Мост Арда</w:t>
      </w:r>
      <w:r>
        <w:rPr>
          <w:rFonts w:ascii="Times New Roman" w:hAnsi="Times New Roman" w:cs="Times New Roman"/>
        </w:rPr>
        <w:t xml:space="preserve"> </w:t>
      </w:r>
      <w:r>
        <w:rPr>
          <w:rFonts w:ascii="Times New Roman" w:hAnsi="Times New Roman"/>
          <w:color w:val="000000"/>
        </w:rPr>
        <w:t>обявена със Заповед №РД-784</w:t>
      </w:r>
      <w:r w:rsidRPr="00A5711B">
        <w:rPr>
          <w:rFonts w:ascii="Times New Roman" w:hAnsi="Times New Roman"/>
          <w:color w:val="000000"/>
        </w:rPr>
        <w:t>/</w:t>
      </w:r>
      <w:r w:rsidRPr="005C01F9">
        <w:rPr>
          <w:rFonts w:ascii="Times New Roman" w:hAnsi="Times New Roman"/>
          <w:color w:val="000000"/>
        </w:rPr>
        <w:t>29</w:t>
      </w:r>
      <w:r w:rsidRPr="00A5711B">
        <w:rPr>
          <w:rFonts w:ascii="Times New Roman" w:hAnsi="Times New Roman"/>
          <w:color w:val="000000"/>
        </w:rPr>
        <w:t>.</w:t>
      </w:r>
      <w:r w:rsidRPr="005C01F9">
        <w:rPr>
          <w:rFonts w:ascii="Times New Roman" w:hAnsi="Times New Roman"/>
          <w:color w:val="000000"/>
        </w:rPr>
        <w:t>10</w:t>
      </w:r>
      <w:r w:rsidRPr="00A5711B">
        <w:rPr>
          <w:rFonts w:ascii="Times New Roman" w:hAnsi="Times New Roman"/>
          <w:color w:val="000000"/>
        </w:rPr>
        <w:t>.2008 г. на Министъра на околната среда и водите</w:t>
      </w:r>
      <w:r w:rsidRPr="005C01F9">
        <w:rPr>
          <w:rFonts w:ascii="Times New Roman" w:hAnsi="Times New Roman"/>
          <w:color w:val="000000"/>
        </w:rPr>
        <w:t xml:space="preserve"> в ДВ брой 104/05.12.2008.</w:t>
      </w:r>
      <w:r>
        <w:rPr>
          <w:rFonts w:ascii="Times New Roman" w:hAnsi="Times New Roman"/>
          <w:color w:val="000000"/>
        </w:rPr>
        <w:t xml:space="preserve"> </w:t>
      </w:r>
      <w:r w:rsidRPr="00A5711B">
        <w:rPr>
          <w:rFonts w:ascii="Times New Roman" w:hAnsi="Times New Roman"/>
          <w:color w:val="000000"/>
        </w:rPr>
        <w:t xml:space="preserve">Разположена е върху обща площ от </w:t>
      </w:r>
      <w:r>
        <w:rPr>
          <w:rFonts w:ascii="Times New Roman" w:hAnsi="Times New Roman"/>
          <w:color w:val="000000"/>
        </w:rPr>
        <w:t>8876</w:t>
      </w:r>
      <w:r w:rsidRPr="00A5711B">
        <w:rPr>
          <w:rFonts w:ascii="Times New Roman" w:hAnsi="Times New Roman"/>
          <w:color w:val="000000"/>
        </w:rPr>
        <w:t>,</w:t>
      </w:r>
      <w:r>
        <w:rPr>
          <w:rFonts w:ascii="Times New Roman" w:hAnsi="Times New Roman"/>
          <w:color w:val="000000"/>
        </w:rPr>
        <w:t>82</w:t>
      </w:r>
      <w:r w:rsidRPr="00A5711B">
        <w:rPr>
          <w:rFonts w:ascii="Times New Roman" w:hAnsi="Times New Roman"/>
          <w:color w:val="000000"/>
        </w:rPr>
        <w:t xml:space="preserve"> </w:t>
      </w:r>
      <w:r>
        <w:rPr>
          <w:rFonts w:ascii="Times New Roman" w:hAnsi="Times New Roman"/>
          <w:color w:val="000000"/>
        </w:rPr>
        <w:t>ха.</w:t>
      </w:r>
      <w:r w:rsidRPr="00A5711B">
        <w:rPr>
          <w:rFonts w:ascii="Times New Roman" w:hAnsi="Times New Roman"/>
          <w:color w:val="000000"/>
        </w:rPr>
        <w:t>,</w:t>
      </w:r>
      <w:r w:rsidRPr="005C01F9">
        <w:rPr>
          <w:rFonts w:ascii="Times New Roman" w:hAnsi="Times New Roman"/>
          <w:lang w:eastAsia="bg-BG"/>
        </w:rPr>
        <w:t xml:space="preserve"> </w:t>
      </w:r>
      <w:r w:rsidRPr="005C01F9">
        <w:rPr>
          <w:rFonts w:ascii="Times New Roman" w:hAnsi="Times New Roman"/>
          <w:color w:val="000000"/>
        </w:rPr>
        <w:t xml:space="preserve">в землището на гр. </w:t>
      </w:r>
      <w:r>
        <w:rPr>
          <w:rFonts w:ascii="Times New Roman" w:hAnsi="Times New Roman"/>
          <w:color w:val="000000"/>
        </w:rPr>
        <w:t>Крумовград</w:t>
      </w:r>
      <w:r w:rsidRPr="00A5711B">
        <w:rPr>
          <w:rFonts w:ascii="Times New Roman" w:hAnsi="Times New Roman"/>
          <w:color w:val="000000"/>
        </w:rPr>
        <w:t>. Тя</w:t>
      </w:r>
      <w:r w:rsidRPr="005C01F9">
        <w:rPr>
          <w:rFonts w:ascii="Times New Roman" w:hAnsi="Times New Roman"/>
          <w:color w:val="000000"/>
        </w:rPr>
        <w:t xml:space="preserve"> е обявена с цел</w:t>
      </w:r>
      <w:r>
        <w:rPr>
          <w:rFonts w:ascii="Times New Roman" w:hAnsi="Times New Roman"/>
          <w:color w:val="000000"/>
        </w:rPr>
        <w:t xml:space="preserve"> з</w:t>
      </w:r>
      <w:r>
        <w:t xml:space="preserve">апазване на площта на природните местообитания и местообитанията на видове и техните популации, предмет на опазване в рамките на защитената зона, запазване на естественото състояние на природните местообитания и местообитанията на видове, предмет на опазване в рамките на защитената зона, включително и на естествения за тези местообитания видов състав, характерни видове и условия на средата, възстановяване при необходимост на площта и естественото състояние на приоритетни природни местообитания и местообитания на видове, както и на популации на видовете, предмет на опазване в рамките на защитената зона. </w:t>
      </w:r>
      <w:r w:rsidRPr="00A5711B">
        <w:rPr>
          <w:rFonts w:ascii="Times New Roman" w:hAnsi="Times New Roman"/>
          <w:color w:val="000000"/>
          <w:lang w:val="en-US"/>
        </w:rPr>
        <w:t>На територията на за</w:t>
      </w:r>
      <w:r>
        <w:rPr>
          <w:rFonts w:ascii="Times New Roman" w:hAnsi="Times New Roman"/>
          <w:color w:val="000000"/>
          <w:lang w:val="en-US"/>
        </w:rPr>
        <w:t xml:space="preserve">щитената месност са установени </w:t>
      </w:r>
      <w:r>
        <w:rPr>
          <w:rFonts w:ascii="Times New Roman" w:hAnsi="Times New Roman"/>
          <w:color w:val="000000"/>
        </w:rPr>
        <w:t>54</w:t>
      </w:r>
      <w:r w:rsidRPr="00A5711B">
        <w:rPr>
          <w:rFonts w:ascii="Times New Roman" w:hAnsi="Times New Roman"/>
          <w:color w:val="000000"/>
          <w:lang w:val="en-US"/>
        </w:rPr>
        <w:t xml:space="preserve"> вида птици</w:t>
      </w:r>
      <w:r>
        <w:rPr>
          <w:rFonts w:ascii="Times New Roman" w:hAnsi="Times New Roman"/>
          <w:color w:val="000000"/>
        </w:rPr>
        <w:t xml:space="preserve">. </w:t>
      </w:r>
    </w:p>
    <w:p w:rsidR="00E55438" w:rsidRPr="00BB780A" w:rsidRDefault="00E55438" w:rsidP="00E55438">
      <w:pPr>
        <w:rPr>
          <w:rFonts w:ascii="Times New Roman" w:eastAsia="Cambria" w:hAnsi="Times New Roman" w:cs="Times New Roman"/>
          <w:sz w:val="24"/>
          <w:szCs w:val="24"/>
          <w:lang w:val="en-US" w:eastAsia="x-none"/>
        </w:rPr>
      </w:pPr>
    </w:p>
    <w:p w:rsidR="00E55438" w:rsidRPr="00226F8A" w:rsidRDefault="00E55438" w:rsidP="00E55438">
      <w:pPr>
        <w:pStyle w:val="a1"/>
      </w:pPr>
      <w:r w:rsidRPr="00E82442">
        <w:rPr>
          <w:b/>
        </w:rPr>
        <w:t>BG0002019 Бяла река</w:t>
      </w:r>
      <w:r w:rsidRPr="00226F8A">
        <w:t xml:space="preserve"> </w:t>
      </w:r>
      <w:r>
        <w:t>обявена със Заповед №РД-575</w:t>
      </w:r>
      <w:r w:rsidRPr="00226F8A">
        <w:t>/</w:t>
      </w:r>
      <w:r>
        <w:t>08</w:t>
      </w:r>
      <w:r w:rsidRPr="00226F8A">
        <w:t>.</w:t>
      </w:r>
      <w:r>
        <w:t>09</w:t>
      </w:r>
      <w:r w:rsidRPr="00226F8A">
        <w:t>.2008 г. на Министъра на околната среда и водите</w:t>
      </w:r>
      <w:r>
        <w:t xml:space="preserve"> в ДВ брой 85/30.09</w:t>
      </w:r>
      <w:r w:rsidRPr="00226F8A">
        <w:t xml:space="preserve">.2008. Разположена е върху обща площ от </w:t>
      </w:r>
      <w:r>
        <w:t>15379</w:t>
      </w:r>
      <w:r w:rsidRPr="00226F8A">
        <w:t>,</w:t>
      </w:r>
      <w:r>
        <w:t>5</w:t>
      </w:r>
      <w:r w:rsidRPr="00226F8A">
        <w:t xml:space="preserve"> ха., в землището на гр. Крумовград.</w:t>
      </w:r>
      <w:r>
        <w:t xml:space="preserve"> </w:t>
      </w:r>
      <w:r w:rsidRPr="005C01F9">
        <w:rPr>
          <w:rFonts w:ascii="Times New Roman" w:hAnsi="Times New Roman"/>
          <w:color w:val="000000"/>
        </w:rPr>
        <w:t xml:space="preserve">На територията на защитената месност са установени </w:t>
      </w:r>
      <w:r>
        <w:rPr>
          <w:rFonts w:ascii="Times New Roman" w:hAnsi="Times New Roman"/>
          <w:color w:val="000000"/>
        </w:rPr>
        <w:t>60</w:t>
      </w:r>
      <w:r w:rsidRPr="005C01F9">
        <w:rPr>
          <w:rFonts w:ascii="Times New Roman" w:hAnsi="Times New Roman"/>
          <w:color w:val="000000"/>
        </w:rPr>
        <w:t xml:space="preserve"> вида птици</w:t>
      </w:r>
      <w:r>
        <w:rPr>
          <w:rFonts w:ascii="Times New Roman" w:hAnsi="Times New Roman"/>
          <w:color w:val="000000"/>
        </w:rPr>
        <w:t>.</w:t>
      </w:r>
    </w:p>
    <w:p w:rsidR="00E55438" w:rsidRPr="00BB780A" w:rsidRDefault="00E55438" w:rsidP="00E55438">
      <w:pPr>
        <w:rPr>
          <w:rFonts w:ascii="Times New Roman" w:eastAsia="Cambria" w:hAnsi="Times New Roman" w:cs="Times New Roman"/>
          <w:b/>
          <w:sz w:val="24"/>
          <w:szCs w:val="24"/>
          <w:lang w:eastAsia="x-none"/>
        </w:rPr>
      </w:pPr>
    </w:p>
    <w:p w:rsidR="00E55438" w:rsidRPr="003F6243" w:rsidRDefault="00E55438" w:rsidP="00E55438">
      <w:pPr>
        <w:pStyle w:val="a1"/>
      </w:pPr>
      <w:r w:rsidRPr="003F6243">
        <w:rPr>
          <w:b/>
        </w:rPr>
        <w:t>BG0002012 Крумовица</w:t>
      </w:r>
      <w:r w:rsidRPr="003F6243">
        <w:t xml:space="preserve"> обявена със Заповед №РД-</w:t>
      </w:r>
      <w:r>
        <w:t>765</w:t>
      </w:r>
      <w:r w:rsidRPr="003F6243">
        <w:t>/</w:t>
      </w:r>
      <w:r>
        <w:t>28</w:t>
      </w:r>
      <w:r w:rsidRPr="003F6243">
        <w:t>.</w:t>
      </w:r>
      <w:r>
        <w:t>10</w:t>
      </w:r>
      <w:r w:rsidRPr="003F6243">
        <w:t>.2008 г. на Министъра на околната среда и водите</w:t>
      </w:r>
      <w:r>
        <w:t xml:space="preserve"> в ДВ брой 101</w:t>
      </w:r>
      <w:r w:rsidRPr="003F6243">
        <w:t>/</w:t>
      </w:r>
      <w:r>
        <w:t>25</w:t>
      </w:r>
      <w:r w:rsidRPr="003F6243">
        <w:t>.</w:t>
      </w:r>
      <w:r>
        <w:t>11</w:t>
      </w:r>
      <w:r w:rsidRPr="003F6243">
        <w:t xml:space="preserve">.2008. Разположена е върху обща площ от </w:t>
      </w:r>
      <w:r>
        <w:t>10674</w:t>
      </w:r>
      <w:r w:rsidRPr="003F6243">
        <w:t>,</w:t>
      </w:r>
      <w:r>
        <w:t>63</w:t>
      </w:r>
      <w:r w:rsidRPr="003F6243">
        <w:t xml:space="preserve"> ха., в землището на гр. Крумовград. На територията на защитената месност са установени </w:t>
      </w:r>
      <w:r>
        <w:t>39</w:t>
      </w:r>
      <w:r w:rsidRPr="003F6243">
        <w:t xml:space="preserve"> вида птици.</w:t>
      </w:r>
    </w:p>
    <w:p w:rsidR="00E55438" w:rsidRPr="00C479B4" w:rsidRDefault="00E55438" w:rsidP="00E55438">
      <w:pPr>
        <w:pStyle w:val="a1"/>
      </w:pPr>
    </w:p>
    <w:p w:rsidR="00E55438" w:rsidRPr="00C479B4" w:rsidRDefault="00E55438" w:rsidP="00E55438">
      <w:pPr>
        <w:pStyle w:val="a1"/>
      </w:pPr>
      <w:r w:rsidRPr="00C479B4">
        <w:rPr>
          <w:b/>
        </w:rPr>
        <w:t>BG0002013 Студен Кладенец</w:t>
      </w:r>
      <w:r w:rsidRPr="00C479B4">
        <w:t xml:space="preserve"> обявена със Заповед №РД-76</w:t>
      </w:r>
      <w:r>
        <w:t>6</w:t>
      </w:r>
      <w:r w:rsidRPr="00C479B4">
        <w:t xml:space="preserve">/28.10.2008 г. на Министъра на околната среда и водите в ДВ брой 101/25.11.2008. Разположена е върху обща площ от </w:t>
      </w:r>
      <w:r>
        <w:t>3564</w:t>
      </w:r>
      <w:r w:rsidRPr="00C479B4">
        <w:t>,</w:t>
      </w:r>
      <w:r>
        <w:t>12</w:t>
      </w:r>
      <w:r w:rsidRPr="00C479B4">
        <w:t xml:space="preserve"> ха., в землището на гр. Крумовград. На територията на защитената месност са установени </w:t>
      </w:r>
      <w:r>
        <w:t>101</w:t>
      </w:r>
      <w:r w:rsidRPr="00C479B4">
        <w:t xml:space="preserve"> вида птици.</w:t>
      </w:r>
    </w:p>
    <w:p w:rsidR="00E55438" w:rsidRDefault="00E55438" w:rsidP="00E55438">
      <w:pPr>
        <w:rPr>
          <w:rFonts w:ascii="Times New Roman" w:eastAsia="Cambria" w:hAnsi="Times New Roman" w:cs="Times New Roman"/>
          <w:b/>
          <w:color w:val="FFFFFF"/>
          <w:sz w:val="24"/>
          <w:szCs w:val="24"/>
          <w:lang w:eastAsia="x-none"/>
        </w:rPr>
      </w:pPr>
    </w:p>
    <w:p w:rsidR="000E7677" w:rsidRDefault="000E7677" w:rsidP="00E55438">
      <w:pPr>
        <w:rPr>
          <w:rFonts w:ascii="Times New Roman" w:eastAsia="Cambria" w:hAnsi="Times New Roman" w:cs="Times New Roman"/>
          <w:b/>
          <w:color w:val="FFFFFF"/>
          <w:sz w:val="24"/>
          <w:szCs w:val="24"/>
          <w:lang w:eastAsia="x-none"/>
        </w:rPr>
      </w:pPr>
    </w:p>
    <w:p w:rsidR="000E7677" w:rsidRDefault="000E7677" w:rsidP="00E55438">
      <w:pPr>
        <w:rPr>
          <w:rFonts w:ascii="Times New Roman" w:eastAsia="Cambria" w:hAnsi="Times New Roman" w:cs="Times New Roman"/>
          <w:b/>
          <w:color w:val="FFFFFF"/>
          <w:sz w:val="24"/>
          <w:szCs w:val="24"/>
          <w:lang w:eastAsia="x-none"/>
        </w:rPr>
      </w:pPr>
    </w:p>
    <w:p w:rsidR="000E7677" w:rsidRDefault="000E7677" w:rsidP="00E55438">
      <w:pPr>
        <w:rPr>
          <w:rFonts w:ascii="Times New Roman" w:eastAsia="Cambria" w:hAnsi="Times New Roman" w:cs="Times New Roman"/>
          <w:b/>
          <w:color w:val="FFFFFF"/>
          <w:sz w:val="24"/>
          <w:szCs w:val="24"/>
          <w:lang w:eastAsia="x-none"/>
        </w:rPr>
      </w:pPr>
    </w:p>
    <w:p w:rsidR="000E7677" w:rsidRPr="00105C02" w:rsidRDefault="000E7677" w:rsidP="00E55438">
      <w:pPr>
        <w:rPr>
          <w:rFonts w:ascii="Times New Roman" w:eastAsia="Cambria" w:hAnsi="Times New Roman" w:cs="Times New Roman"/>
          <w:b/>
          <w:color w:val="FFFFFF"/>
          <w:sz w:val="24"/>
          <w:szCs w:val="24"/>
          <w:lang w:eastAsia="x-none"/>
        </w:rPr>
      </w:pPr>
    </w:p>
    <w:p w:rsidR="00E55438" w:rsidRPr="00105C02" w:rsidRDefault="00E55438" w:rsidP="00E55438">
      <w:pPr>
        <w:shd w:val="clear" w:color="auto" w:fill="528693"/>
        <w:spacing w:after="0" w:line="240" w:lineRule="auto"/>
        <w:jc w:val="both"/>
        <w:outlineLvl w:val="0"/>
        <w:rPr>
          <w:rFonts w:ascii="Times New Roman" w:eastAsia="Cambria" w:hAnsi="Times New Roman" w:cs="Times New Roman"/>
          <w:b/>
          <w:color w:val="FFFFFF"/>
          <w:sz w:val="24"/>
          <w:szCs w:val="24"/>
          <w:lang w:eastAsia="x-none"/>
        </w:rPr>
      </w:pPr>
      <w:bookmarkStart w:id="81" w:name="_Toc444108173"/>
      <w:bookmarkStart w:id="82" w:name="_Toc147927226"/>
      <w:r w:rsidRPr="00105C02">
        <w:rPr>
          <w:rFonts w:ascii="Times New Roman" w:eastAsia="Cambria" w:hAnsi="Times New Roman" w:cs="Times New Roman"/>
          <w:b/>
          <w:color w:val="FFFFFF"/>
          <w:sz w:val="24"/>
          <w:szCs w:val="24"/>
          <w:lang w:eastAsia="x-none"/>
        </w:rPr>
        <w:t>VII. 4. ДЕМОГРАФСКA ХАРАКТЕРИСТИКА</w:t>
      </w:r>
      <w:bookmarkEnd w:id="81"/>
      <w:bookmarkEnd w:id="82"/>
    </w:p>
    <w:p w:rsidR="00E55438" w:rsidRPr="00105C02" w:rsidRDefault="00E55438" w:rsidP="00E55438">
      <w:pPr>
        <w:shd w:val="clear" w:color="auto" w:fill="BAC737"/>
        <w:spacing w:after="120" w:line="240" w:lineRule="auto"/>
        <w:rPr>
          <w:rFonts w:ascii="Times New Roman" w:eastAsia="Cambria" w:hAnsi="Times New Roman" w:cs="Times New Roman"/>
          <w:color w:val="D8E2EB"/>
          <w:sz w:val="6"/>
          <w:szCs w:val="24"/>
        </w:rPr>
      </w:pPr>
    </w:p>
    <w:p w:rsidR="00E55438" w:rsidRPr="00105C02" w:rsidRDefault="00E55438" w:rsidP="00E55438">
      <w:pPr>
        <w:rPr>
          <w:rFonts w:ascii="Times New Roman" w:eastAsia="Cambria" w:hAnsi="Times New Roman" w:cs="Times New Roman"/>
          <w:sz w:val="24"/>
        </w:rPr>
      </w:pPr>
      <w:bookmarkStart w:id="83" w:name="_Toc417398586"/>
      <w:bookmarkStart w:id="84" w:name="_Toc417902051"/>
    </w:p>
    <w:p w:rsidR="00E55438" w:rsidRPr="00105C02" w:rsidRDefault="00E55438" w:rsidP="00E55438">
      <w:pPr>
        <w:spacing w:after="0" w:line="240" w:lineRule="auto"/>
        <w:jc w:val="both"/>
        <w:outlineLvl w:val="0"/>
        <w:rPr>
          <w:rFonts w:ascii="Times New Roman" w:eastAsia="Cambria" w:hAnsi="Times New Roman" w:cs="Times New Roman"/>
          <w:color w:val="000000"/>
          <w:sz w:val="24"/>
          <w:szCs w:val="24"/>
          <w:lang w:eastAsia="x-none"/>
        </w:rPr>
      </w:pPr>
      <w:bookmarkStart w:id="85" w:name="_Toc444108174"/>
      <w:bookmarkStart w:id="86" w:name="_Toc147927227"/>
      <w:r w:rsidRPr="00105C02">
        <w:rPr>
          <w:rFonts w:ascii="Times New Roman" w:eastAsia="Cambria" w:hAnsi="Times New Roman" w:cs="Times New Roman"/>
          <w:color w:val="000000"/>
          <w:sz w:val="24"/>
          <w:szCs w:val="24"/>
          <w:lang w:eastAsia="x-none"/>
        </w:rPr>
        <w:t>VII. 4. 1. Брой и гъстота на населението</w:t>
      </w:r>
      <w:bookmarkEnd w:id="85"/>
      <w:bookmarkEnd w:id="86"/>
    </w:p>
    <w:bookmarkEnd w:id="83"/>
    <w:bookmarkEnd w:id="84"/>
    <w:p w:rsidR="00E55438" w:rsidRPr="00105C02" w:rsidRDefault="00E55438" w:rsidP="00E55438">
      <w:pPr>
        <w:shd w:val="clear" w:color="auto" w:fill="528693"/>
        <w:spacing w:after="120" w:line="240" w:lineRule="auto"/>
        <w:rPr>
          <w:rFonts w:ascii="Times New Roman" w:eastAsia="Cambria" w:hAnsi="Times New Roman" w:cs="Times New Roman"/>
          <w:color w:val="525A7D"/>
          <w:sz w:val="6"/>
          <w:szCs w:val="24"/>
        </w:rPr>
      </w:pPr>
    </w:p>
    <w:p w:rsidR="00E55438" w:rsidRPr="00105C02" w:rsidRDefault="00E55438" w:rsidP="00E55438">
      <w:pPr>
        <w:spacing w:after="200" w:line="276" w:lineRule="auto"/>
        <w:ind w:firstLine="708"/>
        <w:contextualSpacing/>
        <w:jc w:val="both"/>
        <w:rPr>
          <w:rFonts w:ascii="Times New Roman" w:eastAsia="Trebuchet MS" w:hAnsi="Times New Roman" w:cs="Times New Roman"/>
          <w:color w:val="000000"/>
          <w:sz w:val="4"/>
          <w:szCs w:val="4"/>
        </w:rPr>
      </w:pPr>
    </w:p>
    <w:p w:rsidR="00E55438" w:rsidRPr="002628C8" w:rsidRDefault="00E55438" w:rsidP="00E55438">
      <w:pPr>
        <w:ind w:firstLine="284"/>
        <w:jc w:val="both"/>
        <w:rPr>
          <w:rFonts w:ascii="Times New Roman CYR" w:eastAsia="Times New Roman" w:hAnsi="Times New Roman CYR" w:cs="Times New Roman"/>
          <w:sz w:val="24"/>
          <w:szCs w:val="24"/>
          <w:lang w:eastAsia="bg-BG"/>
        </w:rPr>
      </w:pPr>
    </w:p>
    <w:p w:rsidR="00E55438" w:rsidRPr="002628C8" w:rsidRDefault="00E55438" w:rsidP="00E55438">
      <w:pPr>
        <w:autoSpaceDE w:val="0"/>
        <w:autoSpaceDN w:val="0"/>
        <w:adjustRightInd w:val="0"/>
        <w:spacing w:after="120" w:line="360" w:lineRule="auto"/>
        <w:ind w:firstLine="360"/>
        <w:jc w:val="both"/>
        <w:rPr>
          <w:rFonts w:ascii="Times New Roman CYR" w:hAnsi="Times New Roman CYR"/>
          <w:sz w:val="24"/>
          <w:szCs w:val="24"/>
        </w:rPr>
      </w:pPr>
      <w:r w:rsidRPr="002628C8">
        <w:rPr>
          <w:rFonts w:ascii="Times New Roman CYR" w:hAnsi="Times New Roman CYR"/>
          <w:sz w:val="24"/>
          <w:szCs w:val="24"/>
        </w:rPr>
        <w:t>Населението на община Крумовград към 31.12.201</w:t>
      </w:r>
      <w:r w:rsidR="00D771AD">
        <w:rPr>
          <w:rFonts w:ascii="Times New Roman CYR" w:hAnsi="Times New Roman CYR"/>
          <w:sz w:val="24"/>
          <w:szCs w:val="24"/>
        </w:rPr>
        <w:t>8</w:t>
      </w:r>
      <w:r w:rsidRPr="002628C8">
        <w:rPr>
          <w:rFonts w:ascii="Times New Roman CYR" w:hAnsi="Times New Roman CYR"/>
          <w:sz w:val="24"/>
          <w:szCs w:val="24"/>
        </w:rPr>
        <w:t xml:space="preserve"> г. наброява </w:t>
      </w:r>
      <w:r w:rsidR="00D46C7C" w:rsidRPr="005C01F9">
        <w:rPr>
          <w:rFonts w:ascii="Times New Roman CYR" w:hAnsi="Times New Roman CYR"/>
          <w:sz w:val="24"/>
          <w:szCs w:val="24"/>
        </w:rPr>
        <w:t>1</w:t>
      </w:r>
      <w:r w:rsidR="00DC07EB" w:rsidRPr="005C01F9">
        <w:rPr>
          <w:rFonts w:ascii="Times New Roman CYR" w:hAnsi="Times New Roman CYR"/>
          <w:sz w:val="24"/>
          <w:szCs w:val="24"/>
        </w:rPr>
        <w:t>8</w:t>
      </w:r>
      <w:r w:rsidR="00D46C7C">
        <w:rPr>
          <w:rFonts w:ascii="Times New Roman CYR" w:hAnsi="Times New Roman CYR"/>
          <w:sz w:val="24"/>
          <w:szCs w:val="24"/>
        </w:rPr>
        <w:t xml:space="preserve"> </w:t>
      </w:r>
      <w:r w:rsidR="00DC07EB" w:rsidRPr="005C01F9">
        <w:rPr>
          <w:rFonts w:ascii="Times New Roman CYR" w:hAnsi="Times New Roman CYR"/>
          <w:sz w:val="24"/>
          <w:szCs w:val="24"/>
        </w:rPr>
        <w:t>822</w:t>
      </w:r>
      <w:r w:rsidRPr="002628C8">
        <w:rPr>
          <w:rFonts w:ascii="Times New Roman CYR" w:hAnsi="Times New Roman CYR"/>
          <w:sz w:val="24"/>
          <w:szCs w:val="24"/>
        </w:rPr>
        <w:t xml:space="preserve"> души (по данни от </w:t>
      </w:r>
      <w:r w:rsidR="001342A4">
        <w:rPr>
          <w:rFonts w:ascii="Times New Roman CYR" w:hAnsi="Times New Roman CYR"/>
          <w:sz w:val="24"/>
          <w:szCs w:val="24"/>
        </w:rPr>
        <w:t>ГРАО</w:t>
      </w:r>
      <w:r w:rsidRPr="002628C8">
        <w:rPr>
          <w:rFonts w:ascii="Times New Roman CYR" w:hAnsi="Times New Roman CYR"/>
          <w:sz w:val="24"/>
          <w:szCs w:val="24"/>
        </w:rPr>
        <w:t>).</w:t>
      </w:r>
      <w:r w:rsidRPr="002628C8">
        <w:rPr>
          <w:rFonts w:ascii="Times New Roman CYR" w:hAnsi="Times New Roman CYR"/>
          <w:color w:val="FF0000"/>
          <w:sz w:val="24"/>
          <w:szCs w:val="24"/>
        </w:rPr>
        <w:t xml:space="preserve"> </w:t>
      </w:r>
      <w:r w:rsidRPr="002628C8">
        <w:rPr>
          <w:rFonts w:ascii="Times New Roman CYR" w:hAnsi="Times New Roman CYR"/>
          <w:sz w:val="24"/>
          <w:szCs w:val="24"/>
        </w:rPr>
        <w:t>Общината включва 80 населени места - 1 град и 79 села. Общо делът на градско население на територията на община Крумовград представлява 2</w:t>
      </w:r>
      <w:r w:rsidR="00D771AD">
        <w:rPr>
          <w:rFonts w:ascii="Times New Roman CYR" w:hAnsi="Times New Roman CYR"/>
          <w:sz w:val="24"/>
          <w:szCs w:val="24"/>
        </w:rPr>
        <w:t>7</w:t>
      </w:r>
      <w:r w:rsidRPr="002628C8">
        <w:rPr>
          <w:rFonts w:ascii="Times New Roman CYR" w:hAnsi="Times New Roman CYR"/>
          <w:sz w:val="24"/>
          <w:szCs w:val="24"/>
        </w:rPr>
        <w:t>,3</w:t>
      </w:r>
      <w:r w:rsidR="00D771AD">
        <w:rPr>
          <w:rFonts w:ascii="Times New Roman CYR" w:hAnsi="Times New Roman CYR"/>
          <w:sz w:val="24"/>
          <w:szCs w:val="24"/>
        </w:rPr>
        <w:t>6</w:t>
      </w:r>
      <w:r w:rsidRPr="002628C8">
        <w:rPr>
          <w:rFonts w:ascii="Times New Roman CYR" w:hAnsi="Times New Roman CYR"/>
          <w:sz w:val="24"/>
          <w:szCs w:val="24"/>
        </w:rPr>
        <w:t>% от общия брой. Делът на населението, което живее в селата, съответно е 7</w:t>
      </w:r>
      <w:r w:rsidR="00D771AD">
        <w:rPr>
          <w:rFonts w:ascii="Times New Roman CYR" w:hAnsi="Times New Roman CYR"/>
          <w:sz w:val="24"/>
          <w:szCs w:val="24"/>
        </w:rPr>
        <w:t>2</w:t>
      </w:r>
      <w:r w:rsidRPr="002628C8">
        <w:rPr>
          <w:rFonts w:ascii="Times New Roman CYR" w:hAnsi="Times New Roman CYR"/>
          <w:sz w:val="24"/>
          <w:szCs w:val="24"/>
        </w:rPr>
        <w:t>,</w:t>
      </w:r>
      <w:r w:rsidR="00D771AD">
        <w:rPr>
          <w:rFonts w:ascii="Times New Roman CYR" w:hAnsi="Times New Roman CYR"/>
          <w:sz w:val="24"/>
          <w:szCs w:val="24"/>
        </w:rPr>
        <w:t>64</w:t>
      </w:r>
      <w:r w:rsidRPr="002628C8">
        <w:rPr>
          <w:rFonts w:ascii="Times New Roman CYR" w:hAnsi="Times New Roman CYR"/>
          <w:sz w:val="24"/>
          <w:szCs w:val="24"/>
        </w:rPr>
        <w:t xml:space="preserve">%. </w:t>
      </w:r>
    </w:p>
    <w:p w:rsidR="00E55438" w:rsidRPr="002628C8" w:rsidRDefault="00670084" w:rsidP="00E55438">
      <w:pPr>
        <w:spacing w:after="120" w:line="360" w:lineRule="auto"/>
        <w:ind w:firstLine="360"/>
        <w:jc w:val="both"/>
        <w:rPr>
          <w:rFonts w:ascii="Times New Roman CYR" w:hAnsi="Times New Roman CYR"/>
          <w:sz w:val="24"/>
          <w:szCs w:val="24"/>
        </w:rPr>
      </w:pPr>
      <w:r>
        <w:rPr>
          <w:rFonts w:ascii="Times New Roman CYR" w:hAnsi="Times New Roman CYR"/>
          <w:sz w:val="24"/>
          <w:szCs w:val="24"/>
        </w:rPr>
        <w:t>За периода 2011</w:t>
      </w:r>
      <w:r w:rsidR="00E55438" w:rsidRPr="002628C8">
        <w:rPr>
          <w:rFonts w:ascii="Times New Roman CYR" w:hAnsi="Times New Roman CYR"/>
          <w:sz w:val="24"/>
          <w:szCs w:val="24"/>
        </w:rPr>
        <w:t>-201</w:t>
      </w:r>
      <w:r>
        <w:rPr>
          <w:rFonts w:ascii="Times New Roman CYR" w:hAnsi="Times New Roman CYR"/>
          <w:sz w:val="24"/>
          <w:szCs w:val="24"/>
        </w:rPr>
        <w:t>8</w:t>
      </w:r>
      <w:r w:rsidR="00E55438" w:rsidRPr="002628C8">
        <w:rPr>
          <w:rFonts w:ascii="Times New Roman CYR" w:hAnsi="Times New Roman CYR"/>
          <w:sz w:val="24"/>
          <w:szCs w:val="24"/>
        </w:rPr>
        <w:t xml:space="preserve"> година движението на населението в община Крумовград показва тенденция към намаляване, която е характерна както за градското, така и за селското население.</w:t>
      </w:r>
    </w:p>
    <w:p w:rsidR="00E55438" w:rsidRDefault="00E55438" w:rsidP="00E55438">
      <w:pPr>
        <w:ind w:firstLine="284"/>
        <w:jc w:val="both"/>
        <w:rPr>
          <w:rFonts w:ascii="Times New Roman" w:eastAsia="Times New Roman" w:hAnsi="Times New Roman" w:cs="Times New Roman"/>
          <w:sz w:val="24"/>
          <w:szCs w:val="24"/>
          <w:lang w:eastAsia="bg-BG"/>
        </w:rPr>
      </w:pPr>
    </w:p>
    <w:p w:rsidR="00E55438" w:rsidRDefault="00E55438" w:rsidP="00E55438">
      <w:pPr>
        <w:ind w:firstLine="284"/>
        <w:jc w:val="both"/>
        <w:rPr>
          <w:rFonts w:ascii="Times New Roman" w:eastAsia="Times New Roman" w:hAnsi="Times New Roman" w:cs="Times New Roman"/>
          <w:sz w:val="24"/>
          <w:szCs w:val="24"/>
          <w:lang w:eastAsia="bg-BG"/>
        </w:rPr>
      </w:pPr>
      <w:r w:rsidRPr="00105C02">
        <w:rPr>
          <w:rFonts w:ascii="Times New Roman" w:eastAsia="Trebuchet MS" w:hAnsi="Times New Roman" w:cs="Times New Roman"/>
          <w:b/>
          <w:i/>
          <w:iCs/>
          <w:noProof/>
          <w:color w:val="1F497D"/>
          <w:sz w:val="18"/>
          <w:szCs w:val="24"/>
          <w:lang w:eastAsia="bg-BG"/>
        </w:rPr>
        <w:lastRenderedPageBreak/>
        <w:drawing>
          <wp:inline distT="0" distB="0" distL="0" distR="0" wp14:anchorId="55502F80" wp14:editId="003B2888">
            <wp:extent cx="5760720" cy="3595105"/>
            <wp:effectExtent l="0" t="0" r="11430" b="5715"/>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55438" w:rsidRPr="00A236CE" w:rsidRDefault="00E55438" w:rsidP="00E55438">
      <w:pPr>
        <w:spacing w:after="200" w:line="240" w:lineRule="auto"/>
        <w:rPr>
          <w:rFonts w:ascii="Times New Roman" w:eastAsia="Times New Roman" w:hAnsi="Times New Roman" w:cs="Times New Roman"/>
          <w:sz w:val="24"/>
          <w:szCs w:val="24"/>
          <w:lang w:eastAsia="bg-BG"/>
        </w:rPr>
      </w:pPr>
      <w:bookmarkStart w:id="87" w:name="_Toc419644102"/>
      <w:bookmarkStart w:id="88" w:name="_Toc444108296"/>
      <w:bookmarkStart w:id="89" w:name="_Toc147927303"/>
      <w:r w:rsidRPr="00A236CE">
        <w:rPr>
          <w:rFonts w:ascii="Times New Roman" w:eastAsia="Times New Roman" w:hAnsi="Times New Roman" w:cs="Times New Roman"/>
          <w:sz w:val="24"/>
          <w:szCs w:val="24"/>
          <w:lang w:eastAsia="bg-BG"/>
        </w:rPr>
        <w:t xml:space="preserve">Фигура </w:t>
      </w:r>
      <w:r w:rsidRPr="00A236CE">
        <w:rPr>
          <w:rFonts w:ascii="Times New Roman" w:eastAsia="Times New Roman" w:hAnsi="Times New Roman" w:cs="Times New Roman"/>
          <w:sz w:val="24"/>
          <w:szCs w:val="24"/>
          <w:lang w:eastAsia="bg-BG"/>
        </w:rPr>
        <w:fldChar w:fldCharType="begin"/>
      </w:r>
      <w:r w:rsidRPr="00A236CE">
        <w:rPr>
          <w:rFonts w:ascii="Times New Roman" w:eastAsia="Times New Roman" w:hAnsi="Times New Roman" w:cs="Times New Roman"/>
          <w:sz w:val="24"/>
          <w:szCs w:val="24"/>
          <w:lang w:eastAsia="bg-BG"/>
        </w:rPr>
        <w:instrText xml:space="preserve"> SEQ фигура \* ARABIC </w:instrText>
      </w:r>
      <w:r w:rsidRPr="00A236CE">
        <w:rPr>
          <w:rFonts w:ascii="Times New Roman" w:eastAsia="Times New Roman" w:hAnsi="Times New Roman" w:cs="Times New Roman"/>
          <w:sz w:val="24"/>
          <w:szCs w:val="24"/>
          <w:lang w:eastAsia="bg-BG"/>
        </w:rPr>
        <w:fldChar w:fldCharType="separate"/>
      </w:r>
      <w:r w:rsidR="008A738C">
        <w:rPr>
          <w:rFonts w:ascii="Times New Roman" w:eastAsia="Times New Roman" w:hAnsi="Times New Roman" w:cs="Times New Roman"/>
          <w:noProof/>
          <w:sz w:val="24"/>
          <w:szCs w:val="24"/>
          <w:lang w:eastAsia="bg-BG"/>
        </w:rPr>
        <w:t>4</w:t>
      </w:r>
      <w:r w:rsidRPr="00A236CE">
        <w:rPr>
          <w:rFonts w:ascii="Times New Roman" w:eastAsia="Times New Roman" w:hAnsi="Times New Roman" w:cs="Times New Roman"/>
          <w:sz w:val="24"/>
          <w:szCs w:val="24"/>
          <w:lang w:eastAsia="bg-BG"/>
        </w:rPr>
        <w:fldChar w:fldCharType="end"/>
      </w:r>
      <w:r w:rsidRPr="00A236CE">
        <w:rPr>
          <w:rFonts w:ascii="Times New Roman" w:eastAsia="Times New Roman" w:hAnsi="Times New Roman" w:cs="Times New Roman"/>
          <w:sz w:val="24"/>
          <w:szCs w:val="24"/>
          <w:lang w:eastAsia="bg-BG"/>
        </w:rPr>
        <w:t>. Брой на нас</w:t>
      </w:r>
      <w:r w:rsidR="00DF5EFD">
        <w:rPr>
          <w:rFonts w:ascii="Times New Roman" w:eastAsia="Times New Roman" w:hAnsi="Times New Roman" w:cs="Times New Roman"/>
          <w:sz w:val="24"/>
          <w:szCs w:val="24"/>
          <w:lang w:eastAsia="bg-BG"/>
        </w:rPr>
        <w:t>елението на град Крумовград /2011</w:t>
      </w:r>
      <w:r w:rsidRPr="00A236CE">
        <w:rPr>
          <w:rFonts w:ascii="Times New Roman" w:eastAsia="Times New Roman" w:hAnsi="Times New Roman" w:cs="Times New Roman"/>
          <w:sz w:val="24"/>
          <w:szCs w:val="24"/>
          <w:lang w:eastAsia="bg-BG"/>
        </w:rPr>
        <w:t xml:space="preserve"> -201</w:t>
      </w:r>
      <w:r w:rsidR="00DF5EFD">
        <w:rPr>
          <w:rFonts w:ascii="Times New Roman" w:eastAsia="Times New Roman" w:hAnsi="Times New Roman" w:cs="Times New Roman"/>
          <w:sz w:val="24"/>
          <w:szCs w:val="24"/>
          <w:lang w:eastAsia="bg-BG"/>
        </w:rPr>
        <w:t>8</w:t>
      </w:r>
      <w:r w:rsidRPr="00A236CE">
        <w:rPr>
          <w:rFonts w:ascii="Times New Roman" w:eastAsia="Times New Roman" w:hAnsi="Times New Roman" w:cs="Times New Roman"/>
          <w:sz w:val="24"/>
          <w:szCs w:val="24"/>
          <w:lang w:eastAsia="bg-BG"/>
        </w:rPr>
        <w:t xml:space="preserve"> г./</w:t>
      </w:r>
      <w:bookmarkEnd w:id="87"/>
      <w:bookmarkEnd w:id="88"/>
      <w:r w:rsidR="00670084">
        <w:rPr>
          <w:rFonts w:ascii="Times New Roman" w:eastAsia="Times New Roman" w:hAnsi="Times New Roman" w:cs="Times New Roman"/>
          <w:sz w:val="24"/>
          <w:szCs w:val="24"/>
          <w:lang w:eastAsia="bg-BG"/>
        </w:rPr>
        <w:t xml:space="preserve"> по данни на ГРАО</w:t>
      </w:r>
      <w:bookmarkEnd w:id="89"/>
    </w:p>
    <w:p w:rsidR="00E55438" w:rsidRPr="00A236CE" w:rsidRDefault="00E55438" w:rsidP="00A236CE">
      <w:pPr>
        <w:spacing w:after="0" w:line="360" w:lineRule="auto"/>
        <w:ind w:firstLine="709"/>
        <w:jc w:val="both"/>
        <w:rPr>
          <w:rFonts w:ascii="Times New Roman" w:eastAsia="Trebuchet MS" w:hAnsi="Times New Roman" w:cs="Times New Roman"/>
          <w:sz w:val="24"/>
          <w:szCs w:val="24"/>
        </w:rPr>
      </w:pPr>
      <w:r w:rsidRPr="00105C02">
        <w:rPr>
          <w:rFonts w:ascii="Times New Roman" w:eastAsia="Trebuchet MS" w:hAnsi="Times New Roman" w:cs="Times New Roman"/>
          <w:sz w:val="24"/>
          <w:szCs w:val="24"/>
        </w:rPr>
        <w:t xml:space="preserve">Площта на територията на община </w:t>
      </w:r>
      <w:r>
        <w:rPr>
          <w:rFonts w:ascii="Times New Roman" w:eastAsia="Trebuchet MS" w:hAnsi="Times New Roman" w:cs="Times New Roman"/>
          <w:sz w:val="24"/>
          <w:szCs w:val="24"/>
        </w:rPr>
        <w:t>Крумовград</w:t>
      </w:r>
      <w:r w:rsidRPr="00105C02">
        <w:rPr>
          <w:rFonts w:ascii="Times New Roman" w:eastAsia="Trebuchet MS" w:hAnsi="Times New Roman" w:cs="Times New Roman"/>
          <w:sz w:val="24"/>
          <w:szCs w:val="24"/>
        </w:rPr>
        <w:t xml:space="preserve"> е </w:t>
      </w:r>
      <w:r>
        <w:rPr>
          <w:rFonts w:ascii="Times New Roman" w:eastAsia="Trebuchet MS" w:hAnsi="Times New Roman" w:cs="Times New Roman"/>
          <w:sz w:val="24"/>
          <w:szCs w:val="24"/>
        </w:rPr>
        <w:t>84</w:t>
      </w:r>
      <w:r w:rsidR="00A32D0A">
        <w:rPr>
          <w:rFonts w:ascii="Times New Roman" w:eastAsia="Trebuchet MS" w:hAnsi="Times New Roman" w:cs="Times New Roman"/>
          <w:sz w:val="24"/>
          <w:szCs w:val="24"/>
        </w:rPr>
        <w:t>2</w:t>
      </w:r>
      <w:r>
        <w:rPr>
          <w:rFonts w:ascii="Times New Roman" w:eastAsia="Trebuchet MS" w:hAnsi="Times New Roman" w:cs="Times New Roman"/>
          <w:sz w:val="24"/>
          <w:szCs w:val="24"/>
        </w:rPr>
        <w:t>,</w:t>
      </w:r>
      <w:r w:rsidR="00A32D0A">
        <w:rPr>
          <w:rFonts w:ascii="Times New Roman" w:eastAsia="Trebuchet MS" w:hAnsi="Times New Roman" w:cs="Times New Roman"/>
          <w:sz w:val="24"/>
          <w:szCs w:val="24"/>
        </w:rPr>
        <w:t>88</w:t>
      </w:r>
      <w:r w:rsidRPr="00105C02">
        <w:rPr>
          <w:rFonts w:ascii="Times New Roman" w:eastAsia="Trebuchet MS" w:hAnsi="Times New Roman" w:cs="Times New Roman"/>
          <w:sz w:val="24"/>
          <w:szCs w:val="24"/>
        </w:rPr>
        <w:t xml:space="preserve"> кв.км. Този показател заедно с населението, определят средната гъстота на населението </w:t>
      </w:r>
      <w:r>
        <w:rPr>
          <w:rFonts w:ascii="Times New Roman" w:eastAsia="Trebuchet MS" w:hAnsi="Times New Roman" w:cs="Times New Roman"/>
          <w:sz w:val="24"/>
          <w:szCs w:val="24"/>
        </w:rPr>
        <w:t xml:space="preserve">на територията на общината – </w:t>
      </w:r>
      <w:r w:rsidRPr="005C01F9">
        <w:rPr>
          <w:rFonts w:ascii="Times New Roman" w:eastAsia="Trebuchet MS" w:hAnsi="Times New Roman" w:cs="Times New Roman"/>
          <w:sz w:val="24"/>
          <w:szCs w:val="24"/>
        </w:rPr>
        <w:t>2</w:t>
      </w:r>
      <w:r w:rsidR="00553517">
        <w:rPr>
          <w:rFonts w:ascii="Times New Roman" w:eastAsia="Trebuchet MS" w:hAnsi="Times New Roman" w:cs="Times New Roman"/>
          <w:sz w:val="24"/>
          <w:szCs w:val="24"/>
        </w:rPr>
        <w:t>2</w:t>
      </w:r>
      <w:r w:rsidRPr="005C01F9">
        <w:rPr>
          <w:rFonts w:ascii="Times New Roman" w:eastAsia="Trebuchet MS" w:hAnsi="Times New Roman" w:cs="Times New Roman"/>
          <w:sz w:val="24"/>
          <w:szCs w:val="24"/>
        </w:rPr>
        <w:t>,</w:t>
      </w:r>
      <w:r w:rsidR="00553517">
        <w:rPr>
          <w:rFonts w:ascii="Times New Roman" w:eastAsia="Trebuchet MS" w:hAnsi="Times New Roman" w:cs="Times New Roman"/>
          <w:sz w:val="24"/>
          <w:szCs w:val="24"/>
        </w:rPr>
        <w:t>32</w:t>
      </w:r>
      <w:r w:rsidRPr="00105C02">
        <w:rPr>
          <w:rFonts w:ascii="Times New Roman" w:eastAsia="Trebuchet MS" w:hAnsi="Times New Roman" w:cs="Times New Roman"/>
          <w:sz w:val="24"/>
          <w:szCs w:val="24"/>
        </w:rPr>
        <w:t xml:space="preserve"> д/кв.км, която е по-</w:t>
      </w:r>
      <w:r>
        <w:rPr>
          <w:rFonts w:ascii="Times New Roman" w:eastAsia="Trebuchet MS" w:hAnsi="Times New Roman" w:cs="Times New Roman"/>
          <w:sz w:val="24"/>
          <w:szCs w:val="24"/>
        </w:rPr>
        <w:t>ниска</w:t>
      </w:r>
      <w:r w:rsidRPr="00105C02">
        <w:rPr>
          <w:rFonts w:ascii="Times New Roman" w:eastAsia="Trebuchet MS" w:hAnsi="Times New Roman" w:cs="Times New Roman"/>
          <w:sz w:val="24"/>
          <w:szCs w:val="24"/>
        </w:rPr>
        <w:t xml:space="preserve"> от средната за страната – 66.01 д/кв.км, и </w:t>
      </w:r>
      <w:r>
        <w:rPr>
          <w:rFonts w:ascii="Times New Roman" w:eastAsia="Trebuchet MS" w:hAnsi="Times New Roman" w:cs="Times New Roman"/>
          <w:sz w:val="24"/>
          <w:szCs w:val="24"/>
        </w:rPr>
        <w:t xml:space="preserve">също така по-ниска от </w:t>
      </w:r>
      <w:r w:rsidRPr="00105C02">
        <w:rPr>
          <w:rFonts w:ascii="Times New Roman" w:eastAsia="Trebuchet MS" w:hAnsi="Times New Roman" w:cs="Times New Roman"/>
          <w:sz w:val="24"/>
          <w:szCs w:val="24"/>
        </w:rPr>
        <w:t>средната гъстота на</w:t>
      </w:r>
      <w:r>
        <w:rPr>
          <w:rFonts w:ascii="Times New Roman" w:eastAsia="Trebuchet MS" w:hAnsi="Times New Roman" w:cs="Times New Roman"/>
          <w:sz w:val="24"/>
          <w:szCs w:val="24"/>
        </w:rPr>
        <w:t xml:space="preserve"> населението на област Кърджали – 47</w:t>
      </w:r>
      <w:r w:rsidRPr="00105C02">
        <w:rPr>
          <w:rFonts w:ascii="Times New Roman" w:eastAsia="Trebuchet MS" w:hAnsi="Times New Roman" w:cs="Times New Roman"/>
          <w:sz w:val="24"/>
          <w:szCs w:val="24"/>
        </w:rPr>
        <w:t>,</w:t>
      </w:r>
      <w:r>
        <w:rPr>
          <w:rFonts w:ascii="Times New Roman" w:eastAsia="Trebuchet MS" w:hAnsi="Times New Roman" w:cs="Times New Roman"/>
          <w:sz w:val="24"/>
          <w:szCs w:val="24"/>
        </w:rPr>
        <w:t>62</w:t>
      </w:r>
      <w:r w:rsidRPr="00105C02">
        <w:rPr>
          <w:rFonts w:ascii="Times New Roman" w:eastAsia="Trebuchet MS" w:hAnsi="Times New Roman" w:cs="Times New Roman"/>
          <w:sz w:val="24"/>
          <w:szCs w:val="24"/>
        </w:rPr>
        <w:t xml:space="preserve"> </w:t>
      </w:r>
      <w:r w:rsidRPr="00A236CE">
        <w:rPr>
          <w:rFonts w:ascii="Times New Roman" w:eastAsia="Trebuchet MS" w:hAnsi="Times New Roman" w:cs="Times New Roman"/>
          <w:sz w:val="24"/>
          <w:szCs w:val="24"/>
        </w:rPr>
        <w:t>д/кв.км.</w:t>
      </w:r>
    </w:p>
    <w:p w:rsidR="00E55438" w:rsidRPr="00A236CE" w:rsidRDefault="00E55438" w:rsidP="00E55438">
      <w:pPr>
        <w:spacing w:after="200" w:line="240" w:lineRule="auto"/>
        <w:rPr>
          <w:rFonts w:ascii="Times New Roman" w:eastAsia="Trebuchet MS" w:hAnsi="Times New Roman" w:cs="Times New Roman"/>
          <w:sz w:val="24"/>
          <w:szCs w:val="24"/>
          <w:lang w:eastAsia="x-none"/>
        </w:rPr>
      </w:pPr>
      <w:bookmarkStart w:id="90" w:name="_Toc437877003"/>
      <w:bookmarkStart w:id="91" w:name="_Toc444108357"/>
      <w:bookmarkStart w:id="92" w:name="_Toc147927409"/>
      <w:r w:rsidRPr="00A236CE">
        <w:rPr>
          <w:rFonts w:ascii="Times New Roman" w:eastAsia="Trebuchet MS" w:hAnsi="Times New Roman" w:cs="Times New Roman"/>
          <w:sz w:val="24"/>
          <w:szCs w:val="24"/>
          <w:lang w:eastAsia="x-none"/>
        </w:rPr>
        <w:t xml:space="preserve">Таблица </w:t>
      </w:r>
      <w:r w:rsidRPr="00A236CE">
        <w:rPr>
          <w:rFonts w:ascii="Times New Roman" w:eastAsia="Trebuchet MS" w:hAnsi="Times New Roman" w:cs="Times New Roman"/>
          <w:sz w:val="24"/>
          <w:szCs w:val="24"/>
          <w:lang w:eastAsia="x-none"/>
        </w:rPr>
        <w:fldChar w:fldCharType="begin"/>
      </w:r>
      <w:r w:rsidRPr="00A236CE">
        <w:rPr>
          <w:rFonts w:ascii="Times New Roman" w:eastAsia="Trebuchet MS" w:hAnsi="Times New Roman" w:cs="Times New Roman"/>
          <w:sz w:val="24"/>
          <w:szCs w:val="24"/>
          <w:lang w:eastAsia="x-none"/>
        </w:rPr>
        <w:instrText xml:space="preserve"> SEQ Таблица \* ARABIC </w:instrText>
      </w:r>
      <w:r w:rsidRPr="00A236CE">
        <w:rPr>
          <w:rFonts w:ascii="Times New Roman" w:eastAsia="Trebuchet MS" w:hAnsi="Times New Roman" w:cs="Times New Roman"/>
          <w:sz w:val="24"/>
          <w:szCs w:val="24"/>
          <w:lang w:eastAsia="x-none"/>
        </w:rPr>
        <w:fldChar w:fldCharType="separate"/>
      </w:r>
      <w:r w:rsidR="008A738C">
        <w:rPr>
          <w:rFonts w:ascii="Times New Roman" w:eastAsia="Trebuchet MS" w:hAnsi="Times New Roman" w:cs="Times New Roman"/>
          <w:noProof/>
          <w:sz w:val="24"/>
          <w:szCs w:val="24"/>
          <w:lang w:eastAsia="x-none"/>
        </w:rPr>
        <w:t>1</w:t>
      </w:r>
      <w:r w:rsidRPr="00A236CE">
        <w:rPr>
          <w:rFonts w:ascii="Times New Roman" w:eastAsia="Trebuchet MS" w:hAnsi="Times New Roman" w:cs="Times New Roman"/>
          <w:sz w:val="24"/>
          <w:szCs w:val="24"/>
          <w:lang w:eastAsia="x-none"/>
        </w:rPr>
        <w:fldChar w:fldCharType="end"/>
      </w:r>
      <w:r w:rsidRPr="00A236CE">
        <w:rPr>
          <w:rFonts w:ascii="Times New Roman" w:eastAsia="Trebuchet MS" w:hAnsi="Times New Roman" w:cs="Times New Roman"/>
          <w:sz w:val="24"/>
          <w:szCs w:val="24"/>
          <w:lang w:eastAsia="x-none"/>
        </w:rPr>
        <w:t>. Гъстота на населението по населени места в община Крумовград</w:t>
      </w:r>
      <w:bookmarkEnd w:id="90"/>
      <w:bookmarkEnd w:id="91"/>
      <w:bookmarkEnd w:id="92"/>
    </w:p>
    <w:tbl>
      <w:tblPr>
        <w:tblW w:w="9214" w:type="dxa"/>
        <w:jc w:val="center"/>
        <w:tblBorders>
          <w:top w:val="single" w:sz="4" w:space="0" w:color="7F7F7F"/>
          <w:bottom w:val="single" w:sz="4" w:space="0" w:color="7F7F7F"/>
        </w:tblBorders>
        <w:tblLook w:val="04A0" w:firstRow="1" w:lastRow="0" w:firstColumn="1" w:lastColumn="0" w:noHBand="0" w:noVBand="1"/>
      </w:tblPr>
      <w:tblGrid>
        <w:gridCol w:w="2835"/>
        <w:gridCol w:w="1170"/>
        <w:gridCol w:w="2835"/>
        <w:gridCol w:w="2374"/>
      </w:tblGrid>
      <w:tr w:rsidR="00E55438" w:rsidRPr="00105C02" w:rsidTr="009A7948">
        <w:trPr>
          <w:trHeight w:val="315"/>
          <w:jc w:val="center"/>
        </w:trPr>
        <w:tc>
          <w:tcPr>
            <w:tcW w:w="2835" w:type="dxa"/>
            <w:tcBorders>
              <w:bottom w:val="single" w:sz="4" w:space="0" w:color="auto"/>
            </w:tcBorders>
            <w:shd w:val="clear" w:color="auto" w:fill="C5E0B3" w:themeFill="accent6" w:themeFillTint="66"/>
            <w:noWrap/>
            <w:vAlign w:val="center"/>
            <w:hideMark/>
          </w:tcPr>
          <w:p w:rsidR="00E55438" w:rsidRPr="00105C02" w:rsidRDefault="00E55438" w:rsidP="009A7948">
            <w:pPr>
              <w:spacing w:after="0" w:line="240" w:lineRule="auto"/>
              <w:jc w:val="right"/>
              <w:rPr>
                <w:rFonts w:ascii="Times New Roman" w:eastAsia="Times New Roman" w:hAnsi="Times New Roman" w:cs="Times New Roman"/>
                <w:b/>
                <w:bCs/>
                <w:color w:val="000000"/>
                <w:sz w:val="20"/>
                <w:szCs w:val="20"/>
                <w:lang w:eastAsia="bg-BG"/>
              </w:rPr>
            </w:pPr>
            <w:r w:rsidRPr="00105C02">
              <w:rPr>
                <w:rFonts w:ascii="Times New Roman" w:eastAsia="Times New Roman" w:hAnsi="Times New Roman" w:cs="Times New Roman"/>
                <w:b/>
                <w:bCs/>
                <w:color w:val="000000"/>
                <w:sz w:val="20"/>
                <w:szCs w:val="20"/>
                <w:lang w:eastAsia="bg-BG"/>
              </w:rPr>
              <w:t>Гъстота на обитаване</w:t>
            </w:r>
          </w:p>
        </w:tc>
        <w:tc>
          <w:tcPr>
            <w:tcW w:w="1170" w:type="dxa"/>
            <w:tcBorders>
              <w:bottom w:val="single" w:sz="4" w:space="0" w:color="auto"/>
            </w:tcBorders>
            <w:shd w:val="clear" w:color="auto" w:fill="C5E0B3" w:themeFill="accent6" w:themeFillTint="66"/>
            <w:noWrap/>
            <w:vAlign w:val="center"/>
            <w:hideMark/>
          </w:tcPr>
          <w:p w:rsidR="00E55438" w:rsidRPr="00105C02" w:rsidRDefault="00E55438" w:rsidP="009A7948">
            <w:pPr>
              <w:spacing w:after="0" w:line="240" w:lineRule="auto"/>
              <w:jc w:val="right"/>
              <w:rPr>
                <w:rFonts w:ascii="Times New Roman" w:eastAsia="Times New Roman" w:hAnsi="Times New Roman" w:cs="Times New Roman"/>
                <w:b/>
                <w:bCs/>
                <w:color w:val="000000"/>
                <w:sz w:val="20"/>
                <w:szCs w:val="20"/>
                <w:lang w:eastAsia="bg-BG"/>
              </w:rPr>
            </w:pPr>
            <w:r w:rsidRPr="00105C02">
              <w:rPr>
                <w:rFonts w:ascii="Times New Roman" w:eastAsia="Times New Roman" w:hAnsi="Times New Roman" w:cs="Times New Roman"/>
                <w:b/>
                <w:bCs/>
                <w:color w:val="000000"/>
                <w:sz w:val="20"/>
                <w:szCs w:val="20"/>
                <w:lang w:eastAsia="bg-BG"/>
              </w:rPr>
              <w:t>Население</w:t>
            </w:r>
          </w:p>
        </w:tc>
        <w:tc>
          <w:tcPr>
            <w:tcW w:w="2835" w:type="dxa"/>
            <w:tcBorders>
              <w:bottom w:val="single" w:sz="4" w:space="0" w:color="auto"/>
            </w:tcBorders>
            <w:shd w:val="clear" w:color="auto" w:fill="C5E0B3" w:themeFill="accent6" w:themeFillTint="66"/>
            <w:noWrap/>
            <w:vAlign w:val="center"/>
            <w:hideMark/>
          </w:tcPr>
          <w:p w:rsidR="00E55438" w:rsidRPr="00105C02" w:rsidRDefault="00E55438" w:rsidP="009A7948">
            <w:pPr>
              <w:spacing w:after="0" w:line="240" w:lineRule="auto"/>
              <w:jc w:val="right"/>
              <w:rPr>
                <w:rFonts w:ascii="Times New Roman" w:eastAsia="Times New Roman" w:hAnsi="Times New Roman" w:cs="Times New Roman"/>
                <w:b/>
                <w:bCs/>
                <w:color w:val="000000"/>
                <w:sz w:val="20"/>
                <w:szCs w:val="20"/>
                <w:lang w:eastAsia="bg-BG"/>
              </w:rPr>
            </w:pPr>
            <w:r w:rsidRPr="00105C02">
              <w:rPr>
                <w:rFonts w:ascii="Times New Roman" w:eastAsia="Times New Roman" w:hAnsi="Times New Roman" w:cs="Times New Roman"/>
                <w:b/>
                <w:bCs/>
                <w:color w:val="000000"/>
                <w:sz w:val="20"/>
                <w:szCs w:val="20"/>
                <w:lang w:eastAsia="bg-BG"/>
              </w:rPr>
              <w:t>Землище</w:t>
            </w:r>
          </w:p>
        </w:tc>
        <w:tc>
          <w:tcPr>
            <w:tcW w:w="2374" w:type="dxa"/>
            <w:tcBorders>
              <w:bottom w:val="single" w:sz="4" w:space="0" w:color="auto"/>
            </w:tcBorders>
            <w:shd w:val="clear" w:color="auto" w:fill="C5E0B3" w:themeFill="accent6" w:themeFillTint="66"/>
            <w:noWrap/>
            <w:vAlign w:val="center"/>
            <w:hideMark/>
          </w:tcPr>
          <w:p w:rsidR="00E55438" w:rsidRPr="00105C02" w:rsidRDefault="00E55438" w:rsidP="009A7948">
            <w:pPr>
              <w:spacing w:after="0" w:line="240" w:lineRule="auto"/>
              <w:jc w:val="right"/>
              <w:rPr>
                <w:rFonts w:ascii="Times New Roman" w:eastAsia="Times New Roman" w:hAnsi="Times New Roman" w:cs="Times New Roman"/>
                <w:b/>
                <w:bCs/>
                <w:color w:val="000000"/>
                <w:sz w:val="20"/>
                <w:szCs w:val="20"/>
                <w:lang w:eastAsia="bg-BG"/>
              </w:rPr>
            </w:pPr>
            <w:r w:rsidRPr="00105C02">
              <w:rPr>
                <w:rFonts w:ascii="Times New Roman" w:eastAsia="Times New Roman" w:hAnsi="Times New Roman" w:cs="Times New Roman"/>
                <w:b/>
                <w:bCs/>
                <w:color w:val="000000"/>
                <w:sz w:val="20"/>
                <w:szCs w:val="20"/>
                <w:lang w:eastAsia="bg-BG"/>
              </w:rPr>
              <w:t>Площ [кв. км.]</w:t>
            </w:r>
          </w:p>
        </w:tc>
      </w:tr>
      <w:tr w:rsidR="00E55438"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E55438" w:rsidRPr="00B95640" w:rsidRDefault="00E55438" w:rsidP="00B95640">
            <w:pPr>
              <w:spacing w:after="0" w:line="240" w:lineRule="auto"/>
              <w:jc w:val="right"/>
              <w:rPr>
                <w:rFonts w:ascii="Times New Roman" w:eastAsia="Times New Roman" w:hAnsi="Times New Roman" w:cs="Times New Roman"/>
                <w:bCs/>
                <w:color w:val="000000"/>
                <w:sz w:val="20"/>
                <w:szCs w:val="20"/>
                <w:lang w:eastAsia="bg-BG"/>
              </w:rPr>
            </w:pPr>
            <w:r>
              <w:rPr>
                <w:rFonts w:ascii="Times New Roman" w:eastAsia="Times New Roman" w:hAnsi="Times New Roman" w:cs="Times New Roman"/>
                <w:bCs/>
                <w:color w:val="000000"/>
                <w:sz w:val="20"/>
                <w:szCs w:val="20"/>
                <w:lang w:val="en-US" w:eastAsia="bg-BG"/>
              </w:rPr>
              <w:t>10,</w:t>
            </w:r>
            <w:r w:rsidR="00B95640">
              <w:rPr>
                <w:rFonts w:ascii="Times New Roman" w:eastAsia="Times New Roman" w:hAnsi="Times New Roman" w:cs="Times New Roman"/>
                <w:bCs/>
                <w:color w:val="000000"/>
                <w:sz w:val="20"/>
                <w:szCs w:val="20"/>
                <w:lang w:eastAsia="bg-BG"/>
              </w:rPr>
              <w:t>79</w:t>
            </w:r>
          </w:p>
        </w:tc>
        <w:tc>
          <w:tcPr>
            <w:tcW w:w="1170" w:type="dxa"/>
            <w:tcBorders>
              <w:top w:val="single" w:sz="4" w:space="0" w:color="auto"/>
              <w:left w:val="nil"/>
              <w:bottom w:val="single" w:sz="4" w:space="0" w:color="auto"/>
              <w:right w:val="nil"/>
            </w:tcBorders>
            <w:shd w:val="clear" w:color="auto" w:fill="auto"/>
            <w:noWrap/>
            <w:vAlign w:val="center"/>
          </w:tcPr>
          <w:p w:rsidR="00E55438" w:rsidRPr="00105C02" w:rsidRDefault="00E7581A" w:rsidP="009A7948">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380</w:t>
            </w:r>
          </w:p>
        </w:tc>
        <w:tc>
          <w:tcPr>
            <w:tcW w:w="2835" w:type="dxa"/>
            <w:tcBorders>
              <w:top w:val="single" w:sz="4" w:space="0" w:color="auto"/>
              <w:left w:val="nil"/>
              <w:bottom w:val="single" w:sz="4" w:space="0" w:color="auto"/>
              <w:right w:val="nil"/>
            </w:tcBorders>
            <w:shd w:val="clear" w:color="auto" w:fill="auto"/>
            <w:noWrap/>
            <w:vAlign w:val="center"/>
          </w:tcPr>
          <w:p w:rsidR="00E55438" w:rsidRPr="00105C02" w:rsidRDefault="00E55438" w:rsidP="009A7948">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Аврен</w:t>
            </w:r>
          </w:p>
        </w:tc>
        <w:tc>
          <w:tcPr>
            <w:tcW w:w="2374" w:type="dxa"/>
            <w:tcBorders>
              <w:top w:val="single" w:sz="4" w:space="0" w:color="auto"/>
              <w:left w:val="nil"/>
              <w:bottom w:val="single" w:sz="4" w:space="0" w:color="auto"/>
              <w:right w:val="nil"/>
            </w:tcBorders>
            <w:shd w:val="clear" w:color="auto" w:fill="auto"/>
            <w:noWrap/>
            <w:vAlign w:val="center"/>
          </w:tcPr>
          <w:p w:rsidR="00E55438" w:rsidRPr="00831071" w:rsidRDefault="00E55438" w:rsidP="009A7948">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35,23</w:t>
            </w:r>
          </w:p>
        </w:tc>
      </w:tr>
      <w:tr w:rsidR="00E55438"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E55438" w:rsidRPr="0019737D" w:rsidRDefault="00B95640" w:rsidP="009A7948">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4,86</w:t>
            </w:r>
          </w:p>
        </w:tc>
        <w:tc>
          <w:tcPr>
            <w:tcW w:w="1170" w:type="dxa"/>
            <w:tcBorders>
              <w:top w:val="single" w:sz="4" w:space="0" w:color="auto"/>
              <w:left w:val="nil"/>
              <w:bottom w:val="single" w:sz="4" w:space="0" w:color="auto"/>
              <w:right w:val="nil"/>
            </w:tcBorders>
            <w:shd w:val="clear" w:color="auto" w:fill="auto"/>
            <w:noWrap/>
            <w:vAlign w:val="center"/>
          </w:tcPr>
          <w:p w:rsidR="00E55438" w:rsidRPr="00105C02" w:rsidRDefault="00E7581A" w:rsidP="009A7948">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130</w:t>
            </w:r>
          </w:p>
        </w:tc>
        <w:tc>
          <w:tcPr>
            <w:tcW w:w="2835" w:type="dxa"/>
            <w:tcBorders>
              <w:top w:val="single" w:sz="4" w:space="0" w:color="auto"/>
              <w:left w:val="nil"/>
              <w:bottom w:val="single" w:sz="4" w:space="0" w:color="auto"/>
              <w:right w:val="nil"/>
            </w:tcBorders>
            <w:shd w:val="clear" w:color="auto" w:fill="auto"/>
            <w:noWrap/>
            <w:vAlign w:val="center"/>
          </w:tcPr>
          <w:p w:rsidR="00E55438" w:rsidRPr="00105C02" w:rsidRDefault="00E55438" w:rsidP="009A7948">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Багрилци</w:t>
            </w:r>
          </w:p>
        </w:tc>
        <w:tc>
          <w:tcPr>
            <w:tcW w:w="2374" w:type="dxa"/>
            <w:tcBorders>
              <w:top w:val="single" w:sz="4" w:space="0" w:color="auto"/>
              <w:left w:val="nil"/>
              <w:bottom w:val="single" w:sz="4" w:space="0" w:color="auto"/>
              <w:right w:val="nil"/>
            </w:tcBorders>
            <w:shd w:val="clear" w:color="auto" w:fill="auto"/>
            <w:noWrap/>
            <w:vAlign w:val="center"/>
          </w:tcPr>
          <w:p w:rsidR="00E55438" w:rsidRPr="00831071" w:rsidRDefault="00E55438" w:rsidP="009A7948">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26,73</w:t>
            </w:r>
          </w:p>
        </w:tc>
      </w:tr>
      <w:tr w:rsidR="00E55438"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E55438" w:rsidRPr="0019737D" w:rsidRDefault="00B95640" w:rsidP="009A7948">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30,55</w:t>
            </w:r>
          </w:p>
        </w:tc>
        <w:tc>
          <w:tcPr>
            <w:tcW w:w="1170" w:type="dxa"/>
            <w:tcBorders>
              <w:top w:val="single" w:sz="4" w:space="0" w:color="auto"/>
              <w:left w:val="nil"/>
              <w:bottom w:val="single" w:sz="4" w:space="0" w:color="auto"/>
              <w:right w:val="nil"/>
            </w:tcBorders>
            <w:shd w:val="clear" w:color="auto" w:fill="auto"/>
            <w:noWrap/>
            <w:vAlign w:val="center"/>
          </w:tcPr>
          <w:p w:rsidR="00E55438" w:rsidRPr="00105C02" w:rsidRDefault="00E7581A" w:rsidP="009A7948">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205</w:t>
            </w:r>
          </w:p>
        </w:tc>
        <w:tc>
          <w:tcPr>
            <w:tcW w:w="2835" w:type="dxa"/>
            <w:tcBorders>
              <w:top w:val="single" w:sz="4" w:space="0" w:color="auto"/>
              <w:left w:val="nil"/>
              <w:bottom w:val="single" w:sz="4" w:space="0" w:color="auto"/>
              <w:right w:val="nil"/>
            </w:tcBorders>
            <w:shd w:val="clear" w:color="auto" w:fill="auto"/>
            <w:noWrap/>
            <w:vAlign w:val="center"/>
          </w:tcPr>
          <w:p w:rsidR="00E55438" w:rsidRPr="00105C02" w:rsidRDefault="00E55438" w:rsidP="009A7948">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Бараци</w:t>
            </w:r>
          </w:p>
        </w:tc>
        <w:tc>
          <w:tcPr>
            <w:tcW w:w="2374" w:type="dxa"/>
            <w:tcBorders>
              <w:top w:val="single" w:sz="4" w:space="0" w:color="auto"/>
              <w:left w:val="nil"/>
              <w:bottom w:val="single" w:sz="4" w:space="0" w:color="auto"/>
              <w:right w:val="nil"/>
            </w:tcBorders>
            <w:shd w:val="clear" w:color="auto" w:fill="auto"/>
            <w:noWrap/>
            <w:vAlign w:val="center"/>
          </w:tcPr>
          <w:p w:rsidR="00E55438" w:rsidRPr="00831071" w:rsidRDefault="00E55438" w:rsidP="009A7948">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6,71</w:t>
            </w:r>
          </w:p>
        </w:tc>
      </w:tr>
      <w:tr w:rsidR="00E55438"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E55438" w:rsidRPr="0019737D" w:rsidRDefault="00B95640" w:rsidP="009A7948">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6,05</w:t>
            </w:r>
          </w:p>
        </w:tc>
        <w:tc>
          <w:tcPr>
            <w:tcW w:w="1170" w:type="dxa"/>
            <w:tcBorders>
              <w:top w:val="single" w:sz="4" w:space="0" w:color="auto"/>
              <w:left w:val="nil"/>
              <w:bottom w:val="single" w:sz="4" w:space="0" w:color="auto"/>
              <w:right w:val="nil"/>
            </w:tcBorders>
            <w:shd w:val="clear" w:color="auto" w:fill="auto"/>
            <w:noWrap/>
            <w:vAlign w:val="center"/>
          </w:tcPr>
          <w:p w:rsidR="00E55438" w:rsidRPr="00105C02" w:rsidRDefault="00E7581A" w:rsidP="009A7948">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42</w:t>
            </w:r>
          </w:p>
        </w:tc>
        <w:tc>
          <w:tcPr>
            <w:tcW w:w="2835" w:type="dxa"/>
            <w:tcBorders>
              <w:top w:val="single" w:sz="4" w:space="0" w:color="auto"/>
              <w:left w:val="nil"/>
              <w:bottom w:val="single" w:sz="4" w:space="0" w:color="auto"/>
              <w:right w:val="nil"/>
            </w:tcBorders>
            <w:shd w:val="clear" w:color="auto" w:fill="auto"/>
            <w:noWrap/>
            <w:vAlign w:val="center"/>
          </w:tcPr>
          <w:p w:rsidR="00E55438" w:rsidRPr="00105C02" w:rsidRDefault="00E55438" w:rsidP="009A7948">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Благун</w:t>
            </w:r>
          </w:p>
        </w:tc>
        <w:tc>
          <w:tcPr>
            <w:tcW w:w="2374" w:type="dxa"/>
            <w:tcBorders>
              <w:top w:val="single" w:sz="4" w:space="0" w:color="auto"/>
              <w:left w:val="nil"/>
              <w:bottom w:val="single" w:sz="4" w:space="0" w:color="auto"/>
              <w:right w:val="nil"/>
            </w:tcBorders>
            <w:shd w:val="clear" w:color="auto" w:fill="auto"/>
            <w:noWrap/>
            <w:vAlign w:val="center"/>
          </w:tcPr>
          <w:p w:rsidR="00E55438" w:rsidRPr="00831071" w:rsidRDefault="00E55438" w:rsidP="009A7948">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6,94</w:t>
            </w:r>
          </w:p>
        </w:tc>
      </w:tr>
      <w:tr w:rsidR="00E55438"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E55438" w:rsidRPr="00960446" w:rsidRDefault="00E55438" w:rsidP="009A7948">
            <w:pPr>
              <w:spacing w:after="0" w:line="240" w:lineRule="auto"/>
              <w:jc w:val="right"/>
              <w:rPr>
                <w:rFonts w:ascii="Times New Roman" w:eastAsia="Times New Roman" w:hAnsi="Times New Roman" w:cs="Times New Roman"/>
                <w:bCs/>
                <w:color w:val="000000"/>
                <w:sz w:val="20"/>
                <w:szCs w:val="20"/>
                <w:lang w:eastAsia="bg-BG"/>
              </w:rPr>
            </w:pPr>
          </w:p>
        </w:tc>
        <w:tc>
          <w:tcPr>
            <w:tcW w:w="1170" w:type="dxa"/>
            <w:tcBorders>
              <w:top w:val="single" w:sz="4" w:space="0" w:color="auto"/>
              <w:left w:val="nil"/>
              <w:bottom w:val="single" w:sz="4" w:space="0" w:color="auto"/>
              <w:right w:val="nil"/>
            </w:tcBorders>
            <w:shd w:val="clear" w:color="auto" w:fill="auto"/>
            <w:noWrap/>
            <w:vAlign w:val="center"/>
          </w:tcPr>
          <w:p w:rsidR="00E55438" w:rsidRDefault="00E7581A" w:rsidP="009A7948">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0</w:t>
            </w:r>
          </w:p>
        </w:tc>
        <w:tc>
          <w:tcPr>
            <w:tcW w:w="2835" w:type="dxa"/>
            <w:tcBorders>
              <w:top w:val="single" w:sz="4" w:space="0" w:color="auto"/>
              <w:left w:val="nil"/>
              <w:bottom w:val="single" w:sz="4" w:space="0" w:color="auto"/>
              <w:right w:val="nil"/>
            </w:tcBorders>
            <w:shd w:val="clear" w:color="auto" w:fill="auto"/>
            <w:noWrap/>
            <w:vAlign w:val="center"/>
          </w:tcPr>
          <w:p w:rsidR="00E55438" w:rsidRDefault="00E55438" w:rsidP="009A7948">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Бойник</w:t>
            </w:r>
          </w:p>
        </w:tc>
        <w:tc>
          <w:tcPr>
            <w:tcW w:w="2374" w:type="dxa"/>
            <w:tcBorders>
              <w:top w:val="single" w:sz="4" w:space="0" w:color="auto"/>
              <w:left w:val="nil"/>
              <w:bottom w:val="single" w:sz="4" w:space="0" w:color="auto"/>
              <w:right w:val="nil"/>
            </w:tcBorders>
            <w:shd w:val="clear" w:color="auto" w:fill="auto"/>
            <w:noWrap/>
            <w:vAlign w:val="center"/>
          </w:tcPr>
          <w:p w:rsidR="00E55438" w:rsidRPr="00831071" w:rsidRDefault="00E55438" w:rsidP="009A7948">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17,58</w:t>
            </w:r>
          </w:p>
        </w:tc>
      </w:tr>
      <w:tr w:rsidR="00E55438"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E55438" w:rsidRPr="0019737D" w:rsidRDefault="00B95640" w:rsidP="009A7948">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5,16</w:t>
            </w:r>
          </w:p>
        </w:tc>
        <w:tc>
          <w:tcPr>
            <w:tcW w:w="1170" w:type="dxa"/>
            <w:tcBorders>
              <w:top w:val="single" w:sz="4" w:space="0" w:color="auto"/>
              <w:left w:val="nil"/>
              <w:bottom w:val="single" w:sz="4" w:space="0" w:color="auto"/>
              <w:right w:val="nil"/>
            </w:tcBorders>
            <w:shd w:val="clear" w:color="auto" w:fill="auto"/>
            <w:noWrap/>
            <w:vAlign w:val="center"/>
          </w:tcPr>
          <w:p w:rsidR="00E55438" w:rsidRPr="00105C02" w:rsidRDefault="00E7581A" w:rsidP="00E7581A">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159</w:t>
            </w:r>
          </w:p>
        </w:tc>
        <w:tc>
          <w:tcPr>
            <w:tcW w:w="2835" w:type="dxa"/>
            <w:tcBorders>
              <w:top w:val="single" w:sz="4" w:space="0" w:color="auto"/>
              <w:left w:val="nil"/>
              <w:bottom w:val="single" w:sz="4" w:space="0" w:color="auto"/>
              <w:right w:val="nil"/>
            </w:tcBorders>
            <w:shd w:val="clear" w:color="auto" w:fill="auto"/>
            <w:noWrap/>
            <w:vAlign w:val="center"/>
          </w:tcPr>
          <w:p w:rsidR="00E55438" w:rsidRDefault="00E55438" w:rsidP="009A7948">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Бряговец</w:t>
            </w:r>
          </w:p>
        </w:tc>
        <w:tc>
          <w:tcPr>
            <w:tcW w:w="2374" w:type="dxa"/>
            <w:tcBorders>
              <w:top w:val="single" w:sz="4" w:space="0" w:color="auto"/>
              <w:left w:val="nil"/>
              <w:bottom w:val="single" w:sz="4" w:space="0" w:color="auto"/>
              <w:right w:val="nil"/>
            </w:tcBorders>
            <w:shd w:val="clear" w:color="auto" w:fill="auto"/>
            <w:noWrap/>
            <w:vAlign w:val="center"/>
          </w:tcPr>
          <w:p w:rsidR="00E55438" w:rsidRPr="00831071" w:rsidRDefault="00E55438" w:rsidP="009A7948">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30,79</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19737D"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15,12</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248</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Бук</w:t>
            </w:r>
          </w:p>
        </w:tc>
        <w:tc>
          <w:tcPr>
            <w:tcW w:w="2374" w:type="dxa"/>
            <w:tcBorders>
              <w:top w:val="single" w:sz="4" w:space="0" w:color="auto"/>
              <w:left w:val="nil"/>
              <w:bottom w:val="single" w:sz="4" w:space="0" w:color="auto"/>
              <w:right w:val="nil"/>
            </w:tcBorders>
            <w:shd w:val="clear" w:color="auto" w:fill="auto"/>
            <w:noWrap/>
            <w:vAlign w:val="center"/>
          </w:tcPr>
          <w:p w:rsidR="00B95640" w:rsidRPr="00831071"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16,4</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577E2B"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136,43</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764</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Вранско</w:t>
            </w:r>
          </w:p>
        </w:tc>
        <w:tc>
          <w:tcPr>
            <w:tcW w:w="2374" w:type="dxa"/>
            <w:tcBorders>
              <w:top w:val="single" w:sz="4" w:space="0" w:color="auto"/>
              <w:left w:val="nil"/>
              <w:bottom w:val="single" w:sz="4" w:space="0" w:color="auto"/>
              <w:right w:val="nil"/>
            </w:tcBorders>
            <w:shd w:val="clear" w:color="auto" w:fill="auto"/>
            <w:noWrap/>
            <w:vAlign w:val="center"/>
          </w:tcPr>
          <w:p w:rsidR="00B95640" w:rsidRPr="00831071"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5,6</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577E2B"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22,16</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127</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Голям Девесил</w:t>
            </w:r>
          </w:p>
        </w:tc>
        <w:tc>
          <w:tcPr>
            <w:tcW w:w="2374" w:type="dxa"/>
            <w:tcBorders>
              <w:top w:val="single" w:sz="4" w:space="0" w:color="auto"/>
              <w:left w:val="nil"/>
              <w:bottom w:val="single" w:sz="4" w:space="0" w:color="auto"/>
              <w:right w:val="nil"/>
            </w:tcBorders>
            <w:shd w:val="clear" w:color="auto" w:fill="auto"/>
            <w:noWrap/>
            <w:vAlign w:val="center"/>
          </w:tcPr>
          <w:p w:rsidR="00B95640" w:rsidRPr="00831071"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5,73</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577E2B"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30,38</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230</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Голяма Чинка</w:t>
            </w:r>
          </w:p>
        </w:tc>
        <w:tc>
          <w:tcPr>
            <w:tcW w:w="2374" w:type="dxa"/>
            <w:tcBorders>
              <w:top w:val="single" w:sz="4" w:space="0" w:color="auto"/>
              <w:left w:val="nil"/>
              <w:bottom w:val="single" w:sz="4" w:space="0" w:color="auto"/>
              <w:right w:val="nil"/>
            </w:tcBorders>
            <w:shd w:val="clear" w:color="auto" w:fill="auto"/>
            <w:noWrap/>
            <w:vAlign w:val="center"/>
          </w:tcPr>
          <w:p w:rsidR="00B95640" w:rsidRPr="00831071"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7,57</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577E2B"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15,69</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242</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Голямо Каменяне</w:t>
            </w:r>
          </w:p>
        </w:tc>
        <w:tc>
          <w:tcPr>
            <w:tcW w:w="2374" w:type="dxa"/>
            <w:tcBorders>
              <w:top w:val="single" w:sz="4" w:space="0" w:color="auto"/>
              <w:left w:val="nil"/>
              <w:bottom w:val="single" w:sz="4" w:space="0" w:color="auto"/>
              <w:right w:val="nil"/>
            </w:tcBorders>
            <w:shd w:val="clear" w:color="auto" w:fill="auto"/>
            <w:noWrap/>
            <w:vAlign w:val="center"/>
          </w:tcPr>
          <w:p w:rsidR="00B95640" w:rsidRPr="00831071"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15,42</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577E2B"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36,17</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399</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Горна кула</w:t>
            </w:r>
          </w:p>
        </w:tc>
        <w:tc>
          <w:tcPr>
            <w:tcW w:w="2374" w:type="dxa"/>
            <w:tcBorders>
              <w:top w:val="single" w:sz="4" w:space="0" w:color="auto"/>
              <w:left w:val="nil"/>
              <w:bottom w:val="single" w:sz="4" w:space="0" w:color="auto"/>
              <w:right w:val="nil"/>
            </w:tcBorders>
            <w:shd w:val="clear" w:color="auto" w:fill="auto"/>
            <w:noWrap/>
            <w:vAlign w:val="center"/>
          </w:tcPr>
          <w:p w:rsidR="00B95640" w:rsidRPr="00831071"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11,03</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577E2B"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2,41</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69</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Горни Юруци</w:t>
            </w:r>
          </w:p>
        </w:tc>
        <w:tc>
          <w:tcPr>
            <w:tcW w:w="2374" w:type="dxa"/>
            <w:tcBorders>
              <w:top w:val="single" w:sz="4" w:space="0" w:color="auto"/>
              <w:left w:val="nil"/>
              <w:bottom w:val="single" w:sz="4" w:space="0" w:color="auto"/>
              <w:right w:val="nil"/>
            </w:tcBorders>
            <w:shd w:val="clear" w:color="auto" w:fill="auto"/>
            <w:noWrap/>
            <w:vAlign w:val="center"/>
          </w:tcPr>
          <w:p w:rsidR="00B95640" w:rsidRPr="00831071"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28,65</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577E2B"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8,05</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63</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Гривка</w:t>
            </w:r>
          </w:p>
        </w:tc>
        <w:tc>
          <w:tcPr>
            <w:tcW w:w="2374" w:type="dxa"/>
            <w:tcBorders>
              <w:top w:val="single" w:sz="4" w:space="0" w:color="auto"/>
              <w:left w:val="nil"/>
              <w:bottom w:val="single" w:sz="4" w:space="0" w:color="auto"/>
              <w:right w:val="nil"/>
            </w:tcBorders>
            <w:shd w:val="clear" w:color="auto" w:fill="auto"/>
            <w:noWrap/>
            <w:vAlign w:val="center"/>
          </w:tcPr>
          <w:p w:rsidR="00B95640" w:rsidRPr="00831071"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7,83</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577E2B"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37,67</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162</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Гулийка</w:t>
            </w:r>
          </w:p>
        </w:tc>
        <w:tc>
          <w:tcPr>
            <w:tcW w:w="2374" w:type="dxa"/>
            <w:tcBorders>
              <w:top w:val="single" w:sz="4" w:space="0" w:color="auto"/>
              <w:left w:val="nil"/>
              <w:bottom w:val="single" w:sz="4" w:space="0" w:color="auto"/>
              <w:right w:val="nil"/>
            </w:tcBorders>
            <w:shd w:val="clear" w:color="auto" w:fill="auto"/>
            <w:noWrap/>
            <w:vAlign w:val="center"/>
          </w:tcPr>
          <w:p w:rsidR="00B95640" w:rsidRPr="00831071"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4,3</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577E2B"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lastRenderedPageBreak/>
              <w:t>13,80</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81</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Гулия</w:t>
            </w:r>
          </w:p>
        </w:tc>
        <w:tc>
          <w:tcPr>
            <w:tcW w:w="2374" w:type="dxa"/>
            <w:tcBorders>
              <w:top w:val="single" w:sz="4" w:space="0" w:color="auto"/>
              <w:left w:val="nil"/>
              <w:bottom w:val="single" w:sz="4" w:space="0" w:color="auto"/>
              <w:right w:val="nil"/>
            </w:tcBorders>
            <w:shd w:val="clear" w:color="auto" w:fill="auto"/>
            <w:noWrap/>
            <w:vAlign w:val="center"/>
          </w:tcPr>
          <w:p w:rsidR="00B95640" w:rsidRPr="00831071"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5,87</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577E2B"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10,34</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76</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Девесилица</w:t>
            </w:r>
          </w:p>
        </w:tc>
        <w:tc>
          <w:tcPr>
            <w:tcW w:w="2374" w:type="dxa"/>
            <w:tcBorders>
              <w:top w:val="single" w:sz="4" w:space="0" w:color="auto"/>
              <w:left w:val="nil"/>
              <w:bottom w:val="single" w:sz="4" w:space="0" w:color="auto"/>
              <w:right w:val="nil"/>
            </w:tcBorders>
            <w:shd w:val="clear" w:color="auto" w:fill="auto"/>
            <w:noWrap/>
            <w:vAlign w:val="center"/>
          </w:tcPr>
          <w:p w:rsidR="00B95640" w:rsidRPr="003C0253"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7,35</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577E2B"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15,90</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242</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Девесилово</w:t>
            </w:r>
          </w:p>
        </w:tc>
        <w:tc>
          <w:tcPr>
            <w:tcW w:w="2374" w:type="dxa"/>
            <w:tcBorders>
              <w:top w:val="single" w:sz="4" w:space="0" w:color="auto"/>
              <w:left w:val="nil"/>
              <w:bottom w:val="single" w:sz="4" w:space="0" w:color="auto"/>
              <w:right w:val="nil"/>
            </w:tcBorders>
            <w:shd w:val="clear" w:color="auto" w:fill="auto"/>
            <w:noWrap/>
            <w:vAlign w:val="center"/>
          </w:tcPr>
          <w:p w:rsidR="00B95640" w:rsidRPr="003C0253"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15,22</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577E2B"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10,25</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144</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Джанка</w:t>
            </w:r>
          </w:p>
        </w:tc>
        <w:tc>
          <w:tcPr>
            <w:tcW w:w="2374" w:type="dxa"/>
            <w:tcBorders>
              <w:top w:val="single" w:sz="4" w:space="0" w:color="auto"/>
              <w:left w:val="nil"/>
              <w:bottom w:val="single" w:sz="4" w:space="0" w:color="auto"/>
              <w:right w:val="nil"/>
            </w:tcBorders>
            <w:shd w:val="clear" w:color="auto" w:fill="auto"/>
            <w:noWrap/>
            <w:vAlign w:val="center"/>
          </w:tcPr>
          <w:p w:rsidR="00B95640" w:rsidRPr="003C0253"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14,05</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577E2B"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4,13</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40</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Доборско</w:t>
            </w:r>
          </w:p>
        </w:tc>
        <w:tc>
          <w:tcPr>
            <w:tcW w:w="2374" w:type="dxa"/>
            <w:tcBorders>
              <w:top w:val="single" w:sz="4" w:space="0" w:color="auto"/>
              <w:left w:val="nil"/>
              <w:bottom w:val="single" w:sz="4" w:space="0" w:color="auto"/>
              <w:right w:val="nil"/>
            </w:tcBorders>
            <w:shd w:val="clear" w:color="auto" w:fill="auto"/>
            <w:noWrap/>
            <w:vAlign w:val="center"/>
          </w:tcPr>
          <w:p w:rsidR="00B95640" w:rsidRPr="003C0253"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9,68</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577E2B"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12,10</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150</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Долна кула</w:t>
            </w:r>
          </w:p>
        </w:tc>
        <w:tc>
          <w:tcPr>
            <w:tcW w:w="2374" w:type="dxa"/>
            <w:tcBorders>
              <w:top w:val="single" w:sz="4" w:space="0" w:color="auto"/>
              <w:left w:val="nil"/>
              <w:bottom w:val="single" w:sz="4" w:space="0" w:color="auto"/>
              <w:right w:val="nil"/>
            </w:tcBorders>
            <w:shd w:val="clear" w:color="auto" w:fill="auto"/>
            <w:noWrap/>
            <w:vAlign w:val="center"/>
          </w:tcPr>
          <w:p w:rsidR="00B95640" w:rsidRPr="003C0253"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12,4</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577E2B"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6,59</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24</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Долни Юруци</w:t>
            </w:r>
          </w:p>
        </w:tc>
        <w:tc>
          <w:tcPr>
            <w:tcW w:w="2374" w:type="dxa"/>
            <w:tcBorders>
              <w:top w:val="single" w:sz="4" w:space="0" w:color="auto"/>
              <w:left w:val="nil"/>
              <w:bottom w:val="single" w:sz="4" w:space="0" w:color="auto"/>
              <w:right w:val="nil"/>
            </w:tcBorders>
            <w:shd w:val="clear" w:color="auto" w:fill="auto"/>
            <w:noWrap/>
            <w:vAlign w:val="center"/>
          </w:tcPr>
          <w:p w:rsidR="00B95640" w:rsidRPr="003C0253"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3,64</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577E2B"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19,64</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65</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Дъждовник</w:t>
            </w:r>
          </w:p>
        </w:tc>
        <w:tc>
          <w:tcPr>
            <w:tcW w:w="2374" w:type="dxa"/>
            <w:tcBorders>
              <w:top w:val="single" w:sz="4" w:space="0" w:color="auto"/>
              <w:left w:val="nil"/>
              <w:bottom w:val="single" w:sz="4" w:space="0" w:color="auto"/>
              <w:right w:val="nil"/>
            </w:tcBorders>
            <w:shd w:val="clear" w:color="auto" w:fill="auto"/>
            <w:noWrap/>
            <w:vAlign w:val="center"/>
          </w:tcPr>
          <w:p w:rsidR="00B95640" w:rsidRPr="003C0253"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3,31</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577E2B"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19,55</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503</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Егрек</w:t>
            </w:r>
          </w:p>
        </w:tc>
        <w:tc>
          <w:tcPr>
            <w:tcW w:w="2374" w:type="dxa"/>
            <w:tcBorders>
              <w:top w:val="single" w:sz="4" w:space="0" w:color="auto"/>
              <w:left w:val="nil"/>
              <w:bottom w:val="single" w:sz="4" w:space="0" w:color="auto"/>
              <w:right w:val="nil"/>
            </w:tcBorders>
            <w:shd w:val="clear" w:color="auto" w:fill="auto"/>
            <w:noWrap/>
            <w:vAlign w:val="center"/>
          </w:tcPr>
          <w:p w:rsidR="00B95640" w:rsidRPr="003C0253"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25,73</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577E2B"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250,89</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281</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Едрино</w:t>
            </w:r>
          </w:p>
        </w:tc>
        <w:tc>
          <w:tcPr>
            <w:tcW w:w="2374" w:type="dxa"/>
            <w:tcBorders>
              <w:top w:val="single" w:sz="4" w:space="0" w:color="auto"/>
              <w:left w:val="nil"/>
              <w:bottom w:val="single" w:sz="4" w:space="0" w:color="auto"/>
              <w:right w:val="nil"/>
            </w:tcBorders>
            <w:shd w:val="clear" w:color="auto" w:fill="auto"/>
            <w:noWrap/>
            <w:vAlign w:val="center"/>
          </w:tcPr>
          <w:p w:rsidR="00B95640" w:rsidRPr="003C0253"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1,12</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577E2B"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91,17</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599</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Звънарка</w:t>
            </w:r>
          </w:p>
        </w:tc>
        <w:tc>
          <w:tcPr>
            <w:tcW w:w="2374" w:type="dxa"/>
            <w:tcBorders>
              <w:top w:val="single" w:sz="4" w:space="0" w:color="auto"/>
              <w:left w:val="nil"/>
              <w:bottom w:val="single" w:sz="4" w:space="0" w:color="auto"/>
              <w:right w:val="nil"/>
            </w:tcBorders>
            <w:shd w:val="clear" w:color="auto" w:fill="auto"/>
            <w:noWrap/>
            <w:vAlign w:val="center"/>
          </w:tcPr>
          <w:p w:rsidR="00B95640" w:rsidRPr="003C0253"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6,57</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B95640"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34</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Зиморница</w:t>
            </w:r>
          </w:p>
        </w:tc>
        <w:tc>
          <w:tcPr>
            <w:tcW w:w="2374"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B95640"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21,61</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94</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Златолист</w:t>
            </w:r>
          </w:p>
        </w:tc>
        <w:tc>
          <w:tcPr>
            <w:tcW w:w="2374" w:type="dxa"/>
            <w:tcBorders>
              <w:top w:val="single" w:sz="4" w:space="0" w:color="auto"/>
              <w:left w:val="nil"/>
              <w:bottom w:val="single" w:sz="4" w:space="0" w:color="auto"/>
              <w:right w:val="nil"/>
            </w:tcBorders>
            <w:shd w:val="clear" w:color="auto" w:fill="auto"/>
            <w:noWrap/>
            <w:vAlign w:val="center"/>
          </w:tcPr>
          <w:p w:rsidR="00B95640" w:rsidRPr="003C0253"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4,35</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577E2B"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0,79</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7</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Калайджиево</w:t>
            </w:r>
          </w:p>
        </w:tc>
        <w:tc>
          <w:tcPr>
            <w:tcW w:w="2374" w:type="dxa"/>
            <w:tcBorders>
              <w:top w:val="single" w:sz="4" w:space="0" w:color="auto"/>
              <w:left w:val="nil"/>
              <w:bottom w:val="single" w:sz="4" w:space="0" w:color="auto"/>
              <w:right w:val="nil"/>
            </w:tcBorders>
            <w:shd w:val="clear" w:color="auto" w:fill="auto"/>
            <w:noWrap/>
            <w:vAlign w:val="center"/>
          </w:tcPr>
          <w:p w:rsidR="00B95640" w:rsidRPr="003C0253"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8,85</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577E2B"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48,39</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60</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Каменка</w:t>
            </w:r>
          </w:p>
        </w:tc>
        <w:tc>
          <w:tcPr>
            <w:tcW w:w="2374" w:type="dxa"/>
            <w:tcBorders>
              <w:top w:val="single" w:sz="4" w:space="0" w:color="auto"/>
              <w:left w:val="nil"/>
              <w:bottom w:val="single" w:sz="4" w:space="0" w:color="auto"/>
              <w:right w:val="nil"/>
            </w:tcBorders>
            <w:shd w:val="clear" w:color="auto" w:fill="auto"/>
            <w:noWrap/>
            <w:vAlign w:val="center"/>
          </w:tcPr>
          <w:p w:rsidR="00B95640" w:rsidRPr="003C0253"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1,24</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577E2B"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24,16</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230</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Кандилка</w:t>
            </w:r>
          </w:p>
        </w:tc>
        <w:tc>
          <w:tcPr>
            <w:tcW w:w="2374" w:type="dxa"/>
            <w:tcBorders>
              <w:top w:val="single" w:sz="4" w:space="0" w:color="auto"/>
              <w:left w:val="nil"/>
              <w:bottom w:val="single" w:sz="4" w:space="0" w:color="auto"/>
              <w:right w:val="nil"/>
            </w:tcBorders>
            <w:shd w:val="clear" w:color="auto" w:fill="auto"/>
            <w:noWrap/>
            <w:vAlign w:val="center"/>
          </w:tcPr>
          <w:p w:rsidR="00B95640" w:rsidRPr="003C0253"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9,52</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577E2B"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2,02</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57</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Качулка</w:t>
            </w:r>
          </w:p>
        </w:tc>
        <w:tc>
          <w:tcPr>
            <w:tcW w:w="2374" w:type="dxa"/>
            <w:tcBorders>
              <w:top w:val="single" w:sz="4" w:space="0" w:color="auto"/>
              <w:left w:val="nil"/>
              <w:bottom w:val="single" w:sz="4" w:space="0" w:color="auto"/>
              <w:right w:val="nil"/>
            </w:tcBorders>
            <w:shd w:val="clear" w:color="auto" w:fill="auto"/>
            <w:noWrap/>
            <w:vAlign w:val="center"/>
          </w:tcPr>
          <w:p w:rsidR="00B95640" w:rsidRPr="003C0253"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28,15</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577E2B"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28,95</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66</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Ковил</w:t>
            </w:r>
          </w:p>
        </w:tc>
        <w:tc>
          <w:tcPr>
            <w:tcW w:w="2374" w:type="dxa"/>
            <w:tcBorders>
              <w:top w:val="single" w:sz="4" w:space="0" w:color="auto"/>
              <w:left w:val="nil"/>
              <w:bottom w:val="single" w:sz="4" w:space="0" w:color="auto"/>
              <w:right w:val="nil"/>
            </w:tcBorders>
            <w:shd w:val="clear" w:color="auto" w:fill="auto"/>
            <w:noWrap/>
            <w:vAlign w:val="center"/>
          </w:tcPr>
          <w:p w:rsidR="00B95640" w:rsidRPr="003C0253"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2,28</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577E2B"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0,87</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5</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Кожухарци</w:t>
            </w:r>
          </w:p>
        </w:tc>
        <w:tc>
          <w:tcPr>
            <w:tcW w:w="2374" w:type="dxa"/>
            <w:tcBorders>
              <w:top w:val="single" w:sz="4" w:space="0" w:color="auto"/>
              <w:left w:val="nil"/>
              <w:bottom w:val="single" w:sz="4" w:space="0" w:color="auto"/>
              <w:right w:val="nil"/>
            </w:tcBorders>
            <w:shd w:val="clear" w:color="auto" w:fill="auto"/>
            <w:noWrap/>
            <w:vAlign w:val="center"/>
          </w:tcPr>
          <w:p w:rsidR="00B95640" w:rsidRPr="003C0253"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5,76</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577E2B"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15,62</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87</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Котлари</w:t>
            </w:r>
          </w:p>
        </w:tc>
        <w:tc>
          <w:tcPr>
            <w:tcW w:w="2374" w:type="dxa"/>
            <w:tcBorders>
              <w:top w:val="single" w:sz="4" w:space="0" w:color="auto"/>
              <w:left w:val="nil"/>
              <w:bottom w:val="single" w:sz="4" w:space="0" w:color="auto"/>
              <w:right w:val="nil"/>
            </w:tcBorders>
            <w:shd w:val="clear" w:color="auto" w:fill="auto"/>
            <w:noWrap/>
            <w:vAlign w:val="center"/>
          </w:tcPr>
          <w:p w:rsidR="00B95640" w:rsidRPr="003C0253"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5,57</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577E2B"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4,34</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54</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Красино</w:t>
            </w:r>
          </w:p>
        </w:tc>
        <w:tc>
          <w:tcPr>
            <w:tcW w:w="2374" w:type="dxa"/>
            <w:tcBorders>
              <w:top w:val="single" w:sz="4" w:space="0" w:color="auto"/>
              <w:left w:val="nil"/>
              <w:bottom w:val="single" w:sz="4" w:space="0" w:color="auto"/>
              <w:right w:val="nil"/>
            </w:tcBorders>
            <w:shd w:val="clear" w:color="auto" w:fill="auto"/>
            <w:noWrap/>
            <w:vAlign w:val="center"/>
          </w:tcPr>
          <w:p w:rsidR="00B95640" w:rsidRPr="008F7300"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12,43</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577E2B"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1001,75</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5149</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Крумовград</w:t>
            </w:r>
          </w:p>
        </w:tc>
        <w:tc>
          <w:tcPr>
            <w:tcW w:w="2374" w:type="dxa"/>
            <w:tcBorders>
              <w:top w:val="single" w:sz="4" w:space="0" w:color="auto"/>
              <w:left w:val="nil"/>
              <w:bottom w:val="single" w:sz="4" w:space="0" w:color="auto"/>
              <w:right w:val="nil"/>
            </w:tcBorders>
            <w:shd w:val="clear" w:color="auto" w:fill="auto"/>
            <w:noWrap/>
            <w:vAlign w:val="center"/>
          </w:tcPr>
          <w:p w:rsidR="00B95640" w:rsidRPr="008F7300"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5,14</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577E2B"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6,36</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77</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Къклица</w:t>
            </w:r>
          </w:p>
        </w:tc>
        <w:tc>
          <w:tcPr>
            <w:tcW w:w="2374" w:type="dxa"/>
            <w:tcBorders>
              <w:top w:val="single" w:sz="4" w:space="0" w:color="auto"/>
              <w:left w:val="nil"/>
              <w:bottom w:val="single" w:sz="4" w:space="0" w:color="auto"/>
              <w:right w:val="nil"/>
            </w:tcBorders>
            <w:shd w:val="clear" w:color="auto" w:fill="auto"/>
            <w:noWrap/>
            <w:vAlign w:val="center"/>
          </w:tcPr>
          <w:p w:rsidR="00B95640" w:rsidRPr="008F7300"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12,11</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577E2B"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14,63</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194</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Лещарка</w:t>
            </w:r>
          </w:p>
        </w:tc>
        <w:tc>
          <w:tcPr>
            <w:tcW w:w="2374" w:type="dxa"/>
            <w:tcBorders>
              <w:top w:val="single" w:sz="4" w:space="0" w:color="auto"/>
              <w:left w:val="nil"/>
              <w:bottom w:val="single" w:sz="4" w:space="0" w:color="auto"/>
              <w:right w:val="nil"/>
            </w:tcBorders>
            <w:shd w:val="clear" w:color="auto" w:fill="auto"/>
            <w:noWrap/>
            <w:vAlign w:val="center"/>
          </w:tcPr>
          <w:p w:rsidR="00B95640" w:rsidRPr="008F7300"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13,26</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577E2B"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9,83</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59</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Лимец</w:t>
            </w:r>
          </w:p>
        </w:tc>
        <w:tc>
          <w:tcPr>
            <w:tcW w:w="2374" w:type="dxa"/>
            <w:tcBorders>
              <w:top w:val="single" w:sz="4" w:space="0" w:color="auto"/>
              <w:left w:val="nil"/>
              <w:bottom w:val="single" w:sz="4" w:space="0" w:color="auto"/>
              <w:right w:val="nil"/>
            </w:tcBorders>
            <w:shd w:val="clear" w:color="auto" w:fill="auto"/>
            <w:noWrap/>
            <w:vAlign w:val="center"/>
          </w:tcPr>
          <w:p w:rsidR="00B95640" w:rsidRPr="008F7300"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6</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577E2B"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15,31</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193</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Луличка</w:t>
            </w:r>
          </w:p>
        </w:tc>
        <w:tc>
          <w:tcPr>
            <w:tcW w:w="2374" w:type="dxa"/>
            <w:tcBorders>
              <w:top w:val="single" w:sz="4" w:space="0" w:color="auto"/>
              <w:left w:val="nil"/>
              <w:bottom w:val="single" w:sz="4" w:space="0" w:color="auto"/>
              <w:right w:val="nil"/>
            </w:tcBorders>
            <w:shd w:val="clear" w:color="auto" w:fill="auto"/>
            <w:noWrap/>
            <w:vAlign w:val="center"/>
          </w:tcPr>
          <w:p w:rsidR="00B95640" w:rsidRPr="00447E9A"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12,61</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577E2B"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16,58</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61</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Малка Чинка</w:t>
            </w:r>
          </w:p>
        </w:tc>
        <w:tc>
          <w:tcPr>
            <w:tcW w:w="2374" w:type="dxa"/>
            <w:tcBorders>
              <w:top w:val="single" w:sz="4" w:space="0" w:color="auto"/>
              <w:left w:val="nil"/>
              <w:bottom w:val="single" w:sz="4" w:space="0" w:color="auto"/>
              <w:right w:val="nil"/>
            </w:tcBorders>
            <w:shd w:val="clear" w:color="auto" w:fill="auto"/>
            <w:noWrap/>
            <w:vAlign w:val="center"/>
          </w:tcPr>
          <w:p w:rsidR="00B95640" w:rsidRPr="00447E9A"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3,68</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577E2B"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8,86</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79</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Малко Каменяне</w:t>
            </w:r>
          </w:p>
        </w:tc>
        <w:tc>
          <w:tcPr>
            <w:tcW w:w="2374" w:type="dxa"/>
            <w:tcBorders>
              <w:top w:val="single" w:sz="4" w:space="0" w:color="auto"/>
              <w:left w:val="nil"/>
              <w:bottom w:val="single" w:sz="4" w:space="0" w:color="auto"/>
              <w:right w:val="nil"/>
            </w:tcBorders>
            <w:shd w:val="clear" w:color="auto" w:fill="auto"/>
            <w:noWrap/>
            <w:vAlign w:val="center"/>
          </w:tcPr>
          <w:p w:rsidR="00B95640" w:rsidRPr="00447E9A"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8,92</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577E2B"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28,75</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326</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Малък Девесил</w:t>
            </w:r>
          </w:p>
        </w:tc>
        <w:tc>
          <w:tcPr>
            <w:tcW w:w="2374" w:type="dxa"/>
            <w:tcBorders>
              <w:top w:val="single" w:sz="4" w:space="0" w:color="auto"/>
              <w:left w:val="nil"/>
              <w:bottom w:val="single" w:sz="4" w:space="0" w:color="auto"/>
              <w:right w:val="nil"/>
            </w:tcBorders>
            <w:shd w:val="clear" w:color="auto" w:fill="auto"/>
            <w:noWrap/>
            <w:vAlign w:val="center"/>
          </w:tcPr>
          <w:p w:rsidR="00B95640" w:rsidRPr="00447E9A"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11,34</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577E2B"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16,91</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106</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Метлика</w:t>
            </w:r>
          </w:p>
        </w:tc>
        <w:tc>
          <w:tcPr>
            <w:tcW w:w="2374" w:type="dxa"/>
            <w:tcBorders>
              <w:top w:val="single" w:sz="4" w:space="0" w:color="auto"/>
              <w:left w:val="nil"/>
              <w:bottom w:val="single" w:sz="4" w:space="0" w:color="auto"/>
              <w:right w:val="nil"/>
            </w:tcBorders>
            <w:shd w:val="clear" w:color="auto" w:fill="auto"/>
            <w:noWrap/>
            <w:vAlign w:val="center"/>
          </w:tcPr>
          <w:p w:rsidR="00B95640" w:rsidRPr="00447E9A"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6,27</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577E2B"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14,38</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148</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Моряци</w:t>
            </w:r>
          </w:p>
        </w:tc>
        <w:tc>
          <w:tcPr>
            <w:tcW w:w="2374" w:type="dxa"/>
            <w:tcBorders>
              <w:top w:val="single" w:sz="4" w:space="0" w:color="auto"/>
              <w:left w:val="nil"/>
              <w:bottom w:val="single" w:sz="4" w:space="0" w:color="auto"/>
              <w:right w:val="nil"/>
            </w:tcBorders>
            <w:shd w:val="clear" w:color="auto" w:fill="auto"/>
            <w:noWrap/>
            <w:vAlign w:val="center"/>
          </w:tcPr>
          <w:p w:rsidR="00B95640" w:rsidRPr="00447E9A"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10,29</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577E2B"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26,87</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176</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Овчари</w:t>
            </w:r>
          </w:p>
        </w:tc>
        <w:tc>
          <w:tcPr>
            <w:tcW w:w="2374" w:type="dxa"/>
            <w:tcBorders>
              <w:top w:val="single" w:sz="4" w:space="0" w:color="auto"/>
              <w:left w:val="nil"/>
              <w:bottom w:val="single" w:sz="4" w:space="0" w:color="auto"/>
              <w:right w:val="nil"/>
            </w:tcBorders>
            <w:shd w:val="clear" w:color="auto" w:fill="auto"/>
            <w:noWrap/>
            <w:vAlign w:val="center"/>
          </w:tcPr>
          <w:p w:rsidR="00B95640" w:rsidRPr="00447E9A"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6,55</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577E2B"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329,00</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329</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Орех</w:t>
            </w:r>
          </w:p>
        </w:tc>
        <w:tc>
          <w:tcPr>
            <w:tcW w:w="2374" w:type="dxa"/>
            <w:tcBorders>
              <w:top w:val="single" w:sz="4" w:space="0" w:color="auto"/>
              <w:left w:val="nil"/>
              <w:bottom w:val="single" w:sz="4" w:space="0" w:color="auto"/>
              <w:right w:val="nil"/>
            </w:tcBorders>
            <w:shd w:val="clear" w:color="auto" w:fill="auto"/>
            <w:noWrap/>
            <w:vAlign w:val="center"/>
          </w:tcPr>
          <w:p w:rsidR="00B95640" w:rsidRPr="00447E9A"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1</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577E2B"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1,04</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7</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Орешари</w:t>
            </w:r>
          </w:p>
        </w:tc>
        <w:tc>
          <w:tcPr>
            <w:tcW w:w="2374" w:type="dxa"/>
            <w:tcBorders>
              <w:top w:val="single" w:sz="4" w:space="0" w:color="auto"/>
              <w:left w:val="nil"/>
              <w:bottom w:val="single" w:sz="4" w:space="0" w:color="auto"/>
              <w:right w:val="nil"/>
            </w:tcBorders>
            <w:shd w:val="clear" w:color="auto" w:fill="auto"/>
            <w:noWrap/>
            <w:vAlign w:val="center"/>
          </w:tcPr>
          <w:p w:rsidR="00B95640" w:rsidRPr="00447E9A"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6,76</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B95640"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1,50</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19</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Падало</w:t>
            </w:r>
          </w:p>
        </w:tc>
        <w:tc>
          <w:tcPr>
            <w:tcW w:w="2374" w:type="dxa"/>
            <w:tcBorders>
              <w:top w:val="single" w:sz="4" w:space="0" w:color="auto"/>
              <w:left w:val="nil"/>
              <w:bottom w:val="single" w:sz="4" w:space="0" w:color="auto"/>
              <w:right w:val="nil"/>
            </w:tcBorders>
            <w:shd w:val="clear" w:color="auto" w:fill="auto"/>
            <w:noWrap/>
            <w:vAlign w:val="center"/>
          </w:tcPr>
          <w:p w:rsidR="00B95640" w:rsidRPr="00447E9A"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12,65</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577E2B"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45,63</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402</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Пашинци</w:t>
            </w:r>
          </w:p>
        </w:tc>
        <w:tc>
          <w:tcPr>
            <w:tcW w:w="2374" w:type="dxa"/>
            <w:tcBorders>
              <w:top w:val="single" w:sz="4" w:space="0" w:color="auto"/>
              <w:left w:val="nil"/>
              <w:bottom w:val="single" w:sz="4" w:space="0" w:color="auto"/>
              <w:right w:val="nil"/>
            </w:tcBorders>
            <w:shd w:val="clear" w:color="auto" w:fill="auto"/>
            <w:noWrap/>
            <w:vAlign w:val="center"/>
          </w:tcPr>
          <w:p w:rsidR="00B95640" w:rsidRPr="00447E9A"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8,81</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577E2B"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74,49</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587</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Пелин</w:t>
            </w:r>
          </w:p>
        </w:tc>
        <w:tc>
          <w:tcPr>
            <w:tcW w:w="2374" w:type="dxa"/>
            <w:tcBorders>
              <w:top w:val="single" w:sz="4" w:space="0" w:color="auto"/>
              <w:left w:val="nil"/>
              <w:bottom w:val="single" w:sz="4" w:space="0" w:color="auto"/>
              <w:right w:val="nil"/>
            </w:tcBorders>
            <w:shd w:val="clear" w:color="auto" w:fill="auto"/>
            <w:noWrap/>
            <w:vAlign w:val="center"/>
          </w:tcPr>
          <w:p w:rsidR="00B95640" w:rsidRPr="00447E9A"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7,88</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8938F6"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2,95</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33</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Перуника</w:t>
            </w:r>
          </w:p>
        </w:tc>
        <w:tc>
          <w:tcPr>
            <w:tcW w:w="2374" w:type="dxa"/>
            <w:tcBorders>
              <w:top w:val="single" w:sz="4" w:space="0" w:color="auto"/>
              <w:left w:val="nil"/>
              <w:bottom w:val="single" w:sz="4" w:space="0" w:color="auto"/>
              <w:right w:val="nil"/>
            </w:tcBorders>
            <w:shd w:val="clear" w:color="auto" w:fill="auto"/>
            <w:noWrap/>
            <w:vAlign w:val="center"/>
          </w:tcPr>
          <w:p w:rsidR="00B95640" w:rsidRPr="00447E9A"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11,18</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8938F6"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118,18</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572</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Подрумче</w:t>
            </w:r>
          </w:p>
        </w:tc>
        <w:tc>
          <w:tcPr>
            <w:tcW w:w="2374" w:type="dxa"/>
            <w:tcBorders>
              <w:top w:val="single" w:sz="4" w:space="0" w:color="auto"/>
              <w:left w:val="nil"/>
              <w:bottom w:val="single" w:sz="4" w:space="0" w:color="auto"/>
              <w:right w:val="nil"/>
            </w:tcBorders>
            <w:shd w:val="clear" w:color="auto" w:fill="auto"/>
            <w:noWrap/>
            <w:vAlign w:val="center"/>
          </w:tcPr>
          <w:p w:rsidR="00B95640" w:rsidRPr="00447E9A"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4,84</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8938F6"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261,44</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617</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Полковник Желязково</w:t>
            </w:r>
          </w:p>
        </w:tc>
        <w:tc>
          <w:tcPr>
            <w:tcW w:w="2374" w:type="dxa"/>
            <w:tcBorders>
              <w:top w:val="single" w:sz="4" w:space="0" w:color="auto"/>
              <w:left w:val="nil"/>
              <w:bottom w:val="single" w:sz="4" w:space="0" w:color="auto"/>
              <w:right w:val="nil"/>
            </w:tcBorders>
            <w:shd w:val="clear" w:color="auto" w:fill="auto"/>
            <w:noWrap/>
            <w:vAlign w:val="center"/>
          </w:tcPr>
          <w:p w:rsidR="00B95640" w:rsidRPr="00447E9A"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2,36</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B95640"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180</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Поточарка</w:t>
            </w:r>
          </w:p>
        </w:tc>
        <w:tc>
          <w:tcPr>
            <w:tcW w:w="2374"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2C49C1"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31,54</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357</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Поточница</w:t>
            </w:r>
          </w:p>
        </w:tc>
        <w:tc>
          <w:tcPr>
            <w:tcW w:w="2374" w:type="dxa"/>
            <w:tcBorders>
              <w:top w:val="single" w:sz="4" w:space="0" w:color="auto"/>
              <w:left w:val="nil"/>
              <w:bottom w:val="single" w:sz="4" w:space="0" w:color="auto"/>
              <w:right w:val="nil"/>
            </w:tcBorders>
            <w:shd w:val="clear" w:color="auto" w:fill="auto"/>
            <w:noWrap/>
            <w:vAlign w:val="center"/>
          </w:tcPr>
          <w:p w:rsidR="00B95640" w:rsidRPr="00447E9A"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11,32</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B95640"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98</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Раличево</w:t>
            </w:r>
          </w:p>
        </w:tc>
        <w:tc>
          <w:tcPr>
            <w:tcW w:w="2374"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B95640"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28,39</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67</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Рибино</w:t>
            </w:r>
          </w:p>
        </w:tc>
        <w:tc>
          <w:tcPr>
            <w:tcW w:w="2374" w:type="dxa"/>
            <w:tcBorders>
              <w:top w:val="single" w:sz="4" w:space="0" w:color="auto"/>
              <w:left w:val="nil"/>
              <w:bottom w:val="single" w:sz="4" w:space="0" w:color="auto"/>
              <w:right w:val="nil"/>
            </w:tcBorders>
            <w:shd w:val="clear" w:color="auto" w:fill="auto"/>
            <w:noWrap/>
            <w:vAlign w:val="center"/>
          </w:tcPr>
          <w:p w:rsidR="00B95640" w:rsidRPr="00447E9A"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2,36</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210721"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37,08</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386</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Рогач</w:t>
            </w:r>
          </w:p>
        </w:tc>
        <w:tc>
          <w:tcPr>
            <w:tcW w:w="2374" w:type="dxa"/>
            <w:tcBorders>
              <w:top w:val="single" w:sz="4" w:space="0" w:color="auto"/>
              <w:left w:val="nil"/>
              <w:bottom w:val="single" w:sz="4" w:space="0" w:color="auto"/>
              <w:right w:val="nil"/>
            </w:tcBorders>
            <w:shd w:val="clear" w:color="auto" w:fill="auto"/>
            <w:noWrap/>
            <w:vAlign w:val="center"/>
          </w:tcPr>
          <w:p w:rsidR="00B95640" w:rsidRPr="00447E9A"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10,41</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210721"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lastRenderedPageBreak/>
              <w:t>6,46</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35</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Ручей</w:t>
            </w:r>
          </w:p>
        </w:tc>
        <w:tc>
          <w:tcPr>
            <w:tcW w:w="2374" w:type="dxa"/>
            <w:tcBorders>
              <w:top w:val="single" w:sz="4" w:space="0" w:color="auto"/>
              <w:left w:val="nil"/>
              <w:bottom w:val="single" w:sz="4" w:space="0" w:color="auto"/>
              <w:right w:val="nil"/>
            </w:tcBorders>
            <w:shd w:val="clear" w:color="auto" w:fill="auto"/>
            <w:noWrap/>
            <w:vAlign w:val="center"/>
          </w:tcPr>
          <w:p w:rsidR="00B95640" w:rsidRPr="00447E9A"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5,42</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210721"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12,44</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74</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Самовила</w:t>
            </w:r>
          </w:p>
        </w:tc>
        <w:tc>
          <w:tcPr>
            <w:tcW w:w="2374" w:type="dxa"/>
            <w:tcBorders>
              <w:top w:val="single" w:sz="4" w:space="0" w:color="auto"/>
              <w:left w:val="nil"/>
              <w:bottom w:val="single" w:sz="4" w:space="0" w:color="auto"/>
              <w:right w:val="nil"/>
            </w:tcBorders>
            <w:shd w:val="clear" w:color="auto" w:fill="auto"/>
            <w:noWrap/>
            <w:vAlign w:val="center"/>
          </w:tcPr>
          <w:p w:rsidR="00B95640" w:rsidRPr="00447E9A"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5,95</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210721"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0,19</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3</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Сбор</w:t>
            </w:r>
          </w:p>
        </w:tc>
        <w:tc>
          <w:tcPr>
            <w:tcW w:w="2374" w:type="dxa"/>
            <w:tcBorders>
              <w:top w:val="single" w:sz="4" w:space="0" w:color="auto"/>
              <w:left w:val="nil"/>
              <w:bottom w:val="single" w:sz="4" w:space="0" w:color="auto"/>
              <w:right w:val="nil"/>
            </w:tcBorders>
            <w:shd w:val="clear" w:color="auto" w:fill="auto"/>
            <w:noWrap/>
            <w:vAlign w:val="center"/>
          </w:tcPr>
          <w:p w:rsidR="00B95640" w:rsidRPr="00447E9A"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15,48</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B95640"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6,51</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72</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Синигер</w:t>
            </w:r>
          </w:p>
        </w:tc>
        <w:tc>
          <w:tcPr>
            <w:tcW w:w="2374" w:type="dxa"/>
            <w:tcBorders>
              <w:top w:val="single" w:sz="4" w:space="0" w:color="auto"/>
              <w:left w:val="nil"/>
              <w:bottom w:val="single" w:sz="4" w:space="0" w:color="auto"/>
              <w:right w:val="nil"/>
            </w:tcBorders>
            <w:shd w:val="clear" w:color="auto" w:fill="auto"/>
            <w:noWrap/>
            <w:vAlign w:val="center"/>
          </w:tcPr>
          <w:p w:rsidR="00B95640" w:rsidRPr="00447E9A"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11,06</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210721"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9,97</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56</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Скалак</w:t>
            </w:r>
          </w:p>
        </w:tc>
        <w:tc>
          <w:tcPr>
            <w:tcW w:w="2374" w:type="dxa"/>
            <w:tcBorders>
              <w:top w:val="single" w:sz="4" w:space="0" w:color="auto"/>
              <w:left w:val="nil"/>
              <w:bottom w:val="single" w:sz="4" w:space="0" w:color="auto"/>
              <w:right w:val="nil"/>
            </w:tcBorders>
            <w:shd w:val="clear" w:color="auto" w:fill="auto"/>
            <w:noWrap/>
            <w:vAlign w:val="center"/>
          </w:tcPr>
          <w:p w:rsidR="00B95640" w:rsidRPr="00447E9A"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6,24</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210721"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0,16</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2</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Сладкодум</w:t>
            </w:r>
          </w:p>
        </w:tc>
        <w:tc>
          <w:tcPr>
            <w:tcW w:w="2374" w:type="dxa"/>
            <w:tcBorders>
              <w:top w:val="single" w:sz="4" w:space="0" w:color="auto"/>
              <w:left w:val="nil"/>
              <w:bottom w:val="single" w:sz="4" w:space="0" w:color="auto"/>
              <w:right w:val="nil"/>
            </w:tcBorders>
            <w:shd w:val="clear" w:color="auto" w:fill="auto"/>
            <w:noWrap/>
            <w:vAlign w:val="center"/>
          </w:tcPr>
          <w:p w:rsidR="00B95640" w:rsidRPr="00447E9A"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12,69</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210721"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106,57</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422</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Сливарка</w:t>
            </w:r>
          </w:p>
        </w:tc>
        <w:tc>
          <w:tcPr>
            <w:tcW w:w="2374" w:type="dxa"/>
            <w:tcBorders>
              <w:top w:val="single" w:sz="4" w:space="0" w:color="auto"/>
              <w:left w:val="nil"/>
              <w:bottom w:val="single" w:sz="4" w:space="0" w:color="auto"/>
              <w:right w:val="nil"/>
            </w:tcBorders>
            <w:shd w:val="clear" w:color="auto" w:fill="auto"/>
            <w:noWrap/>
            <w:vAlign w:val="center"/>
          </w:tcPr>
          <w:p w:rsidR="00B95640" w:rsidRPr="00447E9A"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3,96</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210721"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2,62</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64</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Стари чал</w:t>
            </w:r>
          </w:p>
        </w:tc>
        <w:tc>
          <w:tcPr>
            <w:tcW w:w="2374" w:type="dxa"/>
            <w:tcBorders>
              <w:top w:val="single" w:sz="4" w:space="0" w:color="auto"/>
              <w:left w:val="nil"/>
              <w:bottom w:val="single" w:sz="4" w:space="0" w:color="auto"/>
              <w:right w:val="nil"/>
            </w:tcBorders>
            <w:shd w:val="clear" w:color="auto" w:fill="auto"/>
            <w:noWrap/>
            <w:vAlign w:val="center"/>
          </w:tcPr>
          <w:p w:rsidR="00B95640" w:rsidRPr="00447E9A"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24,43</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210721"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0,27</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7</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Стражец</w:t>
            </w:r>
          </w:p>
        </w:tc>
        <w:tc>
          <w:tcPr>
            <w:tcW w:w="2374" w:type="dxa"/>
            <w:tcBorders>
              <w:top w:val="single" w:sz="4" w:space="0" w:color="auto"/>
              <w:left w:val="nil"/>
              <w:bottom w:val="single" w:sz="4" w:space="0" w:color="auto"/>
              <w:right w:val="nil"/>
            </w:tcBorders>
            <w:shd w:val="clear" w:color="auto" w:fill="auto"/>
            <w:noWrap/>
            <w:vAlign w:val="center"/>
          </w:tcPr>
          <w:p w:rsidR="00B95640" w:rsidRPr="00447E9A"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26,34</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210721"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75,61</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623</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Странджево</w:t>
            </w:r>
          </w:p>
        </w:tc>
        <w:tc>
          <w:tcPr>
            <w:tcW w:w="2374" w:type="dxa"/>
            <w:tcBorders>
              <w:top w:val="single" w:sz="4" w:space="0" w:color="auto"/>
              <w:left w:val="nil"/>
              <w:bottom w:val="single" w:sz="4" w:space="0" w:color="auto"/>
              <w:right w:val="nil"/>
            </w:tcBorders>
            <w:shd w:val="clear" w:color="auto" w:fill="auto"/>
            <w:noWrap/>
            <w:vAlign w:val="center"/>
          </w:tcPr>
          <w:p w:rsidR="00B95640" w:rsidRPr="00447E9A"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8,24</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210721"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46,39</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167</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Студен кладенец</w:t>
            </w:r>
          </w:p>
        </w:tc>
        <w:tc>
          <w:tcPr>
            <w:tcW w:w="2374" w:type="dxa"/>
            <w:tcBorders>
              <w:top w:val="single" w:sz="4" w:space="0" w:color="auto"/>
              <w:left w:val="nil"/>
              <w:bottom w:val="single" w:sz="4" w:space="0" w:color="auto"/>
              <w:right w:val="nil"/>
            </w:tcBorders>
            <w:shd w:val="clear" w:color="auto" w:fill="auto"/>
            <w:noWrap/>
            <w:vAlign w:val="center"/>
          </w:tcPr>
          <w:p w:rsidR="00B95640" w:rsidRPr="00447E9A"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3,6</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210721"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23,50</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149</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Сърнак</w:t>
            </w:r>
          </w:p>
        </w:tc>
        <w:tc>
          <w:tcPr>
            <w:tcW w:w="2374" w:type="dxa"/>
            <w:tcBorders>
              <w:top w:val="single" w:sz="4" w:space="0" w:color="auto"/>
              <w:left w:val="nil"/>
              <w:bottom w:val="single" w:sz="4" w:space="0" w:color="auto"/>
              <w:right w:val="nil"/>
            </w:tcBorders>
            <w:shd w:val="clear" w:color="auto" w:fill="auto"/>
            <w:noWrap/>
            <w:vAlign w:val="center"/>
          </w:tcPr>
          <w:p w:rsidR="00B95640" w:rsidRPr="00447E9A"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6,34</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210721"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1,36</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24</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Тинтява</w:t>
            </w:r>
          </w:p>
        </w:tc>
        <w:tc>
          <w:tcPr>
            <w:tcW w:w="2374" w:type="dxa"/>
            <w:tcBorders>
              <w:top w:val="single" w:sz="4" w:space="0" w:color="auto"/>
              <w:left w:val="nil"/>
              <w:bottom w:val="single" w:sz="4" w:space="0" w:color="auto"/>
              <w:right w:val="nil"/>
            </w:tcBorders>
            <w:shd w:val="clear" w:color="auto" w:fill="auto"/>
            <w:noWrap/>
            <w:vAlign w:val="center"/>
          </w:tcPr>
          <w:p w:rsidR="00B95640" w:rsidRPr="00447E9A"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17,63</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210721"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44,25</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250</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Токачка</w:t>
            </w:r>
          </w:p>
        </w:tc>
        <w:tc>
          <w:tcPr>
            <w:tcW w:w="2374" w:type="dxa"/>
            <w:tcBorders>
              <w:top w:val="single" w:sz="4" w:space="0" w:color="auto"/>
              <w:left w:val="nil"/>
              <w:bottom w:val="single" w:sz="4" w:space="0" w:color="auto"/>
              <w:right w:val="nil"/>
            </w:tcBorders>
            <w:shd w:val="clear" w:color="auto" w:fill="auto"/>
            <w:noWrap/>
            <w:vAlign w:val="center"/>
          </w:tcPr>
          <w:p w:rsidR="00B95640" w:rsidRPr="00447E9A"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5,65</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210721"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18,04</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59</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Тополка</w:t>
            </w:r>
          </w:p>
        </w:tc>
        <w:tc>
          <w:tcPr>
            <w:tcW w:w="2374" w:type="dxa"/>
            <w:tcBorders>
              <w:top w:val="single" w:sz="4" w:space="0" w:color="auto"/>
              <w:left w:val="nil"/>
              <w:bottom w:val="single" w:sz="4" w:space="0" w:color="auto"/>
              <w:right w:val="nil"/>
            </w:tcBorders>
            <w:shd w:val="clear" w:color="auto" w:fill="auto"/>
            <w:noWrap/>
            <w:vAlign w:val="center"/>
          </w:tcPr>
          <w:p w:rsidR="00B95640" w:rsidRPr="00447E9A"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3,27</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210721"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5,24</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14</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Хисар</w:t>
            </w:r>
          </w:p>
        </w:tc>
        <w:tc>
          <w:tcPr>
            <w:tcW w:w="2374" w:type="dxa"/>
            <w:tcBorders>
              <w:top w:val="single" w:sz="4" w:space="0" w:color="auto"/>
              <w:left w:val="nil"/>
              <w:bottom w:val="single" w:sz="4" w:space="0" w:color="auto"/>
              <w:right w:val="nil"/>
            </w:tcBorders>
            <w:shd w:val="clear" w:color="auto" w:fill="auto"/>
            <w:noWrap/>
            <w:vAlign w:val="center"/>
          </w:tcPr>
          <w:p w:rsidR="00B95640" w:rsidRPr="00447E9A"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2,67</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210721"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7,90</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58</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Храстово</w:t>
            </w:r>
          </w:p>
        </w:tc>
        <w:tc>
          <w:tcPr>
            <w:tcW w:w="2374" w:type="dxa"/>
            <w:tcBorders>
              <w:top w:val="single" w:sz="4" w:space="0" w:color="auto"/>
              <w:left w:val="nil"/>
              <w:bottom w:val="single" w:sz="4" w:space="0" w:color="auto"/>
              <w:right w:val="nil"/>
            </w:tcBorders>
            <w:shd w:val="clear" w:color="auto" w:fill="auto"/>
            <w:noWrap/>
            <w:vAlign w:val="center"/>
          </w:tcPr>
          <w:p w:rsidR="00B95640" w:rsidRPr="00447E9A"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7,34</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210721"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2,88</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46</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Чал</w:t>
            </w:r>
          </w:p>
        </w:tc>
        <w:tc>
          <w:tcPr>
            <w:tcW w:w="2374" w:type="dxa"/>
            <w:tcBorders>
              <w:top w:val="single" w:sz="4" w:space="0" w:color="auto"/>
              <w:left w:val="nil"/>
              <w:bottom w:val="single" w:sz="4" w:space="0" w:color="auto"/>
              <w:right w:val="nil"/>
            </w:tcBorders>
            <w:shd w:val="clear" w:color="auto" w:fill="auto"/>
            <w:noWrap/>
            <w:vAlign w:val="center"/>
          </w:tcPr>
          <w:p w:rsidR="00B95640" w:rsidRPr="00447E9A"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15,99</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210721"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5,08</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271</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Черниково</w:t>
            </w:r>
          </w:p>
        </w:tc>
        <w:tc>
          <w:tcPr>
            <w:tcW w:w="2374" w:type="dxa"/>
            <w:tcBorders>
              <w:top w:val="single" w:sz="4" w:space="0" w:color="auto"/>
              <w:left w:val="nil"/>
              <w:bottom w:val="single" w:sz="4" w:space="0" w:color="auto"/>
              <w:right w:val="nil"/>
            </w:tcBorders>
            <w:shd w:val="clear" w:color="auto" w:fill="auto"/>
            <w:noWrap/>
            <w:vAlign w:val="center"/>
          </w:tcPr>
          <w:p w:rsidR="00B95640" w:rsidRPr="00447E9A"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53,36</w:t>
            </w:r>
          </w:p>
        </w:tc>
      </w:tr>
      <w:tr w:rsidR="00B95640" w:rsidRPr="00105C02" w:rsidTr="009A7948">
        <w:trPr>
          <w:trHeight w:val="300"/>
          <w:jc w:val="center"/>
        </w:trPr>
        <w:tc>
          <w:tcPr>
            <w:tcW w:w="2835" w:type="dxa"/>
            <w:tcBorders>
              <w:top w:val="single" w:sz="4" w:space="0" w:color="auto"/>
              <w:left w:val="nil"/>
              <w:bottom w:val="single" w:sz="4" w:space="0" w:color="auto"/>
              <w:right w:val="nil"/>
            </w:tcBorders>
            <w:shd w:val="clear" w:color="auto" w:fill="auto"/>
            <w:noWrap/>
            <w:vAlign w:val="center"/>
          </w:tcPr>
          <w:p w:rsidR="00B95640" w:rsidRPr="00210721" w:rsidRDefault="00B95640" w:rsidP="00B95640">
            <w:pPr>
              <w:spacing w:after="0" w:line="240" w:lineRule="auto"/>
              <w:jc w:val="right"/>
              <w:rPr>
                <w:rFonts w:ascii="Times New Roman" w:eastAsia="Times New Roman" w:hAnsi="Times New Roman" w:cs="Times New Roman"/>
                <w:bCs/>
                <w:color w:val="000000"/>
                <w:sz w:val="20"/>
                <w:szCs w:val="20"/>
                <w:lang w:val="en-US" w:eastAsia="bg-BG"/>
              </w:rPr>
            </w:pPr>
            <w:r>
              <w:rPr>
                <w:rFonts w:ascii="Times New Roman" w:eastAsia="Times New Roman" w:hAnsi="Times New Roman" w:cs="Times New Roman"/>
                <w:bCs/>
                <w:color w:val="000000"/>
                <w:sz w:val="20"/>
                <w:szCs w:val="20"/>
                <w:lang w:val="en-US" w:eastAsia="bg-BG"/>
              </w:rPr>
              <w:t>6,33</w:t>
            </w:r>
          </w:p>
        </w:tc>
        <w:tc>
          <w:tcPr>
            <w:tcW w:w="1170" w:type="dxa"/>
            <w:tcBorders>
              <w:top w:val="single" w:sz="4" w:space="0" w:color="auto"/>
              <w:left w:val="nil"/>
              <w:bottom w:val="single" w:sz="4" w:space="0" w:color="auto"/>
              <w:right w:val="nil"/>
            </w:tcBorders>
            <w:shd w:val="clear" w:color="auto" w:fill="auto"/>
            <w:noWrap/>
            <w:vAlign w:val="center"/>
          </w:tcPr>
          <w:p w:rsidR="00B95640" w:rsidRPr="00105C02"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85</w:t>
            </w:r>
          </w:p>
        </w:tc>
        <w:tc>
          <w:tcPr>
            <w:tcW w:w="2835" w:type="dxa"/>
            <w:tcBorders>
              <w:top w:val="single" w:sz="4" w:space="0" w:color="auto"/>
              <w:left w:val="nil"/>
              <w:bottom w:val="single" w:sz="4" w:space="0" w:color="auto"/>
              <w:right w:val="nil"/>
            </w:tcBorders>
            <w:shd w:val="clear" w:color="auto" w:fill="auto"/>
            <w:noWrap/>
            <w:vAlign w:val="center"/>
          </w:tcPr>
          <w:p w:rsidR="00B95640" w:rsidRDefault="00B95640" w:rsidP="00B95640">
            <w:pPr>
              <w:spacing w:after="0" w:line="240" w:lineRule="auto"/>
              <w:jc w:val="right"/>
              <w:rPr>
                <w:rFonts w:ascii="Times New Roman" w:eastAsia="Times New Roman" w:hAnsi="Times New Roman" w:cs="Times New Roman"/>
                <w:color w:val="000000"/>
                <w:sz w:val="20"/>
                <w:szCs w:val="20"/>
                <w:lang w:eastAsia="bg-BG"/>
              </w:rPr>
            </w:pPr>
            <w:r>
              <w:rPr>
                <w:rFonts w:ascii="Times New Roman" w:eastAsia="Times New Roman" w:hAnsi="Times New Roman" w:cs="Times New Roman"/>
                <w:color w:val="000000"/>
                <w:sz w:val="20"/>
                <w:szCs w:val="20"/>
                <w:lang w:eastAsia="bg-BG"/>
              </w:rPr>
              <w:t>Чернооки</w:t>
            </w:r>
          </w:p>
        </w:tc>
        <w:tc>
          <w:tcPr>
            <w:tcW w:w="2374" w:type="dxa"/>
            <w:tcBorders>
              <w:top w:val="single" w:sz="4" w:space="0" w:color="auto"/>
              <w:left w:val="nil"/>
              <w:bottom w:val="single" w:sz="4" w:space="0" w:color="auto"/>
              <w:right w:val="nil"/>
            </w:tcBorders>
            <w:shd w:val="clear" w:color="auto" w:fill="auto"/>
            <w:noWrap/>
            <w:vAlign w:val="center"/>
          </w:tcPr>
          <w:p w:rsidR="00B95640" w:rsidRPr="00447E9A" w:rsidRDefault="00B95640" w:rsidP="00B95640">
            <w:pPr>
              <w:spacing w:after="0" w:line="240" w:lineRule="auto"/>
              <w:jc w:val="right"/>
              <w:rPr>
                <w:rFonts w:ascii="Times New Roman" w:eastAsia="Times New Roman" w:hAnsi="Times New Roman" w:cs="Times New Roman"/>
                <w:color w:val="000000"/>
                <w:sz w:val="20"/>
                <w:szCs w:val="20"/>
                <w:lang w:val="en-US" w:eastAsia="bg-BG"/>
              </w:rPr>
            </w:pPr>
            <w:r>
              <w:rPr>
                <w:rFonts w:ascii="Times New Roman" w:eastAsia="Times New Roman" w:hAnsi="Times New Roman" w:cs="Times New Roman"/>
                <w:color w:val="000000"/>
                <w:sz w:val="20"/>
                <w:szCs w:val="20"/>
                <w:lang w:val="en-US" w:eastAsia="bg-BG"/>
              </w:rPr>
              <w:t>13,43</w:t>
            </w:r>
          </w:p>
        </w:tc>
      </w:tr>
    </w:tbl>
    <w:p w:rsidR="00E55438" w:rsidRPr="00105C02" w:rsidRDefault="00360C3D" w:rsidP="00E55438">
      <w:pPr>
        <w:spacing w:after="0" w:line="360" w:lineRule="auto"/>
        <w:jc w:val="both"/>
        <w:rPr>
          <w:rFonts w:ascii="Times New Roman" w:eastAsia="Trebuchet MS" w:hAnsi="Times New Roman" w:cs="Times New Roman"/>
          <w:sz w:val="24"/>
          <w:szCs w:val="24"/>
        </w:rPr>
      </w:pPr>
      <w:r>
        <w:rPr>
          <w:rFonts w:ascii="Times New Roman" w:eastAsia="Trebuchet MS" w:hAnsi="Times New Roman" w:cs="Times New Roman"/>
          <w:sz w:val="24"/>
          <w:szCs w:val="24"/>
        </w:rPr>
        <w:t>Източник: ВЕИ Крумовград 2019-2021г.</w:t>
      </w:r>
    </w:p>
    <w:p w:rsidR="00E55438" w:rsidRPr="00681905" w:rsidRDefault="00E55438" w:rsidP="00E55438">
      <w:pPr>
        <w:autoSpaceDE w:val="0"/>
        <w:autoSpaceDN w:val="0"/>
        <w:adjustRightInd w:val="0"/>
        <w:spacing w:after="0" w:line="360" w:lineRule="auto"/>
        <w:jc w:val="both"/>
        <w:rPr>
          <w:rFonts w:ascii="Times New Roman CYR" w:hAnsi="Times New Roman CYR"/>
          <w:sz w:val="24"/>
          <w:szCs w:val="24"/>
        </w:rPr>
      </w:pPr>
    </w:p>
    <w:p w:rsidR="00E55438" w:rsidRPr="00681905" w:rsidRDefault="00E55438" w:rsidP="00E55438">
      <w:pPr>
        <w:spacing w:after="0" w:line="360" w:lineRule="auto"/>
        <w:ind w:firstLine="360"/>
        <w:jc w:val="both"/>
        <w:rPr>
          <w:rFonts w:ascii="Times New Roman CYR" w:hAnsi="Times New Roman CYR"/>
          <w:b/>
          <w:bCs/>
          <w:sz w:val="24"/>
          <w:szCs w:val="24"/>
        </w:rPr>
      </w:pPr>
      <w:r w:rsidRPr="00681905">
        <w:rPr>
          <w:rFonts w:ascii="Times New Roman CYR" w:hAnsi="Times New Roman CYR"/>
          <w:sz w:val="24"/>
          <w:szCs w:val="24"/>
        </w:rPr>
        <w:t xml:space="preserve">По брой на населението общината заема трето място сред общините в областта, след Кърджали и Кирково. По този показател след нея се нареждат общините Момчилград, Ардино, Черноочене и Джебел. </w:t>
      </w:r>
    </w:p>
    <w:p w:rsidR="00E55438" w:rsidRPr="00C44BD7" w:rsidRDefault="00E55438" w:rsidP="00E55438">
      <w:pPr>
        <w:spacing w:line="360" w:lineRule="auto"/>
        <w:jc w:val="center"/>
        <w:rPr>
          <w:b/>
          <w:bCs/>
          <w:sz w:val="20"/>
          <w:szCs w:val="20"/>
        </w:rPr>
      </w:pPr>
    </w:p>
    <w:p w:rsidR="00E55438" w:rsidRDefault="00E55438" w:rsidP="00E55438">
      <w:pPr>
        <w:spacing w:line="360" w:lineRule="auto"/>
        <w:jc w:val="both"/>
        <w:rPr>
          <w:b/>
          <w:bCs/>
          <w:sz w:val="20"/>
          <w:szCs w:val="20"/>
        </w:rPr>
      </w:pPr>
      <w:r w:rsidRPr="00C44BD7">
        <w:rPr>
          <w:b/>
          <w:bCs/>
          <w:sz w:val="20"/>
          <w:szCs w:val="20"/>
        </w:rPr>
        <w:t xml:space="preserve"> </w:t>
      </w:r>
    </w:p>
    <w:p w:rsidR="00607CAA" w:rsidRDefault="00607CAA" w:rsidP="00E55438">
      <w:pPr>
        <w:spacing w:line="360" w:lineRule="auto"/>
        <w:jc w:val="both"/>
        <w:rPr>
          <w:b/>
          <w:bCs/>
          <w:sz w:val="20"/>
          <w:szCs w:val="20"/>
        </w:rPr>
      </w:pPr>
      <w:r>
        <w:rPr>
          <w:b/>
          <w:bCs/>
          <w:noProof/>
          <w:sz w:val="20"/>
          <w:szCs w:val="20"/>
          <w:lang w:eastAsia="bg-BG"/>
        </w:rPr>
        <w:lastRenderedPageBreak/>
        <w:drawing>
          <wp:inline distT="0" distB="0" distL="0" distR="0" wp14:anchorId="788E9383" wp14:editId="10BE0BF2">
            <wp:extent cx="5486400" cy="3200400"/>
            <wp:effectExtent l="0" t="0" r="0" b="0"/>
            <wp:docPr id="229" name="Chart 2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55438" w:rsidRPr="00A236CE" w:rsidRDefault="00E55438" w:rsidP="00E55438">
      <w:pPr>
        <w:autoSpaceDE w:val="0"/>
        <w:autoSpaceDN w:val="0"/>
        <w:adjustRightInd w:val="0"/>
        <w:spacing w:after="0" w:line="360" w:lineRule="auto"/>
        <w:jc w:val="center"/>
        <w:rPr>
          <w:rFonts w:ascii="Times New Roman CYR" w:hAnsi="Times New Roman CYR"/>
          <w:sz w:val="24"/>
          <w:szCs w:val="24"/>
        </w:rPr>
      </w:pPr>
      <w:bookmarkStart w:id="93" w:name="_Toc147927304"/>
      <w:r w:rsidRPr="00A236CE">
        <w:rPr>
          <w:rFonts w:ascii="Times New Roman" w:eastAsia="Cambria" w:hAnsi="Times New Roman" w:cs="Times New Roman"/>
          <w:iCs/>
          <w:sz w:val="24"/>
          <w:szCs w:val="24"/>
          <w:lang w:eastAsia="x-none"/>
        </w:rPr>
        <w:t xml:space="preserve">Фигура </w:t>
      </w:r>
      <w:r w:rsidRPr="00A236CE">
        <w:rPr>
          <w:rFonts w:ascii="Times New Roman" w:eastAsia="Cambria" w:hAnsi="Times New Roman" w:cs="Times New Roman"/>
          <w:iCs/>
          <w:sz w:val="24"/>
          <w:szCs w:val="24"/>
          <w:lang w:eastAsia="x-none"/>
        </w:rPr>
        <w:fldChar w:fldCharType="begin"/>
      </w:r>
      <w:r w:rsidRPr="00A236CE">
        <w:rPr>
          <w:rFonts w:ascii="Times New Roman" w:eastAsia="Cambria" w:hAnsi="Times New Roman" w:cs="Times New Roman"/>
          <w:iCs/>
          <w:sz w:val="24"/>
          <w:szCs w:val="24"/>
          <w:lang w:eastAsia="x-none"/>
        </w:rPr>
        <w:instrText xml:space="preserve"> SEQ фигура \* ARABIC </w:instrText>
      </w:r>
      <w:r w:rsidRPr="00A236CE">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5</w:t>
      </w:r>
      <w:r w:rsidRPr="00A236CE">
        <w:rPr>
          <w:rFonts w:ascii="Times New Roman" w:eastAsia="Cambria" w:hAnsi="Times New Roman" w:cs="Times New Roman"/>
          <w:iCs/>
          <w:sz w:val="24"/>
          <w:szCs w:val="24"/>
          <w:lang w:eastAsia="x-none"/>
        </w:rPr>
        <w:fldChar w:fldCharType="end"/>
      </w:r>
      <w:r w:rsidRPr="00A236CE">
        <w:rPr>
          <w:rFonts w:ascii="Times New Roman" w:eastAsia="Cambria" w:hAnsi="Times New Roman" w:cs="Times New Roman"/>
          <w:iCs/>
          <w:sz w:val="24"/>
          <w:szCs w:val="24"/>
          <w:lang w:eastAsia="x-none"/>
        </w:rPr>
        <w:t xml:space="preserve">. </w:t>
      </w:r>
      <w:r w:rsidRPr="00A236CE">
        <w:rPr>
          <w:rFonts w:ascii="Times New Roman CYR" w:hAnsi="Times New Roman CYR"/>
          <w:sz w:val="24"/>
          <w:szCs w:val="24"/>
        </w:rPr>
        <w:t>Население на област Кърджали по общини и години, Източник: НСИ</w:t>
      </w:r>
      <w:bookmarkEnd w:id="93"/>
    </w:p>
    <w:p w:rsidR="00E55438" w:rsidRPr="00681905" w:rsidRDefault="00E55438" w:rsidP="00E55438">
      <w:pPr>
        <w:spacing w:after="0" w:line="360" w:lineRule="auto"/>
        <w:jc w:val="both"/>
        <w:rPr>
          <w:rFonts w:ascii="Times New Roman CYR" w:hAnsi="Times New Roman CYR"/>
          <w:b/>
          <w:bCs/>
          <w:sz w:val="24"/>
          <w:szCs w:val="24"/>
        </w:rPr>
      </w:pPr>
    </w:p>
    <w:p w:rsidR="00E55438" w:rsidRPr="00681905" w:rsidRDefault="00E55438" w:rsidP="00E55438">
      <w:pPr>
        <w:spacing w:after="0" w:line="360" w:lineRule="auto"/>
        <w:ind w:firstLine="360"/>
        <w:jc w:val="both"/>
        <w:rPr>
          <w:rFonts w:ascii="Times New Roman CYR" w:hAnsi="Times New Roman CYR"/>
          <w:sz w:val="24"/>
          <w:szCs w:val="24"/>
        </w:rPr>
      </w:pPr>
      <w:r w:rsidRPr="00681905">
        <w:rPr>
          <w:rFonts w:ascii="Times New Roman CYR" w:hAnsi="Times New Roman CYR"/>
          <w:sz w:val="24"/>
          <w:szCs w:val="24"/>
        </w:rPr>
        <w:t>Гъстотата на населението в общината е 20,</w:t>
      </w:r>
      <w:r w:rsidR="009956CD">
        <w:rPr>
          <w:rFonts w:ascii="Times New Roman CYR" w:hAnsi="Times New Roman CYR"/>
          <w:sz w:val="24"/>
          <w:szCs w:val="24"/>
        </w:rPr>
        <w:t>2</w:t>
      </w:r>
      <w:r w:rsidRPr="00681905">
        <w:rPr>
          <w:rFonts w:ascii="Times New Roman CYR" w:hAnsi="Times New Roman CYR"/>
          <w:sz w:val="24"/>
          <w:szCs w:val="24"/>
        </w:rPr>
        <w:t xml:space="preserve"> души/кв.км. (201</w:t>
      </w:r>
      <w:r w:rsidR="009956CD">
        <w:rPr>
          <w:rFonts w:ascii="Times New Roman CYR" w:hAnsi="Times New Roman CYR"/>
          <w:sz w:val="24"/>
          <w:szCs w:val="24"/>
        </w:rPr>
        <w:t>8</w:t>
      </w:r>
      <w:r w:rsidRPr="00681905">
        <w:rPr>
          <w:rFonts w:ascii="Times New Roman CYR" w:hAnsi="Times New Roman CYR"/>
          <w:sz w:val="24"/>
          <w:szCs w:val="24"/>
        </w:rPr>
        <w:t>г.). Показателят е повече от двойно по-нисък от средния за област Кърджали (47,2 души/кв.км) и от този за Р</w:t>
      </w:r>
      <w:r w:rsidR="009956CD">
        <w:rPr>
          <w:rFonts w:ascii="Times New Roman CYR" w:hAnsi="Times New Roman CYR"/>
          <w:sz w:val="24"/>
          <w:szCs w:val="24"/>
        </w:rPr>
        <w:t>.</w:t>
      </w:r>
      <w:r w:rsidRPr="00681905">
        <w:rPr>
          <w:rFonts w:ascii="Times New Roman CYR" w:hAnsi="Times New Roman CYR"/>
          <w:sz w:val="24"/>
          <w:szCs w:val="24"/>
        </w:rPr>
        <w:t xml:space="preserve"> България (66,4 души/кв.км). Леко намаление се наблюдава при гъстотата на населението в периода 20</w:t>
      </w:r>
      <w:r w:rsidR="009956CD">
        <w:rPr>
          <w:rFonts w:ascii="Times New Roman CYR" w:hAnsi="Times New Roman CYR"/>
          <w:sz w:val="24"/>
          <w:szCs w:val="24"/>
        </w:rPr>
        <w:t>14</w:t>
      </w:r>
      <w:r w:rsidRPr="00681905">
        <w:rPr>
          <w:rFonts w:ascii="Times New Roman CYR" w:hAnsi="Times New Roman CYR"/>
          <w:sz w:val="24"/>
          <w:szCs w:val="24"/>
        </w:rPr>
        <w:t>-201</w:t>
      </w:r>
      <w:r w:rsidR="009956CD">
        <w:rPr>
          <w:rFonts w:ascii="Times New Roman CYR" w:hAnsi="Times New Roman CYR"/>
          <w:sz w:val="24"/>
          <w:szCs w:val="24"/>
        </w:rPr>
        <w:t>8</w:t>
      </w:r>
      <w:r w:rsidRPr="00681905">
        <w:rPr>
          <w:rFonts w:ascii="Times New Roman CYR" w:hAnsi="Times New Roman CYR"/>
          <w:sz w:val="24"/>
          <w:szCs w:val="24"/>
        </w:rPr>
        <w:t xml:space="preserve"> г.</w:t>
      </w:r>
    </w:p>
    <w:tbl>
      <w:tblPr>
        <w:tblW w:w="9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68"/>
        <w:gridCol w:w="960"/>
        <w:gridCol w:w="960"/>
        <w:gridCol w:w="960"/>
        <w:gridCol w:w="960"/>
        <w:gridCol w:w="960"/>
      </w:tblGrid>
      <w:tr w:rsidR="00E55438" w:rsidRPr="00681905" w:rsidTr="009A7948">
        <w:trPr>
          <w:trHeight w:val="70"/>
          <w:jc w:val="center"/>
        </w:trPr>
        <w:tc>
          <w:tcPr>
            <w:tcW w:w="4468" w:type="dxa"/>
            <w:shd w:val="clear" w:color="auto" w:fill="C5E0B3" w:themeFill="accent6" w:themeFillTint="66"/>
            <w:noWrap/>
            <w:vAlign w:val="center"/>
            <w:hideMark/>
          </w:tcPr>
          <w:p w:rsidR="00E55438" w:rsidRPr="00681905" w:rsidRDefault="00E55438" w:rsidP="009A7948">
            <w:pPr>
              <w:spacing w:after="0" w:line="240" w:lineRule="auto"/>
              <w:rPr>
                <w:rFonts w:ascii="Times New Roman CYR" w:hAnsi="Times New Roman CYR"/>
                <w:b/>
                <w:bCs/>
                <w:sz w:val="24"/>
                <w:szCs w:val="24"/>
              </w:rPr>
            </w:pPr>
            <w:r w:rsidRPr="00681905">
              <w:rPr>
                <w:rFonts w:ascii="Times New Roman CYR" w:hAnsi="Times New Roman CYR"/>
                <w:b/>
                <w:bCs/>
                <w:sz w:val="24"/>
                <w:szCs w:val="24"/>
              </w:rPr>
              <w:t>Показатели</w:t>
            </w:r>
          </w:p>
        </w:tc>
        <w:tc>
          <w:tcPr>
            <w:tcW w:w="960" w:type="dxa"/>
            <w:shd w:val="clear" w:color="auto" w:fill="C5E0B3" w:themeFill="accent6" w:themeFillTint="66"/>
            <w:noWrap/>
            <w:vAlign w:val="center"/>
            <w:hideMark/>
          </w:tcPr>
          <w:p w:rsidR="00E55438" w:rsidRPr="00681905" w:rsidRDefault="009956CD" w:rsidP="009A7948">
            <w:pPr>
              <w:spacing w:after="0" w:line="240" w:lineRule="auto"/>
              <w:jc w:val="right"/>
              <w:rPr>
                <w:rFonts w:ascii="Times New Roman CYR" w:hAnsi="Times New Roman CYR"/>
                <w:b/>
                <w:bCs/>
                <w:sz w:val="24"/>
                <w:szCs w:val="24"/>
              </w:rPr>
            </w:pPr>
            <w:r>
              <w:rPr>
                <w:rFonts w:ascii="Times New Roman CYR" w:hAnsi="Times New Roman CYR"/>
                <w:b/>
                <w:bCs/>
                <w:sz w:val="24"/>
                <w:szCs w:val="24"/>
              </w:rPr>
              <w:t>2014</w:t>
            </w:r>
          </w:p>
        </w:tc>
        <w:tc>
          <w:tcPr>
            <w:tcW w:w="960" w:type="dxa"/>
            <w:shd w:val="clear" w:color="auto" w:fill="C5E0B3" w:themeFill="accent6" w:themeFillTint="66"/>
            <w:noWrap/>
            <w:vAlign w:val="center"/>
            <w:hideMark/>
          </w:tcPr>
          <w:p w:rsidR="00E55438" w:rsidRPr="00681905" w:rsidRDefault="009956CD" w:rsidP="009A7948">
            <w:pPr>
              <w:spacing w:after="0" w:line="240" w:lineRule="auto"/>
              <w:jc w:val="right"/>
              <w:rPr>
                <w:rFonts w:ascii="Times New Roman CYR" w:hAnsi="Times New Roman CYR"/>
                <w:b/>
                <w:bCs/>
                <w:sz w:val="24"/>
                <w:szCs w:val="24"/>
              </w:rPr>
            </w:pPr>
            <w:r>
              <w:rPr>
                <w:rFonts w:ascii="Times New Roman CYR" w:hAnsi="Times New Roman CYR"/>
                <w:b/>
                <w:bCs/>
                <w:sz w:val="24"/>
                <w:szCs w:val="24"/>
              </w:rPr>
              <w:t>2015</w:t>
            </w:r>
          </w:p>
        </w:tc>
        <w:tc>
          <w:tcPr>
            <w:tcW w:w="960" w:type="dxa"/>
            <w:shd w:val="clear" w:color="auto" w:fill="C5E0B3" w:themeFill="accent6" w:themeFillTint="66"/>
            <w:noWrap/>
            <w:vAlign w:val="center"/>
            <w:hideMark/>
          </w:tcPr>
          <w:p w:rsidR="00E55438" w:rsidRPr="00681905" w:rsidRDefault="009956CD" w:rsidP="009A7948">
            <w:pPr>
              <w:spacing w:after="0" w:line="240" w:lineRule="auto"/>
              <w:jc w:val="right"/>
              <w:rPr>
                <w:rFonts w:ascii="Times New Roman CYR" w:hAnsi="Times New Roman CYR"/>
                <w:b/>
                <w:bCs/>
                <w:sz w:val="24"/>
                <w:szCs w:val="24"/>
              </w:rPr>
            </w:pPr>
            <w:r>
              <w:rPr>
                <w:rFonts w:ascii="Times New Roman CYR" w:hAnsi="Times New Roman CYR"/>
                <w:b/>
                <w:bCs/>
                <w:sz w:val="24"/>
                <w:szCs w:val="24"/>
              </w:rPr>
              <w:t>2016</w:t>
            </w:r>
          </w:p>
        </w:tc>
        <w:tc>
          <w:tcPr>
            <w:tcW w:w="960" w:type="dxa"/>
            <w:shd w:val="clear" w:color="auto" w:fill="C5E0B3" w:themeFill="accent6" w:themeFillTint="66"/>
            <w:noWrap/>
            <w:vAlign w:val="center"/>
            <w:hideMark/>
          </w:tcPr>
          <w:p w:rsidR="00E55438" w:rsidRPr="00681905" w:rsidRDefault="009956CD" w:rsidP="009A7948">
            <w:pPr>
              <w:spacing w:after="0" w:line="240" w:lineRule="auto"/>
              <w:jc w:val="right"/>
              <w:rPr>
                <w:rFonts w:ascii="Times New Roman CYR" w:hAnsi="Times New Roman CYR"/>
                <w:b/>
                <w:bCs/>
                <w:sz w:val="24"/>
                <w:szCs w:val="24"/>
              </w:rPr>
            </w:pPr>
            <w:r>
              <w:rPr>
                <w:rFonts w:ascii="Times New Roman CYR" w:hAnsi="Times New Roman CYR"/>
                <w:b/>
                <w:bCs/>
                <w:sz w:val="24"/>
                <w:szCs w:val="24"/>
              </w:rPr>
              <w:t>2017</w:t>
            </w:r>
          </w:p>
        </w:tc>
        <w:tc>
          <w:tcPr>
            <w:tcW w:w="960" w:type="dxa"/>
            <w:shd w:val="clear" w:color="auto" w:fill="C5E0B3" w:themeFill="accent6" w:themeFillTint="66"/>
            <w:noWrap/>
            <w:vAlign w:val="center"/>
            <w:hideMark/>
          </w:tcPr>
          <w:p w:rsidR="00E55438" w:rsidRPr="00681905" w:rsidRDefault="009956CD" w:rsidP="009A7948">
            <w:pPr>
              <w:spacing w:after="0" w:line="240" w:lineRule="auto"/>
              <w:jc w:val="right"/>
              <w:rPr>
                <w:rFonts w:ascii="Times New Roman CYR" w:hAnsi="Times New Roman CYR"/>
                <w:b/>
                <w:bCs/>
                <w:sz w:val="24"/>
                <w:szCs w:val="24"/>
              </w:rPr>
            </w:pPr>
            <w:r>
              <w:rPr>
                <w:rFonts w:ascii="Times New Roman CYR" w:hAnsi="Times New Roman CYR"/>
                <w:b/>
                <w:bCs/>
                <w:sz w:val="24"/>
                <w:szCs w:val="24"/>
              </w:rPr>
              <w:t>2018</w:t>
            </w:r>
          </w:p>
        </w:tc>
      </w:tr>
      <w:tr w:rsidR="00E55438" w:rsidRPr="00681905" w:rsidTr="009A7948">
        <w:trPr>
          <w:trHeight w:val="315"/>
          <w:jc w:val="center"/>
        </w:trPr>
        <w:tc>
          <w:tcPr>
            <w:tcW w:w="4468" w:type="dxa"/>
            <w:shd w:val="clear" w:color="auto" w:fill="auto"/>
            <w:noWrap/>
            <w:vAlign w:val="center"/>
            <w:hideMark/>
          </w:tcPr>
          <w:p w:rsidR="00E55438" w:rsidRPr="005C01F9" w:rsidRDefault="00E55438" w:rsidP="009A7948">
            <w:pPr>
              <w:spacing w:after="0" w:line="240" w:lineRule="auto"/>
              <w:rPr>
                <w:rFonts w:ascii="Times New Roman CYR" w:hAnsi="Times New Roman CYR"/>
                <w:sz w:val="24"/>
                <w:szCs w:val="24"/>
              </w:rPr>
            </w:pPr>
            <w:r w:rsidRPr="00681905">
              <w:rPr>
                <w:rFonts w:ascii="Times New Roman CYR" w:hAnsi="Times New Roman CYR"/>
                <w:sz w:val="24"/>
                <w:szCs w:val="24"/>
              </w:rPr>
              <w:t>Гъстота на населението – души/кв.</w:t>
            </w:r>
            <w:r w:rsidR="007C2028" w:rsidRPr="005C01F9">
              <w:rPr>
                <w:rFonts w:ascii="Times New Roman CYR" w:hAnsi="Times New Roman CYR"/>
                <w:sz w:val="24"/>
                <w:szCs w:val="24"/>
              </w:rPr>
              <w:t xml:space="preserve"> </w:t>
            </w:r>
            <w:r w:rsidRPr="00681905">
              <w:rPr>
                <w:rFonts w:ascii="Times New Roman CYR" w:hAnsi="Times New Roman CYR"/>
                <w:sz w:val="24"/>
                <w:szCs w:val="24"/>
              </w:rPr>
              <w:t>км</w:t>
            </w:r>
            <w:r w:rsidR="007C2028" w:rsidRPr="005C01F9">
              <w:rPr>
                <w:rFonts w:ascii="Times New Roman CYR" w:hAnsi="Times New Roman CYR"/>
                <w:sz w:val="24"/>
                <w:szCs w:val="24"/>
              </w:rPr>
              <w:t>.</w:t>
            </w:r>
          </w:p>
        </w:tc>
        <w:tc>
          <w:tcPr>
            <w:tcW w:w="960" w:type="dxa"/>
            <w:shd w:val="clear" w:color="auto" w:fill="auto"/>
            <w:noWrap/>
            <w:vAlign w:val="bottom"/>
            <w:hideMark/>
          </w:tcPr>
          <w:p w:rsidR="00E55438" w:rsidRPr="00681905" w:rsidRDefault="00E55438" w:rsidP="009956CD">
            <w:pPr>
              <w:spacing w:after="0" w:line="240" w:lineRule="auto"/>
              <w:jc w:val="right"/>
              <w:rPr>
                <w:rFonts w:ascii="Times New Roman CYR" w:hAnsi="Times New Roman CYR"/>
                <w:sz w:val="24"/>
                <w:szCs w:val="24"/>
              </w:rPr>
            </w:pPr>
            <w:r w:rsidRPr="00681905">
              <w:rPr>
                <w:rFonts w:ascii="Times New Roman CYR" w:hAnsi="Times New Roman CYR"/>
                <w:sz w:val="24"/>
                <w:szCs w:val="24"/>
              </w:rPr>
              <w:t>2</w:t>
            </w:r>
            <w:r w:rsidR="009956CD">
              <w:rPr>
                <w:rFonts w:ascii="Times New Roman CYR" w:hAnsi="Times New Roman CYR"/>
                <w:sz w:val="24"/>
                <w:szCs w:val="24"/>
              </w:rPr>
              <w:t>0</w:t>
            </w:r>
            <w:r w:rsidRPr="00681905">
              <w:rPr>
                <w:rFonts w:ascii="Times New Roman CYR" w:hAnsi="Times New Roman CYR"/>
                <w:sz w:val="24"/>
                <w:szCs w:val="24"/>
              </w:rPr>
              <w:t>,</w:t>
            </w:r>
            <w:r w:rsidR="009956CD">
              <w:rPr>
                <w:rFonts w:ascii="Times New Roman CYR" w:hAnsi="Times New Roman CYR"/>
                <w:sz w:val="24"/>
                <w:szCs w:val="24"/>
              </w:rPr>
              <w:t>6</w:t>
            </w:r>
          </w:p>
        </w:tc>
        <w:tc>
          <w:tcPr>
            <w:tcW w:w="960" w:type="dxa"/>
            <w:shd w:val="clear" w:color="auto" w:fill="auto"/>
            <w:noWrap/>
            <w:vAlign w:val="bottom"/>
            <w:hideMark/>
          </w:tcPr>
          <w:p w:rsidR="00E55438" w:rsidRPr="00681905" w:rsidRDefault="00E55438" w:rsidP="009956CD">
            <w:pPr>
              <w:spacing w:after="0" w:line="240" w:lineRule="auto"/>
              <w:jc w:val="right"/>
              <w:rPr>
                <w:rFonts w:ascii="Times New Roman CYR" w:hAnsi="Times New Roman CYR"/>
                <w:sz w:val="24"/>
                <w:szCs w:val="24"/>
              </w:rPr>
            </w:pPr>
            <w:r w:rsidRPr="00681905">
              <w:rPr>
                <w:rFonts w:ascii="Times New Roman CYR" w:hAnsi="Times New Roman CYR"/>
                <w:sz w:val="24"/>
                <w:szCs w:val="24"/>
              </w:rPr>
              <w:t>2</w:t>
            </w:r>
            <w:r w:rsidR="009956CD">
              <w:rPr>
                <w:rFonts w:ascii="Times New Roman CYR" w:hAnsi="Times New Roman CYR"/>
                <w:sz w:val="24"/>
                <w:szCs w:val="24"/>
              </w:rPr>
              <w:t>0</w:t>
            </w:r>
            <w:r w:rsidRPr="00681905">
              <w:rPr>
                <w:rFonts w:ascii="Times New Roman CYR" w:hAnsi="Times New Roman CYR"/>
                <w:sz w:val="24"/>
                <w:szCs w:val="24"/>
              </w:rPr>
              <w:t>,3</w:t>
            </w:r>
          </w:p>
        </w:tc>
        <w:tc>
          <w:tcPr>
            <w:tcW w:w="960" w:type="dxa"/>
            <w:shd w:val="clear" w:color="auto" w:fill="auto"/>
            <w:noWrap/>
            <w:vAlign w:val="bottom"/>
            <w:hideMark/>
          </w:tcPr>
          <w:p w:rsidR="00E55438" w:rsidRPr="00681905" w:rsidRDefault="00E55438" w:rsidP="009956CD">
            <w:pPr>
              <w:spacing w:after="0" w:line="240" w:lineRule="auto"/>
              <w:jc w:val="right"/>
              <w:rPr>
                <w:rFonts w:ascii="Times New Roman CYR" w:hAnsi="Times New Roman CYR"/>
                <w:sz w:val="24"/>
                <w:szCs w:val="24"/>
              </w:rPr>
            </w:pPr>
            <w:r w:rsidRPr="00681905">
              <w:rPr>
                <w:rFonts w:ascii="Times New Roman CYR" w:hAnsi="Times New Roman CYR"/>
                <w:sz w:val="24"/>
                <w:szCs w:val="24"/>
              </w:rPr>
              <w:t>20</w:t>
            </w:r>
            <w:r w:rsidR="009956CD">
              <w:rPr>
                <w:rFonts w:ascii="Times New Roman CYR" w:hAnsi="Times New Roman CYR"/>
                <w:sz w:val="24"/>
                <w:szCs w:val="24"/>
              </w:rPr>
              <w:t>,1</w:t>
            </w:r>
          </w:p>
        </w:tc>
        <w:tc>
          <w:tcPr>
            <w:tcW w:w="960" w:type="dxa"/>
            <w:shd w:val="clear" w:color="auto" w:fill="auto"/>
            <w:noWrap/>
            <w:vAlign w:val="bottom"/>
            <w:hideMark/>
          </w:tcPr>
          <w:p w:rsidR="00E55438" w:rsidRPr="00681905" w:rsidRDefault="00E55438" w:rsidP="009956CD">
            <w:pPr>
              <w:spacing w:after="0" w:line="240" w:lineRule="auto"/>
              <w:jc w:val="right"/>
              <w:rPr>
                <w:rFonts w:ascii="Times New Roman CYR" w:hAnsi="Times New Roman CYR"/>
                <w:sz w:val="24"/>
                <w:szCs w:val="24"/>
              </w:rPr>
            </w:pPr>
            <w:r w:rsidRPr="00681905">
              <w:rPr>
                <w:rFonts w:ascii="Times New Roman CYR" w:hAnsi="Times New Roman CYR"/>
                <w:sz w:val="24"/>
                <w:szCs w:val="24"/>
              </w:rPr>
              <w:t>20,</w:t>
            </w:r>
            <w:r w:rsidR="009956CD">
              <w:rPr>
                <w:rFonts w:ascii="Times New Roman CYR" w:hAnsi="Times New Roman CYR"/>
                <w:sz w:val="24"/>
                <w:szCs w:val="24"/>
              </w:rPr>
              <w:t>1</w:t>
            </w:r>
          </w:p>
        </w:tc>
        <w:tc>
          <w:tcPr>
            <w:tcW w:w="960" w:type="dxa"/>
            <w:shd w:val="clear" w:color="auto" w:fill="auto"/>
            <w:noWrap/>
            <w:vAlign w:val="bottom"/>
            <w:hideMark/>
          </w:tcPr>
          <w:p w:rsidR="00E55438" w:rsidRPr="00681905" w:rsidRDefault="00E55438" w:rsidP="009956CD">
            <w:pPr>
              <w:spacing w:after="0" w:line="240" w:lineRule="auto"/>
              <w:jc w:val="right"/>
              <w:rPr>
                <w:rFonts w:ascii="Times New Roman CYR" w:hAnsi="Times New Roman CYR"/>
                <w:sz w:val="24"/>
                <w:szCs w:val="24"/>
              </w:rPr>
            </w:pPr>
            <w:r w:rsidRPr="00681905">
              <w:rPr>
                <w:rFonts w:ascii="Times New Roman CYR" w:hAnsi="Times New Roman CYR"/>
                <w:sz w:val="24"/>
                <w:szCs w:val="24"/>
              </w:rPr>
              <w:t>20,</w:t>
            </w:r>
            <w:r w:rsidR="009956CD">
              <w:rPr>
                <w:rFonts w:ascii="Times New Roman CYR" w:hAnsi="Times New Roman CYR"/>
                <w:sz w:val="24"/>
                <w:szCs w:val="24"/>
              </w:rPr>
              <w:t>2</w:t>
            </w:r>
          </w:p>
        </w:tc>
      </w:tr>
      <w:tr w:rsidR="00E55438" w:rsidRPr="00681905" w:rsidTr="009A7948">
        <w:trPr>
          <w:trHeight w:val="315"/>
          <w:jc w:val="center"/>
        </w:trPr>
        <w:tc>
          <w:tcPr>
            <w:tcW w:w="4468" w:type="dxa"/>
            <w:shd w:val="clear" w:color="auto" w:fill="auto"/>
            <w:noWrap/>
            <w:vAlign w:val="center"/>
            <w:hideMark/>
          </w:tcPr>
          <w:p w:rsidR="00E55438" w:rsidRPr="00681905" w:rsidRDefault="00E55438" w:rsidP="009A7948">
            <w:pPr>
              <w:spacing w:after="0" w:line="240" w:lineRule="auto"/>
              <w:rPr>
                <w:rFonts w:ascii="Times New Roman CYR" w:hAnsi="Times New Roman CYR"/>
                <w:sz w:val="24"/>
                <w:szCs w:val="24"/>
              </w:rPr>
            </w:pPr>
            <w:r w:rsidRPr="00681905">
              <w:rPr>
                <w:rFonts w:ascii="Times New Roman CYR" w:hAnsi="Times New Roman CYR"/>
                <w:sz w:val="24"/>
                <w:szCs w:val="24"/>
              </w:rPr>
              <w:t>Отношение село / град - %</w:t>
            </w:r>
          </w:p>
        </w:tc>
        <w:tc>
          <w:tcPr>
            <w:tcW w:w="960" w:type="dxa"/>
            <w:shd w:val="clear" w:color="auto" w:fill="auto"/>
            <w:noWrap/>
            <w:vAlign w:val="bottom"/>
            <w:hideMark/>
          </w:tcPr>
          <w:p w:rsidR="00E55438" w:rsidRPr="00681905" w:rsidRDefault="00E55438" w:rsidP="006E0497">
            <w:pPr>
              <w:spacing w:after="0" w:line="240" w:lineRule="auto"/>
              <w:jc w:val="right"/>
              <w:rPr>
                <w:rFonts w:ascii="Times New Roman CYR" w:hAnsi="Times New Roman CYR"/>
                <w:sz w:val="24"/>
                <w:szCs w:val="24"/>
              </w:rPr>
            </w:pPr>
            <w:r w:rsidRPr="00681905">
              <w:rPr>
                <w:rFonts w:ascii="Times New Roman CYR" w:hAnsi="Times New Roman CYR"/>
                <w:sz w:val="24"/>
                <w:szCs w:val="24"/>
              </w:rPr>
              <w:t>26</w:t>
            </w:r>
            <w:r w:rsidR="006E0497">
              <w:rPr>
                <w:rFonts w:ascii="Times New Roman CYR" w:hAnsi="Times New Roman CYR"/>
                <w:sz w:val="24"/>
                <w:szCs w:val="24"/>
              </w:rPr>
              <w:t>1</w:t>
            </w:r>
            <w:r w:rsidRPr="00681905">
              <w:rPr>
                <w:rFonts w:ascii="Times New Roman CYR" w:hAnsi="Times New Roman CYR"/>
                <w:sz w:val="24"/>
                <w:szCs w:val="24"/>
              </w:rPr>
              <w:t>,</w:t>
            </w:r>
            <w:r w:rsidR="006E0497">
              <w:rPr>
                <w:rFonts w:ascii="Times New Roman CYR" w:hAnsi="Times New Roman CYR"/>
                <w:sz w:val="24"/>
                <w:szCs w:val="24"/>
              </w:rPr>
              <w:t>2</w:t>
            </w:r>
          </w:p>
        </w:tc>
        <w:tc>
          <w:tcPr>
            <w:tcW w:w="960" w:type="dxa"/>
            <w:shd w:val="clear" w:color="auto" w:fill="auto"/>
            <w:noWrap/>
            <w:vAlign w:val="bottom"/>
            <w:hideMark/>
          </w:tcPr>
          <w:p w:rsidR="00E55438" w:rsidRPr="00681905" w:rsidRDefault="00E55438" w:rsidP="006E0497">
            <w:pPr>
              <w:spacing w:after="0" w:line="240" w:lineRule="auto"/>
              <w:jc w:val="right"/>
              <w:rPr>
                <w:rFonts w:ascii="Times New Roman CYR" w:hAnsi="Times New Roman CYR"/>
                <w:sz w:val="24"/>
                <w:szCs w:val="24"/>
              </w:rPr>
            </w:pPr>
            <w:r w:rsidRPr="00681905">
              <w:rPr>
                <w:rFonts w:ascii="Times New Roman CYR" w:hAnsi="Times New Roman CYR"/>
                <w:sz w:val="24"/>
                <w:szCs w:val="24"/>
              </w:rPr>
              <w:t>26</w:t>
            </w:r>
            <w:r w:rsidR="006E0497">
              <w:rPr>
                <w:rFonts w:ascii="Times New Roman CYR" w:hAnsi="Times New Roman CYR"/>
                <w:sz w:val="24"/>
                <w:szCs w:val="24"/>
              </w:rPr>
              <w:t>4,7</w:t>
            </w:r>
          </w:p>
        </w:tc>
        <w:tc>
          <w:tcPr>
            <w:tcW w:w="960" w:type="dxa"/>
            <w:shd w:val="clear" w:color="auto" w:fill="auto"/>
            <w:noWrap/>
            <w:vAlign w:val="bottom"/>
            <w:hideMark/>
          </w:tcPr>
          <w:p w:rsidR="00E55438" w:rsidRPr="00681905" w:rsidRDefault="00E55438" w:rsidP="006E0497">
            <w:pPr>
              <w:spacing w:after="0" w:line="240" w:lineRule="auto"/>
              <w:jc w:val="right"/>
              <w:rPr>
                <w:rFonts w:ascii="Times New Roman CYR" w:hAnsi="Times New Roman CYR"/>
                <w:sz w:val="24"/>
                <w:szCs w:val="24"/>
              </w:rPr>
            </w:pPr>
            <w:r w:rsidRPr="00681905">
              <w:rPr>
                <w:rFonts w:ascii="Times New Roman CYR" w:hAnsi="Times New Roman CYR"/>
                <w:sz w:val="24"/>
                <w:szCs w:val="24"/>
              </w:rPr>
              <w:t>26</w:t>
            </w:r>
            <w:r w:rsidR="006E0497">
              <w:rPr>
                <w:rFonts w:ascii="Times New Roman CYR" w:hAnsi="Times New Roman CYR"/>
                <w:sz w:val="24"/>
                <w:szCs w:val="24"/>
              </w:rPr>
              <w:t>5</w:t>
            </w:r>
            <w:r w:rsidRPr="00681905">
              <w:rPr>
                <w:rFonts w:ascii="Times New Roman CYR" w:hAnsi="Times New Roman CYR"/>
                <w:sz w:val="24"/>
                <w:szCs w:val="24"/>
              </w:rPr>
              <w:t>,</w:t>
            </w:r>
            <w:r w:rsidR="006E0497">
              <w:rPr>
                <w:rFonts w:ascii="Times New Roman CYR" w:hAnsi="Times New Roman CYR"/>
                <w:sz w:val="24"/>
                <w:szCs w:val="24"/>
              </w:rPr>
              <w:t>7</w:t>
            </w:r>
          </w:p>
        </w:tc>
        <w:tc>
          <w:tcPr>
            <w:tcW w:w="960" w:type="dxa"/>
            <w:shd w:val="clear" w:color="auto" w:fill="auto"/>
            <w:noWrap/>
            <w:vAlign w:val="bottom"/>
            <w:hideMark/>
          </w:tcPr>
          <w:p w:rsidR="00E55438" w:rsidRPr="00681905" w:rsidRDefault="00E55438" w:rsidP="006E0497">
            <w:pPr>
              <w:spacing w:after="0" w:line="240" w:lineRule="auto"/>
              <w:jc w:val="right"/>
              <w:rPr>
                <w:rFonts w:ascii="Times New Roman CYR" w:hAnsi="Times New Roman CYR"/>
                <w:sz w:val="24"/>
                <w:szCs w:val="24"/>
              </w:rPr>
            </w:pPr>
            <w:r w:rsidRPr="00681905">
              <w:rPr>
                <w:rFonts w:ascii="Times New Roman CYR" w:hAnsi="Times New Roman CYR"/>
                <w:sz w:val="24"/>
                <w:szCs w:val="24"/>
              </w:rPr>
              <w:t>2</w:t>
            </w:r>
            <w:r w:rsidR="006E0497">
              <w:rPr>
                <w:rFonts w:ascii="Times New Roman CYR" w:hAnsi="Times New Roman CYR"/>
                <w:sz w:val="24"/>
                <w:szCs w:val="24"/>
              </w:rPr>
              <w:t>6</w:t>
            </w:r>
            <w:r w:rsidRPr="00681905">
              <w:rPr>
                <w:rFonts w:ascii="Times New Roman CYR" w:hAnsi="Times New Roman CYR"/>
                <w:sz w:val="24"/>
                <w:szCs w:val="24"/>
              </w:rPr>
              <w:t>1</w:t>
            </w:r>
            <w:r w:rsidR="006E0497">
              <w:rPr>
                <w:rFonts w:ascii="Times New Roman CYR" w:hAnsi="Times New Roman CYR"/>
                <w:sz w:val="24"/>
                <w:szCs w:val="24"/>
              </w:rPr>
              <w:t>,7</w:t>
            </w:r>
          </w:p>
        </w:tc>
        <w:tc>
          <w:tcPr>
            <w:tcW w:w="960" w:type="dxa"/>
            <w:shd w:val="clear" w:color="auto" w:fill="auto"/>
            <w:noWrap/>
            <w:vAlign w:val="bottom"/>
            <w:hideMark/>
          </w:tcPr>
          <w:p w:rsidR="00E55438" w:rsidRPr="00681905" w:rsidRDefault="00E55438" w:rsidP="006E0497">
            <w:pPr>
              <w:spacing w:after="0" w:line="240" w:lineRule="auto"/>
              <w:jc w:val="right"/>
              <w:rPr>
                <w:rFonts w:ascii="Times New Roman CYR" w:hAnsi="Times New Roman CYR"/>
                <w:sz w:val="24"/>
                <w:szCs w:val="24"/>
              </w:rPr>
            </w:pPr>
            <w:r w:rsidRPr="00681905">
              <w:rPr>
                <w:rFonts w:ascii="Times New Roman CYR" w:hAnsi="Times New Roman CYR"/>
                <w:sz w:val="24"/>
                <w:szCs w:val="24"/>
              </w:rPr>
              <w:t>25</w:t>
            </w:r>
            <w:r w:rsidR="006E0497">
              <w:rPr>
                <w:rFonts w:ascii="Times New Roman CYR" w:hAnsi="Times New Roman CYR"/>
                <w:sz w:val="24"/>
                <w:szCs w:val="24"/>
              </w:rPr>
              <w:t>4</w:t>
            </w:r>
            <w:r w:rsidRPr="00681905">
              <w:rPr>
                <w:rFonts w:ascii="Times New Roman CYR" w:hAnsi="Times New Roman CYR"/>
                <w:sz w:val="24"/>
                <w:szCs w:val="24"/>
              </w:rPr>
              <w:t>,</w:t>
            </w:r>
            <w:r w:rsidR="006E0497">
              <w:rPr>
                <w:rFonts w:ascii="Times New Roman CYR" w:hAnsi="Times New Roman CYR"/>
                <w:sz w:val="24"/>
                <w:szCs w:val="24"/>
              </w:rPr>
              <w:t>1</w:t>
            </w:r>
          </w:p>
        </w:tc>
      </w:tr>
    </w:tbl>
    <w:p w:rsidR="00E55438" w:rsidRPr="00A236CE" w:rsidRDefault="00E55438" w:rsidP="00A236CE">
      <w:pPr>
        <w:autoSpaceDE w:val="0"/>
        <w:autoSpaceDN w:val="0"/>
        <w:adjustRightInd w:val="0"/>
        <w:spacing w:after="0" w:line="360" w:lineRule="auto"/>
        <w:rPr>
          <w:rFonts w:ascii="Times New Roman CYR" w:hAnsi="Times New Roman CYR"/>
          <w:sz w:val="24"/>
          <w:szCs w:val="24"/>
        </w:rPr>
      </w:pPr>
      <w:bookmarkStart w:id="94" w:name="_Toc147927410"/>
      <w:r w:rsidRPr="00A236CE">
        <w:rPr>
          <w:rFonts w:ascii="Times New Roman" w:eastAsia="Trebuchet MS" w:hAnsi="Times New Roman" w:cs="Times New Roman"/>
          <w:sz w:val="24"/>
          <w:szCs w:val="24"/>
          <w:lang w:eastAsia="x-none"/>
        </w:rPr>
        <w:t xml:space="preserve">Таблица </w:t>
      </w:r>
      <w:r w:rsidRPr="00A236CE">
        <w:rPr>
          <w:rFonts w:ascii="Times New Roman" w:eastAsia="Trebuchet MS" w:hAnsi="Times New Roman" w:cs="Times New Roman"/>
          <w:sz w:val="24"/>
          <w:szCs w:val="24"/>
          <w:lang w:eastAsia="x-none"/>
        </w:rPr>
        <w:fldChar w:fldCharType="begin"/>
      </w:r>
      <w:r w:rsidRPr="00A236CE">
        <w:rPr>
          <w:rFonts w:ascii="Times New Roman" w:eastAsia="Trebuchet MS" w:hAnsi="Times New Roman" w:cs="Times New Roman"/>
          <w:sz w:val="24"/>
          <w:szCs w:val="24"/>
          <w:lang w:eastAsia="x-none"/>
        </w:rPr>
        <w:instrText xml:space="preserve"> SEQ Таблица \* ARABIC </w:instrText>
      </w:r>
      <w:r w:rsidRPr="00A236CE">
        <w:rPr>
          <w:rFonts w:ascii="Times New Roman" w:eastAsia="Trebuchet MS" w:hAnsi="Times New Roman" w:cs="Times New Roman"/>
          <w:sz w:val="24"/>
          <w:szCs w:val="24"/>
          <w:lang w:eastAsia="x-none"/>
        </w:rPr>
        <w:fldChar w:fldCharType="separate"/>
      </w:r>
      <w:r w:rsidR="008A738C">
        <w:rPr>
          <w:rFonts w:ascii="Times New Roman" w:eastAsia="Trebuchet MS" w:hAnsi="Times New Roman" w:cs="Times New Roman"/>
          <w:noProof/>
          <w:sz w:val="24"/>
          <w:szCs w:val="24"/>
          <w:lang w:eastAsia="x-none"/>
        </w:rPr>
        <w:t>2</w:t>
      </w:r>
      <w:r w:rsidRPr="00A236CE">
        <w:rPr>
          <w:rFonts w:ascii="Times New Roman" w:eastAsia="Trebuchet MS" w:hAnsi="Times New Roman" w:cs="Times New Roman"/>
          <w:sz w:val="24"/>
          <w:szCs w:val="24"/>
          <w:lang w:eastAsia="x-none"/>
        </w:rPr>
        <w:fldChar w:fldCharType="end"/>
      </w:r>
      <w:r w:rsidRPr="00A236CE">
        <w:rPr>
          <w:rFonts w:ascii="Times New Roman" w:eastAsia="Trebuchet MS" w:hAnsi="Times New Roman" w:cs="Times New Roman"/>
          <w:sz w:val="24"/>
          <w:szCs w:val="24"/>
          <w:lang w:eastAsia="x-none"/>
        </w:rPr>
        <w:t xml:space="preserve">. </w:t>
      </w:r>
      <w:r w:rsidRPr="00A236CE">
        <w:rPr>
          <w:rFonts w:ascii="Times New Roman CYR" w:hAnsi="Times New Roman CYR"/>
          <w:sz w:val="24"/>
          <w:szCs w:val="24"/>
        </w:rPr>
        <w:t>Гъстота и отношение на градско и селско население в община Крумовград, Източник: НСИ</w:t>
      </w:r>
      <w:bookmarkEnd w:id="94"/>
    </w:p>
    <w:p w:rsidR="00E55438" w:rsidRPr="00681905" w:rsidRDefault="00E55438" w:rsidP="00E55438">
      <w:pPr>
        <w:spacing w:after="0" w:line="360" w:lineRule="auto"/>
        <w:ind w:firstLine="708"/>
        <w:jc w:val="both"/>
        <w:rPr>
          <w:rFonts w:ascii="Times New Roman CYR" w:hAnsi="Times New Roman CYR"/>
          <w:sz w:val="24"/>
          <w:szCs w:val="24"/>
        </w:rPr>
      </w:pPr>
    </w:p>
    <w:p w:rsidR="00E55438" w:rsidRPr="00681905" w:rsidRDefault="00E55438" w:rsidP="00E55438">
      <w:pPr>
        <w:spacing w:after="0" w:line="360" w:lineRule="auto"/>
        <w:ind w:firstLine="360"/>
        <w:jc w:val="both"/>
        <w:rPr>
          <w:rFonts w:ascii="Times New Roman CYR" w:hAnsi="Times New Roman CYR"/>
          <w:sz w:val="24"/>
          <w:szCs w:val="24"/>
        </w:rPr>
      </w:pPr>
      <w:r w:rsidRPr="00681905">
        <w:rPr>
          <w:rFonts w:ascii="Times New Roman CYR" w:hAnsi="Times New Roman CYR"/>
          <w:sz w:val="24"/>
          <w:szCs w:val="24"/>
        </w:rPr>
        <w:t>Намалението на населението е един от основните лимитиращи фактори за бъдещото развитие на общината, които негативно ще се отразят най-вече върху работната сила и възпроизводствения потенциал на територията. В това отношение община Крумовград не се отличава от общата тенденция на намаление на населението в страната и област Кърджали.</w:t>
      </w:r>
    </w:p>
    <w:p w:rsidR="00E55438" w:rsidRPr="00681905" w:rsidRDefault="00E55438" w:rsidP="00E55438">
      <w:pPr>
        <w:spacing w:after="0" w:line="360" w:lineRule="auto"/>
        <w:ind w:firstLine="360"/>
        <w:jc w:val="both"/>
        <w:rPr>
          <w:rFonts w:ascii="Times New Roman CYR" w:hAnsi="Times New Roman CYR"/>
          <w:sz w:val="24"/>
          <w:szCs w:val="24"/>
        </w:rPr>
      </w:pPr>
      <w:r w:rsidRPr="00681905">
        <w:rPr>
          <w:rFonts w:ascii="Times New Roman CYR" w:hAnsi="Times New Roman CYR"/>
          <w:sz w:val="24"/>
          <w:szCs w:val="24"/>
        </w:rPr>
        <w:t>Съществено влияние върху развитието на демографските процеси в общината оказват полова, възрастова, етническа и образователни структури, брачността и разводимостта, раждаемостта и смъртността, както и миграционните процеси на населението. Те влияят на формирането на човешките ресурси в общината, както в количествено, така и в качествено отношение.</w:t>
      </w:r>
    </w:p>
    <w:p w:rsidR="00E55438" w:rsidRDefault="00E55438" w:rsidP="00E55438">
      <w:pPr>
        <w:spacing w:after="0" w:line="240" w:lineRule="auto"/>
        <w:jc w:val="both"/>
        <w:outlineLvl w:val="0"/>
        <w:rPr>
          <w:rFonts w:ascii="Times New Roman" w:eastAsia="Cambria" w:hAnsi="Times New Roman" w:cs="Times New Roman"/>
          <w:color w:val="000000"/>
          <w:sz w:val="24"/>
          <w:szCs w:val="24"/>
          <w:lang w:eastAsia="x-none"/>
        </w:rPr>
      </w:pPr>
      <w:bookmarkStart w:id="95" w:name="_Toc444108175"/>
    </w:p>
    <w:p w:rsidR="00E55438" w:rsidRPr="00105C02" w:rsidRDefault="00E55438" w:rsidP="00E55438">
      <w:pPr>
        <w:spacing w:after="0" w:line="240" w:lineRule="auto"/>
        <w:jc w:val="both"/>
        <w:outlineLvl w:val="0"/>
        <w:rPr>
          <w:rFonts w:ascii="Times New Roman" w:eastAsia="Cambria" w:hAnsi="Times New Roman" w:cs="Times New Roman"/>
          <w:color w:val="000000"/>
          <w:sz w:val="24"/>
          <w:szCs w:val="24"/>
          <w:lang w:eastAsia="x-none"/>
        </w:rPr>
      </w:pPr>
      <w:bookmarkStart w:id="96" w:name="_Toc147927228"/>
      <w:r w:rsidRPr="00105C02">
        <w:rPr>
          <w:rFonts w:ascii="Times New Roman" w:eastAsia="Cambria" w:hAnsi="Times New Roman" w:cs="Times New Roman"/>
          <w:color w:val="000000"/>
          <w:sz w:val="24"/>
          <w:szCs w:val="24"/>
          <w:lang w:eastAsia="x-none"/>
        </w:rPr>
        <w:t>VII. 4. 2. Полова структура</w:t>
      </w:r>
      <w:bookmarkEnd w:id="95"/>
      <w:bookmarkEnd w:id="96"/>
    </w:p>
    <w:p w:rsidR="00E55438" w:rsidRPr="00105C02" w:rsidRDefault="00E55438" w:rsidP="00E55438">
      <w:pPr>
        <w:shd w:val="clear" w:color="auto" w:fill="528693"/>
        <w:spacing w:after="120" w:line="240" w:lineRule="auto"/>
        <w:rPr>
          <w:rFonts w:ascii="Times New Roman" w:eastAsia="Cambria" w:hAnsi="Times New Roman" w:cs="Times New Roman"/>
          <w:color w:val="525A7D"/>
          <w:sz w:val="6"/>
          <w:szCs w:val="24"/>
        </w:rPr>
      </w:pPr>
    </w:p>
    <w:p w:rsidR="00E55438" w:rsidRPr="00CF7A3F" w:rsidRDefault="00E55438" w:rsidP="00E55438">
      <w:pPr>
        <w:spacing w:after="0" w:line="360" w:lineRule="auto"/>
        <w:ind w:firstLine="360"/>
        <w:jc w:val="both"/>
        <w:rPr>
          <w:rFonts w:ascii="Times New Roman CYR" w:hAnsi="Times New Roman CYR"/>
          <w:sz w:val="24"/>
          <w:szCs w:val="24"/>
        </w:rPr>
      </w:pPr>
      <w:r w:rsidRPr="00CF7A3F">
        <w:rPr>
          <w:rFonts w:ascii="Times New Roman CYR" w:hAnsi="Times New Roman CYR"/>
          <w:sz w:val="24"/>
          <w:szCs w:val="24"/>
        </w:rPr>
        <w:t>На територията на община Крумовград не се наблюдава тенденцията, характерна за цялата страна, при която броят на жените има превес над броя на мъжете. В общината броят на мъжете преобладава, като в периода 20</w:t>
      </w:r>
      <w:r w:rsidR="00634703">
        <w:rPr>
          <w:rFonts w:ascii="Times New Roman CYR" w:hAnsi="Times New Roman CYR"/>
          <w:sz w:val="24"/>
          <w:szCs w:val="24"/>
        </w:rPr>
        <w:t>14</w:t>
      </w:r>
      <w:r w:rsidRPr="00CF7A3F">
        <w:rPr>
          <w:rFonts w:ascii="Times New Roman CYR" w:hAnsi="Times New Roman CYR"/>
          <w:sz w:val="24"/>
          <w:szCs w:val="24"/>
        </w:rPr>
        <w:t>-201</w:t>
      </w:r>
      <w:r w:rsidR="00634703">
        <w:rPr>
          <w:rFonts w:ascii="Times New Roman CYR" w:hAnsi="Times New Roman CYR"/>
          <w:sz w:val="24"/>
          <w:szCs w:val="24"/>
        </w:rPr>
        <w:t>8</w:t>
      </w:r>
      <w:r w:rsidRPr="00CF7A3F">
        <w:rPr>
          <w:rFonts w:ascii="Times New Roman CYR" w:hAnsi="Times New Roman CYR"/>
          <w:sz w:val="24"/>
          <w:szCs w:val="24"/>
        </w:rPr>
        <w:t xml:space="preserve"> съотношението леко варира.</w:t>
      </w:r>
    </w:p>
    <w:p w:rsidR="00E55438" w:rsidRPr="00CF7A3F" w:rsidRDefault="00E55438" w:rsidP="00E55438">
      <w:pPr>
        <w:spacing w:after="0" w:line="360" w:lineRule="auto"/>
        <w:jc w:val="both"/>
        <w:rPr>
          <w:rFonts w:ascii="Times New Roman CYR" w:hAnsi="Times New Roman CYR"/>
          <w:sz w:val="24"/>
          <w:szCs w:val="24"/>
        </w:rPr>
      </w:pPr>
    </w:p>
    <w:tbl>
      <w:tblPr>
        <w:tblW w:w="9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84"/>
        <w:gridCol w:w="960"/>
        <w:gridCol w:w="960"/>
        <w:gridCol w:w="960"/>
        <w:gridCol w:w="960"/>
        <w:gridCol w:w="960"/>
      </w:tblGrid>
      <w:tr w:rsidR="00E55438" w:rsidRPr="00CF7A3F" w:rsidTr="009A7948">
        <w:trPr>
          <w:trHeight w:val="70"/>
          <w:jc w:val="center"/>
        </w:trPr>
        <w:tc>
          <w:tcPr>
            <w:tcW w:w="4784" w:type="dxa"/>
            <w:shd w:val="clear" w:color="auto" w:fill="C5E0B3" w:themeFill="accent6" w:themeFillTint="66"/>
            <w:noWrap/>
            <w:vAlign w:val="center"/>
            <w:hideMark/>
          </w:tcPr>
          <w:p w:rsidR="00E55438" w:rsidRPr="00CF7A3F" w:rsidRDefault="00E55438" w:rsidP="009A7948">
            <w:pPr>
              <w:spacing w:after="0" w:line="240" w:lineRule="auto"/>
              <w:rPr>
                <w:rFonts w:ascii="Times New Roman CYR" w:hAnsi="Times New Roman CYR"/>
                <w:b/>
                <w:bCs/>
                <w:sz w:val="24"/>
                <w:szCs w:val="24"/>
              </w:rPr>
            </w:pPr>
            <w:r w:rsidRPr="00CF7A3F">
              <w:rPr>
                <w:rFonts w:ascii="Times New Roman CYR" w:hAnsi="Times New Roman CYR"/>
                <w:b/>
                <w:bCs/>
                <w:sz w:val="24"/>
                <w:szCs w:val="24"/>
              </w:rPr>
              <w:t>Показатели</w:t>
            </w:r>
          </w:p>
        </w:tc>
        <w:tc>
          <w:tcPr>
            <w:tcW w:w="960" w:type="dxa"/>
            <w:shd w:val="clear" w:color="auto" w:fill="C5E0B3" w:themeFill="accent6" w:themeFillTint="66"/>
            <w:noWrap/>
            <w:vAlign w:val="center"/>
            <w:hideMark/>
          </w:tcPr>
          <w:p w:rsidR="00E55438" w:rsidRPr="00CF7A3F" w:rsidRDefault="00634703" w:rsidP="009A7948">
            <w:pPr>
              <w:spacing w:after="0" w:line="240" w:lineRule="auto"/>
              <w:jc w:val="right"/>
              <w:rPr>
                <w:rFonts w:ascii="Times New Roman CYR" w:hAnsi="Times New Roman CYR"/>
                <w:b/>
                <w:bCs/>
                <w:sz w:val="24"/>
                <w:szCs w:val="24"/>
              </w:rPr>
            </w:pPr>
            <w:r>
              <w:rPr>
                <w:rFonts w:ascii="Times New Roman CYR" w:hAnsi="Times New Roman CYR"/>
                <w:b/>
                <w:bCs/>
                <w:sz w:val="24"/>
                <w:szCs w:val="24"/>
              </w:rPr>
              <w:t>2014</w:t>
            </w:r>
          </w:p>
        </w:tc>
        <w:tc>
          <w:tcPr>
            <w:tcW w:w="960" w:type="dxa"/>
            <w:shd w:val="clear" w:color="auto" w:fill="C5E0B3" w:themeFill="accent6" w:themeFillTint="66"/>
            <w:noWrap/>
            <w:vAlign w:val="center"/>
            <w:hideMark/>
          </w:tcPr>
          <w:p w:rsidR="00E55438" w:rsidRPr="00CF7A3F" w:rsidRDefault="00634703" w:rsidP="009A7948">
            <w:pPr>
              <w:spacing w:after="0" w:line="240" w:lineRule="auto"/>
              <w:jc w:val="right"/>
              <w:rPr>
                <w:rFonts w:ascii="Times New Roman CYR" w:hAnsi="Times New Roman CYR"/>
                <w:b/>
                <w:bCs/>
                <w:sz w:val="24"/>
                <w:szCs w:val="24"/>
              </w:rPr>
            </w:pPr>
            <w:r>
              <w:rPr>
                <w:rFonts w:ascii="Times New Roman CYR" w:hAnsi="Times New Roman CYR"/>
                <w:b/>
                <w:bCs/>
                <w:sz w:val="24"/>
                <w:szCs w:val="24"/>
              </w:rPr>
              <w:t>2015</w:t>
            </w:r>
          </w:p>
        </w:tc>
        <w:tc>
          <w:tcPr>
            <w:tcW w:w="960" w:type="dxa"/>
            <w:shd w:val="clear" w:color="auto" w:fill="C5E0B3" w:themeFill="accent6" w:themeFillTint="66"/>
            <w:noWrap/>
            <w:vAlign w:val="center"/>
            <w:hideMark/>
          </w:tcPr>
          <w:p w:rsidR="00E55438" w:rsidRPr="00CF7A3F" w:rsidRDefault="00634703" w:rsidP="009A7948">
            <w:pPr>
              <w:spacing w:after="0" w:line="240" w:lineRule="auto"/>
              <w:jc w:val="right"/>
              <w:rPr>
                <w:rFonts w:ascii="Times New Roman CYR" w:hAnsi="Times New Roman CYR"/>
                <w:b/>
                <w:bCs/>
                <w:sz w:val="24"/>
                <w:szCs w:val="24"/>
              </w:rPr>
            </w:pPr>
            <w:r>
              <w:rPr>
                <w:rFonts w:ascii="Times New Roman CYR" w:hAnsi="Times New Roman CYR"/>
                <w:b/>
                <w:bCs/>
                <w:sz w:val="24"/>
                <w:szCs w:val="24"/>
              </w:rPr>
              <w:t>2016</w:t>
            </w:r>
          </w:p>
        </w:tc>
        <w:tc>
          <w:tcPr>
            <w:tcW w:w="960" w:type="dxa"/>
            <w:shd w:val="clear" w:color="auto" w:fill="C5E0B3" w:themeFill="accent6" w:themeFillTint="66"/>
            <w:noWrap/>
            <w:vAlign w:val="center"/>
            <w:hideMark/>
          </w:tcPr>
          <w:p w:rsidR="00E55438" w:rsidRPr="00CF7A3F" w:rsidRDefault="00634703" w:rsidP="009A7948">
            <w:pPr>
              <w:spacing w:after="0" w:line="240" w:lineRule="auto"/>
              <w:jc w:val="right"/>
              <w:rPr>
                <w:rFonts w:ascii="Times New Roman CYR" w:hAnsi="Times New Roman CYR"/>
                <w:b/>
                <w:bCs/>
                <w:sz w:val="24"/>
                <w:szCs w:val="24"/>
              </w:rPr>
            </w:pPr>
            <w:r>
              <w:rPr>
                <w:rFonts w:ascii="Times New Roman CYR" w:hAnsi="Times New Roman CYR"/>
                <w:b/>
                <w:bCs/>
                <w:sz w:val="24"/>
                <w:szCs w:val="24"/>
              </w:rPr>
              <w:t>2017</w:t>
            </w:r>
          </w:p>
        </w:tc>
        <w:tc>
          <w:tcPr>
            <w:tcW w:w="960" w:type="dxa"/>
            <w:shd w:val="clear" w:color="auto" w:fill="C5E0B3" w:themeFill="accent6" w:themeFillTint="66"/>
            <w:noWrap/>
            <w:vAlign w:val="center"/>
            <w:hideMark/>
          </w:tcPr>
          <w:p w:rsidR="00E55438" w:rsidRPr="00CF7A3F" w:rsidRDefault="00634703" w:rsidP="009A7948">
            <w:pPr>
              <w:spacing w:after="0" w:line="240" w:lineRule="auto"/>
              <w:jc w:val="right"/>
              <w:rPr>
                <w:rFonts w:ascii="Times New Roman CYR" w:hAnsi="Times New Roman CYR"/>
                <w:b/>
                <w:bCs/>
                <w:sz w:val="24"/>
                <w:szCs w:val="24"/>
              </w:rPr>
            </w:pPr>
            <w:r>
              <w:rPr>
                <w:rFonts w:ascii="Times New Roman CYR" w:hAnsi="Times New Roman CYR"/>
                <w:b/>
                <w:bCs/>
                <w:sz w:val="24"/>
                <w:szCs w:val="24"/>
              </w:rPr>
              <w:t>2018</w:t>
            </w:r>
          </w:p>
        </w:tc>
      </w:tr>
      <w:tr w:rsidR="00E55438" w:rsidRPr="00CF7A3F" w:rsidTr="009A7948">
        <w:trPr>
          <w:trHeight w:val="315"/>
          <w:jc w:val="center"/>
        </w:trPr>
        <w:tc>
          <w:tcPr>
            <w:tcW w:w="4784" w:type="dxa"/>
            <w:shd w:val="clear" w:color="auto" w:fill="auto"/>
            <w:noWrap/>
            <w:vAlign w:val="center"/>
            <w:hideMark/>
          </w:tcPr>
          <w:p w:rsidR="00E55438" w:rsidRPr="00CF7A3F" w:rsidRDefault="00E55438" w:rsidP="009A7948">
            <w:pPr>
              <w:spacing w:after="0" w:line="240" w:lineRule="auto"/>
              <w:rPr>
                <w:rFonts w:ascii="Times New Roman CYR" w:hAnsi="Times New Roman CYR"/>
                <w:sz w:val="24"/>
                <w:szCs w:val="24"/>
              </w:rPr>
            </w:pPr>
            <w:r w:rsidRPr="00CF7A3F">
              <w:rPr>
                <w:rFonts w:ascii="Times New Roman CYR" w:hAnsi="Times New Roman CYR"/>
                <w:sz w:val="24"/>
                <w:szCs w:val="24"/>
              </w:rPr>
              <w:t>Полово съотношение /жени на 1000 мъже/</w:t>
            </w:r>
          </w:p>
        </w:tc>
        <w:tc>
          <w:tcPr>
            <w:tcW w:w="960" w:type="dxa"/>
            <w:shd w:val="clear" w:color="auto" w:fill="auto"/>
            <w:noWrap/>
            <w:vAlign w:val="bottom"/>
            <w:hideMark/>
          </w:tcPr>
          <w:p w:rsidR="00E55438" w:rsidRPr="00CF7A3F" w:rsidRDefault="00E55438" w:rsidP="00634703">
            <w:pPr>
              <w:spacing w:after="0" w:line="240" w:lineRule="auto"/>
              <w:jc w:val="right"/>
              <w:rPr>
                <w:rFonts w:ascii="Times New Roman CYR" w:hAnsi="Times New Roman CYR"/>
                <w:sz w:val="24"/>
                <w:szCs w:val="24"/>
              </w:rPr>
            </w:pPr>
            <w:r w:rsidRPr="00CF7A3F">
              <w:rPr>
                <w:rFonts w:ascii="Times New Roman CYR" w:hAnsi="Times New Roman CYR"/>
                <w:sz w:val="24"/>
                <w:szCs w:val="24"/>
              </w:rPr>
              <w:t>9</w:t>
            </w:r>
            <w:r w:rsidR="00634703">
              <w:rPr>
                <w:rFonts w:ascii="Times New Roman CYR" w:hAnsi="Times New Roman CYR"/>
                <w:sz w:val="24"/>
                <w:szCs w:val="24"/>
              </w:rPr>
              <w:t>73</w:t>
            </w:r>
          </w:p>
        </w:tc>
        <w:tc>
          <w:tcPr>
            <w:tcW w:w="960" w:type="dxa"/>
            <w:shd w:val="clear" w:color="auto" w:fill="auto"/>
            <w:noWrap/>
            <w:vAlign w:val="bottom"/>
            <w:hideMark/>
          </w:tcPr>
          <w:p w:rsidR="00E55438" w:rsidRPr="00CF7A3F" w:rsidRDefault="00E55438" w:rsidP="00634703">
            <w:pPr>
              <w:spacing w:after="0" w:line="240" w:lineRule="auto"/>
              <w:jc w:val="right"/>
              <w:rPr>
                <w:rFonts w:ascii="Times New Roman CYR" w:hAnsi="Times New Roman CYR"/>
                <w:sz w:val="24"/>
                <w:szCs w:val="24"/>
              </w:rPr>
            </w:pPr>
            <w:r w:rsidRPr="00CF7A3F">
              <w:rPr>
                <w:rFonts w:ascii="Times New Roman CYR" w:hAnsi="Times New Roman CYR"/>
                <w:sz w:val="24"/>
                <w:szCs w:val="24"/>
              </w:rPr>
              <w:t>9</w:t>
            </w:r>
            <w:r w:rsidR="00634703">
              <w:rPr>
                <w:rFonts w:ascii="Times New Roman CYR" w:hAnsi="Times New Roman CYR"/>
                <w:sz w:val="24"/>
                <w:szCs w:val="24"/>
              </w:rPr>
              <w:t>71</w:t>
            </w:r>
          </w:p>
        </w:tc>
        <w:tc>
          <w:tcPr>
            <w:tcW w:w="960" w:type="dxa"/>
            <w:shd w:val="clear" w:color="auto" w:fill="auto"/>
            <w:noWrap/>
            <w:vAlign w:val="bottom"/>
            <w:hideMark/>
          </w:tcPr>
          <w:p w:rsidR="00E55438" w:rsidRPr="00CF7A3F" w:rsidRDefault="00E55438" w:rsidP="00634703">
            <w:pPr>
              <w:spacing w:after="0" w:line="240" w:lineRule="auto"/>
              <w:jc w:val="right"/>
              <w:rPr>
                <w:rFonts w:ascii="Times New Roman CYR" w:hAnsi="Times New Roman CYR"/>
                <w:sz w:val="24"/>
                <w:szCs w:val="24"/>
              </w:rPr>
            </w:pPr>
            <w:r w:rsidRPr="00CF7A3F">
              <w:rPr>
                <w:rFonts w:ascii="Times New Roman CYR" w:hAnsi="Times New Roman CYR"/>
                <w:sz w:val="24"/>
                <w:szCs w:val="24"/>
              </w:rPr>
              <w:t>9</w:t>
            </w:r>
            <w:r w:rsidR="00634703">
              <w:rPr>
                <w:rFonts w:ascii="Times New Roman CYR" w:hAnsi="Times New Roman CYR"/>
                <w:sz w:val="24"/>
                <w:szCs w:val="24"/>
              </w:rPr>
              <w:t>71</w:t>
            </w:r>
          </w:p>
        </w:tc>
        <w:tc>
          <w:tcPr>
            <w:tcW w:w="960" w:type="dxa"/>
            <w:shd w:val="clear" w:color="auto" w:fill="auto"/>
            <w:noWrap/>
            <w:vAlign w:val="bottom"/>
            <w:hideMark/>
          </w:tcPr>
          <w:p w:rsidR="00E55438" w:rsidRPr="00CF7A3F" w:rsidRDefault="00E55438" w:rsidP="00634703">
            <w:pPr>
              <w:spacing w:after="0" w:line="240" w:lineRule="auto"/>
              <w:jc w:val="right"/>
              <w:rPr>
                <w:rFonts w:ascii="Times New Roman CYR" w:hAnsi="Times New Roman CYR"/>
                <w:sz w:val="24"/>
                <w:szCs w:val="24"/>
              </w:rPr>
            </w:pPr>
            <w:r w:rsidRPr="00CF7A3F">
              <w:rPr>
                <w:rFonts w:ascii="Times New Roman CYR" w:hAnsi="Times New Roman CYR"/>
                <w:sz w:val="24"/>
                <w:szCs w:val="24"/>
              </w:rPr>
              <w:t>9</w:t>
            </w:r>
            <w:r w:rsidR="00634703">
              <w:rPr>
                <w:rFonts w:ascii="Times New Roman CYR" w:hAnsi="Times New Roman CYR"/>
                <w:sz w:val="24"/>
                <w:szCs w:val="24"/>
              </w:rPr>
              <w:t>80</w:t>
            </w:r>
          </w:p>
        </w:tc>
        <w:tc>
          <w:tcPr>
            <w:tcW w:w="960" w:type="dxa"/>
            <w:shd w:val="clear" w:color="auto" w:fill="auto"/>
            <w:noWrap/>
            <w:vAlign w:val="bottom"/>
            <w:hideMark/>
          </w:tcPr>
          <w:p w:rsidR="00E55438" w:rsidRPr="00CF7A3F" w:rsidRDefault="00E55438" w:rsidP="00634703">
            <w:pPr>
              <w:spacing w:after="0" w:line="240" w:lineRule="auto"/>
              <w:jc w:val="right"/>
              <w:rPr>
                <w:rFonts w:ascii="Times New Roman CYR" w:hAnsi="Times New Roman CYR"/>
                <w:sz w:val="24"/>
                <w:szCs w:val="24"/>
              </w:rPr>
            </w:pPr>
            <w:r w:rsidRPr="00CF7A3F">
              <w:rPr>
                <w:rFonts w:ascii="Times New Roman CYR" w:hAnsi="Times New Roman CYR"/>
                <w:sz w:val="24"/>
                <w:szCs w:val="24"/>
              </w:rPr>
              <w:t>9</w:t>
            </w:r>
            <w:r w:rsidR="00634703">
              <w:rPr>
                <w:rFonts w:ascii="Times New Roman CYR" w:hAnsi="Times New Roman CYR"/>
                <w:sz w:val="24"/>
                <w:szCs w:val="24"/>
              </w:rPr>
              <w:t>88</w:t>
            </w:r>
          </w:p>
        </w:tc>
      </w:tr>
    </w:tbl>
    <w:p w:rsidR="00E55438" w:rsidRPr="00CF7A3F" w:rsidRDefault="00E55438" w:rsidP="00E55438">
      <w:pPr>
        <w:autoSpaceDE w:val="0"/>
        <w:autoSpaceDN w:val="0"/>
        <w:adjustRightInd w:val="0"/>
        <w:spacing w:after="0" w:line="360" w:lineRule="auto"/>
        <w:jc w:val="center"/>
        <w:rPr>
          <w:rFonts w:ascii="Times New Roman CYR" w:hAnsi="Times New Roman CYR"/>
          <w:i/>
          <w:sz w:val="24"/>
          <w:szCs w:val="24"/>
        </w:rPr>
      </w:pPr>
      <w:bookmarkStart w:id="97" w:name="_Toc147927411"/>
      <w:r w:rsidRPr="00A236CE">
        <w:rPr>
          <w:rFonts w:ascii="Times New Roman" w:eastAsia="Trebuchet MS" w:hAnsi="Times New Roman" w:cs="Times New Roman"/>
          <w:sz w:val="24"/>
          <w:szCs w:val="24"/>
          <w:lang w:eastAsia="x-none"/>
        </w:rPr>
        <w:t xml:space="preserve">Таблица </w:t>
      </w:r>
      <w:r w:rsidRPr="00A236CE">
        <w:rPr>
          <w:rFonts w:ascii="Times New Roman" w:eastAsia="Trebuchet MS" w:hAnsi="Times New Roman" w:cs="Times New Roman"/>
          <w:sz w:val="24"/>
          <w:szCs w:val="24"/>
          <w:lang w:eastAsia="x-none"/>
        </w:rPr>
        <w:fldChar w:fldCharType="begin"/>
      </w:r>
      <w:r w:rsidRPr="00A236CE">
        <w:rPr>
          <w:rFonts w:ascii="Times New Roman" w:eastAsia="Trebuchet MS" w:hAnsi="Times New Roman" w:cs="Times New Roman"/>
          <w:sz w:val="24"/>
          <w:szCs w:val="24"/>
          <w:lang w:eastAsia="x-none"/>
        </w:rPr>
        <w:instrText xml:space="preserve"> SEQ Таблица \* ARABIC </w:instrText>
      </w:r>
      <w:r w:rsidRPr="00A236CE">
        <w:rPr>
          <w:rFonts w:ascii="Times New Roman" w:eastAsia="Trebuchet MS" w:hAnsi="Times New Roman" w:cs="Times New Roman"/>
          <w:sz w:val="24"/>
          <w:szCs w:val="24"/>
          <w:lang w:eastAsia="x-none"/>
        </w:rPr>
        <w:fldChar w:fldCharType="separate"/>
      </w:r>
      <w:r w:rsidR="008A738C">
        <w:rPr>
          <w:rFonts w:ascii="Times New Roman" w:eastAsia="Trebuchet MS" w:hAnsi="Times New Roman" w:cs="Times New Roman"/>
          <w:noProof/>
          <w:sz w:val="24"/>
          <w:szCs w:val="24"/>
          <w:lang w:eastAsia="x-none"/>
        </w:rPr>
        <w:t>3</w:t>
      </w:r>
      <w:r w:rsidRPr="00A236CE">
        <w:rPr>
          <w:rFonts w:ascii="Times New Roman" w:eastAsia="Trebuchet MS" w:hAnsi="Times New Roman" w:cs="Times New Roman"/>
          <w:sz w:val="24"/>
          <w:szCs w:val="24"/>
          <w:lang w:eastAsia="x-none"/>
        </w:rPr>
        <w:fldChar w:fldCharType="end"/>
      </w:r>
      <w:r w:rsidRPr="00A236CE">
        <w:rPr>
          <w:rFonts w:ascii="Times New Roman" w:eastAsia="Trebuchet MS" w:hAnsi="Times New Roman" w:cs="Times New Roman"/>
          <w:sz w:val="24"/>
          <w:szCs w:val="24"/>
          <w:lang w:eastAsia="x-none"/>
        </w:rPr>
        <w:t xml:space="preserve">. </w:t>
      </w:r>
      <w:r w:rsidRPr="00A236CE">
        <w:rPr>
          <w:rFonts w:ascii="Times New Roman CYR" w:hAnsi="Times New Roman CYR"/>
          <w:sz w:val="24"/>
          <w:szCs w:val="24"/>
        </w:rPr>
        <w:t>Полово съотношение на населението в община Крумовград, Източник: НСИ</w:t>
      </w:r>
      <w:bookmarkEnd w:id="97"/>
      <w:r w:rsidRPr="00CF7A3F">
        <w:rPr>
          <w:rFonts w:ascii="Times New Roman CYR" w:hAnsi="Times New Roman CYR"/>
          <w:i/>
          <w:sz w:val="24"/>
          <w:szCs w:val="24"/>
        </w:rPr>
        <w:t xml:space="preserve"> </w:t>
      </w:r>
    </w:p>
    <w:p w:rsidR="00E55438" w:rsidRDefault="00E55438" w:rsidP="00A236CE">
      <w:pPr>
        <w:spacing w:after="0" w:line="360" w:lineRule="auto"/>
        <w:ind w:firstLine="360"/>
        <w:jc w:val="both"/>
        <w:rPr>
          <w:rFonts w:ascii="Times New Roman CYR" w:hAnsi="Times New Roman CYR"/>
          <w:sz w:val="24"/>
          <w:szCs w:val="24"/>
        </w:rPr>
      </w:pPr>
      <w:r w:rsidRPr="00CF7A3F">
        <w:rPr>
          <w:rFonts w:ascii="Times New Roman CYR" w:hAnsi="Times New Roman CYR"/>
          <w:sz w:val="24"/>
          <w:szCs w:val="24"/>
        </w:rPr>
        <w:t>Факторите, оказващи влияние върху половата структура на една община са смъртност, раждаемост, продължителност на живота и миграционна подвижност на населението. Най-благоприятната полова структура за населението в общината е тази, при която мъжете имат лек превес, запазващ се до пенсионна възраст, а жените имат незначителен такъв в тази възрастова граница.</w:t>
      </w:r>
    </w:p>
    <w:p w:rsidR="000E7677" w:rsidRDefault="000E7677" w:rsidP="00A236CE">
      <w:pPr>
        <w:spacing w:after="0" w:line="360" w:lineRule="auto"/>
        <w:ind w:firstLine="360"/>
        <w:jc w:val="both"/>
        <w:rPr>
          <w:rFonts w:ascii="Times New Roman CYR" w:hAnsi="Times New Roman CYR"/>
          <w:sz w:val="24"/>
          <w:szCs w:val="24"/>
        </w:rPr>
      </w:pPr>
    </w:p>
    <w:p w:rsidR="00E55438" w:rsidRPr="00105C02" w:rsidRDefault="00E55438" w:rsidP="00E55438">
      <w:pPr>
        <w:spacing w:after="0" w:line="240" w:lineRule="auto"/>
        <w:jc w:val="both"/>
        <w:outlineLvl w:val="0"/>
        <w:rPr>
          <w:rFonts w:ascii="Times New Roman" w:eastAsia="Cambria" w:hAnsi="Times New Roman" w:cs="Times New Roman"/>
          <w:color w:val="000000"/>
          <w:sz w:val="24"/>
          <w:szCs w:val="24"/>
          <w:lang w:eastAsia="x-none"/>
        </w:rPr>
      </w:pPr>
      <w:bookmarkStart w:id="98" w:name="_Toc444108176"/>
      <w:bookmarkStart w:id="99" w:name="_Toc147927229"/>
      <w:r w:rsidRPr="00105C02">
        <w:rPr>
          <w:rFonts w:ascii="Times New Roman" w:eastAsia="Cambria" w:hAnsi="Times New Roman" w:cs="Times New Roman"/>
          <w:color w:val="000000"/>
          <w:sz w:val="24"/>
          <w:szCs w:val="24"/>
          <w:lang w:eastAsia="x-none"/>
        </w:rPr>
        <w:t>VII. 4. 3. Възрастова структура</w:t>
      </w:r>
      <w:bookmarkEnd w:id="98"/>
      <w:bookmarkEnd w:id="99"/>
    </w:p>
    <w:p w:rsidR="00E55438" w:rsidRPr="00105C02" w:rsidRDefault="00E55438" w:rsidP="00E55438">
      <w:pPr>
        <w:shd w:val="clear" w:color="auto" w:fill="528693"/>
        <w:spacing w:after="0" w:line="240" w:lineRule="auto"/>
        <w:rPr>
          <w:rFonts w:ascii="Times New Roman" w:eastAsia="Cambria" w:hAnsi="Times New Roman" w:cs="Times New Roman"/>
          <w:color w:val="525A7D"/>
          <w:sz w:val="6"/>
          <w:szCs w:val="6"/>
        </w:rPr>
      </w:pPr>
    </w:p>
    <w:p w:rsidR="00E55438" w:rsidRDefault="00E55438" w:rsidP="00E55438">
      <w:pPr>
        <w:ind w:firstLine="284"/>
        <w:jc w:val="both"/>
        <w:rPr>
          <w:rFonts w:ascii="Times New Roman" w:eastAsia="Times New Roman" w:hAnsi="Times New Roman" w:cs="Times New Roman"/>
          <w:sz w:val="24"/>
          <w:szCs w:val="24"/>
          <w:lang w:eastAsia="bg-BG"/>
        </w:rPr>
      </w:pPr>
      <w:r w:rsidRPr="00105C02">
        <w:rPr>
          <w:rFonts w:ascii="Times New Roman" w:eastAsia="Times New Roman" w:hAnsi="Times New Roman" w:cs="Times New Roman"/>
          <w:sz w:val="24"/>
          <w:szCs w:val="24"/>
          <w:lang w:eastAsia="bg-BG"/>
        </w:rPr>
        <w:tab/>
      </w:r>
    </w:p>
    <w:p w:rsidR="00E55438" w:rsidRDefault="00E55438" w:rsidP="000E7677">
      <w:pPr>
        <w:pStyle w:val="a1"/>
      </w:pPr>
      <w:r w:rsidRPr="00CF7A3F">
        <w:t>Състоянието на възрастовата структура на населението оказва решаваща роля за неговата полова структура. При по-млада възрастова структура до голяма степен е налице и по-благоприятна полова структура на населението. Освен това, влияние върху половата структура на населението оказва и неговата миграционна подвижност. Мъжете обикновено са по-мобилната част от населението, което се свързва с тяхната психологическа нагласа по отношение на условията на труд. Възрастовата структура на населението на община Крумовград представлява съотношението между отделните възрастови групи от населението.</w:t>
      </w:r>
    </w:p>
    <w:p w:rsidR="00E55438" w:rsidRPr="00CF7A3F" w:rsidRDefault="00E55438" w:rsidP="00E55438">
      <w:pPr>
        <w:spacing w:after="0" w:line="360" w:lineRule="auto"/>
        <w:jc w:val="both"/>
        <w:rPr>
          <w:rFonts w:ascii="Times New Roman CYR" w:hAnsi="Times New Roman CYR"/>
          <w:sz w:val="24"/>
          <w:szCs w:val="24"/>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53"/>
        <w:gridCol w:w="874"/>
        <w:gridCol w:w="801"/>
        <w:gridCol w:w="807"/>
        <w:gridCol w:w="802"/>
        <w:gridCol w:w="801"/>
        <w:gridCol w:w="933"/>
        <w:gridCol w:w="933"/>
        <w:gridCol w:w="802"/>
        <w:gridCol w:w="803"/>
      </w:tblGrid>
      <w:tr w:rsidR="00C95A4C" w:rsidRPr="00CF7A3F" w:rsidTr="00C95A4C">
        <w:trPr>
          <w:trHeight w:val="270"/>
          <w:jc w:val="center"/>
        </w:trPr>
        <w:tc>
          <w:tcPr>
            <w:tcW w:w="1653" w:type="dxa"/>
            <w:vMerge w:val="restart"/>
            <w:shd w:val="clear" w:color="auto" w:fill="C5E0B3" w:themeFill="accent6" w:themeFillTint="66"/>
            <w:noWrap/>
            <w:vAlign w:val="bottom"/>
            <w:hideMark/>
          </w:tcPr>
          <w:p w:rsidR="00C95A4C" w:rsidRPr="00CF7A3F" w:rsidRDefault="00C95A4C" w:rsidP="009A7948">
            <w:pPr>
              <w:spacing w:after="0" w:line="240" w:lineRule="auto"/>
              <w:rPr>
                <w:rFonts w:ascii="Times New Roman CYR" w:hAnsi="Times New Roman CYR"/>
                <w:b/>
                <w:bCs/>
                <w:sz w:val="24"/>
                <w:szCs w:val="24"/>
              </w:rPr>
            </w:pPr>
            <w:r w:rsidRPr="00CF7A3F">
              <w:rPr>
                <w:rFonts w:ascii="Times New Roman CYR" w:hAnsi="Times New Roman CYR"/>
                <w:b/>
                <w:bCs/>
                <w:sz w:val="24"/>
                <w:szCs w:val="24"/>
              </w:rPr>
              <w:t>Общини, възраст (в навършени год.)</w:t>
            </w:r>
          </w:p>
        </w:tc>
        <w:tc>
          <w:tcPr>
            <w:tcW w:w="2482" w:type="dxa"/>
            <w:gridSpan w:val="3"/>
            <w:shd w:val="clear" w:color="auto" w:fill="C5E0B3" w:themeFill="accent6" w:themeFillTint="66"/>
            <w:noWrap/>
            <w:vAlign w:val="bottom"/>
            <w:hideMark/>
          </w:tcPr>
          <w:p w:rsidR="00C95A4C" w:rsidRDefault="00C95A4C" w:rsidP="009A7948">
            <w:pPr>
              <w:spacing w:after="0" w:line="240" w:lineRule="auto"/>
              <w:jc w:val="center"/>
              <w:rPr>
                <w:rFonts w:ascii="Times New Roman CYR" w:hAnsi="Times New Roman CYR"/>
                <w:b/>
                <w:bCs/>
                <w:sz w:val="24"/>
                <w:szCs w:val="24"/>
              </w:rPr>
            </w:pPr>
            <w:r>
              <w:rPr>
                <w:rFonts w:ascii="Times New Roman CYR" w:hAnsi="Times New Roman CYR"/>
                <w:b/>
                <w:bCs/>
                <w:sz w:val="24"/>
                <w:szCs w:val="24"/>
              </w:rPr>
              <w:t>2016</w:t>
            </w:r>
          </w:p>
        </w:tc>
        <w:tc>
          <w:tcPr>
            <w:tcW w:w="2536" w:type="dxa"/>
            <w:gridSpan w:val="3"/>
            <w:shd w:val="clear" w:color="auto" w:fill="C5E0B3" w:themeFill="accent6" w:themeFillTint="66"/>
            <w:noWrap/>
            <w:vAlign w:val="bottom"/>
            <w:hideMark/>
          </w:tcPr>
          <w:p w:rsidR="00C95A4C" w:rsidRDefault="00C95A4C" w:rsidP="009A7948">
            <w:pPr>
              <w:spacing w:after="0" w:line="240" w:lineRule="auto"/>
              <w:jc w:val="center"/>
              <w:rPr>
                <w:rFonts w:ascii="Times New Roman CYR" w:hAnsi="Times New Roman CYR"/>
                <w:b/>
                <w:bCs/>
                <w:sz w:val="24"/>
                <w:szCs w:val="24"/>
              </w:rPr>
            </w:pPr>
            <w:r>
              <w:rPr>
                <w:rFonts w:ascii="Times New Roman CYR" w:hAnsi="Times New Roman CYR"/>
                <w:b/>
                <w:bCs/>
                <w:sz w:val="24"/>
                <w:szCs w:val="24"/>
              </w:rPr>
              <w:t>2017</w:t>
            </w:r>
          </w:p>
        </w:tc>
        <w:tc>
          <w:tcPr>
            <w:tcW w:w="2538" w:type="dxa"/>
            <w:gridSpan w:val="3"/>
            <w:shd w:val="clear" w:color="auto" w:fill="C5E0B3" w:themeFill="accent6" w:themeFillTint="66"/>
            <w:noWrap/>
            <w:vAlign w:val="bottom"/>
            <w:hideMark/>
          </w:tcPr>
          <w:p w:rsidR="00C95A4C" w:rsidRDefault="00C95A4C" w:rsidP="009A7948">
            <w:pPr>
              <w:spacing w:after="0" w:line="240" w:lineRule="auto"/>
              <w:jc w:val="center"/>
              <w:rPr>
                <w:rFonts w:ascii="Times New Roman CYR" w:hAnsi="Times New Roman CYR"/>
                <w:b/>
                <w:bCs/>
                <w:sz w:val="24"/>
                <w:szCs w:val="24"/>
              </w:rPr>
            </w:pPr>
            <w:r>
              <w:rPr>
                <w:rFonts w:ascii="Times New Roman CYR" w:hAnsi="Times New Roman CYR"/>
                <w:b/>
                <w:bCs/>
                <w:sz w:val="24"/>
                <w:szCs w:val="24"/>
              </w:rPr>
              <w:t>2018</w:t>
            </w:r>
          </w:p>
        </w:tc>
      </w:tr>
      <w:tr w:rsidR="00265E11" w:rsidRPr="00CF7A3F" w:rsidTr="00C95A4C">
        <w:trPr>
          <w:trHeight w:val="270"/>
          <w:jc w:val="center"/>
        </w:trPr>
        <w:tc>
          <w:tcPr>
            <w:tcW w:w="1653" w:type="dxa"/>
            <w:vMerge/>
            <w:shd w:val="clear" w:color="auto" w:fill="C5E0B3" w:themeFill="accent6" w:themeFillTint="66"/>
            <w:vAlign w:val="center"/>
            <w:hideMark/>
          </w:tcPr>
          <w:p w:rsidR="00265E11" w:rsidRPr="00CF7A3F" w:rsidRDefault="00265E11" w:rsidP="009A7948">
            <w:pPr>
              <w:spacing w:after="0" w:line="240" w:lineRule="auto"/>
              <w:rPr>
                <w:rFonts w:ascii="Times New Roman CYR" w:hAnsi="Times New Roman CYR"/>
                <w:b/>
                <w:bCs/>
                <w:sz w:val="24"/>
                <w:szCs w:val="24"/>
              </w:rPr>
            </w:pPr>
          </w:p>
        </w:tc>
        <w:tc>
          <w:tcPr>
            <w:tcW w:w="874" w:type="dxa"/>
            <w:shd w:val="clear" w:color="auto" w:fill="C5E0B3" w:themeFill="accent6" w:themeFillTint="66"/>
            <w:noWrap/>
            <w:vAlign w:val="bottom"/>
            <w:hideMark/>
          </w:tcPr>
          <w:p w:rsidR="00265E11" w:rsidRPr="00CF7A3F" w:rsidRDefault="00265E11" w:rsidP="009A7948">
            <w:pPr>
              <w:spacing w:after="0" w:line="240" w:lineRule="auto"/>
              <w:jc w:val="center"/>
              <w:rPr>
                <w:rFonts w:ascii="Times New Roman CYR" w:hAnsi="Times New Roman CYR"/>
                <w:b/>
                <w:bCs/>
                <w:sz w:val="24"/>
                <w:szCs w:val="24"/>
              </w:rPr>
            </w:pPr>
            <w:r w:rsidRPr="00CF7A3F">
              <w:rPr>
                <w:rFonts w:ascii="Times New Roman CYR" w:hAnsi="Times New Roman CYR"/>
                <w:b/>
                <w:bCs/>
                <w:sz w:val="24"/>
                <w:szCs w:val="24"/>
              </w:rPr>
              <w:t>общо</w:t>
            </w:r>
          </w:p>
        </w:tc>
        <w:tc>
          <w:tcPr>
            <w:tcW w:w="801" w:type="dxa"/>
            <w:shd w:val="clear" w:color="auto" w:fill="C5E0B3" w:themeFill="accent6" w:themeFillTint="66"/>
            <w:noWrap/>
            <w:vAlign w:val="bottom"/>
            <w:hideMark/>
          </w:tcPr>
          <w:p w:rsidR="00265E11" w:rsidRPr="00CF7A3F" w:rsidRDefault="00265E11" w:rsidP="009A7948">
            <w:pPr>
              <w:spacing w:after="0" w:line="240" w:lineRule="auto"/>
              <w:jc w:val="center"/>
              <w:rPr>
                <w:rFonts w:ascii="Times New Roman CYR" w:hAnsi="Times New Roman CYR"/>
                <w:b/>
                <w:bCs/>
                <w:sz w:val="24"/>
                <w:szCs w:val="24"/>
              </w:rPr>
            </w:pPr>
            <w:r>
              <w:rPr>
                <w:rFonts w:ascii="Times New Roman CYR" w:hAnsi="Times New Roman CYR"/>
                <w:b/>
                <w:bCs/>
                <w:sz w:val="24"/>
                <w:szCs w:val="24"/>
              </w:rPr>
              <w:t>мъже</w:t>
            </w:r>
          </w:p>
        </w:tc>
        <w:tc>
          <w:tcPr>
            <w:tcW w:w="807" w:type="dxa"/>
            <w:shd w:val="clear" w:color="auto" w:fill="C5E0B3" w:themeFill="accent6" w:themeFillTint="66"/>
            <w:vAlign w:val="bottom"/>
          </w:tcPr>
          <w:p w:rsidR="00265E11" w:rsidRPr="00CF7A3F" w:rsidRDefault="00265E11" w:rsidP="001453EE">
            <w:pPr>
              <w:spacing w:after="0" w:line="240" w:lineRule="auto"/>
              <w:jc w:val="center"/>
              <w:rPr>
                <w:rFonts w:ascii="Times New Roman CYR" w:hAnsi="Times New Roman CYR"/>
                <w:b/>
                <w:bCs/>
                <w:sz w:val="24"/>
                <w:szCs w:val="24"/>
              </w:rPr>
            </w:pPr>
            <w:r>
              <w:rPr>
                <w:rFonts w:ascii="Times New Roman CYR" w:hAnsi="Times New Roman CYR"/>
                <w:b/>
                <w:bCs/>
                <w:sz w:val="24"/>
                <w:szCs w:val="24"/>
              </w:rPr>
              <w:t>жени</w:t>
            </w:r>
          </w:p>
        </w:tc>
        <w:tc>
          <w:tcPr>
            <w:tcW w:w="802" w:type="dxa"/>
            <w:shd w:val="clear" w:color="auto" w:fill="C5E0B3" w:themeFill="accent6" w:themeFillTint="66"/>
            <w:noWrap/>
            <w:vAlign w:val="bottom"/>
            <w:hideMark/>
          </w:tcPr>
          <w:p w:rsidR="00265E11" w:rsidRPr="00CF7A3F" w:rsidRDefault="00265E11" w:rsidP="009A7948">
            <w:pPr>
              <w:spacing w:after="0" w:line="240" w:lineRule="auto"/>
              <w:jc w:val="center"/>
              <w:rPr>
                <w:rFonts w:ascii="Times New Roman CYR" w:hAnsi="Times New Roman CYR"/>
                <w:b/>
                <w:bCs/>
                <w:sz w:val="24"/>
                <w:szCs w:val="24"/>
              </w:rPr>
            </w:pPr>
            <w:r w:rsidRPr="00CF7A3F">
              <w:rPr>
                <w:rFonts w:ascii="Times New Roman CYR" w:hAnsi="Times New Roman CYR"/>
                <w:b/>
                <w:bCs/>
                <w:sz w:val="24"/>
                <w:szCs w:val="24"/>
              </w:rPr>
              <w:t>общо</w:t>
            </w:r>
          </w:p>
        </w:tc>
        <w:tc>
          <w:tcPr>
            <w:tcW w:w="801" w:type="dxa"/>
            <w:shd w:val="clear" w:color="auto" w:fill="C5E0B3" w:themeFill="accent6" w:themeFillTint="66"/>
            <w:noWrap/>
            <w:vAlign w:val="bottom"/>
            <w:hideMark/>
          </w:tcPr>
          <w:p w:rsidR="00265E11" w:rsidRPr="00CF7A3F" w:rsidRDefault="00265E11" w:rsidP="009A7948">
            <w:pPr>
              <w:spacing w:after="0" w:line="240" w:lineRule="auto"/>
              <w:jc w:val="center"/>
              <w:rPr>
                <w:rFonts w:ascii="Times New Roman CYR" w:hAnsi="Times New Roman CYR"/>
                <w:b/>
                <w:bCs/>
                <w:sz w:val="24"/>
                <w:szCs w:val="24"/>
              </w:rPr>
            </w:pPr>
            <w:r>
              <w:rPr>
                <w:rFonts w:ascii="Times New Roman CYR" w:hAnsi="Times New Roman CYR"/>
                <w:b/>
                <w:bCs/>
                <w:sz w:val="24"/>
                <w:szCs w:val="24"/>
              </w:rPr>
              <w:t>мъже</w:t>
            </w:r>
          </w:p>
        </w:tc>
        <w:tc>
          <w:tcPr>
            <w:tcW w:w="933" w:type="dxa"/>
            <w:shd w:val="clear" w:color="auto" w:fill="C5E0B3" w:themeFill="accent6" w:themeFillTint="66"/>
            <w:vAlign w:val="bottom"/>
          </w:tcPr>
          <w:p w:rsidR="00265E11" w:rsidRPr="00CF7A3F" w:rsidRDefault="00265E11" w:rsidP="00C95A4C">
            <w:pPr>
              <w:spacing w:after="0" w:line="240" w:lineRule="auto"/>
              <w:jc w:val="center"/>
              <w:rPr>
                <w:rFonts w:ascii="Times New Roman CYR" w:hAnsi="Times New Roman CYR"/>
                <w:b/>
                <w:bCs/>
                <w:sz w:val="24"/>
                <w:szCs w:val="24"/>
              </w:rPr>
            </w:pPr>
            <w:r w:rsidRPr="00CF7A3F">
              <w:rPr>
                <w:rFonts w:ascii="Times New Roman CYR" w:hAnsi="Times New Roman CYR"/>
                <w:b/>
                <w:bCs/>
                <w:sz w:val="24"/>
                <w:szCs w:val="24"/>
              </w:rPr>
              <w:t>жени</w:t>
            </w:r>
          </w:p>
        </w:tc>
        <w:tc>
          <w:tcPr>
            <w:tcW w:w="933" w:type="dxa"/>
            <w:shd w:val="clear" w:color="auto" w:fill="C5E0B3" w:themeFill="accent6" w:themeFillTint="66"/>
            <w:noWrap/>
            <w:vAlign w:val="bottom"/>
            <w:hideMark/>
          </w:tcPr>
          <w:p w:rsidR="00265E11" w:rsidRPr="00CF7A3F" w:rsidRDefault="00265E11" w:rsidP="00C95A4C">
            <w:pPr>
              <w:spacing w:after="0" w:line="240" w:lineRule="auto"/>
              <w:jc w:val="center"/>
              <w:rPr>
                <w:rFonts w:ascii="Times New Roman CYR" w:hAnsi="Times New Roman CYR"/>
                <w:b/>
                <w:bCs/>
                <w:sz w:val="24"/>
                <w:szCs w:val="24"/>
              </w:rPr>
            </w:pPr>
            <w:r w:rsidRPr="00CF7A3F">
              <w:rPr>
                <w:rFonts w:ascii="Times New Roman CYR" w:hAnsi="Times New Roman CYR"/>
                <w:b/>
                <w:bCs/>
                <w:sz w:val="24"/>
                <w:szCs w:val="24"/>
              </w:rPr>
              <w:t>общо</w:t>
            </w:r>
          </w:p>
        </w:tc>
        <w:tc>
          <w:tcPr>
            <w:tcW w:w="802" w:type="dxa"/>
            <w:shd w:val="clear" w:color="auto" w:fill="C5E0B3" w:themeFill="accent6" w:themeFillTint="66"/>
            <w:noWrap/>
            <w:vAlign w:val="bottom"/>
            <w:hideMark/>
          </w:tcPr>
          <w:p w:rsidR="00265E11" w:rsidRPr="00CF7A3F" w:rsidRDefault="00265E11" w:rsidP="00C95A4C">
            <w:pPr>
              <w:spacing w:after="0" w:line="240" w:lineRule="auto"/>
              <w:jc w:val="center"/>
              <w:rPr>
                <w:rFonts w:ascii="Times New Roman CYR" w:hAnsi="Times New Roman CYR"/>
                <w:b/>
                <w:bCs/>
                <w:sz w:val="24"/>
                <w:szCs w:val="24"/>
              </w:rPr>
            </w:pPr>
            <w:r>
              <w:rPr>
                <w:rFonts w:ascii="Times New Roman CYR" w:hAnsi="Times New Roman CYR"/>
                <w:b/>
                <w:bCs/>
                <w:sz w:val="24"/>
                <w:szCs w:val="24"/>
              </w:rPr>
              <w:t>мъже</w:t>
            </w:r>
          </w:p>
        </w:tc>
        <w:tc>
          <w:tcPr>
            <w:tcW w:w="803" w:type="dxa"/>
            <w:shd w:val="clear" w:color="auto" w:fill="C5E0B3" w:themeFill="accent6" w:themeFillTint="66"/>
            <w:vAlign w:val="bottom"/>
          </w:tcPr>
          <w:p w:rsidR="00265E11" w:rsidRPr="00CF7A3F" w:rsidRDefault="00265E11" w:rsidP="00C95A4C">
            <w:pPr>
              <w:spacing w:after="0" w:line="240" w:lineRule="auto"/>
              <w:jc w:val="center"/>
              <w:rPr>
                <w:rFonts w:ascii="Times New Roman CYR" w:hAnsi="Times New Roman CYR"/>
                <w:b/>
                <w:bCs/>
                <w:sz w:val="24"/>
                <w:szCs w:val="24"/>
              </w:rPr>
            </w:pPr>
            <w:r w:rsidRPr="00CF7A3F">
              <w:rPr>
                <w:rFonts w:ascii="Times New Roman CYR" w:hAnsi="Times New Roman CYR"/>
                <w:b/>
                <w:bCs/>
                <w:sz w:val="24"/>
                <w:szCs w:val="24"/>
              </w:rPr>
              <w:t>жени</w:t>
            </w:r>
          </w:p>
        </w:tc>
      </w:tr>
      <w:tr w:rsidR="00265E11" w:rsidRPr="00CF7A3F" w:rsidTr="00034A69">
        <w:trPr>
          <w:trHeight w:val="270"/>
          <w:jc w:val="center"/>
        </w:trPr>
        <w:tc>
          <w:tcPr>
            <w:tcW w:w="1653" w:type="dxa"/>
            <w:shd w:val="clear" w:color="auto" w:fill="auto"/>
            <w:noWrap/>
            <w:vAlign w:val="bottom"/>
            <w:hideMark/>
          </w:tcPr>
          <w:p w:rsidR="00265E11" w:rsidRPr="00CF7A3F" w:rsidRDefault="00265E11" w:rsidP="001453EE">
            <w:pPr>
              <w:spacing w:after="0" w:line="240" w:lineRule="auto"/>
              <w:jc w:val="center"/>
              <w:rPr>
                <w:rFonts w:ascii="Times New Roman CYR" w:hAnsi="Times New Roman CYR"/>
                <w:b/>
                <w:bCs/>
                <w:sz w:val="24"/>
                <w:szCs w:val="24"/>
              </w:rPr>
            </w:pPr>
            <w:r w:rsidRPr="00CF7A3F">
              <w:rPr>
                <w:rFonts w:ascii="Times New Roman CYR" w:hAnsi="Times New Roman CYR"/>
                <w:b/>
                <w:bCs/>
                <w:sz w:val="24"/>
                <w:szCs w:val="24"/>
              </w:rPr>
              <w:t>Община Крумовград</w:t>
            </w:r>
          </w:p>
        </w:tc>
        <w:tc>
          <w:tcPr>
            <w:tcW w:w="874" w:type="dxa"/>
            <w:shd w:val="clear" w:color="auto" w:fill="auto"/>
            <w:noWrap/>
            <w:vAlign w:val="bottom"/>
          </w:tcPr>
          <w:p w:rsidR="00265E11" w:rsidRPr="00034A69" w:rsidRDefault="00034A69" w:rsidP="001453EE">
            <w:pPr>
              <w:spacing w:after="0" w:line="240" w:lineRule="auto"/>
              <w:jc w:val="right"/>
              <w:rPr>
                <w:rFonts w:ascii="Times New Roman CYR" w:hAnsi="Times New Roman CYR"/>
                <w:b/>
                <w:bCs/>
                <w:sz w:val="24"/>
                <w:szCs w:val="24"/>
                <w:lang w:val="en-US"/>
              </w:rPr>
            </w:pPr>
            <w:r>
              <w:rPr>
                <w:rFonts w:ascii="Times New Roman CYR" w:hAnsi="Times New Roman CYR"/>
                <w:b/>
                <w:bCs/>
                <w:sz w:val="24"/>
                <w:szCs w:val="24"/>
                <w:lang w:val="en-US"/>
              </w:rPr>
              <w:t>16937</w:t>
            </w:r>
          </w:p>
        </w:tc>
        <w:tc>
          <w:tcPr>
            <w:tcW w:w="801" w:type="dxa"/>
            <w:shd w:val="clear" w:color="auto" w:fill="auto"/>
            <w:noWrap/>
            <w:vAlign w:val="bottom"/>
          </w:tcPr>
          <w:p w:rsidR="00265E11" w:rsidRPr="00034A69" w:rsidRDefault="00034A69" w:rsidP="001453EE">
            <w:pPr>
              <w:spacing w:after="0" w:line="240" w:lineRule="auto"/>
              <w:jc w:val="right"/>
              <w:rPr>
                <w:rFonts w:ascii="Times New Roman CYR" w:hAnsi="Times New Roman CYR"/>
                <w:b/>
                <w:bCs/>
                <w:sz w:val="24"/>
                <w:szCs w:val="24"/>
                <w:lang w:val="en-US"/>
              </w:rPr>
            </w:pPr>
            <w:r>
              <w:rPr>
                <w:rFonts w:ascii="Times New Roman CYR" w:hAnsi="Times New Roman CYR"/>
                <w:b/>
                <w:bCs/>
                <w:sz w:val="24"/>
                <w:szCs w:val="24"/>
                <w:lang w:val="en-US"/>
              </w:rPr>
              <w:t>8590</w:t>
            </w:r>
          </w:p>
        </w:tc>
        <w:tc>
          <w:tcPr>
            <w:tcW w:w="807" w:type="dxa"/>
            <w:vAlign w:val="bottom"/>
          </w:tcPr>
          <w:p w:rsidR="00265E11" w:rsidRPr="00034A69" w:rsidRDefault="00034A69" w:rsidP="00034A69">
            <w:pPr>
              <w:spacing w:after="0" w:line="240" w:lineRule="auto"/>
              <w:jc w:val="center"/>
              <w:rPr>
                <w:rFonts w:ascii="Times New Roman CYR" w:hAnsi="Times New Roman CYR"/>
                <w:b/>
                <w:bCs/>
                <w:sz w:val="24"/>
                <w:szCs w:val="24"/>
                <w:lang w:val="en-US"/>
              </w:rPr>
            </w:pPr>
            <w:r>
              <w:rPr>
                <w:rFonts w:ascii="Times New Roman CYR" w:hAnsi="Times New Roman CYR"/>
                <w:b/>
                <w:bCs/>
                <w:sz w:val="24"/>
                <w:szCs w:val="24"/>
                <w:lang w:val="en-US"/>
              </w:rPr>
              <w:t>8157</w:t>
            </w:r>
          </w:p>
        </w:tc>
        <w:tc>
          <w:tcPr>
            <w:tcW w:w="802" w:type="dxa"/>
            <w:shd w:val="clear" w:color="auto" w:fill="auto"/>
            <w:noWrap/>
            <w:vAlign w:val="bottom"/>
          </w:tcPr>
          <w:p w:rsidR="00265E11" w:rsidRPr="00034A69" w:rsidRDefault="00034A69" w:rsidP="00034A69">
            <w:pPr>
              <w:spacing w:after="0" w:line="240" w:lineRule="auto"/>
              <w:jc w:val="center"/>
              <w:rPr>
                <w:rFonts w:ascii="Times New Roman CYR" w:hAnsi="Times New Roman CYR"/>
                <w:b/>
                <w:bCs/>
                <w:sz w:val="24"/>
                <w:szCs w:val="24"/>
                <w:lang w:val="en-US"/>
              </w:rPr>
            </w:pPr>
            <w:r>
              <w:rPr>
                <w:rFonts w:ascii="Times New Roman CYR" w:hAnsi="Times New Roman CYR"/>
                <w:b/>
                <w:bCs/>
                <w:sz w:val="24"/>
                <w:szCs w:val="24"/>
                <w:lang w:val="en-US"/>
              </w:rPr>
              <w:t>16921</w:t>
            </w:r>
          </w:p>
        </w:tc>
        <w:tc>
          <w:tcPr>
            <w:tcW w:w="801" w:type="dxa"/>
            <w:shd w:val="clear" w:color="auto" w:fill="auto"/>
            <w:noWrap/>
            <w:vAlign w:val="bottom"/>
          </w:tcPr>
          <w:p w:rsidR="00265E11" w:rsidRPr="00034A69" w:rsidRDefault="00034A69" w:rsidP="00034A69">
            <w:pPr>
              <w:spacing w:after="0" w:line="240" w:lineRule="auto"/>
              <w:jc w:val="center"/>
              <w:rPr>
                <w:rFonts w:ascii="Times New Roman CYR" w:hAnsi="Times New Roman CYR"/>
                <w:b/>
                <w:bCs/>
                <w:sz w:val="24"/>
                <w:szCs w:val="24"/>
                <w:lang w:val="en-US"/>
              </w:rPr>
            </w:pPr>
            <w:r>
              <w:rPr>
                <w:rFonts w:ascii="Times New Roman CYR" w:hAnsi="Times New Roman CYR"/>
                <w:b/>
                <w:bCs/>
                <w:sz w:val="24"/>
                <w:szCs w:val="24"/>
                <w:lang w:val="en-US"/>
              </w:rPr>
              <w:t>8547</w:t>
            </w:r>
          </w:p>
        </w:tc>
        <w:tc>
          <w:tcPr>
            <w:tcW w:w="933" w:type="dxa"/>
            <w:vAlign w:val="bottom"/>
          </w:tcPr>
          <w:p w:rsidR="00265E11" w:rsidRPr="00034A69" w:rsidRDefault="00034A69" w:rsidP="00034A69">
            <w:pPr>
              <w:spacing w:after="0" w:line="240" w:lineRule="auto"/>
              <w:jc w:val="center"/>
              <w:rPr>
                <w:rFonts w:ascii="Times New Roman CYR" w:hAnsi="Times New Roman CYR"/>
                <w:b/>
                <w:bCs/>
                <w:sz w:val="24"/>
                <w:szCs w:val="24"/>
                <w:lang w:val="en-US"/>
              </w:rPr>
            </w:pPr>
            <w:r>
              <w:rPr>
                <w:rFonts w:ascii="Times New Roman CYR" w:hAnsi="Times New Roman CYR"/>
                <w:b/>
                <w:bCs/>
                <w:sz w:val="24"/>
                <w:szCs w:val="24"/>
                <w:lang w:val="en-US"/>
              </w:rPr>
              <w:t>8374</w:t>
            </w:r>
          </w:p>
        </w:tc>
        <w:tc>
          <w:tcPr>
            <w:tcW w:w="933" w:type="dxa"/>
            <w:shd w:val="clear" w:color="auto" w:fill="auto"/>
            <w:noWrap/>
            <w:vAlign w:val="bottom"/>
          </w:tcPr>
          <w:p w:rsidR="00265E11" w:rsidRPr="00034A69" w:rsidRDefault="00034A69" w:rsidP="00034A69">
            <w:pPr>
              <w:spacing w:after="0" w:line="240" w:lineRule="auto"/>
              <w:jc w:val="center"/>
              <w:rPr>
                <w:rFonts w:ascii="Times New Roman CYR" w:hAnsi="Times New Roman CYR"/>
                <w:b/>
                <w:bCs/>
                <w:sz w:val="24"/>
                <w:szCs w:val="24"/>
                <w:lang w:val="en-US"/>
              </w:rPr>
            </w:pPr>
            <w:r>
              <w:rPr>
                <w:rFonts w:ascii="Times New Roman CYR" w:hAnsi="Times New Roman CYR"/>
                <w:b/>
                <w:bCs/>
                <w:sz w:val="24"/>
                <w:szCs w:val="24"/>
                <w:lang w:val="en-US"/>
              </w:rPr>
              <w:t>17076</w:t>
            </w:r>
          </w:p>
        </w:tc>
        <w:tc>
          <w:tcPr>
            <w:tcW w:w="802" w:type="dxa"/>
            <w:shd w:val="clear" w:color="auto" w:fill="auto"/>
            <w:noWrap/>
            <w:vAlign w:val="bottom"/>
          </w:tcPr>
          <w:p w:rsidR="00265E11" w:rsidRPr="00034A69" w:rsidRDefault="00034A69" w:rsidP="00034A69">
            <w:pPr>
              <w:spacing w:after="0" w:line="240" w:lineRule="auto"/>
              <w:jc w:val="center"/>
              <w:rPr>
                <w:rFonts w:ascii="Times New Roman CYR" w:hAnsi="Times New Roman CYR"/>
                <w:b/>
                <w:bCs/>
                <w:sz w:val="24"/>
                <w:szCs w:val="24"/>
                <w:lang w:val="en-US"/>
              </w:rPr>
            </w:pPr>
            <w:r>
              <w:rPr>
                <w:rFonts w:ascii="Times New Roman CYR" w:hAnsi="Times New Roman CYR"/>
                <w:b/>
                <w:bCs/>
                <w:sz w:val="24"/>
                <w:szCs w:val="24"/>
                <w:lang w:val="en-US"/>
              </w:rPr>
              <w:t>8593</w:t>
            </w:r>
          </w:p>
        </w:tc>
        <w:tc>
          <w:tcPr>
            <w:tcW w:w="803" w:type="dxa"/>
            <w:vAlign w:val="bottom"/>
          </w:tcPr>
          <w:p w:rsidR="00265E11" w:rsidRPr="00034A69" w:rsidRDefault="00034A69" w:rsidP="00034A69">
            <w:pPr>
              <w:spacing w:after="0" w:line="240" w:lineRule="auto"/>
              <w:jc w:val="center"/>
              <w:rPr>
                <w:rFonts w:ascii="Times New Roman CYR" w:hAnsi="Times New Roman CYR"/>
                <w:b/>
                <w:bCs/>
                <w:sz w:val="24"/>
                <w:szCs w:val="24"/>
                <w:lang w:val="en-US"/>
              </w:rPr>
            </w:pPr>
            <w:r>
              <w:rPr>
                <w:rFonts w:ascii="Times New Roman CYR" w:hAnsi="Times New Roman CYR"/>
                <w:b/>
                <w:bCs/>
                <w:sz w:val="24"/>
                <w:szCs w:val="24"/>
                <w:lang w:val="en-US"/>
              </w:rPr>
              <w:t>8488</w:t>
            </w:r>
          </w:p>
        </w:tc>
      </w:tr>
      <w:tr w:rsidR="00265E11" w:rsidRPr="00CF7A3F" w:rsidTr="00C95A4C">
        <w:trPr>
          <w:trHeight w:val="270"/>
          <w:jc w:val="center"/>
        </w:trPr>
        <w:tc>
          <w:tcPr>
            <w:tcW w:w="1653" w:type="dxa"/>
            <w:shd w:val="clear" w:color="auto" w:fill="auto"/>
            <w:noWrap/>
            <w:vAlign w:val="bottom"/>
            <w:hideMark/>
          </w:tcPr>
          <w:p w:rsidR="00265E11" w:rsidRPr="00CF7A3F" w:rsidRDefault="00265E11" w:rsidP="001453EE">
            <w:pPr>
              <w:spacing w:after="0" w:line="240" w:lineRule="auto"/>
              <w:jc w:val="center"/>
              <w:rPr>
                <w:rFonts w:ascii="Times New Roman CYR" w:hAnsi="Times New Roman CYR"/>
                <w:sz w:val="24"/>
                <w:szCs w:val="24"/>
              </w:rPr>
            </w:pPr>
            <w:r w:rsidRPr="00CF7A3F">
              <w:rPr>
                <w:rFonts w:ascii="Times New Roman CYR" w:hAnsi="Times New Roman CYR"/>
                <w:sz w:val="24"/>
                <w:szCs w:val="24"/>
              </w:rPr>
              <w:t xml:space="preserve"> 0  -   4</w:t>
            </w:r>
          </w:p>
        </w:tc>
        <w:tc>
          <w:tcPr>
            <w:tcW w:w="874" w:type="dxa"/>
            <w:shd w:val="clear" w:color="auto" w:fill="auto"/>
            <w:noWrap/>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809</w:t>
            </w:r>
          </w:p>
        </w:tc>
        <w:tc>
          <w:tcPr>
            <w:tcW w:w="801" w:type="dxa"/>
            <w:shd w:val="clear" w:color="auto" w:fill="auto"/>
            <w:noWrap/>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425</w:t>
            </w:r>
          </w:p>
        </w:tc>
        <w:tc>
          <w:tcPr>
            <w:tcW w:w="807" w:type="dxa"/>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384</w:t>
            </w:r>
          </w:p>
        </w:tc>
        <w:tc>
          <w:tcPr>
            <w:tcW w:w="802" w:type="dxa"/>
            <w:shd w:val="clear" w:color="auto" w:fill="auto"/>
            <w:noWrap/>
            <w:vAlign w:val="bottom"/>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847</w:t>
            </w:r>
          </w:p>
        </w:tc>
        <w:tc>
          <w:tcPr>
            <w:tcW w:w="801" w:type="dxa"/>
            <w:shd w:val="clear" w:color="auto" w:fill="auto"/>
            <w:noWrap/>
            <w:vAlign w:val="bottom"/>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449</w:t>
            </w:r>
          </w:p>
        </w:tc>
        <w:tc>
          <w:tcPr>
            <w:tcW w:w="933" w:type="dxa"/>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398</w:t>
            </w:r>
          </w:p>
        </w:tc>
        <w:tc>
          <w:tcPr>
            <w:tcW w:w="933" w:type="dxa"/>
            <w:shd w:val="clear" w:color="auto" w:fill="auto"/>
            <w:noWrap/>
            <w:vAlign w:val="bottom"/>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925</w:t>
            </w:r>
          </w:p>
        </w:tc>
        <w:tc>
          <w:tcPr>
            <w:tcW w:w="802" w:type="dxa"/>
            <w:shd w:val="clear" w:color="auto" w:fill="auto"/>
            <w:noWrap/>
            <w:vAlign w:val="bottom"/>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489</w:t>
            </w:r>
          </w:p>
        </w:tc>
        <w:tc>
          <w:tcPr>
            <w:tcW w:w="803" w:type="dxa"/>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436</w:t>
            </w:r>
          </w:p>
        </w:tc>
      </w:tr>
      <w:tr w:rsidR="00265E11" w:rsidRPr="00CF7A3F" w:rsidTr="00C95A4C">
        <w:trPr>
          <w:trHeight w:val="270"/>
          <w:jc w:val="center"/>
        </w:trPr>
        <w:tc>
          <w:tcPr>
            <w:tcW w:w="1653" w:type="dxa"/>
            <w:shd w:val="clear" w:color="auto" w:fill="auto"/>
            <w:noWrap/>
            <w:vAlign w:val="bottom"/>
            <w:hideMark/>
          </w:tcPr>
          <w:p w:rsidR="00265E11" w:rsidRPr="00CF7A3F" w:rsidRDefault="00265E11" w:rsidP="001453EE">
            <w:pPr>
              <w:spacing w:after="0" w:line="240" w:lineRule="auto"/>
              <w:jc w:val="center"/>
              <w:rPr>
                <w:rFonts w:ascii="Times New Roman CYR" w:hAnsi="Times New Roman CYR"/>
                <w:sz w:val="24"/>
                <w:szCs w:val="24"/>
              </w:rPr>
            </w:pPr>
            <w:r w:rsidRPr="00CF7A3F">
              <w:rPr>
                <w:rFonts w:ascii="Times New Roman CYR" w:hAnsi="Times New Roman CYR"/>
                <w:sz w:val="24"/>
                <w:szCs w:val="24"/>
              </w:rPr>
              <w:t xml:space="preserve"> 5  -   9</w:t>
            </w:r>
          </w:p>
        </w:tc>
        <w:tc>
          <w:tcPr>
            <w:tcW w:w="874" w:type="dxa"/>
            <w:shd w:val="clear" w:color="auto" w:fill="auto"/>
            <w:noWrap/>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866</w:t>
            </w:r>
          </w:p>
        </w:tc>
        <w:tc>
          <w:tcPr>
            <w:tcW w:w="801" w:type="dxa"/>
            <w:shd w:val="clear" w:color="auto" w:fill="auto"/>
            <w:noWrap/>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442</w:t>
            </w:r>
          </w:p>
        </w:tc>
        <w:tc>
          <w:tcPr>
            <w:tcW w:w="807" w:type="dxa"/>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424</w:t>
            </w:r>
          </w:p>
        </w:tc>
        <w:tc>
          <w:tcPr>
            <w:tcW w:w="802" w:type="dxa"/>
            <w:shd w:val="clear" w:color="auto" w:fill="auto"/>
            <w:noWrap/>
            <w:vAlign w:val="bottom"/>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852</w:t>
            </w:r>
          </w:p>
        </w:tc>
        <w:tc>
          <w:tcPr>
            <w:tcW w:w="801" w:type="dxa"/>
            <w:shd w:val="clear" w:color="auto" w:fill="auto"/>
            <w:noWrap/>
            <w:vAlign w:val="bottom"/>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420</w:t>
            </w:r>
          </w:p>
        </w:tc>
        <w:tc>
          <w:tcPr>
            <w:tcW w:w="933" w:type="dxa"/>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432</w:t>
            </w:r>
          </w:p>
        </w:tc>
        <w:tc>
          <w:tcPr>
            <w:tcW w:w="933" w:type="dxa"/>
            <w:shd w:val="clear" w:color="auto" w:fill="auto"/>
            <w:noWrap/>
            <w:vAlign w:val="bottom"/>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854</w:t>
            </w:r>
          </w:p>
        </w:tc>
        <w:tc>
          <w:tcPr>
            <w:tcW w:w="802" w:type="dxa"/>
            <w:shd w:val="clear" w:color="auto" w:fill="auto"/>
            <w:noWrap/>
            <w:vAlign w:val="bottom"/>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428</w:t>
            </w:r>
          </w:p>
        </w:tc>
        <w:tc>
          <w:tcPr>
            <w:tcW w:w="803" w:type="dxa"/>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426</w:t>
            </w:r>
          </w:p>
        </w:tc>
      </w:tr>
      <w:tr w:rsidR="00265E11" w:rsidRPr="00CF7A3F" w:rsidTr="00C95A4C">
        <w:trPr>
          <w:trHeight w:val="270"/>
          <w:jc w:val="center"/>
        </w:trPr>
        <w:tc>
          <w:tcPr>
            <w:tcW w:w="1653" w:type="dxa"/>
            <w:shd w:val="clear" w:color="auto" w:fill="auto"/>
            <w:noWrap/>
            <w:vAlign w:val="bottom"/>
            <w:hideMark/>
          </w:tcPr>
          <w:p w:rsidR="00265E11" w:rsidRPr="00CF7A3F" w:rsidRDefault="00265E11" w:rsidP="001453EE">
            <w:pPr>
              <w:spacing w:after="0" w:line="240" w:lineRule="auto"/>
              <w:jc w:val="center"/>
              <w:rPr>
                <w:rFonts w:ascii="Times New Roman CYR" w:hAnsi="Times New Roman CYR"/>
                <w:sz w:val="24"/>
                <w:szCs w:val="24"/>
              </w:rPr>
            </w:pPr>
            <w:r w:rsidRPr="00CF7A3F">
              <w:rPr>
                <w:rFonts w:ascii="Times New Roman CYR" w:hAnsi="Times New Roman CYR"/>
                <w:sz w:val="24"/>
                <w:szCs w:val="24"/>
              </w:rPr>
              <w:t>10 - 14</w:t>
            </w:r>
          </w:p>
        </w:tc>
        <w:tc>
          <w:tcPr>
            <w:tcW w:w="874" w:type="dxa"/>
            <w:shd w:val="clear" w:color="auto" w:fill="auto"/>
            <w:noWrap/>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842</w:t>
            </w:r>
          </w:p>
        </w:tc>
        <w:tc>
          <w:tcPr>
            <w:tcW w:w="801" w:type="dxa"/>
            <w:shd w:val="clear" w:color="auto" w:fill="auto"/>
            <w:noWrap/>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425</w:t>
            </w:r>
          </w:p>
        </w:tc>
        <w:tc>
          <w:tcPr>
            <w:tcW w:w="807" w:type="dxa"/>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417</w:t>
            </w:r>
          </w:p>
        </w:tc>
        <w:tc>
          <w:tcPr>
            <w:tcW w:w="802" w:type="dxa"/>
            <w:shd w:val="clear" w:color="auto" w:fill="auto"/>
            <w:noWrap/>
            <w:vAlign w:val="bottom"/>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854</w:t>
            </w:r>
          </w:p>
        </w:tc>
        <w:tc>
          <w:tcPr>
            <w:tcW w:w="801" w:type="dxa"/>
            <w:shd w:val="clear" w:color="auto" w:fill="auto"/>
            <w:noWrap/>
            <w:vAlign w:val="bottom"/>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455</w:t>
            </w:r>
          </w:p>
        </w:tc>
        <w:tc>
          <w:tcPr>
            <w:tcW w:w="933" w:type="dxa"/>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399</w:t>
            </w:r>
          </w:p>
        </w:tc>
        <w:tc>
          <w:tcPr>
            <w:tcW w:w="933" w:type="dxa"/>
            <w:shd w:val="clear" w:color="auto" w:fill="auto"/>
            <w:noWrap/>
            <w:vAlign w:val="bottom"/>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873</w:t>
            </w:r>
          </w:p>
        </w:tc>
        <w:tc>
          <w:tcPr>
            <w:tcW w:w="802" w:type="dxa"/>
            <w:shd w:val="clear" w:color="auto" w:fill="auto"/>
            <w:noWrap/>
            <w:vAlign w:val="bottom"/>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464</w:t>
            </w:r>
          </w:p>
        </w:tc>
        <w:tc>
          <w:tcPr>
            <w:tcW w:w="803" w:type="dxa"/>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409</w:t>
            </w:r>
          </w:p>
        </w:tc>
      </w:tr>
      <w:tr w:rsidR="00265E11" w:rsidRPr="00CF7A3F" w:rsidTr="00C95A4C">
        <w:trPr>
          <w:trHeight w:val="270"/>
          <w:jc w:val="center"/>
        </w:trPr>
        <w:tc>
          <w:tcPr>
            <w:tcW w:w="1653" w:type="dxa"/>
            <w:shd w:val="clear" w:color="auto" w:fill="auto"/>
            <w:noWrap/>
            <w:vAlign w:val="bottom"/>
            <w:hideMark/>
          </w:tcPr>
          <w:p w:rsidR="00265E11" w:rsidRPr="00CF7A3F" w:rsidRDefault="00265E11" w:rsidP="001453EE">
            <w:pPr>
              <w:spacing w:after="0" w:line="240" w:lineRule="auto"/>
              <w:jc w:val="center"/>
              <w:rPr>
                <w:rFonts w:ascii="Times New Roman CYR" w:hAnsi="Times New Roman CYR"/>
                <w:sz w:val="24"/>
                <w:szCs w:val="24"/>
              </w:rPr>
            </w:pPr>
            <w:r w:rsidRPr="00CF7A3F">
              <w:rPr>
                <w:rFonts w:ascii="Times New Roman CYR" w:hAnsi="Times New Roman CYR"/>
                <w:sz w:val="24"/>
                <w:szCs w:val="24"/>
              </w:rPr>
              <w:t>15 - 19</w:t>
            </w:r>
          </w:p>
        </w:tc>
        <w:tc>
          <w:tcPr>
            <w:tcW w:w="874" w:type="dxa"/>
            <w:shd w:val="clear" w:color="auto" w:fill="auto"/>
            <w:noWrap/>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832</w:t>
            </w:r>
          </w:p>
        </w:tc>
        <w:tc>
          <w:tcPr>
            <w:tcW w:w="801" w:type="dxa"/>
            <w:shd w:val="clear" w:color="auto" w:fill="auto"/>
            <w:noWrap/>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436</w:t>
            </w:r>
          </w:p>
        </w:tc>
        <w:tc>
          <w:tcPr>
            <w:tcW w:w="807" w:type="dxa"/>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396</w:t>
            </w:r>
          </w:p>
        </w:tc>
        <w:tc>
          <w:tcPr>
            <w:tcW w:w="802" w:type="dxa"/>
            <w:shd w:val="clear" w:color="auto" w:fill="auto"/>
            <w:noWrap/>
            <w:vAlign w:val="bottom"/>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816</w:t>
            </w:r>
          </w:p>
        </w:tc>
        <w:tc>
          <w:tcPr>
            <w:tcW w:w="801" w:type="dxa"/>
            <w:shd w:val="clear" w:color="auto" w:fill="auto"/>
            <w:noWrap/>
            <w:vAlign w:val="bottom"/>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424</w:t>
            </w:r>
          </w:p>
        </w:tc>
        <w:tc>
          <w:tcPr>
            <w:tcW w:w="933" w:type="dxa"/>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392</w:t>
            </w:r>
          </w:p>
        </w:tc>
        <w:tc>
          <w:tcPr>
            <w:tcW w:w="933" w:type="dxa"/>
            <w:shd w:val="clear" w:color="auto" w:fill="auto"/>
            <w:noWrap/>
            <w:vAlign w:val="bottom"/>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834</w:t>
            </w:r>
          </w:p>
        </w:tc>
        <w:tc>
          <w:tcPr>
            <w:tcW w:w="802" w:type="dxa"/>
            <w:shd w:val="clear" w:color="auto" w:fill="auto"/>
            <w:noWrap/>
            <w:vAlign w:val="bottom"/>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433</w:t>
            </w:r>
          </w:p>
        </w:tc>
        <w:tc>
          <w:tcPr>
            <w:tcW w:w="803" w:type="dxa"/>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406</w:t>
            </w:r>
          </w:p>
        </w:tc>
      </w:tr>
      <w:tr w:rsidR="00265E11" w:rsidRPr="00CF7A3F" w:rsidTr="00C95A4C">
        <w:trPr>
          <w:trHeight w:val="270"/>
          <w:jc w:val="center"/>
        </w:trPr>
        <w:tc>
          <w:tcPr>
            <w:tcW w:w="1653" w:type="dxa"/>
            <w:shd w:val="clear" w:color="auto" w:fill="auto"/>
            <w:noWrap/>
            <w:vAlign w:val="bottom"/>
            <w:hideMark/>
          </w:tcPr>
          <w:p w:rsidR="00265E11" w:rsidRPr="00CF7A3F" w:rsidRDefault="00265E11" w:rsidP="001453EE">
            <w:pPr>
              <w:spacing w:after="0" w:line="240" w:lineRule="auto"/>
              <w:jc w:val="center"/>
              <w:rPr>
                <w:rFonts w:ascii="Times New Roman CYR" w:hAnsi="Times New Roman CYR"/>
                <w:sz w:val="24"/>
                <w:szCs w:val="24"/>
              </w:rPr>
            </w:pPr>
            <w:r w:rsidRPr="00CF7A3F">
              <w:rPr>
                <w:rFonts w:ascii="Times New Roman CYR" w:hAnsi="Times New Roman CYR"/>
                <w:sz w:val="24"/>
                <w:szCs w:val="24"/>
              </w:rPr>
              <w:t>20 - 24</w:t>
            </w:r>
          </w:p>
        </w:tc>
        <w:tc>
          <w:tcPr>
            <w:tcW w:w="874" w:type="dxa"/>
            <w:shd w:val="clear" w:color="auto" w:fill="auto"/>
            <w:noWrap/>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798</w:t>
            </w:r>
          </w:p>
        </w:tc>
        <w:tc>
          <w:tcPr>
            <w:tcW w:w="801" w:type="dxa"/>
            <w:shd w:val="clear" w:color="auto" w:fill="auto"/>
            <w:noWrap/>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421</w:t>
            </w:r>
          </w:p>
        </w:tc>
        <w:tc>
          <w:tcPr>
            <w:tcW w:w="807" w:type="dxa"/>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377</w:t>
            </w:r>
          </w:p>
        </w:tc>
        <w:tc>
          <w:tcPr>
            <w:tcW w:w="802" w:type="dxa"/>
            <w:shd w:val="clear" w:color="auto" w:fill="auto"/>
            <w:noWrap/>
            <w:vAlign w:val="bottom"/>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711</w:t>
            </w:r>
          </w:p>
        </w:tc>
        <w:tc>
          <w:tcPr>
            <w:tcW w:w="801" w:type="dxa"/>
            <w:shd w:val="clear" w:color="auto" w:fill="auto"/>
            <w:noWrap/>
            <w:vAlign w:val="bottom"/>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384</w:t>
            </w:r>
          </w:p>
        </w:tc>
        <w:tc>
          <w:tcPr>
            <w:tcW w:w="933" w:type="dxa"/>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327</w:t>
            </w:r>
          </w:p>
        </w:tc>
        <w:tc>
          <w:tcPr>
            <w:tcW w:w="933" w:type="dxa"/>
            <w:shd w:val="clear" w:color="auto" w:fill="auto"/>
            <w:noWrap/>
            <w:vAlign w:val="bottom"/>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649</w:t>
            </w:r>
          </w:p>
        </w:tc>
        <w:tc>
          <w:tcPr>
            <w:tcW w:w="802" w:type="dxa"/>
            <w:shd w:val="clear" w:color="auto" w:fill="auto"/>
            <w:noWrap/>
            <w:vAlign w:val="bottom"/>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361</w:t>
            </w:r>
          </w:p>
        </w:tc>
        <w:tc>
          <w:tcPr>
            <w:tcW w:w="803" w:type="dxa"/>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288</w:t>
            </w:r>
          </w:p>
        </w:tc>
      </w:tr>
      <w:tr w:rsidR="00265E11" w:rsidRPr="00CF7A3F" w:rsidTr="00C95A4C">
        <w:trPr>
          <w:trHeight w:val="270"/>
          <w:jc w:val="center"/>
        </w:trPr>
        <w:tc>
          <w:tcPr>
            <w:tcW w:w="1653" w:type="dxa"/>
            <w:shd w:val="clear" w:color="auto" w:fill="auto"/>
            <w:noWrap/>
            <w:vAlign w:val="bottom"/>
            <w:hideMark/>
          </w:tcPr>
          <w:p w:rsidR="00265E11" w:rsidRPr="00CF7A3F" w:rsidRDefault="00265E11" w:rsidP="001453EE">
            <w:pPr>
              <w:spacing w:after="0" w:line="240" w:lineRule="auto"/>
              <w:jc w:val="center"/>
              <w:rPr>
                <w:rFonts w:ascii="Times New Roman CYR" w:hAnsi="Times New Roman CYR"/>
                <w:sz w:val="24"/>
                <w:szCs w:val="24"/>
              </w:rPr>
            </w:pPr>
            <w:r w:rsidRPr="00CF7A3F">
              <w:rPr>
                <w:rFonts w:ascii="Times New Roman CYR" w:hAnsi="Times New Roman CYR"/>
                <w:sz w:val="24"/>
                <w:szCs w:val="24"/>
              </w:rPr>
              <w:t>25 - 29</w:t>
            </w:r>
          </w:p>
        </w:tc>
        <w:tc>
          <w:tcPr>
            <w:tcW w:w="874" w:type="dxa"/>
            <w:shd w:val="clear" w:color="auto" w:fill="auto"/>
            <w:noWrap/>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981</w:t>
            </w:r>
          </w:p>
        </w:tc>
        <w:tc>
          <w:tcPr>
            <w:tcW w:w="801" w:type="dxa"/>
            <w:shd w:val="clear" w:color="auto" w:fill="auto"/>
            <w:noWrap/>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525</w:t>
            </w:r>
          </w:p>
        </w:tc>
        <w:tc>
          <w:tcPr>
            <w:tcW w:w="807" w:type="dxa"/>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456</w:t>
            </w:r>
          </w:p>
        </w:tc>
        <w:tc>
          <w:tcPr>
            <w:tcW w:w="802" w:type="dxa"/>
            <w:shd w:val="clear" w:color="auto" w:fill="auto"/>
            <w:noWrap/>
            <w:vAlign w:val="bottom"/>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965</w:t>
            </w:r>
          </w:p>
        </w:tc>
        <w:tc>
          <w:tcPr>
            <w:tcW w:w="801" w:type="dxa"/>
            <w:shd w:val="clear" w:color="auto" w:fill="auto"/>
            <w:noWrap/>
            <w:vAlign w:val="bottom"/>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501</w:t>
            </w:r>
          </w:p>
        </w:tc>
        <w:tc>
          <w:tcPr>
            <w:tcW w:w="933" w:type="dxa"/>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464</w:t>
            </w:r>
          </w:p>
        </w:tc>
        <w:tc>
          <w:tcPr>
            <w:tcW w:w="933" w:type="dxa"/>
            <w:shd w:val="clear" w:color="auto" w:fill="auto"/>
            <w:noWrap/>
            <w:vAlign w:val="bottom"/>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942</w:t>
            </w:r>
          </w:p>
        </w:tc>
        <w:tc>
          <w:tcPr>
            <w:tcW w:w="802" w:type="dxa"/>
            <w:shd w:val="clear" w:color="auto" w:fill="auto"/>
            <w:noWrap/>
            <w:vAlign w:val="bottom"/>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471</w:t>
            </w:r>
          </w:p>
        </w:tc>
        <w:tc>
          <w:tcPr>
            <w:tcW w:w="803" w:type="dxa"/>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471</w:t>
            </w:r>
          </w:p>
        </w:tc>
      </w:tr>
      <w:tr w:rsidR="00265E11" w:rsidRPr="00CF7A3F" w:rsidTr="00C95A4C">
        <w:trPr>
          <w:trHeight w:val="270"/>
          <w:jc w:val="center"/>
        </w:trPr>
        <w:tc>
          <w:tcPr>
            <w:tcW w:w="1653" w:type="dxa"/>
            <w:shd w:val="clear" w:color="auto" w:fill="auto"/>
            <w:noWrap/>
            <w:vAlign w:val="bottom"/>
            <w:hideMark/>
          </w:tcPr>
          <w:p w:rsidR="00265E11" w:rsidRPr="00CF7A3F" w:rsidRDefault="00265E11" w:rsidP="001453EE">
            <w:pPr>
              <w:spacing w:after="0" w:line="240" w:lineRule="auto"/>
              <w:jc w:val="center"/>
              <w:rPr>
                <w:rFonts w:ascii="Times New Roman CYR" w:hAnsi="Times New Roman CYR"/>
                <w:sz w:val="24"/>
                <w:szCs w:val="24"/>
              </w:rPr>
            </w:pPr>
            <w:r w:rsidRPr="00CF7A3F">
              <w:rPr>
                <w:rFonts w:ascii="Times New Roman CYR" w:hAnsi="Times New Roman CYR"/>
                <w:sz w:val="24"/>
                <w:szCs w:val="24"/>
              </w:rPr>
              <w:lastRenderedPageBreak/>
              <w:t>30 - 34</w:t>
            </w:r>
          </w:p>
        </w:tc>
        <w:tc>
          <w:tcPr>
            <w:tcW w:w="874" w:type="dxa"/>
            <w:shd w:val="clear" w:color="auto" w:fill="auto"/>
            <w:noWrap/>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1075</w:t>
            </w:r>
          </w:p>
        </w:tc>
        <w:tc>
          <w:tcPr>
            <w:tcW w:w="801" w:type="dxa"/>
            <w:shd w:val="clear" w:color="auto" w:fill="auto"/>
            <w:noWrap/>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558</w:t>
            </w:r>
          </w:p>
        </w:tc>
        <w:tc>
          <w:tcPr>
            <w:tcW w:w="807" w:type="dxa"/>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517</w:t>
            </w:r>
          </w:p>
        </w:tc>
        <w:tc>
          <w:tcPr>
            <w:tcW w:w="802" w:type="dxa"/>
            <w:shd w:val="clear" w:color="auto" w:fill="auto"/>
            <w:noWrap/>
            <w:vAlign w:val="bottom"/>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1074</w:t>
            </w:r>
          </w:p>
        </w:tc>
        <w:tc>
          <w:tcPr>
            <w:tcW w:w="801" w:type="dxa"/>
            <w:shd w:val="clear" w:color="auto" w:fill="auto"/>
            <w:noWrap/>
            <w:vAlign w:val="bottom"/>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549</w:t>
            </w:r>
          </w:p>
        </w:tc>
        <w:tc>
          <w:tcPr>
            <w:tcW w:w="933" w:type="dxa"/>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525</w:t>
            </w:r>
          </w:p>
        </w:tc>
        <w:tc>
          <w:tcPr>
            <w:tcW w:w="933" w:type="dxa"/>
            <w:shd w:val="clear" w:color="auto" w:fill="auto"/>
            <w:noWrap/>
            <w:vAlign w:val="bottom"/>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1096</w:t>
            </w:r>
          </w:p>
        </w:tc>
        <w:tc>
          <w:tcPr>
            <w:tcW w:w="802" w:type="dxa"/>
            <w:shd w:val="clear" w:color="auto" w:fill="auto"/>
            <w:noWrap/>
            <w:vAlign w:val="bottom"/>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539</w:t>
            </w:r>
          </w:p>
        </w:tc>
        <w:tc>
          <w:tcPr>
            <w:tcW w:w="803" w:type="dxa"/>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557</w:t>
            </w:r>
          </w:p>
        </w:tc>
      </w:tr>
      <w:tr w:rsidR="00265E11" w:rsidRPr="00CF7A3F" w:rsidTr="00C95A4C">
        <w:trPr>
          <w:trHeight w:val="270"/>
          <w:jc w:val="center"/>
        </w:trPr>
        <w:tc>
          <w:tcPr>
            <w:tcW w:w="1653" w:type="dxa"/>
            <w:shd w:val="clear" w:color="auto" w:fill="auto"/>
            <w:noWrap/>
            <w:vAlign w:val="bottom"/>
            <w:hideMark/>
          </w:tcPr>
          <w:p w:rsidR="00265E11" w:rsidRPr="00CF7A3F" w:rsidRDefault="00265E11" w:rsidP="001453EE">
            <w:pPr>
              <w:spacing w:after="0" w:line="240" w:lineRule="auto"/>
              <w:jc w:val="center"/>
              <w:rPr>
                <w:rFonts w:ascii="Times New Roman CYR" w:hAnsi="Times New Roman CYR"/>
                <w:sz w:val="24"/>
                <w:szCs w:val="24"/>
              </w:rPr>
            </w:pPr>
            <w:r w:rsidRPr="00CF7A3F">
              <w:rPr>
                <w:rFonts w:ascii="Times New Roman CYR" w:hAnsi="Times New Roman CYR"/>
                <w:sz w:val="24"/>
                <w:szCs w:val="24"/>
              </w:rPr>
              <w:t>35 - 39</w:t>
            </w:r>
          </w:p>
        </w:tc>
        <w:tc>
          <w:tcPr>
            <w:tcW w:w="874" w:type="dxa"/>
            <w:shd w:val="clear" w:color="auto" w:fill="auto"/>
            <w:noWrap/>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1192</w:t>
            </w:r>
          </w:p>
        </w:tc>
        <w:tc>
          <w:tcPr>
            <w:tcW w:w="801" w:type="dxa"/>
            <w:shd w:val="clear" w:color="auto" w:fill="auto"/>
            <w:noWrap/>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650</w:t>
            </w:r>
          </w:p>
        </w:tc>
        <w:tc>
          <w:tcPr>
            <w:tcW w:w="807" w:type="dxa"/>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352</w:t>
            </w:r>
          </w:p>
        </w:tc>
        <w:tc>
          <w:tcPr>
            <w:tcW w:w="802" w:type="dxa"/>
            <w:shd w:val="clear" w:color="auto" w:fill="auto"/>
            <w:noWrap/>
            <w:vAlign w:val="bottom"/>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1201</w:t>
            </w:r>
          </w:p>
        </w:tc>
        <w:tc>
          <w:tcPr>
            <w:tcW w:w="801" w:type="dxa"/>
            <w:shd w:val="clear" w:color="auto" w:fill="auto"/>
            <w:noWrap/>
            <w:vAlign w:val="bottom"/>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621</w:t>
            </w:r>
          </w:p>
        </w:tc>
        <w:tc>
          <w:tcPr>
            <w:tcW w:w="933" w:type="dxa"/>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580</w:t>
            </w:r>
          </w:p>
        </w:tc>
        <w:tc>
          <w:tcPr>
            <w:tcW w:w="933" w:type="dxa"/>
            <w:shd w:val="clear" w:color="auto" w:fill="auto"/>
            <w:noWrap/>
            <w:vAlign w:val="bottom"/>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1223</w:t>
            </w:r>
          </w:p>
        </w:tc>
        <w:tc>
          <w:tcPr>
            <w:tcW w:w="802" w:type="dxa"/>
            <w:shd w:val="clear" w:color="auto" w:fill="auto"/>
            <w:noWrap/>
            <w:vAlign w:val="bottom"/>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599</w:t>
            </w:r>
          </w:p>
        </w:tc>
        <w:tc>
          <w:tcPr>
            <w:tcW w:w="803" w:type="dxa"/>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624</w:t>
            </w:r>
          </w:p>
        </w:tc>
      </w:tr>
      <w:tr w:rsidR="00265E11" w:rsidRPr="00CF7A3F" w:rsidTr="00C95A4C">
        <w:trPr>
          <w:trHeight w:val="270"/>
          <w:jc w:val="center"/>
        </w:trPr>
        <w:tc>
          <w:tcPr>
            <w:tcW w:w="1653" w:type="dxa"/>
            <w:shd w:val="clear" w:color="auto" w:fill="auto"/>
            <w:noWrap/>
            <w:vAlign w:val="bottom"/>
            <w:hideMark/>
          </w:tcPr>
          <w:p w:rsidR="00265E11" w:rsidRPr="00CF7A3F" w:rsidRDefault="00265E11" w:rsidP="001453EE">
            <w:pPr>
              <w:spacing w:after="0" w:line="240" w:lineRule="auto"/>
              <w:jc w:val="center"/>
              <w:rPr>
                <w:rFonts w:ascii="Times New Roman CYR" w:hAnsi="Times New Roman CYR"/>
                <w:sz w:val="24"/>
                <w:szCs w:val="24"/>
              </w:rPr>
            </w:pPr>
            <w:r w:rsidRPr="00CF7A3F">
              <w:rPr>
                <w:rFonts w:ascii="Times New Roman CYR" w:hAnsi="Times New Roman CYR"/>
                <w:sz w:val="24"/>
                <w:szCs w:val="24"/>
              </w:rPr>
              <w:t>40 - 44</w:t>
            </w:r>
          </w:p>
        </w:tc>
        <w:tc>
          <w:tcPr>
            <w:tcW w:w="874" w:type="dxa"/>
            <w:shd w:val="clear" w:color="auto" w:fill="auto"/>
            <w:noWrap/>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1146</w:t>
            </w:r>
          </w:p>
        </w:tc>
        <w:tc>
          <w:tcPr>
            <w:tcW w:w="801" w:type="dxa"/>
            <w:shd w:val="clear" w:color="auto" w:fill="auto"/>
            <w:noWrap/>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613</w:t>
            </w:r>
          </w:p>
        </w:tc>
        <w:tc>
          <w:tcPr>
            <w:tcW w:w="807" w:type="dxa"/>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533</w:t>
            </w:r>
          </w:p>
        </w:tc>
        <w:tc>
          <w:tcPr>
            <w:tcW w:w="802" w:type="dxa"/>
            <w:shd w:val="clear" w:color="auto" w:fill="auto"/>
            <w:noWrap/>
            <w:vAlign w:val="bottom"/>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1178</w:t>
            </w:r>
          </w:p>
        </w:tc>
        <w:tc>
          <w:tcPr>
            <w:tcW w:w="801" w:type="dxa"/>
            <w:shd w:val="clear" w:color="auto" w:fill="auto"/>
            <w:noWrap/>
            <w:vAlign w:val="bottom"/>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634</w:t>
            </w:r>
          </w:p>
        </w:tc>
        <w:tc>
          <w:tcPr>
            <w:tcW w:w="933" w:type="dxa"/>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544</w:t>
            </w:r>
          </w:p>
        </w:tc>
        <w:tc>
          <w:tcPr>
            <w:tcW w:w="933" w:type="dxa"/>
            <w:shd w:val="clear" w:color="auto" w:fill="auto"/>
            <w:noWrap/>
            <w:vAlign w:val="bottom"/>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1196</w:t>
            </w:r>
          </w:p>
        </w:tc>
        <w:tc>
          <w:tcPr>
            <w:tcW w:w="802" w:type="dxa"/>
            <w:shd w:val="clear" w:color="auto" w:fill="auto"/>
            <w:noWrap/>
            <w:vAlign w:val="bottom"/>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667</w:t>
            </w:r>
          </w:p>
        </w:tc>
        <w:tc>
          <w:tcPr>
            <w:tcW w:w="803" w:type="dxa"/>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529</w:t>
            </w:r>
          </w:p>
        </w:tc>
      </w:tr>
      <w:tr w:rsidR="00265E11" w:rsidRPr="00CF7A3F" w:rsidTr="00C95A4C">
        <w:trPr>
          <w:trHeight w:val="270"/>
          <w:jc w:val="center"/>
        </w:trPr>
        <w:tc>
          <w:tcPr>
            <w:tcW w:w="1653" w:type="dxa"/>
            <w:shd w:val="clear" w:color="auto" w:fill="auto"/>
            <w:noWrap/>
            <w:vAlign w:val="bottom"/>
            <w:hideMark/>
          </w:tcPr>
          <w:p w:rsidR="00265E11" w:rsidRPr="00CF7A3F" w:rsidRDefault="00265E11" w:rsidP="001453EE">
            <w:pPr>
              <w:spacing w:after="0" w:line="240" w:lineRule="auto"/>
              <w:jc w:val="center"/>
              <w:rPr>
                <w:rFonts w:ascii="Times New Roman CYR" w:hAnsi="Times New Roman CYR"/>
                <w:sz w:val="24"/>
                <w:szCs w:val="24"/>
              </w:rPr>
            </w:pPr>
            <w:r w:rsidRPr="00CF7A3F">
              <w:rPr>
                <w:rFonts w:ascii="Times New Roman CYR" w:hAnsi="Times New Roman CYR"/>
                <w:sz w:val="24"/>
                <w:szCs w:val="24"/>
              </w:rPr>
              <w:t>45 - 49</w:t>
            </w:r>
          </w:p>
        </w:tc>
        <w:tc>
          <w:tcPr>
            <w:tcW w:w="874" w:type="dxa"/>
            <w:shd w:val="clear" w:color="auto" w:fill="auto"/>
            <w:noWrap/>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1260</w:t>
            </w:r>
          </w:p>
        </w:tc>
        <w:tc>
          <w:tcPr>
            <w:tcW w:w="801" w:type="dxa"/>
            <w:shd w:val="clear" w:color="auto" w:fill="auto"/>
            <w:noWrap/>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702</w:t>
            </w:r>
          </w:p>
        </w:tc>
        <w:tc>
          <w:tcPr>
            <w:tcW w:w="807" w:type="dxa"/>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558</w:t>
            </w:r>
          </w:p>
        </w:tc>
        <w:tc>
          <w:tcPr>
            <w:tcW w:w="802" w:type="dxa"/>
            <w:shd w:val="clear" w:color="auto" w:fill="auto"/>
            <w:noWrap/>
            <w:vAlign w:val="bottom"/>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1223</w:t>
            </w:r>
          </w:p>
        </w:tc>
        <w:tc>
          <w:tcPr>
            <w:tcW w:w="801" w:type="dxa"/>
            <w:shd w:val="clear" w:color="auto" w:fill="auto"/>
            <w:noWrap/>
            <w:vAlign w:val="bottom"/>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679</w:t>
            </w:r>
          </w:p>
        </w:tc>
        <w:tc>
          <w:tcPr>
            <w:tcW w:w="933" w:type="dxa"/>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544</w:t>
            </w:r>
          </w:p>
        </w:tc>
        <w:tc>
          <w:tcPr>
            <w:tcW w:w="933" w:type="dxa"/>
            <w:shd w:val="clear" w:color="auto" w:fill="auto"/>
            <w:noWrap/>
            <w:vAlign w:val="bottom"/>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1160</w:t>
            </w:r>
          </w:p>
        </w:tc>
        <w:tc>
          <w:tcPr>
            <w:tcW w:w="802" w:type="dxa"/>
            <w:shd w:val="clear" w:color="auto" w:fill="auto"/>
            <w:noWrap/>
            <w:vAlign w:val="bottom"/>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634</w:t>
            </w:r>
          </w:p>
        </w:tc>
        <w:tc>
          <w:tcPr>
            <w:tcW w:w="803" w:type="dxa"/>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526</w:t>
            </w:r>
          </w:p>
        </w:tc>
      </w:tr>
      <w:tr w:rsidR="00265E11" w:rsidRPr="00CF7A3F" w:rsidTr="00C95A4C">
        <w:trPr>
          <w:trHeight w:val="270"/>
          <w:jc w:val="center"/>
        </w:trPr>
        <w:tc>
          <w:tcPr>
            <w:tcW w:w="1653" w:type="dxa"/>
            <w:shd w:val="clear" w:color="auto" w:fill="auto"/>
            <w:noWrap/>
            <w:vAlign w:val="bottom"/>
            <w:hideMark/>
          </w:tcPr>
          <w:p w:rsidR="00265E11" w:rsidRPr="00CF7A3F" w:rsidRDefault="00265E11" w:rsidP="001453EE">
            <w:pPr>
              <w:spacing w:after="0" w:line="240" w:lineRule="auto"/>
              <w:jc w:val="center"/>
              <w:rPr>
                <w:rFonts w:ascii="Times New Roman CYR" w:hAnsi="Times New Roman CYR"/>
                <w:sz w:val="24"/>
                <w:szCs w:val="24"/>
              </w:rPr>
            </w:pPr>
            <w:r w:rsidRPr="00CF7A3F">
              <w:rPr>
                <w:rFonts w:ascii="Times New Roman CYR" w:hAnsi="Times New Roman CYR"/>
                <w:sz w:val="24"/>
                <w:szCs w:val="24"/>
              </w:rPr>
              <w:t>50 - 54</w:t>
            </w:r>
          </w:p>
        </w:tc>
        <w:tc>
          <w:tcPr>
            <w:tcW w:w="874" w:type="dxa"/>
            <w:shd w:val="clear" w:color="auto" w:fill="auto"/>
            <w:noWrap/>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1244</w:t>
            </w:r>
          </w:p>
        </w:tc>
        <w:tc>
          <w:tcPr>
            <w:tcW w:w="801" w:type="dxa"/>
            <w:shd w:val="clear" w:color="auto" w:fill="auto"/>
            <w:noWrap/>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677</w:t>
            </w:r>
          </w:p>
        </w:tc>
        <w:tc>
          <w:tcPr>
            <w:tcW w:w="807" w:type="dxa"/>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567</w:t>
            </w:r>
          </w:p>
        </w:tc>
        <w:tc>
          <w:tcPr>
            <w:tcW w:w="802" w:type="dxa"/>
            <w:shd w:val="clear" w:color="auto" w:fill="auto"/>
            <w:noWrap/>
            <w:vAlign w:val="bottom"/>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1225</w:t>
            </w:r>
          </w:p>
        </w:tc>
        <w:tc>
          <w:tcPr>
            <w:tcW w:w="801" w:type="dxa"/>
            <w:shd w:val="clear" w:color="auto" w:fill="auto"/>
            <w:noWrap/>
            <w:vAlign w:val="bottom"/>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661</w:t>
            </w:r>
          </w:p>
        </w:tc>
        <w:tc>
          <w:tcPr>
            <w:tcW w:w="933" w:type="dxa"/>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564</w:t>
            </w:r>
          </w:p>
        </w:tc>
        <w:tc>
          <w:tcPr>
            <w:tcW w:w="933" w:type="dxa"/>
            <w:shd w:val="clear" w:color="auto" w:fill="auto"/>
            <w:noWrap/>
            <w:vAlign w:val="bottom"/>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1285</w:t>
            </w:r>
          </w:p>
        </w:tc>
        <w:tc>
          <w:tcPr>
            <w:tcW w:w="802" w:type="dxa"/>
            <w:shd w:val="clear" w:color="auto" w:fill="auto"/>
            <w:noWrap/>
            <w:vAlign w:val="bottom"/>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685</w:t>
            </w:r>
          </w:p>
        </w:tc>
        <w:tc>
          <w:tcPr>
            <w:tcW w:w="803" w:type="dxa"/>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600</w:t>
            </w:r>
          </w:p>
        </w:tc>
      </w:tr>
      <w:tr w:rsidR="00265E11" w:rsidRPr="00CF7A3F" w:rsidTr="00C95A4C">
        <w:trPr>
          <w:trHeight w:val="270"/>
          <w:jc w:val="center"/>
        </w:trPr>
        <w:tc>
          <w:tcPr>
            <w:tcW w:w="1653" w:type="dxa"/>
            <w:shd w:val="clear" w:color="auto" w:fill="auto"/>
            <w:noWrap/>
            <w:vAlign w:val="bottom"/>
            <w:hideMark/>
          </w:tcPr>
          <w:p w:rsidR="00265E11" w:rsidRPr="00CF7A3F" w:rsidRDefault="00265E11" w:rsidP="001453EE">
            <w:pPr>
              <w:spacing w:after="0" w:line="240" w:lineRule="auto"/>
              <w:jc w:val="center"/>
              <w:rPr>
                <w:rFonts w:ascii="Times New Roman CYR" w:hAnsi="Times New Roman CYR"/>
                <w:sz w:val="24"/>
                <w:szCs w:val="24"/>
              </w:rPr>
            </w:pPr>
            <w:r w:rsidRPr="00CF7A3F">
              <w:rPr>
                <w:rFonts w:ascii="Times New Roman CYR" w:hAnsi="Times New Roman CYR"/>
                <w:sz w:val="24"/>
                <w:szCs w:val="24"/>
              </w:rPr>
              <w:t>55 - 59</w:t>
            </w:r>
          </w:p>
        </w:tc>
        <w:tc>
          <w:tcPr>
            <w:tcW w:w="874" w:type="dxa"/>
            <w:shd w:val="clear" w:color="auto" w:fill="auto"/>
            <w:noWrap/>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1253</w:t>
            </w:r>
          </w:p>
        </w:tc>
        <w:tc>
          <w:tcPr>
            <w:tcW w:w="801" w:type="dxa"/>
            <w:shd w:val="clear" w:color="auto" w:fill="auto"/>
            <w:noWrap/>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618</w:t>
            </w:r>
          </w:p>
        </w:tc>
        <w:tc>
          <w:tcPr>
            <w:tcW w:w="807" w:type="dxa"/>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635</w:t>
            </w:r>
          </w:p>
        </w:tc>
        <w:tc>
          <w:tcPr>
            <w:tcW w:w="802" w:type="dxa"/>
            <w:shd w:val="clear" w:color="auto" w:fill="auto"/>
            <w:noWrap/>
            <w:vAlign w:val="bottom"/>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1275</w:t>
            </w:r>
          </w:p>
        </w:tc>
        <w:tc>
          <w:tcPr>
            <w:tcW w:w="801" w:type="dxa"/>
            <w:shd w:val="clear" w:color="auto" w:fill="auto"/>
            <w:noWrap/>
            <w:vAlign w:val="bottom"/>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646</w:t>
            </w:r>
          </w:p>
        </w:tc>
        <w:tc>
          <w:tcPr>
            <w:tcW w:w="933" w:type="dxa"/>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629</w:t>
            </w:r>
          </w:p>
        </w:tc>
        <w:tc>
          <w:tcPr>
            <w:tcW w:w="933" w:type="dxa"/>
            <w:shd w:val="clear" w:color="auto" w:fill="auto"/>
            <w:noWrap/>
            <w:vAlign w:val="bottom"/>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1241</w:t>
            </w:r>
          </w:p>
        </w:tc>
        <w:tc>
          <w:tcPr>
            <w:tcW w:w="802" w:type="dxa"/>
            <w:shd w:val="clear" w:color="auto" w:fill="auto"/>
            <w:noWrap/>
            <w:vAlign w:val="bottom"/>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668</w:t>
            </w:r>
          </w:p>
        </w:tc>
        <w:tc>
          <w:tcPr>
            <w:tcW w:w="803" w:type="dxa"/>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573</w:t>
            </w:r>
          </w:p>
        </w:tc>
      </w:tr>
      <w:tr w:rsidR="00265E11" w:rsidRPr="00CF7A3F" w:rsidTr="00C95A4C">
        <w:trPr>
          <w:trHeight w:val="270"/>
          <w:jc w:val="center"/>
        </w:trPr>
        <w:tc>
          <w:tcPr>
            <w:tcW w:w="1653" w:type="dxa"/>
            <w:shd w:val="clear" w:color="auto" w:fill="auto"/>
            <w:noWrap/>
            <w:vAlign w:val="bottom"/>
            <w:hideMark/>
          </w:tcPr>
          <w:p w:rsidR="00265E11" w:rsidRPr="00CF7A3F" w:rsidRDefault="00265E11" w:rsidP="001453EE">
            <w:pPr>
              <w:spacing w:after="0" w:line="240" w:lineRule="auto"/>
              <w:jc w:val="center"/>
              <w:rPr>
                <w:rFonts w:ascii="Times New Roman CYR" w:hAnsi="Times New Roman CYR"/>
                <w:sz w:val="24"/>
                <w:szCs w:val="24"/>
              </w:rPr>
            </w:pPr>
            <w:r w:rsidRPr="00CF7A3F">
              <w:rPr>
                <w:rFonts w:ascii="Times New Roman CYR" w:hAnsi="Times New Roman CYR"/>
                <w:sz w:val="24"/>
                <w:szCs w:val="24"/>
              </w:rPr>
              <w:t>60 - 64</w:t>
            </w:r>
          </w:p>
        </w:tc>
        <w:tc>
          <w:tcPr>
            <w:tcW w:w="874" w:type="dxa"/>
            <w:shd w:val="clear" w:color="auto" w:fill="auto"/>
            <w:noWrap/>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1235</w:t>
            </w:r>
          </w:p>
        </w:tc>
        <w:tc>
          <w:tcPr>
            <w:tcW w:w="801" w:type="dxa"/>
            <w:shd w:val="clear" w:color="auto" w:fill="auto"/>
            <w:noWrap/>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600</w:t>
            </w:r>
          </w:p>
        </w:tc>
        <w:tc>
          <w:tcPr>
            <w:tcW w:w="807" w:type="dxa"/>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635</w:t>
            </w:r>
          </w:p>
        </w:tc>
        <w:tc>
          <w:tcPr>
            <w:tcW w:w="802" w:type="dxa"/>
            <w:shd w:val="clear" w:color="auto" w:fill="auto"/>
            <w:noWrap/>
            <w:vAlign w:val="bottom"/>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1257</w:t>
            </w:r>
          </w:p>
        </w:tc>
        <w:tc>
          <w:tcPr>
            <w:tcW w:w="801" w:type="dxa"/>
            <w:shd w:val="clear" w:color="auto" w:fill="auto"/>
            <w:noWrap/>
            <w:vAlign w:val="bottom"/>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608</w:t>
            </w:r>
          </w:p>
        </w:tc>
        <w:tc>
          <w:tcPr>
            <w:tcW w:w="933" w:type="dxa"/>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649</w:t>
            </w:r>
          </w:p>
        </w:tc>
        <w:tc>
          <w:tcPr>
            <w:tcW w:w="933" w:type="dxa"/>
            <w:shd w:val="clear" w:color="auto" w:fill="auto"/>
            <w:noWrap/>
            <w:vAlign w:val="bottom"/>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1282</w:t>
            </w:r>
          </w:p>
        </w:tc>
        <w:tc>
          <w:tcPr>
            <w:tcW w:w="802" w:type="dxa"/>
            <w:shd w:val="clear" w:color="auto" w:fill="auto"/>
            <w:noWrap/>
            <w:vAlign w:val="bottom"/>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610</w:t>
            </w:r>
          </w:p>
        </w:tc>
        <w:tc>
          <w:tcPr>
            <w:tcW w:w="803" w:type="dxa"/>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672</w:t>
            </w:r>
          </w:p>
        </w:tc>
      </w:tr>
      <w:tr w:rsidR="00265E11" w:rsidRPr="00CF7A3F" w:rsidTr="00C95A4C">
        <w:trPr>
          <w:trHeight w:val="270"/>
          <w:jc w:val="center"/>
        </w:trPr>
        <w:tc>
          <w:tcPr>
            <w:tcW w:w="1653" w:type="dxa"/>
            <w:shd w:val="clear" w:color="auto" w:fill="auto"/>
            <w:noWrap/>
            <w:vAlign w:val="bottom"/>
            <w:hideMark/>
          </w:tcPr>
          <w:p w:rsidR="00265E11" w:rsidRPr="00CF7A3F" w:rsidRDefault="00265E11" w:rsidP="001453EE">
            <w:pPr>
              <w:spacing w:after="0" w:line="240" w:lineRule="auto"/>
              <w:jc w:val="center"/>
              <w:rPr>
                <w:rFonts w:ascii="Times New Roman CYR" w:hAnsi="Times New Roman CYR"/>
                <w:sz w:val="24"/>
                <w:szCs w:val="24"/>
              </w:rPr>
            </w:pPr>
            <w:r w:rsidRPr="00CF7A3F">
              <w:rPr>
                <w:rFonts w:ascii="Times New Roman CYR" w:hAnsi="Times New Roman CYR"/>
                <w:sz w:val="24"/>
                <w:szCs w:val="24"/>
              </w:rPr>
              <w:t>65 - 69</w:t>
            </w:r>
          </w:p>
        </w:tc>
        <w:tc>
          <w:tcPr>
            <w:tcW w:w="874" w:type="dxa"/>
            <w:shd w:val="clear" w:color="auto" w:fill="auto"/>
            <w:noWrap/>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1017</w:t>
            </w:r>
          </w:p>
        </w:tc>
        <w:tc>
          <w:tcPr>
            <w:tcW w:w="801" w:type="dxa"/>
            <w:shd w:val="clear" w:color="auto" w:fill="auto"/>
            <w:noWrap/>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459</w:t>
            </w:r>
          </w:p>
        </w:tc>
        <w:tc>
          <w:tcPr>
            <w:tcW w:w="807" w:type="dxa"/>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558</w:t>
            </w:r>
          </w:p>
        </w:tc>
        <w:tc>
          <w:tcPr>
            <w:tcW w:w="802" w:type="dxa"/>
            <w:shd w:val="clear" w:color="auto" w:fill="auto"/>
            <w:noWrap/>
            <w:vAlign w:val="bottom"/>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1091</w:t>
            </w:r>
          </w:p>
        </w:tc>
        <w:tc>
          <w:tcPr>
            <w:tcW w:w="801" w:type="dxa"/>
            <w:shd w:val="clear" w:color="auto" w:fill="auto"/>
            <w:noWrap/>
            <w:vAlign w:val="bottom"/>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500</w:t>
            </w:r>
          </w:p>
        </w:tc>
        <w:tc>
          <w:tcPr>
            <w:tcW w:w="933" w:type="dxa"/>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591</w:t>
            </w:r>
          </w:p>
        </w:tc>
        <w:tc>
          <w:tcPr>
            <w:tcW w:w="933" w:type="dxa"/>
            <w:shd w:val="clear" w:color="auto" w:fill="auto"/>
            <w:noWrap/>
            <w:vAlign w:val="bottom"/>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1140</w:t>
            </w:r>
          </w:p>
        </w:tc>
        <w:tc>
          <w:tcPr>
            <w:tcW w:w="802" w:type="dxa"/>
            <w:shd w:val="clear" w:color="auto" w:fill="auto"/>
            <w:noWrap/>
            <w:vAlign w:val="bottom"/>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528</w:t>
            </w:r>
          </w:p>
        </w:tc>
        <w:tc>
          <w:tcPr>
            <w:tcW w:w="803" w:type="dxa"/>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612</w:t>
            </w:r>
          </w:p>
        </w:tc>
      </w:tr>
      <w:tr w:rsidR="00265E11" w:rsidRPr="00CF7A3F" w:rsidTr="00C95A4C">
        <w:trPr>
          <w:trHeight w:val="270"/>
          <w:jc w:val="center"/>
        </w:trPr>
        <w:tc>
          <w:tcPr>
            <w:tcW w:w="1653" w:type="dxa"/>
            <w:shd w:val="clear" w:color="auto" w:fill="auto"/>
            <w:noWrap/>
            <w:vAlign w:val="bottom"/>
            <w:hideMark/>
          </w:tcPr>
          <w:p w:rsidR="00265E11" w:rsidRPr="00CF7A3F" w:rsidRDefault="00265E11" w:rsidP="001453EE">
            <w:pPr>
              <w:spacing w:after="0" w:line="240" w:lineRule="auto"/>
              <w:jc w:val="center"/>
              <w:rPr>
                <w:rFonts w:ascii="Times New Roman CYR" w:hAnsi="Times New Roman CYR"/>
                <w:sz w:val="24"/>
                <w:szCs w:val="24"/>
              </w:rPr>
            </w:pPr>
            <w:r>
              <w:rPr>
                <w:rFonts w:ascii="Times New Roman CYR" w:hAnsi="Times New Roman CYR"/>
                <w:sz w:val="24"/>
                <w:szCs w:val="24"/>
              </w:rPr>
              <w:t xml:space="preserve"> 70 – 74</w:t>
            </w:r>
          </w:p>
        </w:tc>
        <w:tc>
          <w:tcPr>
            <w:tcW w:w="874" w:type="dxa"/>
            <w:shd w:val="clear" w:color="auto" w:fill="auto"/>
            <w:noWrap/>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908</w:t>
            </w:r>
          </w:p>
        </w:tc>
        <w:tc>
          <w:tcPr>
            <w:tcW w:w="801" w:type="dxa"/>
            <w:shd w:val="clear" w:color="auto" w:fill="auto"/>
            <w:noWrap/>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412</w:t>
            </w:r>
          </w:p>
        </w:tc>
        <w:tc>
          <w:tcPr>
            <w:tcW w:w="807" w:type="dxa"/>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496</w:t>
            </w:r>
          </w:p>
        </w:tc>
        <w:tc>
          <w:tcPr>
            <w:tcW w:w="802" w:type="dxa"/>
            <w:shd w:val="clear" w:color="auto" w:fill="auto"/>
            <w:noWrap/>
            <w:vAlign w:val="bottom"/>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856</w:t>
            </w:r>
          </w:p>
        </w:tc>
        <w:tc>
          <w:tcPr>
            <w:tcW w:w="801" w:type="dxa"/>
            <w:shd w:val="clear" w:color="auto" w:fill="auto"/>
            <w:noWrap/>
            <w:vAlign w:val="bottom"/>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389</w:t>
            </w:r>
          </w:p>
        </w:tc>
        <w:tc>
          <w:tcPr>
            <w:tcW w:w="933" w:type="dxa"/>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467</w:t>
            </w:r>
          </w:p>
        </w:tc>
        <w:tc>
          <w:tcPr>
            <w:tcW w:w="933" w:type="dxa"/>
            <w:shd w:val="clear" w:color="auto" w:fill="auto"/>
            <w:noWrap/>
            <w:vAlign w:val="bottom"/>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851</w:t>
            </w:r>
          </w:p>
        </w:tc>
        <w:tc>
          <w:tcPr>
            <w:tcW w:w="802" w:type="dxa"/>
            <w:shd w:val="clear" w:color="auto" w:fill="auto"/>
            <w:noWrap/>
            <w:vAlign w:val="bottom"/>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379</w:t>
            </w:r>
          </w:p>
        </w:tc>
        <w:tc>
          <w:tcPr>
            <w:tcW w:w="803" w:type="dxa"/>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472</w:t>
            </w:r>
          </w:p>
        </w:tc>
      </w:tr>
      <w:tr w:rsidR="00265E11" w:rsidRPr="00CF7A3F" w:rsidTr="00C95A4C">
        <w:trPr>
          <w:trHeight w:val="270"/>
          <w:jc w:val="center"/>
        </w:trPr>
        <w:tc>
          <w:tcPr>
            <w:tcW w:w="1653" w:type="dxa"/>
            <w:shd w:val="clear" w:color="auto" w:fill="auto"/>
            <w:noWrap/>
            <w:vAlign w:val="bottom"/>
          </w:tcPr>
          <w:p w:rsidR="00265E11" w:rsidRDefault="00265E11" w:rsidP="001453EE">
            <w:pPr>
              <w:spacing w:after="0" w:line="240" w:lineRule="auto"/>
              <w:jc w:val="center"/>
              <w:rPr>
                <w:rFonts w:ascii="Times New Roman CYR" w:hAnsi="Times New Roman CYR"/>
                <w:sz w:val="24"/>
                <w:szCs w:val="24"/>
              </w:rPr>
            </w:pPr>
            <w:r>
              <w:rPr>
                <w:rFonts w:ascii="Times New Roman CYR" w:hAnsi="Times New Roman CYR"/>
                <w:sz w:val="24"/>
                <w:szCs w:val="24"/>
              </w:rPr>
              <w:t>75 - 79</w:t>
            </w:r>
          </w:p>
        </w:tc>
        <w:tc>
          <w:tcPr>
            <w:tcW w:w="874" w:type="dxa"/>
            <w:shd w:val="clear" w:color="auto" w:fill="auto"/>
            <w:noWrap/>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754</w:t>
            </w:r>
          </w:p>
        </w:tc>
        <w:tc>
          <w:tcPr>
            <w:tcW w:w="801" w:type="dxa"/>
            <w:shd w:val="clear" w:color="auto" w:fill="auto"/>
            <w:noWrap/>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334</w:t>
            </w:r>
          </w:p>
        </w:tc>
        <w:tc>
          <w:tcPr>
            <w:tcW w:w="807" w:type="dxa"/>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420</w:t>
            </w:r>
          </w:p>
        </w:tc>
        <w:tc>
          <w:tcPr>
            <w:tcW w:w="802" w:type="dxa"/>
            <w:shd w:val="clear" w:color="auto" w:fill="auto"/>
            <w:noWrap/>
            <w:vAlign w:val="bottom"/>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754</w:t>
            </w:r>
          </w:p>
        </w:tc>
        <w:tc>
          <w:tcPr>
            <w:tcW w:w="801" w:type="dxa"/>
            <w:shd w:val="clear" w:color="auto" w:fill="auto"/>
            <w:noWrap/>
            <w:vAlign w:val="bottom"/>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319</w:t>
            </w:r>
          </w:p>
        </w:tc>
        <w:tc>
          <w:tcPr>
            <w:tcW w:w="933" w:type="dxa"/>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435</w:t>
            </w:r>
          </w:p>
        </w:tc>
        <w:tc>
          <w:tcPr>
            <w:tcW w:w="933" w:type="dxa"/>
            <w:shd w:val="clear" w:color="auto" w:fill="auto"/>
            <w:noWrap/>
            <w:vAlign w:val="bottom"/>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769</w:t>
            </w:r>
          </w:p>
        </w:tc>
        <w:tc>
          <w:tcPr>
            <w:tcW w:w="802" w:type="dxa"/>
            <w:shd w:val="clear" w:color="auto" w:fill="auto"/>
            <w:noWrap/>
            <w:vAlign w:val="bottom"/>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325</w:t>
            </w:r>
          </w:p>
        </w:tc>
        <w:tc>
          <w:tcPr>
            <w:tcW w:w="803" w:type="dxa"/>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444</w:t>
            </w:r>
          </w:p>
        </w:tc>
      </w:tr>
      <w:tr w:rsidR="00265E11" w:rsidRPr="00CF7A3F" w:rsidTr="00C95A4C">
        <w:trPr>
          <w:trHeight w:val="270"/>
          <w:jc w:val="center"/>
        </w:trPr>
        <w:tc>
          <w:tcPr>
            <w:tcW w:w="1653" w:type="dxa"/>
            <w:shd w:val="clear" w:color="auto" w:fill="auto"/>
            <w:noWrap/>
            <w:vAlign w:val="bottom"/>
          </w:tcPr>
          <w:p w:rsidR="00265E11" w:rsidRDefault="00265E11" w:rsidP="001453EE">
            <w:pPr>
              <w:spacing w:after="0" w:line="240" w:lineRule="auto"/>
              <w:jc w:val="center"/>
              <w:rPr>
                <w:rFonts w:ascii="Times New Roman CYR" w:hAnsi="Times New Roman CYR"/>
                <w:sz w:val="24"/>
                <w:szCs w:val="24"/>
              </w:rPr>
            </w:pPr>
            <w:r>
              <w:rPr>
                <w:rFonts w:ascii="Times New Roman CYR" w:hAnsi="Times New Roman CYR"/>
                <w:sz w:val="24"/>
                <w:szCs w:val="24"/>
              </w:rPr>
              <w:t>80+</w:t>
            </w:r>
          </w:p>
        </w:tc>
        <w:tc>
          <w:tcPr>
            <w:tcW w:w="874" w:type="dxa"/>
            <w:shd w:val="clear" w:color="auto" w:fill="auto"/>
            <w:noWrap/>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725</w:t>
            </w:r>
          </w:p>
        </w:tc>
        <w:tc>
          <w:tcPr>
            <w:tcW w:w="801" w:type="dxa"/>
            <w:shd w:val="clear" w:color="auto" w:fill="auto"/>
            <w:noWrap/>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293</w:t>
            </w:r>
          </w:p>
        </w:tc>
        <w:tc>
          <w:tcPr>
            <w:tcW w:w="807" w:type="dxa"/>
            <w:vAlign w:val="bottom"/>
          </w:tcPr>
          <w:p w:rsidR="00265E11" w:rsidRPr="00CF7A3F" w:rsidRDefault="00265E11" w:rsidP="001453EE">
            <w:pPr>
              <w:spacing w:after="0" w:line="240" w:lineRule="auto"/>
              <w:jc w:val="right"/>
              <w:rPr>
                <w:rFonts w:ascii="Times New Roman CYR" w:hAnsi="Times New Roman CYR"/>
                <w:sz w:val="24"/>
                <w:szCs w:val="24"/>
              </w:rPr>
            </w:pPr>
            <w:r>
              <w:rPr>
                <w:rFonts w:ascii="Times New Roman CYR" w:hAnsi="Times New Roman CYR"/>
                <w:sz w:val="24"/>
                <w:szCs w:val="24"/>
              </w:rPr>
              <w:t>432</w:t>
            </w:r>
          </w:p>
        </w:tc>
        <w:tc>
          <w:tcPr>
            <w:tcW w:w="802" w:type="dxa"/>
            <w:shd w:val="clear" w:color="auto" w:fill="auto"/>
            <w:noWrap/>
            <w:vAlign w:val="bottom"/>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742</w:t>
            </w:r>
          </w:p>
        </w:tc>
        <w:tc>
          <w:tcPr>
            <w:tcW w:w="801" w:type="dxa"/>
            <w:shd w:val="clear" w:color="auto" w:fill="auto"/>
            <w:noWrap/>
            <w:vAlign w:val="bottom"/>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308</w:t>
            </w:r>
          </w:p>
        </w:tc>
        <w:tc>
          <w:tcPr>
            <w:tcW w:w="933" w:type="dxa"/>
          </w:tcPr>
          <w:p w:rsidR="00265E11" w:rsidRPr="00CF7A3F" w:rsidRDefault="009F7673" w:rsidP="001453EE">
            <w:pPr>
              <w:spacing w:after="0" w:line="240" w:lineRule="auto"/>
              <w:jc w:val="right"/>
              <w:rPr>
                <w:rFonts w:ascii="Times New Roman CYR" w:hAnsi="Times New Roman CYR"/>
                <w:sz w:val="24"/>
                <w:szCs w:val="24"/>
              </w:rPr>
            </w:pPr>
            <w:r>
              <w:rPr>
                <w:rFonts w:ascii="Times New Roman CYR" w:hAnsi="Times New Roman CYR"/>
                <w:sz w:val="24"/>
                <w:szCs w:val="24"/>
              </w:rPr>
              <w:t>434</w:t>
            </w:r>
          </w:p>
        </w:tc>
        <w:tc>
          <w:tcPr>
            <w:tcW w:w="933" w:type="dxa"/>
            <w:shd w:val="clear" w:color="auto" w:fill="auto"/>
            <w:noWrap/>
            <w:vAlign w:val="bottom"/>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756</w:t>
            </w:r>
          </w:p>
        </w:tc>
        <w:tc>
          <w:tcPr>
            <w:tcW w:w="802" w:type="dxa"/>
            <w:shd w:val="clear" w:color="auto" w:fill="auto"/>
            <w:noWrap/>
            <w:vAlign w:val="bottom"/>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313</w:t>
            </w:r>
          </w:p>
        </w:tc>
        <w:tc>
          <w:tcPr>
            <w:tcW w:w="803" w:type="dxa"/>
          </w:tcPr>
          <w:p w:rsidR="00265E11" w:rsidRPr="00CF7A3F" w:rsidRDefault="00034A69" w:rsidP="001453EE">
            <w:pPr>
              <w:spacing w:after="0" w:line="240" w:lineRule="auto"/>
              <w:jc w:val="right"/>
              <w:rPr>
                <w:rFonts w:ascii="Times New Roman CYR" w:hAnsi="Times New Roman CYR"/>
                <w:sz w:val="24"/>
                <w:szCs w:val="24"/>
              </w:rPr>
            </w:pPr>
            <w:r>
              <w:rPr>
                <w:rFonts w:ascii="Times New Roman CYR" w:hAnsi="Times New Roman CYR"/>
                <w:sz w:val="24"/>
                <w:szCs w:val="24"/>
              </w:rPr>
              <w:t>443</w:t>
            </w:r>
          </w:p>
        </w:tc>
      </w:tr>
    </w:tbl>
    <w:p w:rsidR="00E55438" w:rsidRPr="00A236CE" w:rsidRDefault="00E55438" w:rsidP="00A236CE">
      <w:pPr>
        <w:autoSpaceDE w:val="0"/>
        <w:autoSpaceDN w:val="0"/>
        <w:adjustRightInd w:val="0"/>
        <w:spacing w:after="0" w:line="360" w:lineRule="auto"/>
        <w:rPr>
          <w:rFonts w:ascii="Times New Roman CYR" w:hAnsi="Times New Roman CYR"/>
          <w:sz w:val="24"/>
          <w:szCs w:val="24"/>
        </w:rPr>
      </w:pPr>
      <w:bookmarkStart w:id="100" w:name="_Toc147927412"/>
      <w:r w:rsidRPr="00A236CE">
        <w:rPr>
          <w:rFonts w:ascii="Times New Roman" w:eastAsia="Trebuchet MS" w:hAnsi="Times New Roman" w:cs="Times New Roman"/>
          <w:sz w:val="24"/>
          <w:szCs w:val="24"/>
          <w:lang w:eastAsia="x-none"/>
        </w:rPr>
        <w:t xml:space="preserve">Таблица </w:t>
      </w:r>
      <w:r w:rsidRPr="00A236CE">
        <w:rPr>
          <w:rFonts w:ascii="Times New Roman" w:eastAsia="Trebuchet MS" w:hAnsi="Times New Roman" w:cs="Times New Roman"/>
          <w:sz w:val="24"/>
          <w:szCs w:val="24"/>
          <w:lang w:eastAsia="x-none"/>
        </w:rPr>
        <w:fldChar w:fldCharType="begin"/>
      </w:r>
      <w:r w:rsidRPr="00A236CE">
        <w:rPr>
          <w:rFonts w:ascii="Times New Roman" w:eastAsia="Trebuchet MS" w:hAnsi="Times New Roman" w:cs="Times New Roman"/>
          <w:sz w:val="24"/>
          <w:szCs w:val="24"/>
          <w:lang w:eastAsia="x-none"/>
        </w:rPr>
        <w:instrText xml:space="preserve"> SEQ Таблица \* ARABIC </w:instrText>
      </w:r>
      <w:r w:rsidRPr="00A236CE">
        <w:rPr>
          <w:rFonts w:ascii="Times New Roman" w:eastAsia="Trebuchet MS" w:hAnsi="Times New Roman" w:cs="Times New Roman"/>
          <w:sz w:val="24"/>
          <w:szCs w:val="24"/>
          <w:lang w:eastAsia="x-none"/>
        </w:rPr>
        <w:fldChar w:fldCharType="separate"/>
      </w:r>
      <w:r w:rsidR="008A738C">
        <w:rPr>
          <w:rFonts w:ascii="Times New Roman" w:eastAsia="Trebuchet MS" w:hAnsi="Times New Roman" w:cs="Times New Roman"/>
          <w:noProof/>
          <w:sz w:val="24"/>
          <w:szCs w:val="24"/>
          <w:lang w:eastAsia="x-none"/>
        </w:rPr>
        <w:t>4</w:t>
      </w:r>
      <w:r w:rsidRPr="00A236CE">
        <w:rPr>
          <w:rFonts w:ascii="Times New Roman" w:eastAsia="Trebuchet MS" w:hAnsi="Times New Roman" w:cs="Times New Roman"/>
          <w:sz w:val="24"/>
          <w:szCs w:val="24"/>
          <w:lang w:eastAsia="x-none"/>
        </w:rPr>
        <w:fldChar w:fldCharType="end"/>
      </w:r>
      <w:r w:rsidRPr="00A236CE">
        <w:rPr>
          <w:rFonts w:ascii="Times New Roman" w:eastAsia="Trebuchet MS" w:hAnsi="Times New Roman" w:cs="Times New Roman"/>
          <w:sz w:val="24"/>
          <w:szCs w:val="24"/>
          <w:lang w:eastAsia="x-none"/>
        </w:rPr>
        <w:t xml:space="preserve">. </w:t>
      </w:r>
      <w:r w:rsidRPr="00A236CE">
        <w:rPr>
          <w:rFonts w:ascii="Times New Roman CYR" w:hAnsi="Times New Roman CYR"/>
          <w:sz w:val="24"/>
          <w:szCs w:val="24"/>
        </w:rPr>
        <w:t>Население по възрастови групи, пол и общини към 31.12., Източник: НСИ</w:t>
      </w:r>
      <w:bookmarkEnd w:id="100"/>
    </w:p>
    <w:p w:rsidR="00E55438" w:rsidRPr="00CF7A3F" w:rsidRDefault="00E55438" w:rsidP="00E55438">
      <w:pPr>
        <w:spacing w:after="0" w:line="360" w:lineRule="auto"/>
        <w:ind w:firstLine="357"/>
        <w:jc w:val="both"/>
        <w:rPr>
          <w:rFonts w:ascii="Times New Roman CYR" w:hAnsi="Times New Roman CYR"/>
          <w:sz w:val="24"/>
          <w:szCs w:val="24"/>
        </w:rPr>
      </w:pPr>
      <w:r w:rsidRPr="00CF7A3F">
        <w:rPr>
          <w:rFonts w:ascii="Times New Roman CYR" w:hAnsi="Times New Roman CYR"/>
          <w:sz w:val="24"/>
          <w:szCs w:val="24"/>
        </w:rPr>
        <w:t>Данните в таблицата показват, че през 201</w:t>
      </w:r>
      <w:r w:rsidR="005132B8" w:rsidRPr="005C01F9">
        <w:rPr>
          <w:rFonts w:ascii="Times New Roman CYR" w:hAnsi="Times New Roman CYR"/>
          <w:sz w:val="24"/>
          <w:szCs w:val="24"/>
        </w:rPr>
        <w:t>8</w:t>
      </w:r>
      <w:r w:rsidRPr="00CF7A3F">
        <w:rPr>
          <w:rFonts w:ascii="Times New Roman CYR" w:hAnsi="Times New Roman CYR"/>
          <w:sz w:val="24"/>
          <w:szCs w:val="24"/>
        </w:rPr>
        <w:t>г. делът на население във възрастова група 0-14 е 15,</w:t>
      </w:r>
      <w:r w:rsidR="005132B8" w:rsidRPr="005C01F9">
        <w:rPr>
          <w:rFonts w:ascii="Times New Roman CYR" w:hAnsi="Times New Roman CYR"/>
          <w:sz w:val="24"/>
          <w:szCs w:val="24"/>
        </w:rPr>
        <w:t>5</w:t>
      </w:r>
      <w:r w:rsidRPr="00CF7A3F">
        <w:rPr>
          <w:rFonts w:ascii="Times New Roman CYR" w:hAnsi="Times New Roman CYR"/>
          <w:sz w:val="24"/>
          <w:szCs w:val="24"/>
        </w:rPr>
        <w:t>% от общото население на общината. На 60 и повече години е 2</w:t>
      </w:r>
      <w:r w:rsidR="005132B8" w:rsidRPr="005C01F9">
        <w:rPr>
          <w:rFonts w:ascii="Times New Roman CYR" w:hAnsi="Times New Roman CYR"/>
          <w:sz w:val="24"/>
          <w:szCs w:val="24"/>
        </w:rPr>
        <w:t>9</w:t>
      </w:r>
      <w:r w:rsidR="005132B8">
        <w:rPr>
          <w:rFonts w:ascii="Times New Roman CYR" w:hAnsi="Times New Roman CYR"/>
          <w:sz w:val="24"/>
          <w:szCs w:val="24"/>
        </w:rPr>
        <w:t>,1% от населението. Съответно 56,4</w:t>
      </w:r>
      <w:r w:rsidRPr="00CF7A3F">
        <w:rPr>
          <w:rFonts w:ascii="Times New Roman CYR" w:hAnsi="Times New Roman CYR"/>
          <w:sz w:val="24"/>
          <w:szCs w:val="24"/>
        </w:rPr>
        <w:t>% съставлява населението в трудоспособна и репродуктивна възраст – на възраст между 15 и 59 години.</w:t>
      </w:r>
    </w:p>
    <w:p w:rsidR="00E55438" w:rsidRPr="00CF7A3F" w:rsidRDefault="00E55438" w:rsidP="00E55438">
      <w:pPr>
        <w:spacing w:after="0" w:line="360" w:lineRule="auto"/>
        <w:ind w:firstLine="357"/>
        <w:jc w:val="both"/>
        <w:rPr>
          <w:rFonts w:ascii="Times New Roman CYR" w:hAnsi="Times New Roman CYR"/>
          <w:sz w:val="24"/>
          <w:szCs w:val="24"/>
        </w:rPr>
      </w:pPr>
      <w:r w:rsidRPr="00CF7A3F">
        <w:rPr>
          <w:rFonts w:ascii="Times New Roman CYR" w:hAnsi="Times New Roman CYR"/>
          <w:sz w:val="24"/>
          <w:szCs w:val="24"/>
        </w:rPr>
        <w:t>Влияние върху възрастовата структура на населението на общината оказват промените в раждаемостта и смъртността, продължителността на живота и жизненият стандарт на населението. От друга страна, състоянието на възрастовата структура на населението оказва влияние върху възпроизводството на населението, както и върху формирането на трудовия потенциал на общината.</w:t>
      </w:r>
    </w:p>
    <w:p w:rsidR="00E55438" w:rsidRPr="00CF7A3F" w:rsidRDefault="00E55438" w:rsidP="00E55438">
      <w:pPr>
        <w:spacing w:after="0" w:line="360" w:lineRule="auto"/>
        <w:ind w:firstLine="357"/>
        <w:jc w:val="both"/>
        <w:rPr>
          <w:rFonts w:ascii="Times New Roman CYR" w:hAnsi="Times New Roman CYR"/>
          <w:sz w:val="24"/>
          <w:szCs w:val="24"/>
        </w:rPr>
      </w:pPr>
      <w:r w:rsidRPr="00CF7A3F">
        <w:rPr>
          <w:rFonts w:ascii="Times New Roman CYR" w:hAnsi="Times New Roman CYR"/>
          <w:sz w:val="24"/>
          <w:szCs w:val="24"/>
        </w:rPr>
        <w:t>Възрастовата структура на населението е определяща, както за количеството и качеството на човешките ресурси в общината, също така за демографския й потенциал и не на последно място – за натовареността на социалната система на общината. Тя е с определящо значение и за естественото възпроизводство на населението.</w:t>
      </w:r>
    </w:p>
    <w:p w:rsidR="00E55438" w:rsidRPr="00CF7A3F" w:rsidRDefault="00E55438" w:rsidP="00E55438">
      <w:pPr>
        <w:spacing w:after="0" w:line="360" w:lineRule="auto"/>
        <w:ind w:firstLine="357"/>
        <w:jc w:val="both"/>
        <w:rPr>
          <w:rFonts w:ascii="Times New Roman CYR" w:hAnsi="Times New Roman CYR"/>
          <w:sz w:val="24"/>
          <w:szCs w:val="24"/>
        </w:rPr>
      </w:pPr>
      <w:r w:rsidRPr="00CF7A3F">
        <w:rPr>
          <w:rFonts w:ascii="Times New Roman CYR" w:hAnsi="Times New Roman CYR"/>
          <w:sz w:val="24"/>
          <w:szCs w:val="24"/>
        </w:rPr>
        <w:t xml:space="preserve">В селата като цяло се наблюдава натрупване на население във високите възрастови групи, което от една страна ограничава възможностите за естествено възпроизводство на населението, а от друга – ограничава трудовия им контингент.  </w:t>
      </w:r>
    </w:p>
    <w:p w:rsidR="00A236CE" w:rsidRPr="00105C02" w:rsidRDefault="00A236CE" w:rsidP="00E55438">
      <w:pPr>
        <w:shd w:val="clear" w:color="auto" w:fill="FFFFFF"/>
        <w:spacing w:after="0" w:line="360" w:lineRule="auto"/>
        <w:ind w:firstLine="708"/>
        <w:jc w:val="both"/>
        <w:rPr>
          <w:rFonts w:ascii="Times New Roman" w:eastAsia="Times New Roman" w:hAnsi="Times New Roman" w:cs="Times New Roman"/>
          <w:sz w:val="24"/>
          <w:szCs w:val="24"/>
          <w:lang w:eastAsia="bg-BG"/>
        </w:rPr>
      </w:pPr>
    </w:p>
    <w:p w:rsidR="00E55438" w:rsidRPr="00105C02" w:rsidRDefault="00E55438" w:rsidP="00E55438">
      <w:pPr>
        <w:spacing w:after="0" w:line="240" w:lineRule="auto"/>
        <w:jc w:val="both"/>
        <w:outlineLvl w:val="0"/>
        <w:rPr>
          <w:rFonts w:ascii="Times New Roman" w:eastAsia="Cambria" w:hAnsi="Times New Roman" w:cs="Times New Roman"/>
          <w:color w:val="000000"/>
          <w:sz w:val="24"/>
          <w:szCs w:val="24"/>
          <w:lang w:eastAsia="x-none"/>
        </w:rPr>
      </w:pPr>
      <w:bookmarkStart w:id="101" w:name="_Toc444108177"/>
      <w:bookmarkStart w:id="102" w:name="_Toc147927230"/>
      <w:r w:rsidRPr="00105C02">
        <w:rPr>
          <w:rFonts w:ascii="Times New Roman" w:eastAsia="Cambria" w:hAnsi="Times New Roman" w:cs="Times New Roman"/>
          <w:color w:val="000000"/>
          <w:sz w:val="24"/>
          <w:szCs w:val="24"/>
          <w:lang w:eastAsia="x-none"/>
        </w:rPr>
        <w:t>VII. 4. 4. Население в трудоспособна възраст</w:t>
      </w:r>
      <w:bookmarkEnd w:id="101"/>
      <w:bookmarkEnd w:id="102"/>
    </w:p>
    <w:p w:rsidR="00E55438" w:rsidRPr="00105C02" w:rsidRDefault="00E55438" w:rsidP="00E55438">
      <w:pPr>
        <w:shd w:val="clear" w:color="auto" w:fill="528693"/>
        <w:spacing w:after="0" w:line="240" w:lineRule="auto"/>
        <w:rPr>
          <w:rFonts w:ascii="Times New Roman" w:eastAsia="Cambria" w:hAnsi="Times New Roman" w:cs="Times New Roman"/>
          <w:color w:val="525A7D"/>
          <w:sz w:val="6"/>
          <w:szCs w:val="6"/>
        </w:rPr>
      </w:pPr>
      <w:r w:rsidRPr="00105C02">
        <w:rPr>
          <w:rFonts w:ascii="Times New Roman" w:eastAsia="Cambria" w:hAnsi="Times New Roman" w:cs="Times New Roman"/>
          <w:color w:val="525A7D"/>
          <w:sz w:val="6"/>
          <w:szCs w:val="6"/>
        </w:rPr>
        <w:tab/>
      </w:r>
    </w:p>
    <w:p w:rsidR="00E55438" w:rsidRDefault="00E55438" w:rsidP="00E55438">
      <w:pPr>
        <w:ind w:firstLine="284"/>
        <w:jc w:val="both"/>
        <w:rPr>
          <w:rFonts w:ascii="Times New Roman" w:eastAsia="Times New Roman" w:hAnsi="Times New Roman" w:cs="Times New Roman"/>
          <w:sz w:val="24"/>
          <w:szCs w:val="24"/>
          <w:lang w:eastAsia="bg-BG"/>
        </w:rPr>
      </w:pPr>
    </w:p>
    <w:p w:rsidR="00E55438" w:rsidRPr="00CF7A3F" w:rsidRDefault="00E55438" w:rsidP="00E55438">
      <w:pPr>
        <w:spacing w:after="0" w:line="360" w:lineRule="auto"/>
        <w:ind w:firstLine="360"/>
        <w:jc w:val="both"/>
        <w:rPr>
          <w:rFonts w:ascii="Times New Roman CYR" w:hAnsi="Times New Roman CYR"/>
          <w:sz w:val="24"/>
          <w:szCs w:val="24"/>
        </w:rPr>
      </w:pPr>
      <w:r w:rsidRPr="00CF7A3F">
        <w:rPr>
          <w:rFonts w:ascii="Times New Roman CYR" w:hAnsi="Times New Roman CYR"/>
          <w:sz w:val="24"/>
          <w:szCs w:val="24"/>
        </w:rPr>
        <w:t xml:space="preserve">Измененията във възрастовата структура на населението могат да се разглеждат и като процес на формиране на трудоспособен контингент. Разпределението на населението под, в и над трудоспособна възраст зависи както от насоката на демографското развитие, така и от направените у нас законодателни промени, свързани с определяне на възрастта при пенсиониране. </w:t>
      </w:r>
    </w:p>
    <w:p w:rsidR="00E55438" w:rsidRPr="00CF7A3F" w:rsidRDefault="00E55438" w:rsidP="00E55438">
      <w:pPr>
        <w:spacing w:after="0" w:line="360" w:lineRule="auto"/>
        <w:rPr>
          <w:rFonts w:ascii="Times New Roman CYR" w:hAnsi="Times New Roman CYR"/>
          <w:sz w:val="24"/>
          <w:szCs w:val="24"/>
        </w:rPr>
      </w:pPr>
    </w:p>
    <w:tbl>
      <w:tblPr>
        <w:tblW w:w="9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69"/>
        <w:gridCol w:w="1120"/>
        <w:gridCol w:w="1120"/>
        <w:gridCol w:w="1060"/>
        <w:gridCol w:w="1340"/>
        <w:gridCol w:w="1200"/>
      </w:tblGrid>
      <w:tr w:rsidR="00E55438" w:rsidRPr="00CF7A3F" w:rsidTr="009A7948">
        <w:trPr>
          <w:trHeight w:val="300"/>
          <w:jc w:val="center"/>
        </w:trPr>
        <w:tc>
          <w:tcPr>
            <w:tcW w:w="3269" w:type="dxa"/>
            <w:shd w:val="clear" w:color="auto" w:fill="C5E0B3" w:themeFill="accent6" w:themeFillTint="66"/>
            <w:vAlign w:val="center"/>
            <w:hideMark/>
          </w:tcPr>
          <w:p w:rsidR="00E55438" w:rsidRPr="00CF7A3F" w:rsidRDefault="00E55438" w:rsidP="009A7948">
            <w:pPr>
              <w:spacing w:after="0" w:line="240" w:lineRule="auto"/>
              <w:rPr>
                <w:rFonts w:ascii="Times New Roman CYR" w:hAnsi="Times New Roman CYR"/>
                <w:b/>
                <w:bCs/>
                <w:color w:val="000000"/>
                <w:sz w:val="24"/>
                <w:szCs w:val="24"/>
              </w:rPr>
            </w:pPr>
            <w:r w:rsidRPr="00CF7A3F">
              <w:rPr>
                <w:rFonts w:ascii="Times New Roman CYR" w:hAnsi="Times New Roman CYR"/>
                <w:b/>
                <w:bCs/>
                <w:color w:val="000000"/>
                <w:sz w:val="24"/>
                <w:szCs w:val="24"/>
              </w:rPr>
              <w:lastRenderedPageBreak/>
              <w:t>Показатели</w:t>
            </w:r>
          </w:p>
        </w:tc>
        <w:tc>
          <w:tcPr>
            <w:tcW w:w="1120" w:type="dxa"/>
            <w:shd w:val="clear" w:color="auto" w:fill="C5E0B3" w:themeFill="accent6" w:themeFillTint="66"/>
            <w:vAlign w:val="center"/>
            <w:hideMark/>
          </w:tcPr>
          <w:p w:rsidR="00E55438" w:rsidRPr="00CF7A3F" w:rsidRDefault="008604AE" w:rsidP="009A7948">
            <w:pPr>
              <w:spacing w:after="0" w:line="240" w:lineRule="auto"/>
              <w:jc w:val="right"/>
              <w:rPr>
                <w:rFonts w:ascii="Times New Roman CYR" w:hAnsi="Times New Roman CYR"/>
                <w:b/>
                <w:bCs/>
                <w:color w:val="000000"/>
                <w:sz w:val="24"/>
                <w:szCs w:val="24"/>
              </w:rPr>
            </w:pPr>
            <w:r>
              <w:rPr>
                <w:rFonts w:ascii="Times New Roman CYR" w:hAnsi="Times New Roman CYR"/>
                <w:b/>
                <w:bCs/>
                <w:color w:val="000000"/>
                <w:sz w:val="24"/>
                <w:szCs w:val="24"/>
              </w:rPr>
              <w:t>2014</w:t>
            </w:r>
          </w:p>
        </w:tc>
        <w:tc>
          <w:tcPr>
            <w:tcW w:w="1120" w:type="dxa"/>
            <w:shd w:val="clear" w:color="auto" w:fill="C5E0B3" w:themeFill="accent6" w:themeFillTint="66"/>
            <w:vAlign w:val="center"/>
            <w:hideMark/>
          </w:tcPr>
          <w:p w:rsidR="00E55438" w:rsidRPr="00CF7A3F" w:rsidRDefault="008604AE" w:rsidP="009A7948">
            <w:pPr>
              <w:spacing w:after="0" w:line="240" w:lineRule="auto"/>
              <w:jc w:val="right"/>
              <w:rPr>
                <w:rFonts w:ascii="Times New Roman CYR" w:hAnsi="Times New Roman CYR"/>
                <w:b/>
                <w:bCs/>
                <w:color w:val="000000"/>
                <w:sz w:val="24"/>
                <w:szCs w:val="24"/>
              </w:rPr>
            </w:pPr>
            <w:r>
              <w:rPr>
                <w:rFonts w:ascii="Times New Roman CYR" w:hAnsi="Times New Roman CYR"/>
                <w:b/>
                <w:bCs/>
                <w:color w:val="000000"/>
                <w:sz w:val="24"/>
                <w:szCs w:val="24"/>
              </w:rPr>
              <w:t>2015</w:t>
            </w:r>
          </w:p>
        </w:tc>
        <w:tc>
          <w:tcPr>
            <w:tcW w:w="1060" w:type="dxa"/>
            <w:shd w:val="clear" w:color="auto" w:fill="C5E0B3" w:themeFill="accent6" w:themeFillTint="66"/>
            <w:vAlign w:val="center"/>
            <w:hideMark/>
          </w:tcPr>
          <w:p w:rsidR="00E55438" w:rsidRPr="00CF7A3F" w:rsidRDefault="008604AE" w:rsidP="009A7948">
            <w:pPr>
              <w:spacing w:after="0" w:line="240" w:lineRule="auto"/>
              <w:jc w:val="right"/>
              <w:rPr>
                <w:rFonts w:ascii="Times New Roman CYR" w:hAnsi="Times New Roman CYR"/>
                <w:b/>
                <w:bCs/>
                <w:color w:val="000000"/>
                <w:sz w:val="24"/>
                <w:szCs w:val="24"/>
              </w:rPr>
            </w:pPr>
            <w:r>
              <w:rPr>
                <w:rFonts w:ascii="Times New Roman CYR" w:hAnsi="Times New Roman CYR"/>
                <w:b/>
                <w:bCs/>
                <w:color w:val="000000"/>
                <w:sz w:val="24"/>
                <w:szCs w:val="24"/>
              </w:rPr>
              <w:t>2016</w:t>
            </w:r>
          </w:p>
        </w:tc>
        <w:tc>
          <w:tcPr>
            <w:tcW w:w="1340" w:type="dxa"/>
            <w:shd w:val="clear" w:color="auto" w:fill="C5E0B3" w:themeFill="accent6" w:themeFillTint="66"/>
            <w:vAlign w:val="center"/>
            <w:hideMark/>
          </w:tcPr>
          <w:p w:rsidR="00E55438" w:rsidRPr="00CF7A3F" w:rsidRDefault="008604AE" w:rsidP="009A7948">
            <w:pPr>
              <w:spacing w:after="0" w:line="240" w:lineRule="auto"/>
              <w:jc w:val="right"/>
              <w:rPr>
                <w:rFonts w:ascii="Times New Roman CYR" w:hAnsi="Times New Roman CYR"/>
                <w:b/>
                <w:bCs/>
                <w:color w:val="000000"/>
                <w:sz w:val="24"/>
                <w:szCs w:val="24"/>
              </w:rPr>
            </w:pPr>
            <w:r>
              <w:rPr>
                <w:rFonts w:ascii="Times New Roman CYR" w:hAnsi="Times New Roman CYR"/>
                <w:b/>
                <w:bCs/>
                <w:color w:val="000000"/>
                <w:sz w:val="24"/>
                <w:szCs w:val="24"/>
              </w:rPr>
              <w:t>2017</w:t>
            </w:r>
          </w:p>
        </w:tc>
        <w:tc>
          <w:tcPr>
            <w:tcW w:w="1200" w:type="dxa"/>
            <w:shd w:val="clear" w:color="auto" w:fill="C5E0B3" w:themeFill="accent6" w:themeFillTint="66"/>
            <w:vAlign w:val="center"/>
            <w:hideMark/>
          </w:tcPr>
          <w:p w:rsidR="00E55438" w:rsidRPr="00CF7A3F" w:rsidRDefault="008604AE" w:rsidP="009A7948">
            <w:pPr>
              <w:spacing w:after="0" w:line="240" w:lineRule="auto"/>
              <w:jc w:val="right"/>
              <w:rPr>
                <w:rFonts w:ascii="Times New Roman CYR" w:hAnsi="Times New Roman CYR"/>
                <w:b/>
                <w:bCs/>
                <w:sz w:val="24"/>
                <w:szCs w:val="24"/>
              </w:rPr>
            </w:pPr>
            <w:r>
              <w:rPr>
                <w:rFonts w:ascii="Times New Roman CYR" w:hAnsi="Times New Roman CYR"/>
                <w:b/>
                <w:bCs/>
                <w:sz w:val="24"/>
                <w:szCs w:val="24"/>
              </w:rPr>
              <w:t>2018</w:t>
            </w:r>
          </w:p>
        </w:tc>
      </w:tr>
      <w:tr w:rsidR="00E55438" w:rsidRPr="00CF7A3F" w:rsidTr="008604AE">
        <w:trPr>
          <w:trHeight w:val="300"/>
          <w:jc w:val="center"/>
        </w:trPr>
        <w:tc>
          <w:tcPr>
            <w:tcW w:w="3269" w:type="dxa"/>
            <w:shd w:val="clear" w:color="auto" w:fill="C5E0B3" w:themeFill="accent6" w:themeFillTint="66"/>
            <w:vAlign w:val="center"/>
            <w:hideMark/>
          </w:tcPr>
          <w:p w:rsidR="00E55438" w:rsidRPr="00CF7A3F" w:rsidRDefault="00E55438" w:rsidP="009A7948">
            <w:pPr>
              <w:spacing w:after="0" w:line="240" w:lineRule="auto"/>
              <w:rPr>
                <w:rFonts w:ascii="Times New Roman CYR" w:hAnsi="Times New Roman CYR"/>
                <w:b/>
                <w:bCs/>
                <w:color w:val="000000"/>
                <w:sz w:val="24"/>
                <w:szCs w:val="24"/>
              </w:rPr>
            </w:pPr>
            <w:r w:rsidRPr="00CF7A3F">
              <w:rPr>
                <w:rFonts w:ascii="Times New Roman CYR" w:hAnsi="Times New Roman CYR"/>
                <w:b/>
                <w:bCs/>
                <w:color w:val="000000"/>
                <w:sz w:val="24"/>
                <w:szCs w:val="24"/>
              </w:rPr>
              <w:t>Население - общо</w:t>
            </w:r>
          </w:p>
        </w:tc>
        <w:tc>
          <w:tcPr>
            <w:tcW w:w="1120" w:type="dxa"/>
            <w:shd w:val="clear" w:color="auto" w:fill="C5E0B3" w:themeFill="accent6" w:themeFillTint="66"/>
            <w:vAlign w:val="center"/>
          </w:tcPr>
          <w:p w:rsidR="00E55438" w:rsidRPr="00CF7A3F" w:rsidRDefault="008604AE" w:rsidP="009A7948">
            <w:pPr>
              <w:spacing w:after="0" w:line="240" w:lineRule="auto"/>
              <w:jc w:val="right"/>
              <w:rPr>
                <w:rFonts w:ascii="Times New Roman CYR" w:hAnsi="Times New Roman CYR"/>
                <w:b/>
                <w:bCs/>
                <w:color w:val="000000"/>
                <w:sz w:val="24"/>
                <w:szCs w:val="24"/>
              </w:rPr>
            </w:pPr>
            <w:r>
              <w:rPr>
                <w:rFonts w:ascii="Times New Roman CYR" w:hAnsi="Times New Roman CYR"/>
                <w:b/>
                <w:bCs/>
                <w:color w:val="000000"/>
                <w:sz w:val="24"/>
                <w:szCs w:val="24"/>
              </w:rPr>
              <w:t>17398</w:t>
            </w:r>
          </w:p>
        </w:tc>
        <w:tc>
          <w:tcPr>
            <w:tcW w:w="1120" w:type="dxa"/>
            <w:shd w:val="clear" w:color="auto" w:fill="C5E0B3" w:themeFill="accent6" w:themeFillTint="66"/>
            <w:vAlign w:val="center"/>
          </w:tcPr>
          <w:p w:rsidR="00E55438" w:rsidRPr="00CF7A3F" w:rsidRDefault="008604AE" w:rsidP="009A7948">
            <w:pPr>
              <w:spacing w:after="0" w:line="240" w:lineRule="auto"/>
              <w:jc w:val="right"/>
              <w:rPr>
                <w:rFonts w:ascii="Times New Roman CYR" w:hAnsi="Times New Roman CYR"/>
                <w:b/>
                <w:bCs/>
                <w:color w:val="000000"/>
                <w:sz w:val="24"/>
                <w:szCs w:val="24"/>
              </w:rPr>
            </w:pPr>
            <w:r>
              <w:rPr>
                <w:rFonts w:ascii="Times New Roman CYR" w:hAnsi="Times New Roman CYR"/>
                <w:b/>
                <w:bCs/>
                <w:color w:val="000000"/>
                <w:sz w:val="24"/>
                <w:szCs w:val="24"/>
              </w:rPr>
              <w:t>17139</w:t>
            </w:r>
          </w:p>
        </w:tc>
        <w:tc>
          <w:tcPr>
            <w:tcW w:w="1060" w:type="dxa"/>
            <w:shd w:val="clear" w:color="auto" w:fill="C5E0B3" w:themeFill="accent6" w:themeFillTint="66"/>
            <w:vAlign w:val="center"/>
          </w:tcPr>
          <w:p w:rsidR="00E55438" w:rsidRPr="00CF7A3F" w:rsidRDefault="008604AE" w:rsidP="009A7948">
            <w:pPr>
              <w:spacing w:after="0" w:line="240" w:lineRule="auto"/>
              <w:jc w:val="right"/>
              <w:rPr>
                <w:rFonts w:ascii="Times New Roman CYR" w:hAnsi="Times New Roman CYR"/>
                <w:b/>
                <w:bCs/>
                <w:color w:val="000000"/>
                <w:sz w:val="24"/>
                <w:szCs w:val="24"/>
              </w:rPr>
            </w:pPr>
            <w:r>
              <w:rPr>
                <w:rFonts w:ascii="Times New Roman CYR" w:hAnsi="Times New Roman CYR"/>
                <w:b/>
                <w:bCs/>
                <w:color w:val="000000"/>
                <w:sz w:val="24"/>
                <w:szCs w:val="24"/>
              </w:rPr>
              <w:t>16937</w:t>
            </w:r>
          </w:p>
        </w:tc>
        <w:tc>
          <w:tcPr>
            <w:tcW w:w="1340" w:type="dxa"/>
            <w:shd w:val="clear" w:color="auto" w:fill="C5E0B3" w:themeFill="accent6" w:themeFillTint="66"/>
            <w:vAlign w:val="center"/>
          </w:tcPr>
          <w:p w:rsidR="00E55438" w:rsidRPr="00CF7A3F" w:rsidRDefault="008604AE" w:rsidP="009A7948">
            <w:pPr>
              <w:spacing w:after="0" w:line="240" w:lineRule="auto"/>
              <w:jc w:val="right"/>
              <w:rPr>
                <w:rFonts w:ascii="Times New Roman CYR" w:hAnsi="Times New Roman CYR"/>
                <w:b/>
                <w:bCs/>
                <w:color w:val="000000"/>
                <w:sz w:val="24"/>
                <w:szCs w:val="24"/>
              </w:rPr>
            </w:pPr>
            <w:r>
              <w:rPr>
                <w:rFonts w:ascii="Times New Roman CYR" w:hAnsi="Times New Roman CYR"/>
                <w:b/>
                <w:bCs/>
                <w:color w:val="000000"/>
                <w:sz w:val="24"/>
                <w:szCs w:val="24"/>
              </w:rPr>
              <w:t>16921</w:t>
            </w:r>
          </w:p>
        </w:tc>
        <w:tc>
          <w:tcPr>
            <w:tcW w:w="1200" w:type="dxa"/>
            <w:shd w:val="clear" w:color="auto" w:fill="C5E0B3" w:themeFill="accent6" w:themeFillTint="66"/>
            <w:vAlign w:val="center"/>
          </w:tcPr>
          <w:p w:rsidR="00E55438" w:rsidRPr="00CF7A3F" w:rsidRDefault="008604AE" w:rsidP="009A7948">
            <w:pPr>
              <w:spacing w:after="0" w:line="240" w:lineRule="auto"/>
              <w:jc w:val="right"/>
              <w:rPr>
                <w:rFonts w:ascii="Times New Roman CYR" w:hAnsi="Times New Roman CYR"/>
                <w:b/>
                <w:bCs/>
                <w:color w:val="000000"/>
                <w:sz w:val="24"/>
                <w:szCs w:val="24"/>
              </w:rPr>
            </w:pPr>
            <w:r>
              <w:rPr>
                <w:rFonts w:ascii="Times New Roman CYR" w:hAnsi="Times New Roman CYR"/>
                <w:b/>
                <w:bCs/>
                <w:color w:val="000000"/>
                <w:sz w:val="24"/>
                <w:szCs w:val="24"/>
              </w:rPr>
              <w:t>17081</w:t>
            </w:r>
          </w:p>
        </w:tc>
      </w:tr>
      <w:tr w:rsidR="00E55438" w:rsidRPr="00CF7A3F" w:rsidTr="008604AE">
        <w:trPr>
          <w:trHeight w:val="300"/>
          <w:jc w:val="center"/>
        </w:trPr>
        <w:tc>
          <w:tcPr>
            <w:tcW w:w="3269" w:type="dxa"/>
            <w:shd w:val="clear" w:color="000000" w:fill="FFFFFF"/>
            <w:vAlign w:val="center"/>
            <w:hideMark/>
          </w:tcPr>
          <w:p w:rsidR="00E55438" w:rsidRPr="00CF7A3F" w:rsidRDefault="00E55438" w:rsidP="009A7948">
            <w:pPr>
              <w:spacing w:after="0" w:line="240" w:lineRule="auto"/>
              <w:rPr>
                <w:rFonts w:ascii="Times New Roman CYR" w:hAnsi="Times New Roman CYR"/>
                <w:color w:val="000000"/>
                <w:sz w:val="24"/>
                <w:szCs w:val="24"/>
              </w:rPr>
            </w:pPr>
            <w:r w:rsidRPr="00CF7A3F">
              <w:rPr>
                <w:rFonts w:ascii="Times New Roman CYR" w:hAnsi="Times New Roman CYR"/>
                <w:color w:val="000000"/>
                <w:sz w:val="24"/>
                <w:szCs w:val="24"/>
              </w:rPr>
              <w:t xml:space="preserve">    мъже</w:t>
            </w:r>
          </w:p>
        </w:tc>
        <w:tc>
          <w:tcPr>
            <w:tcW w:w="1120" w:type="dxa"/>
            <w:shd w:val="clear" w:color="000000" w:fill="FFFFFF"/>
            <w:vAlign w:val="center"/>
          </w:tcPr>
          <w:p w:rsidR="00E55438" w:rsidRPr="00CF7A3F" w:rsidRDefault="008604AE"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8815</w:t>
            </w:r>
          </w:p>
        </w:tc>
        <w:tc>
          <w:tcPr>
            <w:tcW w:w="1120" w:type="dxa"/>
            <w:shd w:val="clear" w:color="000000" w:fill="FFFFFF"/>
            <w:vAlign w:val="center"/>
          </w:tcPr>
          <w:p w:rsidR="00E55438" w:rsidRPr="00CF7A3F" w:rsidRDefault="008604AE"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8694</w:t>
            </w:r>
          </w:p>
        </w:tc>
        <w:tc>
          <w:tcPr>
            <w:tcW w:w="1060" w:type="dxa"/>
            <w:shd w:val="clear" w:color="000000" w:fill="FFFFFF"/>
            <w:vAlign w:val="center"/>
          </w:tcPr>
          <w:p w:rsidR="00E55438" w:rsidRPr="00CF7A3F" w:rsidRDefault="008604AE"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8590</w:t>
            </w:r>
          </w:p>
        </w:tc>
        <w:tc>
          <w:tcPr>
            <w:tcW w:w="1340" w:type="dxa"/>
            <w:shd w:val="clear" w:color="000000" w:fill="FFFFFF"/>
            <w:vAlign w:val="center"/>
          </w:tcPr>
          <w:p w:rsidR="00E55438" w:rsidRPr="00CF7A3F" w:rsidRDefault="008604AE"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8547</w:t>
            </w:r>
          </w:p>
        </w:tc>
        <w:tc>
          <w:tcPr>
            <w:tcW w:w="1200" w:type="dxa"/>
            <w:shd w:val="clear" w:color="000000" w:fill="FFFFFF"/>
            <w:vAlign w:val="center"/>
          </w:tcPr>
          <w:p w:rsidR="00E55438" w:rsidRPr="00CF7A3F" w:rsidRDefault="008604AE"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8593</w:t>
            </w:r>
          </w:p>
        </w:tc>
      </w:tr>
      <w:tr w:rsidR="00E55438" w:rsidRPr="00CF7A3F" w:rsidTr="008604AE">
        <w:trPr>
          <w:trHeight w:val="300"/>
          <w:jc w:val="center"/>
        </w:trPr>
        <w:tc>
          <w:tcPr>
            <w:tcW w:w="3269" w:type="dxa"/>
            <w:shd w:val="clear" w:color="000000" w:fill="FFFFFF"/>
            <w:vAlign w:val="center"/>
            <w:hideMark/>
          </w:tcPr>
          <w:p w:rsidR="00E55438" w:rsidRPr="00CF7A3F" w:rsidRDefault="00E55438" w:rsidP="009A7948">
            <w:pPr>
              <w:spacing w:after="0" w:line="240" w:lineRule="auto"/>
              <w:rPr>
                <w:rFonts w:ascii="Times New Roman CYR" w:hAnsi="Times New Roman CYR"/>
                <w:color w:val="000000"/>
                <w:sz w:val="24"/>
                <w:szCs w:val="24"/>
              </w:rPr>
            </w:pPr>
            <w:r w:rsidRPr="00CF7A3F">
              <w:rPr>
                <w:rFonts w:ascii="Times New Roman CYR" w:hAnsi="Times New Roman CYR"/>
                <w:color w:val="000000"/>
                <w:sz w:val="24"/>
                <w:szCs w:val="24"/>
              </w:rPr>
              <w:t xml:space="preserve">    жени</w:t>
            </w:r>
          </w:p>
        </w:tc>
        <w:tc>
          <w:tcPr>
            <w:tcW w:w="1120" w:type="dxa"/>
            <w:shd w:val="clear" w:color="000000" w:fill="FFFFFF"/>
            <w:vAlign w:val="center"/>
          </w:tcPr>
          <w:p w:rsidR="00E55438" w:rsidRPr="00CF7A3F" w:rsidRDefault="008604AE"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8583</w:t>
            </w:r>
          </w:p>
        </w:tc>
        <w:tc>
          <w:tcPr>
            <w:tcW w:w="1120" w:type="dxa"/>
            <w:shd w:val="clear" w:color="000000" w:fill="FFFFFF"/>
            <w:vAlign w:val="center"/>
          </w:tcPr>
          <w:p w:rsidR="00E55438" w:rsidRPr="00CF7A3F" w:rsidRDefault="008604AE"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8445</w:t>
            </w:r>
          </w:p>
        </w:tc>
        <w:tc>
          <w:tcPr>
            <w:tcW w:w="1060" w:type="dxa"/>
            <w:shd w:val="clear" w:color="000000" w:fill="FFFFFF"/>
            <w:vAlign w:val="center"/>
          </w:tcPr>
          <w:p w:rsidR="00E55438" w:rsidRPr="00CF7A3F" w:rsidRDefault="008604AE"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8347</w:t>
            </w:r>
          </w:p>
        </w:tc>
        <w:tc>
          <w:tcPr>
            <w:tcW w:w="1340" w:type="dxa"/>
            <w:shd w:val="clear" w:color="000000" w:fill="FFFFFF"/>
            <w:vAlign w:val="center"/>
          </w:tcPr>
          <w:p w:rsidR="00E55438" w:rsidRPr="00CF7A3F" w:rsidRDefault="008604AE"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8374</w:t>
            </w:r>
          </w:p>
        </w:tc>
        <w:tc>
          <w:tcPr>
            <w:tcW w:w="1200" w:type="dxa"/>
            <w:shd w:val="clear" w:color="000000" w:fill="FFFFFF"/>
            <w:vAlign w:val="center"/>
          </w:tcPr>
          <w:p w:rsidR="00E55438" w:rsidRPr="00CF7A3F" w:rsidRDefault="008604AE"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8488</w:t>
            </w:r>
          </w:p>
        </w:tc>
      </w:tr>
      <w:tr w:rsidR="00E55438" w:rsidRPr="00CF7A3F" w:rsidTr="008604AE">
        <w:trPr>
          <w:trHeight w:val="300"/>
          <w:jc w:val="center"/>
        </w:trPr>
        <w:tc>
          <w:tcPr>
            <w:tcW w:w="3269" w:type="dxa"/>
            <w:shd w:val="clear" w:color="auto" w:fill="C5E0B3" w:themeFill="accent6" w:themeFillTint="66"/>
            <w:vAlign w:val="center"/>
            <w:hideMark/>
          </w:tcPr>
          <w:p w:rsidR="00E55438" w:rsidRPr="00CF7A3F" w:rsidRDefault="00E55438" w:rsidP="009A7948">
            <w:pPr>
              <w:spacing w:after="0" w:line="240" w:lineRule="auto"/>
              <w:rPr>
                <w:rFonts w:ascii="Times New Roman CYR" w:hAnsi="Times New Roman CYR"/>
                <w:b/>
                <w:bCs/>
                <w:color w:val="000000"/>
                <w:sz w:val="24"/>
                <w:szCs w:val="24"/>
              </w:rPr>
            </w:pPr>
            <w:r w:rsidRPr="00CF7A3F">
              <w:rPr>
                <w:rFonts w:ascii="Times New Roman CYR" w:hAnsi="Times New Roman CYR"/>
                <w:b/>
                <w:bCs/>
                <w:color w:val="000000"/>
                <w:sz w:val="24"/>
                <w:szCs w:val="24"/>
              </w:rPr>
              <w:t>Под трудоспособна възраст</w:t>
            </w:r>
          </w:p>
        </w:tc>
        <w:tc>
          <w:tcPr>
            <w:tcW w:w="1120" w:type="dxa"/>
            <w:shd w:val="clear" w:color="auto" w:fill="C5E0B3" w:themeFill="accent6" w:themeFillTint="66"/>
            <w:vAlign w:val="center"/>
          </w:tcPr>
          <w:p w:rsidR="00E55438" w:rsidRPr="00CF7A3F" w:rsidRDefault="008604AE" w:rsidP="009A7948">
            <w:pPr>
              <w:spacing w:after="0" w:line="240" w:lineRule="auto"/>
              <w:jc w:val="right"/>
              <w:rPr>
                <w:rFonts w:ascii="Times New Roman CYR" w:hAnsi="Times New Roman CYR"/>
                <w:b/>
                <w:bCs/>
                <w:color w:val="000000"/>
                <w:sz w:val="24"/>
                <w:szCs w:val="24"/>
              </w:rPr>
            </w:pPr>
            <w:r>
              <w:rPr>
                <w:rFonts w:ascii="Times New Roman CYR" w:hAnsi="Times New Roman CYR"/>
                <w:b/>
                <w:bCs/>
                <w:color w:val="000000"/>
                <w:sz w:val="24"/>
                <w:szCs w:val="24"/>
              </w:rPr>
              <w:t>2883</w:t>
            </w:r>
          </w:p>
        </w:tc>
        <w:tc>
          <w:tcPr>
            <w:tcW w:w="1120" w:type="dxa"/>
            <w:shd w:val="clear" w:color="auto" w:fill="C5E0B3" w:themeFill="accent6" w:themeFillTint="66"/>
            <w:vAlign w:val="center"/>
          </w:tcPr>
          <w:p w:rsidR="00E55438" w:rsidRPr="00CF7A3F" w:rsidRDefault="008604AE" w:rsidP="009A7948">
            <w:pPr>
              <w:spacing w:after="0" w:line="240" w:lineRule="auto"/>
              <w:jc w:val="right"/>
              <w:rPr>
                <w:rFonts w:ascii="Times New Roman CYR" w:hAnsi="Times New Roman CYR"/>
                <w:b/>
                <w:bCs/>
                <w:color w:val="000000"/>
                <w:sz w:val="24"/>
                <w:szCs w:val="24"/>
              </w:rPr>
            </w:pPr>
            <w:r>
              <w:rPr>
                <w:rFonts w:ascii="Times New Roman CYR" w:hAnsi="Times New Roman CYR"/>
                <w:b/>
                <w:bCs/>
                <w:color w:val="000000"/>
                <w:sz w:val="24"/>
                <w:szCs w:val="24"/>
              </w:rPr>
              <w:t>2793</w:t>
            </w:r>
          </w:p>
        </w:tc>
        <w:tc>
          <w:tcPr>
            <w:tcW w:w="1060" w:type="dxa"/>
            <w:shd w:val="clear" w:color="auto" w:fill="C5E0B3" w:themeFill="accent6" w:themeFillTint="66"/>
            <w:vAlign w:val="center"/>
          </w:tcPr>
          <w:p w:rsidR="00E55438" w:rsidRPr="00CF7A3F" w:rsidRDefault="008604AE" w:rsidP="009A7948">
            <w:pPr>
              <w:spacing w:after="0" w:line="240" w:lineRule="auto"/>
              <w:jc w:val="right"/>
              <w:rPr>
                <w:rFonts w:ascii="Times New Roman CYR" w:hAnsi="Times New Roman CYR"/>
                <w:b/>
                <w:bCs/>
                <w:color w:val="000000"/>
                <w:sz w:val="24"/>
                <w:szCs w:val="24"/>
              </w:rPr>
            </w:pPr>
            <w:r>
              <w:rPr>
                <w:rFonts w:ascii="Times New Roman CYR" w:hAnsi="Times New Roman CYR"/>
                <w:b/>
                <w:bCs/>
                <w:color w:val="000000"/>
                <w:sz w:val="24"/>
                <w:szCs w:val="24"/>
              </w:rPr>
              <w:t>2724</w:t>
            </w:r>
          </w:p>
        </w:tc>
        <w:tc>
          <w:tcPr>
            <w:tcW w:w="1340" w:type="dxa"/>
            <w:shd w:val="clear" w:color="auto" w:fill="C5E0B3" w:themeFill="accent6" w:themeFillTint="66"/>
            <w:vAlign w:val="center"/>
          </w:tcPr>
          <w:p w:rsidR="00E55438" w:rsidRPr="00CF7A3F" w:rsidRDefault="008604AE" w:rsidP="009A7948">
            <w:pPr>
              <w:spacing w:after="0" w:line="240" w:lineRule="auto"/>
              <w:jc w:val="right"/>
              <w:rPr>
                <w:rFonts w:ascii="Times New Roman CYR" w:hAnsi="Times New Roman CYR"/>
                <w:b/>
                <w:bCs/>
                <w:color w:val="000000"/>
                <w:sz w:val="24"/>
                <w:szCs w:val="24"/>
              </w:rPr>
            </w:pPr>
            <w:r>
              <w:rPr>
                <w:rFonts w:ascii="Times New Roman CYR" w:hAnsi="Times New Roman CYR"/>
                <w:b/>
                <w:bCs/>
                <w:color w:val="000000"/>
                <w:sz w:val="24"/>
                <w:szCs w:val="24"/>
              </w:rPr>
              <w:t>2703</w:t>
            </w:r>
          </w:p>
        </w:tc>
        <w:tc>
          <w:tcPr>
            <w:tcW w:w="1200" w:type="dxa"/>
            <w:shd w:val="clear" w:color="auto" w:fill="C5E0B3" w:themeFill="accent6" w:themeFillTint="66"/>
            <w:vAlign w:val="center"/>
          </w:tcPr>
          <w:p w:rsidR="00E55438" w:rsidRPr="00CF7A3F" w:rsidRDefault="008604AE" w:rsidP="009A7948">
            <w:pPr>
              <w:spacing w:after="0" w:line="240" w:lineRule="auto"/>
              <w:jc w:val="right"/>
              <w:rPr>
                <w:rFonts w:ascii="Times New Roman CYR" w:hAnsi="Times New Roman CYR"/>
                <w:b/>
                <w:bCs/>
                <w:color w:val="000000"/>
                <w:sz w:val="24"/>
                <w:szCs w:val="24"/>
              </w:rPr>
            </w:pPr>
            <w:r>
              <w:rPr>
                <w:rFonts w:ascii="Times New Roman CYR" w:hAnsi="Times New Roman CYR"/>
                <w:b/>
                <w:bCs/>
                <w:color w:val="000000"/>
                <w:sz w:val="24"/>
                <w:szCs w:val="24"/>
              </w:rPr>
              <w:t>2821</w:t>
            </w:r>
          </w:p>
        </w:tc>
      </w:tr>
      <w:tr w:rsidR="00E55438" w:rsidRPr="00CF7A3F" w:rsidTr="008604AE">
        <w:trPr>
          <w:trHeight w:val="300"/>
          <w:jc w:val="center"/>
        </w:trPr>
        <w:tc>
          <w:tcPr>
            <w:tcW w:w="3269" w:type="dxa"/>
            <w:shd w:val="clear" w:color="000000" w:fill="FFFFFF"/>
            <w:vAlign w:val="center"/>
            <w:hideMark/>
          </w:tcPr>
          <w:p w:rsidR="00E55438" w:rsidRPr="00CF7A3F" w:rsidRDefault="00E55438" w:rsidP="009A7948">
            <w:pPr>
              <w:spacing w:after="0" w:line="240" w:lineRule="auto"/>
              <w:rPr>
                <w:rFonts w:ascii="Times New Roman CYR" w:hAnsi="Times New Roman CYR"/>
                <w:color w:val="000000"/>
                <w:sz w:val="24"/>
                <w:szCs w:val="24"/>
              </w:rPr>
            </w:pPr>
            <w:r w:rsidRPr="00CF7A3F">
              <w:rPr>
                <w:rFonts w:ascii="Times New Roman CYR" w:hAnsi="Times New Roman CYR"/>
                <w:color w:val="000000"/>
                <w:sz w:val="24"/>
                <w:szCs w:val="24"/>
              </w:rPr>
              <w:t xml:space="preserve">    мъже</w:t>
            </w:r>
          </w:p>
        </w:tc>
        <w:tc>
          <w:tcPr>
            <w:tcW w:w="1120" w:type="dxa"/>
            <w:shd w:val="clear" w:color="000000" w:fill="FFFFFF"/>
            <w:vAlign w:val="center"/>
          </w:tcPr>
          <w:p w:rsidR="00E55438" w:rsidRPr="00CF7A3F" w:rsidRDefault="008604AE"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1460</w:t>
            </w:r>
          </w:p>
        </w:tc>
        <w:tc>
          <w:tcPr>
            <w:tcW w:w="1120" w:type="dxa"/>
            <w:shd w:val="clear" w:color="000000" w:fill="FFFFFF"/>
            <w:vAlign w:val="center"/>
          </w:tcPr>
          <w:p w:rsidR="00E55438" w:rsidRPr="00CF7A3F" w:rsidRDefault="008604AE"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1441</w:t>
            </w:r>
          </w:p>
        </w:tc>
        <w:tc>
          <w:tcPr>
            <w:tcW w:w="1060" w:type="dxa"/>
            <w:shd w:val="clear" w:color="000000" w:fill="FFFFFF"/>
            <w:vAlign w:val="center"/>
          </w:tcPr>
          <w:p w:rsidR="00E55438" w:rsidRPr="00CF7A3F" w:rsidRDefault="008604AE"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1417</w:t>
            </w:r>
          </w:p>
        </w:tc>
        <w:tc>
          <w:tcPr>
            <w:tcW w:w="1340" w:type="dxa"/>
            <w:shd w:val="clear" w:color="000000" w:fill="FFFFFF"/>
            <w:vAlign w:val="center"/>
          </w:tcPr>
          <w:p w:rsidR="00E55438" w:rsidRPr="00CF7A3F" w:rsidRDefault="008604AE"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1396</w:t>
            </w:r>
          </w:p>
        </w:tc>
        <w:tc>
          <w:tcPr>
            <w:tcW w:w="1200" w:type="dxa"/>
            <w:shd w:val="clear" w:color="000000" w:fill="FFFFFF"/>
            <w:vAlign w:val="center"/>
          </w:tcPr>
          <w:p w:rsidR="00E55438" w:rsidRPr="00CF7A3F" w:rsidRDefault="008604AE"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1468</w:t>
            </w:r>
          </w:p>
        </w:tc>
      </w:tr>
      <w:tr w:rsidR="00E55438" w:rsidRPr="00CF7A3F" w:rsidTr="008604AE">
        <w:trPr>
          <w:trHeight w:val="300"/>
          <w:jc w:val="center"/>
        </w:trPr>
        <w:tc>
          <w:tcPr>
            <w:tcW w:w="3269" w:type="dxa"/>
            <w:shd w:val="clear" w:color="000000" w:fill="FFFFFF"/>
            <w:vAlign w:val="center"/>
            <w:hideMark/>
          </w:tcPr>
          <w:p w:rsidR="00E55438" w:rsidRPr="00CF7A3F" w:rsidRDefault="00E55438" w:rsidP="009A7948">
            <w:pPr>
              <w:spacing w:after="0" w:line="240" w:lineRule="auto"/>
              <w:rPr>
                <w:rFonts w:ascii="Times New Roman CYR" w:hAnsi="Times New Roman CYR"/>
                <w:color w:val="000000"/>
                <w:sz w:val="24"/>
                <w:szCs w:val="24"/>
              </w:rPr>
            </w:pPr>
            <w:r w:rsidRPr="00CF7A3F">
              <w:rPr>
                <w:rFonts w:ascii="Times New Roman CYR" w:hAnsi="Times New Roman CYR"/>
                <w:color w:val="000000"/>
                <w:sz w:val="24"/>
                <w:szCs w:val="24"/>
              </w:rPr>
              <w:t xml:space="preserve">    жени</w:t>
            </w:r>
          </w:p>
        </w:tc>
        <w:tc>
          <w:tcPr>
            <w:tcW w:w="1120" w:type="dxa"/>
            <w:shd w:val="clear" w:color="000000" w:fill="FFFFFF"/>
            <w:vAlign w:val="center"/>
          </w:tcPr>
          <w:p w:rsidR="00E55438" w:rsidRPr="00CF7A3F" w:rsidRDefault="008604AE"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1373</w:t>
            </w:r>
          </w:p>
        </w:tc>
        <w:tc>
          <w:tcPr>
            <w:tcW w:w="1120" w:type="dxa"/>
            <w:shd w:val="clear" w:color="000000" w:fill="FFFFFF"/>
            <w:vAlign w:val="center"/>
          </w:tcPr>
          <w:p w:rsidR="00E55438" w:rsidRPr="00CF7A3F" w:rsidRDefault="008604AE"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1352</w:t>
            </w:r>
          </w:p>
        </w:tc>
        <w:tc>
          <w:tcPr>
            <w:tcW w:w="1060" w:type="dxa"/>
            <w:shd w:val="clear" w:color="000000" w:fill="FFFFFF"/>
            <w:vAlign w:val="center"/>
          </w:tcPr>
          <w:p w:rsidR="00E55438" w:rsidRPr="00CF7A3F" w:rsidRDefault="008604AE"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1307</w:t>
            </w:r>
          </w:p>
        </w:tc>
        <w:tc>
          <w:tcPr>
            <w:tcW w:w="1340" w:type="dxa"/>
            <w:shd w:val="clear" w:color="000000" w:fill="FFFFFF"/>
            <w:vAlign w:val="center"/>
          </w:tcPr>
          <w:p w:rsidR="00E55438" w:rsidRPr="00CF7A3F" w:rsidRDefault="008604AE"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1307</w:t>
            </w:r>
          </w:p>
        </w:tc>
        <w:tc>
          <w:tcPr>
            <w:tcW w:w="1200" w:type="dxa"/>
            <w:shd w:val="clear" w:color="000000" w:fill="FFFFFF"/>
            <w:vAlign w:val="center"/>
          </w:tcPr>
          <w:p w:rsidR="00E55438" w:rsidRPr="00CF7A3F" w:rsidRDefault="008604AE"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1353</w:t>
            </w:r>
          </w:p>
        </w:tc>
      </w:tr>
      <w:tr w:rsidR="00E55438" w:rsidRPr="00CF7A3F" w:rsidTr="008604AE">
        <w:trPr>
          <w:trHeight w:val="300"/>
          <w:jc w:val="center"/>
        </w:trPr>
        <w:tc>
          <w:tcPr>
            <w:tcW w:w="3269" w:type="dxa"/>
            <w:shd w:val="clear" w:color="auto" w:fill="C5E0B3" w:themeFill="accent6" w:themeFillTint="66"/>
            <w:vAlign w:val="center"/>
            <w:hideMark/>
          </w:tcPr>
          <w:p w:rsidR="00E55438" w:rsidRPr="00CF7A3F" w:rsidRDefault="00E55438" w:rsidP="009A7948">
            <w:pPr>
              <w:spacing w:after="0" w:line="240" w:lineRule="auto"/>
              <w:rPr>
                <w:rFonts w:ascii="Times New Roman CYR" w:hAnsi="Times New Roman CYR"/>
                <w:b/>
                <w:bCs/>
                <w:color w:val="000000"/>
                <w:sz w:val="24"/>
                <w:szCs w:val="24"/>
              </w:rPr>
            </w:pPr>
            <w:r w:rsidRPr="00CF7A3F">
              <w:rPr>
                <w:rFonts w:ascii="Times New Roman CYR" w:hAnsi="Times New Roman CYR"/>
                <w:b/>
                <w:bCs/>
                <w:color w:val="000000"/>
                <w:sz w:val="24"/>
                <w:szCs w:val="24"/>
              </w:rPr>
              <w:t>В трудоспособна възраст</w:t>
            </w:r>
          </w:p>
        </w:tc>
        <w:tc>
          <w:tcPr>
            <w:tcW w:w="1120" w:type="dxa"/>
            <w:shd w:val="clear" w:color="auto" w:fill="C5E0B3" w:themeFill="accent6" w:themeFillTint="66"/>
            <w:vAlign w:val="center"/>
          </w:tcPr>
          <w:p w:rsidR="00E55438" w:rsidRPr="00CF7A3F" w:rsidRDefault="008604AE" w:rsidP="009A7948">
            <w:pPr>
              <w:spacing w:after="0" w:line="240" w:lineRule="auto"/>
              <w:jc w:val="right"/>
              <w:rPr>
                <w:rFonts w:ascii="Times New Roman CYR" w:hAnsi="Times New Roman CYR"/>
                <w:b/>
                <w:bCs/>
                <w:color w:val="000000"/>
                <w:sz w:val="24"/>
                <w:szCs w:val="24"/>
              </w:rPr>
            </w:pPr>
            <w:r>
              <w:rPr>
                <w:rFonts w:ascii="Times New Roman CYR" w:hAnsi="Times New Roman CYR"/>
                <w:b/>
                <w:bCs/>
                <w:color w:val="000000"/>
                <w:sz w:val="24"/>
                <w:szCs w:val="24"/>
              </w:rPr>
              <w:t>10548</w:t>
            </w:r>
          </w:p>
        </w:tc>
        <w:tc>
          <w:tcPr>
            <w:tcW w:w="1120" w:type="dxa"/>
            <w:shd w:val="clear" w:color="auto" w:fill="C5E0B3" w:themeFill="accent6" w:themeFillTint="66"/>
            <w:vAlign w:val="center"/>
          </w:tcPr>
          <w:p w:rsidR="00E55438" w:rsidRPr="00CF7A3F" w:rsidRDefault="008604AE" w:rsidP="009A7948">
            <w:pPr>
              <w:spacing w:after="0" w:line="240" w:lineRule="auto"/>
              <w:jc w:val="right"/>
              <w:rPr>
                <w:rFonts w:ascii="Times New Roman CYR" w:hAnsi="Times New Roman CYR"/>
                <w:b/>
                <w:bCs/>
                <w:color w:val="000000"/>
                <w:sz w:val="24"/>
                <w:szCs w:val="24"/>
              </w:rPr>
            </w:pPr>
            <w:r>
              <w:rPr>
                <w:rFonts w:ascii="Times New Roman CYR" w:hAnsi="Times New Roman CYR"/>
                <w:b/>
                <w:bCs/>
                <w:color w:val="000000"/>
                <w:sz w:val="24"/>
                <w:szCs w:val="24"/>
              </w:rPr>
              <w:t>10328</w:t>
            </w:r>
          </w:p>
        </w:tc>
        <w:tc>
          <w:tcPr>
            <w:tcW w:w="1060" w:type="dxa"/>
            <w:shd w:val="clear" w:color="auto" w:fill="C5E0B3" w:themeFill="accent6" w:themeFillTint="66"/>
            <w:vAlign w:val="center"/>
          </w:tcPr>
          <w:p w:rsidR="00E55438" w:rsidRPr="00CF7A3F" w:rsidRDefault="008604AE" w:rsidP="009A7948">
            <w:pPr>
              <w:spacing w:after="0" w:line="240" w:lineRule="auto"/>
              <w:jc w:val="right"/>
              <w:rPr>
                <w:rFonts w:ascii="Times New Roman CYR" w:hAnsi="Times New Roman CYR"/>
                <w:b/>
                <w:bCs/>
                <w:color w:val="000000"/>
                <w:sz w:val="24"/>
                <w:szCs w:val="24"/>
              </w:rPr>
            </w:pPr>
            <w:r>
              <w:rPr>
                <w:rFonts w:ascii="Times New Roman CYR" w:hAnsi="Times New Roman CYR"/>
                <w:b/>
                <w:bCs/>
                <w:color w:val="000000"/>
                <w:sz w:val="24"/>
                <w:szCs w:val="24"/>
              </w:rPr>
              <w:t>10184</w:t>
            </w:r>
          </w:p>
        </w:tc>
        <w:tc>
          <w:tcPr>
            <w:tcW w:w="1340" w:type="dxa"/>
            <w:shd w:val="clear" w:color="auto" w:fill="C5E0B3" w:themeFill="accent6" w:themeFillTint="66"/>
            <w:vAlign w:val="center"/>
          </w:tcPr>
          <w:p w:rsidR="00E55438" w:rsidRPr="00CF7A3F" w:rsidRDefault="008604AE" w:rsidP="009A7948">
            <w:pPr>
              <w:spacing w:after="0" w:line="240" w:lineRule="auto"/>
              <w:jc w:val="right"/>
              <w:rPr>
                <w:rFonts w:ascii="Times New Roman CYR" w:hAnsi="Times New Roman CYR"/>
                <w:b/>
                <w:bCs/>
                <w:color w:val="000000"/>
                <w:sz w:val="24"/>
                <w:szCs w:val="24"/>
              </w:rPr>
            </w:pPr>
            <w:r>
              <w:rPr>
                <w:rFonts w:ascii="Times New Roman CYR" w:hAnsi="Times New Roman CYR"/>
                <w:b/>
                <w:bCs/>
                <w:color w:val="000000"/>
                <w:sz w:val="24"/>
                <w:szCs w:val="24"/>
              </w:rPr>
              <w:t>10146</w:t>
            </w:r>
          </w:p>
        </w:tc>
        <w:tc>
          <w:tcPr>
            <w:tcW w:w="1200" w:type="dxa"/>
            <w:shd w:val="clear" w:color="auto" w:fill="C5E0B3" w:themeFill="accent6" w:themeFillTint="66"/>
            <w:vAlign w:val="center"/>
          </w:tcPr>
          <w:p w:rsidR="00E55438" w:rsidRPr="00CF7A3F" w:rsidRDefault="008604AE" w:rsidP="009A7948">
            <w:pPr>
              <w:spacing w:after="0" w:line="240" w:lineRule="auto"/>
              <w:jc w:val="right"/>
              <w:rPr>
                <w:rFonts w:ascii="Times New Roman CYR" w:hAnsi="Times New Roman CYR"/>
                <w:b/>
                <w:bCs/>
                <w:color w:val="000000"/>
                <w:sz w:val="24"/>
                <w:szCs w:val="24"/>
              </w:rPr>
            </w:pPr>
            <w:r>
              <w:rPr>
                <w:rFonts w:ascii="Times New Roman CYR" w:hAnsi="Times New Roman CYR"/>
                <w:b/>
                <w:bCs/>
                <w:color w:val="000000"/>
                <w:sz w:val="24"/>
                <w:szCs w:val="24"/>
              </w:rPr>
              <w:t>10164</w:t>
            </w:r>
          </w:p>
        </w:tc>
      </w:tr>
      <w:tr w:rsidR="00E55438" w:rsidRPr="00CF7A3F" w:rsidTr="008604AE">
        <w:trPr>
          <w:trHeight w:val="300"/>
          <w:jc w:val="center"/>
        </w:trPr>
        <w:tc>
          <w:tcPr>
            <w:tcW w:w="3269" w:type="dxa"/>
            <w:shd w:val="clear" w:color="000000" w:fill="FFFFFF"/>
            <w:vAlign w:val="center"/>
            <w:hideMark/>
          </w:tcPr>
          <w:p w:rsidR="00E55438" w:rsidRPr="00CF7A3F" w:rsidRDefault="00E55438" w:rsidP="009A7948">
            <w:pPr>
              <w:spacing w:after="0" w:line="240" w:lineRule="auto"/>
              <w:rPr>
                <w:rFonts w:ascii="Times New Roman CYR" w:hAnsi="Times New Roman CYR"/>
                <w:color w:val="000000"/>
                <w:sz w:val="24"/>
                <w:szCs w:val="24"/>
              </w:rPr>
            </w:pPr>
            <w:r w:rsidRPr="00CF7A3F">
              <w:rPr>
                <w:rFonts w:ascii="Times New Roman CYR" w:hAnsi="Times New Roman CYR"/>
                <w:color w:val="000000"/>
                <w:sz w:val="24"/>
                <w:szCs w:val="24"/>
              </w:rPr>
              <w:t xml:space="preserve">    мъже</w:t>
            </w:r>
          </w:p>
        </w:tc>
        <w:tc>
          <w:tcPr>
            <w:tcW w:w="1120" w:type="dxa"/>
            <w:shd w:val="clear" w:color="000000" w:fill="FFFFFF"/>
            <w:vAlign w:val="center"/>
          </w:tcPr>
          <w:p w:rsidR="00E55438" w:rsidRPr="00CF7A3F" w:rsidRDefault="008604AE"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5731</w:t>
            </w:r>
          </w:p>
        </w:tc>
        <w:tc>
          <w:tcPr>
            <w:tcW w:w="1120" w:type="dxa"/>
            <w:shd w:val="clear" w:color="000000" w:fill="FFFFFF"/>
            <w:vAlign w:val="center"/>
          </w:tcPr>
          <w:p w:rsidR="00E55438" w:rsidRPr="00CF7A3F" w:rsidRDefault="008604AE"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5642</w:t>
            </w:r>
          </w:p>
        </w:tc>
        <w:tc>
          <w:tcPr>
            <w:tcW w:w="1060" w:type="dxa"/>
            <w:shd w:val="clear" w:color="000000" w:fill="FFFFFF"/>
            <w:vAlign w:val="center"/>
          </w:tcPr>
          <w:p w:rsidR="00E55438" w:rsidRPr="00CF7A3F" w:rsidRDefault="008604AE"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5556</w:t>
            </w:r>
          </w:p>
        </w:tc>
        <w:tc>
          <w:tcPr>
            <w:tcW w:w="1340" w:type="dxa"/>
            <w:shd w:val="clear" w:color="000000" w:fill="FFFFFF"/>
            <w:vAlign w:val="center"/>
          </w:tcPr>
          <w:p w:rsidR="00E55438" w:rsidRPr="00CF7A3F" w:rsidRDefault="008604AE" w:rsidP="008604AE">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5519</w:t>
            </w:r>
          </w:p>
        </w:tc>
        <w:tc>
          <w:tcPr>
            <w:tcW w:w="1200" w:type="dxa"/>
            <w:shd w:val="clear" w:color="000000" w:fill="FFFFFF"/>
            <w:vAlign w:val="center"/>
          </w:tcPr>
          <w:p w:rsidR="00E55438" w:rsidRPr="00CF7A3F" w:rsidRDefault="008604AE"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5488</w:t>
            </w:r>
          </w:p>
        </w:tc>
      </w:tr>
      <w:tr w:rsidR="00E55438" w:rsidRPr="00CF7A3F" w:rsidTr="008604AE">
        <w:trPr>
          <w:trHeight w:val="300"/>
          <w:jc w:val="center"/>
        </w:trPr>
        <w:tc>
          <w:tcPr>
            <w:tcW w:w="3269" w:type="dxa"/>
            <w:shd w:val="clear" w:color="000000" w:fill="FFFFFF"/>
            <w:vAlign w:val="center"/>
            <w:hideMark/>
          </w:tcPr>
          <w:p w:rsidR="00E55438" w:rsidRPr="00CF7A3F" w:rsidRDefault="00E55438" w:rsidP="009A7948">
            <w:pPr>
              <w:spacing w:after="0" w:line="240" w:lineRule="auto"/>
              <w:rPr>
                <w:rFonts w:ascii="Times New Roman CYR" w:hAnsi="Times New Roman CYR"/>
                <w:color w:val="000000"/>
                <w:sz w:val="24"/>
                <w:szCs w:val="24"/>
              </w:rPr>
            </w:pPr>
            <w:r w:rsidRPr="00CF7A3F">
              <w:rPr>
                <w:rFonts w:ascii="Times New Roman CYR" w:hAnsi="Times New Roman CYR"/>
                <w:color w:val="000000"/>
                <w:sz w:val="24"/>
                <w:szCs w:val="24"/>
              </w:rPr>
              <w:t xml:space="preserve">    жени</w:t>
            </w:r>
          </w:p>
        </w:tc>
        <w:tc>
          <w:tcPr>
            <w:tcW w:w="1120" w:type="dxa"/>
            <w:shd w:val="clear" w:color="000000" w:fill="FFFFFF"/>
            <w:vAlign w:val="center"/>
          </w:tcPr>
          <w:p w:rsidR="00E55438" w:rsidRPr="00CF7A3F" w:rsidRDefault="008604AE"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4817</w:t>
            </w:r>
          </w:p>
        </w:tc>
        <w:tc>
          <w:tcPr>
            <w:tcW w:w="1120" w:type="dxa"/>
            <w:shd w:val="clear" w:color="000000" w:fill="FFFFFF"/>
            <w:vAlign w:val="center"/>
          </w:tcPr>
          <w:p w:rsidR="00E55438" w:rsidRPr="00CF7A3F" w:rsidRDefault="008604AE"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4686</w:t>
            </w:r>
          </w:p>
        </w:tc>
        <w:tc>
          <w:tcPr>
            <w:tcW w:w="1060" w:type="dxa"/>
            <w:shd w:val="clear" w:color="000000" w:fill="FFFFFF"/>
            <w:vAlign w:val="center"/>
          </w:tcPr>
          <w:p w:rsidR="00E55438" w:rsidRPr="00CF7A3F" w:rsidRDefault="008604AE"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4628</w:t>
            </w:r>
          </w:p>
        </w:tc>
        <w:tc>
          <w:tcPr>
            <w:tcW w:w="1340" w:type="dxa"/>
            <w:shd w:val="clear" w:color="000000" w:fill="FFFFFF"/>
            <w:vAlign w:val="center"/>
          </w:tcPr>
          <w:p w:rsidR="00E55438" w:rsidRPr="00CF7A3F" w:rsidRDefault="008604AE"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4627</w:t>
            </w:r>
          </w:p>
        </w:tc>
        <w:tc>
          <w:tcPr>
            <w:tcW w:w="1200" w:type="dxa"/>
            <w:shd w:val="clear" w:color="000000" w:fill="FFFFFF"/>
            <w:vAlign w:val="center"/>
          </w:tcPr>
          <w:p w:rsidR="00E55438" w:rsidRPr="00CF7A3F" w:rsidRDefault="008604AE"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4676</w:t>
            </w:r>
          </w:p>
        </w:tc>
      </w:tr>
      <w:tr w:rsidR="00E55438" w:rsidRPr="00CF7A3F" w:rsidTr="008604AE">
        <w:trPr>
          <w:trHeight w:val="300"/>
          <w:jc w:val="center"/>
        </w:trPr>
        <w:tc>
          <w:tcPr>
            <w:tcW w:w="3269" w:type="dxa"/>
            <w:shd w:val="clear" w:color="auto" w:fill="C5E0B3" w:themeFill="accent6" w:themeFillTint="66"/>
            <w:vAlign w:val="center"/>
            <w:hideMark/>
          </w:tcPr>
          <w:p w:rsidR="00E55438" w:rsidRPr="00CF7A3F" w:rsidRDefault="00E55438" w:rsidP="009A7948">
            <w:pPr>
              <w:spacing w:after="0" w:line="240" w:lineRule="auto"/>
              <w:rPr>
                <w:rFonts w:ascii="Times New Roman CYR" w:hAnsi="Times New Roman CYR"/>
                <w:b/>
                <w:bCs/>
                <w:color w:val="000000"/>
                <w:sz w:val="24"/>
                <w:szCs w:val="24"/>
              </w:rPr>
            </w:pPr>
            <w:r w:rsidRPr="00CF7A3F">
              <w:rPr>
                <w:rFonts w:ascii="Times New Roman CYR" w:hAnsi="Times New Roman CYR"/>
                <w:b/>
                <w:bCs/>
                <w:color w:val="000000"/>
                <w:sz w:val="24"/>
                <w:szCs w:val="24"/>
              </w:rPr>
              <w:t xml:space="preserve"> Над трудоспособна възраст</w:t>
            </w:r>
          </w:p>
        </w:tc>
        <w:tc>
          <w:tcPr>
            <w:tcW w:w="1120" w:type="dxa"/>
            <w:shd w:val="clear" w:color="auto" w:fill="C5E0B3" w:themeFill="accent6" w:themeFillTint="66"/>
            <w:vAlign w:val="center"/>
          </w:tcPr>
          <w:p w:rsidR="00E55438" w:rsidRPr="00CF7A3F" w:rsidRDefault="008604AE" w:rsidP="009A7948">
            <w:pPr>
              <w:spacing w:after="0" w:line="240" w:lineRule="auto"/>
              <w:jc w:val="right"/>
              <w:rPr>
                <w:rFonts w:ascii="Times New Roman CYR" w:hAnsi="Times New Roman CYR"/>
                <w:b/>
                <w:bCs/>
                <w:color w:val="000000"/>
                <w:sz w:val="24"/>
                <w:szCs w:val="24"/>
              </w:rPr>
            </w:pPr>
            <w:r>
              <w:rPr>
                <w:rFonts w:ascii="Times New Roman CYR" w:hAnsi="Times New Roman CYR"/>
                <w:b/>
                <w:bCs/>
                <w:color w:val="000000"/>
                <w:sz w:val="24"/>
                <w:szCs w:val="24"/>
              </w:rPr>
              <w:t>4017</w:t>
            </w:r>
          </w:p>
        </w:tc>
        <w:tc>
          <w:tcPr>
            <w:tcW w:w="1120" w:type="dxa"/>
            <w:shd w:val="clear" w:color="auto" w:fill="C5E0B3" w:themeFill="accent6" w:themeFillTint="66"/>
            <w:vAlign w:val="center"/>
          </w:tcPr>
          <w:p w:rsidR="00E55438" w:rsidRPr="00CF7A3F" w:rsidRDefault="008604AE" w:rsidP="009A7948">
            <w:pPr>
              <w:spacing w:after="0" w:line="240" w:lineRule="auto"/>
              <w:jc w:val="right"/>
              <w:rPr>
                <w:rFonts w:ascii="Times New Roman CYR" w:hAnsi="Times New Roman CYR"/>
                <w:b/>
                <w:bCs/>
                <w:color w:val="000000"/>
                <w:sz w:val="24"/>
                <w:szCs w:val="24"/>
              </w:rPr>
            </w:pPr>
            <w:r>
              <w:rPr>
                <w:rFonts w:ascii="Times New Roman CYR" w:hAnsi="Times New Roman CYR"/>
                <w:b/>
                <w:bCs/>
                <w:color w:val="000000"/>
                <w:sz w:val="24"/>
                <w:szCs w:val="24"/>
              </w:rPr>
              <w:t>4018</w:t>
            </w:r>
          </w:p>
        </w:tc>
        <w:tc>
          <w:tcPr>
            <w:tcW w:w="1060" w:type="dxa"/>
            <w:shd w:val="clear" w:color="auto" w:fill="C5E0B3" w:themeFill="accent6" w:themeFillTint="66"/>
            <w:vAlign w:val="center"/>
          </w:tcPr>
          <w:p w:rsidR="00E55438" w:rsidRPr="00CF7A3F" w:rsidRDefault="008604AE" w:rsidP="009A7948">
            <w:pPr>
              <w:spacing w:after="0" w:line="240" w:lineRule="auto"/>
              <w:jc w:val="right"/>
              <w:rPr>
                <w:rFonts w:ascii="Times New Roman CYR" w:hAnsi="Times New Roman CYR"/>
                <w:b/>
                <w:bCs/>
                <w:color w:val="000000"/>
                <w:sz w:val="24"/>
                <w:szCs w:val="24"/>
              </w:rPr>
            </w:pPr>
            <w:r>
              <w:rPr>
                <w:rFonts w:ascii="Times New Roman CYR" w:hAnsi="Times New Roman CYR"/>
                <w:b/>
                <w:bCs/>
                <w:color w:val="000000"/>
                <w:sz w:val="24"/>
                <w:szCs w:val="24"/>
              </w:rPr>
              <w:t>4029</w:t>
            </w:r>
          </w:p>
        </w:tc>
        <w:tc>
          <w:tcPr>
            <w:tcW w:w="1340" w:type="dxa"/>
            <w:shd w:val="clear" w:color="auto" w:fill="C5E0B3" w:themeFill="accent6" w:themeFillTint="66"/>
            <w:vAlign w:val="center"/>
          </w:tcPr>
          <w:p w:rsidR="00E55438" w:rsidRPr="00CF7A3F" w:rsidRDefault="008604AE" w:rsidP="009A7948">
            <w:pPr>
              <w:spacing w:after="0" w:line="240" w:lineRule="auto"/>
              <w:jc w:val="right"/>
              <w:rPr>
                <w:rFonts w:ascii="Times New Roman CYR" w:hAnsi="Times New Roman CYR"/>
                <w:b/>
                <w:bCs/>
                <w:color w:val="000000"/>
                <w:sz w:val="24"/>
                <w:szCs w:val="24"/>
              </w:rPr>
            </w:pPr>
            <w:r>
              <w:rPr>
                <w:rFonts w:ascii="Times New Roman CYR" w:hAnsi="Times New Roman CYR"/>
                <w:b/>
                <w:bCs/>
                <w:color w:val="000000"/>
                <w:sz w:val="24"/>
                <w:szCs w:val="24"/>
              </w:rPr>
              <w:t>4072</w:t>
            </w:r>
          </w:p>
        </w:tc>
        <w:tc>
          <w:tcPr>
            <w:tcW w:w="1200" w:type="dxa"/>
            <w:shd w:val="clear" w:color="auto" w:fill="C5E0B3" w:themeFill="accent6" w:themeFillTint="66"/>
            <w:vAlign w:val="center"/>
          </w:tcPr>
          <w:p w:rsidR="00E55438" w:rsidRPr="00CF7A3F" w:rsidRDefault="008604AE" w:rsidP="009A7948">
            <w:pPr>
              <w:spacing w:after="0" w:line="240" w:lineRule="auto"/>
              <w:jc w:val="right"/>
              <w:rPr>
                <w:rFonts w:ascii="Times New Roman CYR" w:hAnsi="Times New Roman CYR"/>
                <w:b/>
                <w:bCs/>
                <w:color w:val="000000"/>
                <w:sz w:val="24"/>
                <w:szCs w:val="24"/>
              </w:rPr>
            </w:pPr>
            <w:r>
              <w:rPr>
                <w:rFonts w:ascii="Times New Roman CYR" w:hAnsi="Times New Roman CYR"/>
                <w:b/>
                <w:bCs/>
                <w:color w:val="000000"/>
                <w:sz w:val="24"/>
                <w:szCs w:val="24"/>
              </w:rPr>
              <w:t>4096</w:t>
            </w:r>
          </w:p>
        </w:tc>
      </w:tr>
      <w:tr w:rsidR="00E55438" w:rsidRPr="00CF7A3F" w:rsidTr="008604AE">
        <w:trPr>
          <w:trHeight w:val="300"/>
          <w:jc w:val="center"/>
        </w:trPr>
        <w:tc>
          <w:tcPr>
            <w:tcW w:w="3269" w:type="dxa"/>
            <w:shd w:val="clear" w:color="000000" w:fill="FFFFFF"/>
            <w:vAlign w:val="center"/>
            <w:hideMark/>
          </w:tcPr>
          <w:p w:rsidR="00E55438" w:rsidRPr="00CF7A3F" w:rsidRDefault="00E55438" w:rsidP="009A7948">
            <w:pPr>
              <w:spacing w:after="0" w:line="240" w:lineRule="auto"/>
              <w:rPr>
                <w:rFonts w:ascii="Times New Roman CYR" w:hAnsi="Times New Roman CYR"/>
                <w:color w:val="000000"/>
                <w:sz w:val="24"/>
                <w:szCs w:val="24"/>
              </w:rPr>
            </w:pPr>
            <w:r w:rsidRPr="00CF7A3F">
              <w:rPr>
                <w:rFonts w:ascii="Times New Roman CYR" w:hAnsi="Times New Roman CYR"/>
                <w:color w:val="000000"/>
                <w:sz w:val="24"/>
                <w:szCs w:val="24"/>
              </w:rPr>
              <w:t xml:space="preserve">    мъже</w:t>
            </w:r>
          </w:p>
        </w:tc>
        <w:tc>
          <w:tcPr>
            <w:tcW w:w="1120" w:type="dxa"/>
            <w:shd w:val="clear" w:color="000000" w:fill="FFFFFF"/>
            <w:vAlign w:val="center"/>
          </w:tcPr>
          <w:p w:rsidR="00E55438" w:rsidRPr="00CF7A3F" w:rsidRDefault="008604AE"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1624</w:t>
            </w:r>
          </w:p>
        </w:tc>
        <w:tc>
          <w:tcPr>
            <w:tcW w:w="1120" w:type="dxa"/>
            <w:shd w:val="clear" w:color="000000" w:fill="FFFFFF"/>
            <w:vAlign w:val="center"/>
          </w:tcPr>
          <w:p w:rsidR="00E55438" w:rsidRPr="00CF7A3F" w:rsidRDefault="008604AE"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1611</w:t>
            </w:r>
          </w:p>
        </w:tc>
        <w:tc>
          <w:tcPr>
            <w:tcW w:w="1060" w:type="dxa"/>
            <w:shd w:val="clear" w:color="000000" w:fill="FFFFFF"/>
            <w:vAlign w:val="center"/>
          </w:tcPr>
          <w:p w:rsidR="00E55438" w:rsidRPr="00CF7A3F" w:rsidRDefault="008604AE"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1617</w:t>
            </w:r>
          </w:p>
        </w:tc>
        <w:tc>
          <w:tcPr>
            <w:tcW w:w="1340" w:type="dxa"/>
            <w:shd w:val="clear" w:color="000000" w:fill="FFFFFF"/>
            <w:vAlign w:val="center"/>
          </w:tcPr>
          <w:p w:rsidR="00E55438" w:rsidRPr="00CF7A3F" w:rsidRDefault="008604AE"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1632</w:t>
            </w:r>
          </w:p>
        </w:tc>
        <w:tc>
          <w:tcPr>
            <w:tcW w:w="1200" w:type="dxa"/>
            <w:shd w:val="clear" w:color="000000" w:fill="FFFFFF"/>
            <w:vAlign w:val="center"/>
          </w:tcPr>
          <w:p w:rsidR="00E55438" w:rsidRPr="00CF7A3F" w:rsidRDefault="008604AE"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1637</w:t>
            </w:r>
          </w:p>
        </w:tc>
      </w:tr>
      <w:tr w:rsidR="00E55438" w:rsidRPr="00CF7A3F" w:rsidTr="008604AE">
        <w:trPr>
          <w:trHeight w:val="300"/>
          <w:jc w:val="center"/>
        </w:trPr>
        <w:tc>
          <w:tcPr>
            <w:tcW w:w="3269" w:type="dxa"/>
            <w:shd w:val="clear" w:color="000000" w:fill="FFFFFF"/>
            <w:vAlign w:val="center"/>
            <w:hideMark/>
          </w:tcPr>
          <w:p w:rsidR="00E55438" w:rsidRPr="00CF7A3F" w:rsidRDefault="00E55438" w:rsidP="009A7948">
            <w:pPr>
              <w:spacing w:after="0" w:line="240" w:lineRule="auto"/>
              <w:rPr>
                <w:rFonts w:ascii="Times New Roman CYR" w:hAnsi="Times New Roman CYR"/>
                <w:color w:val="000000"/>
                <w:sz w:val="24"/>
                <w:szCs w:val="24"/>
              </w:rPr>
            </w:pPr>
            <w:r w:rsidRPr="00CF7A3F">
              <w:rPr>
                <w:rFonts w:ascii="Times New Roman CYR" w:hAnsi="Times New Roman CYR"/>
                <w:color w:val="000000"/>
                <w:sz w:val="24"/>
                <w:szCs w:val="24"/>
              </w:rPr>
              <w:t xml:space="preserve">    жени</w:t>
            </w:r>
          </w:p>
        </w:tc>
        <w:tc>
          <w:tcPr>
            <w:tcW w:w="1120" w:type="dxa"/>
            <w:shd w:val="clear" w:color="000000" w:fill="FFFFFF"/>
            <w:vAlign w:val="center"/>
          </w:tcPr>
          <w:p w:rsidR="00E55438" w:rsidRPr="00CF7A3F" w:rsidRDefault="008604AE"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2393</w:t>
            </w:r>
          </w:p>
        </w:tc>
        <w:tc>
          <w:tcPr>
            <w:tcW w:w="1120" w:type="dxa"/>
            <w:shd w:val="clear" w:color="000000" w:fill="FFFFFF"/>
            <w:vAlign w:val="center"/>
          </w:tcPr>
          <w:p w:rsidR="00E55438" w:rsidRPr="00CF7A3F" w:rsidRDefault="008604AE"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2407</w:t>
            </w:r>
          </w:p>
        </w:tc>
        <w:tc>
          <w:tcPr>
            <w:tcW w:w="1060" w:type="dxa"/>
            <w:shd w:val="clear" w:color="000000" w:fill="FFFFFF"/>
            <w:vAlign w:val="center"/>
          </w:tcPr>
          <w:p w:rsidR="00E55438" w:rsidRPr="00CF7A3F" w:rsidRDefault="008604AE"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2412</w:t>
            </w:r>
          </w:p>
        </w:tc>
        <w:tc>
          <w:tcPr>
            <w:tcW w:w="1340" w:type="dxa"/>
            <w:shd w:val="clear" w:color="000000" w:fill="FFFFFF"/>
            <w:vAlign w:val="center"/>
          </w:tcPr>
          <w:p w:rsidR="00E55438" w:rsidRPr="00CF7A3F" w:rsidRDefault="008604AE"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2440</w:t>
            </w:r>
          </w:p>
        </w:tc>
        <w:tc>
          <w:tcPr>
            <w:tcW w:w="1200" w:type="dxa"/>
            <w:shd w:val="clear" w:color="000000" w:fill="FFFFFF"/>
            <w:vAlign w:val="center"/>
          </w:tcPr>
          <w:p w:rsidR="00E55438" w:rsidRPr="00CF7A3F" w:rsidRDefault="008604AE"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2459</w:t>
            </w:r>
          </w:p>
        </w:tc>
      </w:tr>
    </w:tbl>
    <w:p w:rsidR="00E55438" w:rsidRPr="00A236CE" w:rsidRDefault="00E55438" w:rsidP="00A236CE">
      <w:pPr>
        <w:autoSpaceDE w:val="0"/>
        <w:autoSpaceDN w:val="0"/>
        <w:adjustRightInd w:val="0"/>
        <w:spacing w:after="0" w:line="360" w:lineRule="auto"/>
        <w:rPr>
          <w:rFonts w:ascii="Times New Roman CYR" w:hAnsi="Times New Roman CYR"/>
          <w:sz w:val="24"/>
          <w:szCs w:val="24"/>
        </w:rPr>
      </w:pPr>
      <w:bookmarkStart w:id="103" w:name="_Toc147927413"/>
      <w:r w:rsidRPr="00A236CE">
        <w:rPr>
          <w:rFonts w:ascii="Times New Roman" w:eastAsia="Trebuchet MS" w:hAnsi="Times New Roman" w:cs="Times New Roman"/>
          <w:sz w:val="24"/>
          <w:szCs w:val="24"/>
          <w:lang w:eastAsia="x-none"/>
        </w:rPr>
        <w:t xml:space="preserve">Таблица </w:t>
      </w:r>
      <w:r w:rsidRPr="00A236CE">
        <w:rPr>
          <w:rFonts w:ascii="Times New Roman" w:eastAsia="Trebuchet MS" w:hAnsi="Times New Roman" w:cs="Times New Roman"/>
          <w:sz w:val="24"/>
          <w:szCs w:val="24"/>
          <w:lang w:eastAsia="x-none"/>
        </w:rPr>
        <w:fldChar w:fldCharType="begin"/>
      </w:r>
      <w:r w:rsidRPr="00A236CE">
        <w:rPr>
          <w:rFonts w:ascii="Times New Roman" w:eastAsia="Trebuchet MS" w:hAnsi="Times New Roman" w:cs="Times New Roman"/>
          <w:sz w:val="24"/>
          <w:szCs w:val="24"/>
          <w:lang w:eastAsia="x-none"/>
        </w:rPr>
        <w:instrText xml:space="preserve"> SEQ Таблица \* ARABIC </w:instrText>
      </w:r>
      <w:r w:rsidRPr="00A236CE">
        <w:rPr>
          <w:rFonts w:ascii="Times New Roman" w:eastAsia="Trebuchet MS" w:hAnsi="Times New Roman" w:cs="Times New Roman"/>
          <w:sz w:val="24"/>
          <w:szCs w:val="24"/>
          <w:lang w:eastAsia="x-none"/>
        </w:rPr>
        <w:fldChar w:fldCharType="separate"/>
      </w:r>
      <w:r w:rsidR="008A738C">
        <w:rPr>
          <w:rFonts w:ascii="Times New Roman" w:eastAsia="Trebuchet MS" w:hAnsi="Times New Roman" w:cs="Times New Roman"/>
          <w:noProof/>
          <w:sz w:val="24"/>
          <w:szCs w:val="24"/>
          <w:lang w:eastAsia="x-none"/>
        </w:rPr>
        <w:t>5</w:t>
      </w:r>
      <w:r w:rsidRPr="00A236CE">
        <w:rPr>
          <w:rFonts w:ascii="Times New Roman" w:eastAsia="Trebuchet MS" w:hAnsi="Times New Roman" w:cs="Times New Roman"/>
          <w:sz w:val="24"/>
          <w:szCs w:val="24"/>
          <w:lang w:eastAsia="x-none"/>
        </w:rPr>
        <w:fldChar w:fldCharType="end"/>
      </w:r>
      <w:r w:rsidRPr="00A236CE">
        <w:rPr>
          <w:rFonts w:ascii="Times New Roman" w:eastAsia="Trebuchet MS" w:hAnsi="Times New Roman" w:cs="Times New Roman"/>
          <w:sz w:val="24"/>
          <w:szCs w:val="24"/>
          <w:lang w:eastAsia="x-none"/>
        </w:rPr>
        <w:t xml:space="preserve">. </w:t>
      </w:r>
      <w:r w:rsidRPr="00A236CE">
        <w:rPr>
          <w:rFonts w:ascii="Times New Roman CYR" w:hAnsi="Times New Roman CYR"/>
          <w:sz w:val="24"/>
          <w:szCs w:val="24"/>
        </w:rPr>
        <w:t xml:space="preserve">Население под, във и над трудоспособна възраст по пол към 31.12., </w:t>
      </w:r>
      <w:r w:rsidR="008604AE">
        <w:rPr>
          <w:rFonts w:ascii="Times New Roman CYR" w:hAnsi="Times New Roman CYR"/>
          <w:sz w:val="24"/>
          <w:szCs w:val="24"/>
        </w:rPr>
        <w:t>Източник: НСИ</w:t>
      </w:r>
      <w:bookmarkEnd w:id="103"/>
    </w:p>
    <w:p w:rsidR="00E55438" w:rsidRPr="00CF7A3F" w:rsidRDefault="00E55438" w:rsidP="00E55438">
      <w:pPr>
        <w:autoSpaceDE w:val="0"/>
        <w:autoSpaceDN w:val="0"/>
        <w:adjustRightInd w:val="0"/>
        <w:spacing w:after="0" w:line="360" w:lineRule="auto"/>
        <w:jc w:val="center"/>
        <w:rPr>
          <w:rFonts w:ascii="Times New Roman CYR" w:hAnsi="Times New Roman CYR"/>
          <w:i/>
          <w:sz w:val="24"/>
          <w:szCs w:val="24"/>
        </w:rPr>
      </w:pPr>
    </w:p>
    <w:p w:rsidR="00E55438" w:rsidRPr="00CF7A3F" w:rsidRDefault="00E55438" w:rsidP="00E55438">
      <w:pPr>
        <w:spacing w:after="0" w:line="360" w:lineRule="auto"/>
        <w:ind w:firstLine="360"/>
        <w:jc w:val="both"/>
        <w:rPr>
          <w:rFonts w:ascii="Times New Roman CYR" w:hAnsi="Times New Roman CYR"/>
          <w:sz w:val="24"/>
          <w:szCs w:val="24"/>
        </w:rPr>
      </w:pPr>
      <w:r w:rsidRPr="00CF7A3F">
        <w:rPr>
          <w:rFonts w:ascii="Times New Roman CYR" w:hAnsi="Times New Roman CYR"/>
          <w:sz w:val="24"/>
          <w:szCs w:val="24"/>
        </w:rPr>
        <w:t>За периода 20</w:t>
      </w:r>
      <w:r w:rsidR="00E335B8">
        <w:rPr>
          <w:rFonts w:ascii="Times New Roman CYR" w:hAnsi="Times New Roman CYR"/>
          <w:sz w:val="24"/>
          <w:szCs w:val="24"/>
        </w:rPr>
        <w:t>14</w:t>
      </w:r>
      <w:r w:rsidRPr="00CF7A3F">
        <w:rPr>
          <w:rFonts w:ascii="Times New Roman CYR" w:hAnsi="Times New Roman CYR"/>
          <w:sz w:val="24"/>
          <w:szCs w:val="24"/>
        </w:rPr>
        <w:t>-201</w:t>
      </w:r>
      <w:r w:rsidR="00E335B8">
        <w:rPr>
          <w:rFonts w:ascii="Times New Roman CYR" w:hAnsi="Times New Roman CYR"/>
          <w:sz w:val="24"/>
          <w:szCs w:val="24"/>
        </w:rPr>
        <w:t>8</w:t>
      </w:r>
      <w:r w:rsidRPr="00CF7A3F">
        <w:rPr>
          <w:rFonts w:ascii="Times New Roman CYR" w:hAnsi="Times New Roman CYR"/>
          <w:sz w:val="24"/>
          <w:szCs w:val="24"/>
        </w:rPr>
        <w:t xml:space="preserve"> г.</w:t>
      </w:r>
      <w:r w:rsidR="00E335B8">
        <w:rPr>
          <w:rFonts w:ascii="Times New Roman CYR" w:hAnsi="Times New Roman CYR"/>
          <w:sz w:val="24"/>
          <w:szCs w:val="24"/>
        </w:rPr>
        <w:t xml:space="preserve"> </w:t>
      </w:r>
      <w:r w:rsidRPr="00CF7A3F">
        <w:rPr>
          <w:rFonts w:ascii="Times New Roman CYR" w:hAnsi="Times New Roman CYR"/>
          <w:sz w:val="24"/>
          <w:szCs w:val="24"/>
        </w:rPr>
        <w:t>се наблюдава намаление в броя на населението в под трудоспособна възраст, което през 201</w:t>
      </w:r>
      <w:r w:rsidR="00222239" w:rsidRPr="005C01F9">
        <w:rPr>
          <w:rFonts w:ascii="Times New Roman CYR" w:hAnsi="Times New Roman CYR"/>
          <w:sz w:val="24"/>
          <w:szCs w:val="24"/>
        </w:rPr>
        <w:t>8</w:t>
      </w:r>
      <w:r w:rsidRPr="00CF7A3F">
        <w:rPr>
          <w:rFonts w:ascii="Times New Roman CYR" w:hAnsi="Times New Roman CYR"/>
          <w:sz w:val="24"/>
          <w:szCs w:val="24"/>
        </w:rPr>
        <w:t xml:space="preserve"> г. представлява 1</w:t>
      </w:r>
      <w:r w:rsidR="002E3529">
        <w:rPr>
          <w:rFonts w:ascii="Times New Roman CYR" w:hAnsi="Times New Roman CYR"/>
          <w:sz w:val="24"/>
          <w:szCs w:val="24"/>
        </w:rPr>
        <w:t>6</w:t>
      </w:r>
      <w:r w:rsidRPr="00CF7A3F">
        <w:rPr>
          <w:rFonts w:ascii="Times New Roman CYR" w:hAnsi="Times New Roman CYR"/>
          <w:sz w:val="24"/>
          <w:szCs w:val="24"/>
        </w:rPr>
        <w:t xml:space="preserve">% от общото население на общината. Леко намаление се отчита и при населението в трудоспособна възраст, докато населението в над трудоспособна възраст нараства. </w:t>
      </w:r>
    </w:p>
    <w:tbl>
      <w:tblPr>
        <w:tblW w:w="9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9"/>
        <w:gridCol w:w="1296"/>
        <w:gridCol w:w="2143"/>
        <w:gridCol w:w="2194"/>
        <w:gridCol w:w="2143"/>
      </w:tblGrid>
      <w:tr w:rsidR="00E55438" w:rsidRPr="00CF7A3F" w:rsidTr="009A7948">
        <w:trPr>
          <w:jc w:val="center"/>
        </w:trPr>
        <w:tc>
          <w:tcPr>
            <w:tcW w:w="2219" w:type="dxa"/>
            <w:shd w:val="clear" w:color="auto" w:fill="C5E0B3" w:themeFill="accent6" w:themeFillTint="66"/>
          </w:tcPr>
          <w:p w:rsidR="00E55438" w:rsidRPr="00CF7A3F" w:rsidRDefault="00E55438" w:rsidP="009A7948">
            <w:pPr>
              <w:spacing w:after="0" w:line="240" w:lineRule="auto"/>
              <w:jc w:val="both"/>
              <w:rPr>
                <w:rFonts w:ascii="Times New Roman CYR" w:hAnsi="Times New Roman CYR"/>
                <w:b/>
                <w:bCs/>
                <w:color w:val="365F91"/>
                <w:sz w:val="24"/>
                <w:szCs w:val="24"/>
                <w:u w:val="single"/>
              </w:rPr>
            </w:pPr>
          </w:p>
        </w:tc>
        <w:tc>
          <w:tcPr>
            <w:tcW w:w="1296" w:type="dxa"/>
            <w:shd w:val="clear" w:color="auto" w:fill="C5E0B3" w:themeFill="accent6" w:themeFillTint="66"/>
          </w:tcPr>
          <w:p w:rsidR="00E55438" w:rsidRPr="00CF7A3F" w:rsidRDefault="00E55438" w:rsidP="009A7948">
            <w:pPr>
              <w:spacing w:after="0" w:line="240" w:lineRule="auto"/>
              <w:jc w:val="center"/>
              <w:rPr>
                <w:rFonts w:ascii="Times New Roman CYR" w:hAnsi="Times New Roman CYR"/>
                <w:b/>
                <w:bCs/>
                <w:sz w:val="24"/>
                <w:szCs w:val="24"/>
              </w:rPr>
            </w:pPr>
            <w:r w:rsidRPr="00CF7A3F">
              <w:rPr>
                <w:rFonts w:ascii="Times New Roman CYR" w:hAnsi="Times New Roman CYR"/>
                <w:b/>
                <w:bCs/>
                <w:sz w:val="24"/>
                <w:szCs w:val="24"/>
              </w:rPr>
              <w:t xml:space="preserve">Общо </w:t>
            </w:r>
          </w:p>
        </w:tc>
        <w:tc>
          <w:tcPr>
            <w:tcW w:w="2143" w:type="dxa"/>
            <w:shd w:val="clear" w:color="auto" w:fill="C5E0B3" w:themeFill="accent6" w:themeFillTint="66"/>
          </w:tcPr>
          <w:p w:rsidR="00E55438" w:rsidRPr="00CF7A3F" w:rsidRDefault="00E55438" w:rsidP="009A7948">
            <w:pPr>
              <w:spacing w:after="0" w:line="240" w:lineRule="auto"/>
              <w:jc w:val="center"/>
              <w:rPr>
                <w:rFonts w:ascii="Times New Roman CYR" w:hAnsi="Times New Roman CYR"/>
                <w:b/>
                <w:bCs/>
                <w:sz w:val="24"/>
                <w:szCs w:val="24"/>
              </w:rPr>
            </w:pPr>
            <w:r w:rsidRPr="00CF7A3F">
              <w:rPr>
                <w:rFonts w:ascii="Times New Roman CYR" w:hAnsi="Times New Roman CYR"/>
                <w:b/>
                <w:bCs/>
                <w:sz w:val="24"/>
                <w:szCs w:val="24"/>
              </w:rPr>
              <w:t>Под-трудоспособна възраст</w:t>
            </w:r>
          </w:p>
        </w:tc>
        <w:tc>
          <w:tcPr>
            <w:tcW w:w="2194" w:type="dxa"/>
            <w:shd w:val="clear" w:color="auto" w:fill="C5E0B3" w:themeFill="accent6" w:themeFillTint="66"/>
          </w:tcPr>
          <w:p w:rsidR="00E55438" w:rsidRPr="00CF7A3F" w:rsidRDefault="00E55438" w:rsidP="009A7948">
            <w:pPr>
              <w:spacing w:after="0" w:line="240" w:lineRule="auto"/>
              <w:jc w:val="center"/>
              <w:rPr>
                <w:rFonts w:ascii="Times New Roman CYR" w:hAnsi="Times New Roman CYR"/>
                <w:b/>
                <w:bCs/>
                <w:sz w:val="24"/>
                <w:szCs w:val="24"/>
              </w:rPr>
            </w:pPr>
            <w:r w:rsidRPr="00CF7A3F">
              <w:rPr>
                <w:rFonts w:ascii="Times New Roman CYR" w:hAnsi="Times New Roman CYR"/>
                <w:b/>
                <w:bCs/>
                <w:sz w:val="24"/>
                <w:szCs w:val="24"/>
              </w:rPr>
              <w:t>Трудоспособна възраст</w:t>
            </w:r>
          </w:p>
        </w:tc>
        <w:tc>
          <w:tcPr>
            <w:tcW w:w="2143" w:type="dxa"/>
            <w:shd w:val="clear" w:color="auto" w:fill="C5E0B3" w:themeFill="accent6" w:themeFillTint="66"/>
          </w:tcPr>
          <w:p w:rsidR="00E55438" w:rsidRPr="00CF7A3F" w:rsidRDefault="00E55438" w:rsidP="009A7948">
            <w:pPr>
              <w:spacing w:after="0" w:line="240" w:lineRule="auto"/>
              <w:jc w:val="center"/>
              <w:rPr>
                <w:rFonts w:ascii="Times New Roman CYR" w:hAnsi="Times New Roman CYR"/>
                <w:b/>
                <w:bCs/>
                <w:sz w:val="24"/>
                <w:szCs w:val="24"/>
              </w:rPr>
            </w:pPr>
            <w:r w:rsidRPr="00CF7A3F">
              <w:rPr>
                <w:rFonts w:ascii="Times New Roman CYR" w:hAnsi="Times New Roman CYR"/>
                <w:b/>
                <w:bCs/>
                <w:sz w:val="24"/>
                <w:szCs w:val="24"/>
              </w:rPr>
              <w:t>Над-трудоспособна възраст</w:t>
            </w:r>
          </w:p>
        </w:tc>
      </w:tr>
      <w:tr w:rsidR="00E55438" w:rsidRPr="00CF7A3F" w:rsidTr="00E25667">
        <w:trPr>
          <w:jc w:val="center"/>
        </w:trPr>
        <w:tc>
          <w:tcPr>
            <w:tcW w:w="2219" w:type="dxa"/>
            <w:vMerge w:val="restart"/>
            <w:shd w:val="clear" w:color="auto" w:fill="auto"/>
          </w:tcPr>
          <w:p w:rsidR="00E55438" w:rsidRPr="00CF7A3F" w:rsidRDefault="00E55438" w:rsidP="009A7948">
            <w:pPr>
              <w:spacing w:after="0" w:line="240" w:lineRule="auto"/>
              <w:rPr>
                <w:rFonts w:ascii="Times New Roman CYR" w:hAnsi="Times New Roman CYR"/>
                <w:b/>
                <w:bCs/>
                <w:sz w:val="24"/>
                <w:szCs w:val="24"/>
              </w:rPr>
            </w:pPr>
            <w:r w:rsidRPr="00CF7A3F">
              <w:rPr>
                <w:rFonts w:ascii="Times New Roman CYR" w:hAnsi="Times New Roman CYR"/>
                <w:b/>
                <w:bCs/>
                <w:sz w:val="24"/>
                <w:szCs w:val="24"/>
              </w:rPr>
              <w:t>Република България</w:t>
            </w:r>
          </w:p>
        </w:tc>
        <w:tc>
          <w:tcPr>
            <w:tcW w:w="1296" w:type="dxa"/>
            <w:vMerge w:val="restart"/>
            <w:shd w:val="clear" w:color="auto" w:fill="auto"/>
          </w:tcPr>
          <w:p w:rsidR="00E55438" w:rsidRPr="00E25667" w:rsidRDefault="00E25667" w:rsidP="009A7948">
            <w:pPr>
              <w:spacing w:after="0" w:line="240" w:lineRule="auto"/>
              <w:jc w:val="center"/>
              <w:rPr>
                <w:rFonts w:ascii="Times New Roman CYR" w:hAnsi="Times New Roman CYR"/>
                <w:sz w:val="24"/>
                <w:szCs w:val="24"/>
                <w:lang w:val="en-US"/>
              </w:rPr>
            </w:pPr>
            <w:r>
              <w:rPr>
                <w:rFonts w:ascii="Times New Roman CYR" w:hAnsi="Times New Roman CYR"/>
                <w:sz w:val="24"/>
                <w:szCs w:val="24"/>
                <w:lang w:val="en-US"/>
              </w:rPr>
              <w:t>7000039</w:t>
            </w:r>
          </w:p>
        </w:tc>
        <w:tc>
          <w:tcPr>
            <w:tcW w:w="2143" w:type="dxa"/>
            <w:shd w:val="clear" w:color="auto" w:fill="auto"/>
            <w:vAlign w:val="center"/>
          </w:tcPr>
          <w:p w:rsidR="00E55438" w:rsidRPr="00E25667" w:rsidRDefault="00E25667" w:rsidP="00E25667">
            <w:pPr>
              <w:spacing w:after="0" w:line="240" w:lineRule="auto"/>
              <w:jc w:val="center"/>
              <w:rPr>
                <w:rFonts w:ascii="Times New Roman CYR" w:hAnsi="Times New Roman CYR"/>
                <w:sz w:val="24"/>
                <w:szCs w:val="24"/>
                <w:lang w:val="en-US"/>
              </w:rPr>
            </w:pPr>
            <w:r>
              <w:rPr>
                <w:rFonts w:ascii="Times New Roman CYR" w:hAnsi="Times New Roman CYR"/>
                <w:sz w:val="24"/>
                <w:szCs w:val="24"/>
                <w:lang w:val="en-US"/>
              </w:rPr>
              <w:t>1067112</w:t>
            </w:r>
          </w:p>
        </w:tc>
        <w:tc>
          <w:tcPr>
            <w:tcW w:w="2194" w:type="dxa"/>
            <w:shd w:val="clear" w:color="auto" w:fill="auto"/>
            <w:vAlign w:val="center"/>
          </w:tcPr>
          <w:p w:rsidR="00E55438" w:rsidRPr="00E25667" w:rsidRDefault="00E25667" w:rsidP="00E25667">
            <w:pPr>
              <w:spacing w:after="0" w:line="240" w:lineRule="auto"/>
              <w:jc w:val="center"/>
              <w:rPr>
                <w:rFonts w:ascii="Times New Roman CYR" w:hAnsi="Times New Roman CYR"/>
                <w:sz w:val="24"/>
                <w:szCs w:val="24"/>
                <w:lang w:val="en-US"/>
              </w:rPr>
            </w:pPr>
            <w:r>
              <w:rPr>
                <w:rFonts w:ascii="Times New Roman CYR" w:hAnsi="Times New Roman CYR"/>
                <w:sz w:val="24"/>
                <w:szCs w:val="24"/>
                <w:lang w:val="en-US"/>
              </w:rPr>
              <w:t>4200909</w:t>
            </w:r>
          </w:p>
        </w:tc>
        <w:tc>
          <w:tcPr>
            <w:tcW w:w="2143" w:type="dxa"/>
            <w:shd w:val="clear" w:color="auto" w:fill="auto"/>
            <w:vAlign w:val="center"/>
          </w:tcPr>
          <w:p w:rsidR="00E55438" w:rsidRPr="00E25667" w:rsidRDefault="00E25667" w:rsidP="00E25667">
            <w:pPr>
              <w:tabs>
                <w:tab w:val="left" w:pos="360"/>
              </w:tabs>
              <w:spacing w:after="0" w:line="240" w:lineRule="auto"/>
              <w:jc w:val="center"/>
              <w:rPr>
                <w:rFonts w:ascii="Times New Roman CYR" w:hAnsi="Times New Roman CYR"/>
                <w:sz w:val="24"/>
                <w:szCs w:val="24"/>
                <w:lang w:val="en-US"/>
              </w:rPr>
            </w:pPr>
            <w:r>
              <w:rPr>
                <w:rFonts w:ascii="Times New Roman CYR" w:hAnsi="Times New Roman CYR"/>
                <w:sz w:val="24"/>
                <w:szCs w:val="24"/>
                <w:lang w:val="en-US"/>
              </w:rPr>
              <w:t>1732018</w:t>
            </w:r>
          </w:p>
        </w:tc>
      </w:tr>
      <w:tr w:rsidR="00E55438" w:rsidRPr="00CF7A3F" w:rsidTr="00E25667">
        <w:trPr>
          <w:jc w:val="center"/>
        </w:trPr>
        <w:tc>
          <w:tcPr>
            <w:tcW w:w="2219" w:type="dxa"/>
            <w:vMerge/>
            <w:shd w:val="clear" w:color="auto" w:fill="auto"/>
          </w:tcPr>
          <w:p w:rsidR="00E55438" w:rsidRPr="00CF7A3F" w:rsidRDefault="00E55438" w:rsidP="009A7948">
            <w:pPr>
              <w:spacing w:after="0" w:line="240" w:lineRule="auto"/>
              <w:rPr>
                <w:rFonts w:ascii="Times New Roman CYR" w:hAnsi="Times New Roman CYR"/>
                <w:b/>
                <w:bCs/>
                <w:sz w:val="24"/>
                <w:szCs w:val="24"/>
              </w:rPr>
            </w:pPr>
          </w:p>
        </w:tc>
        <w:tc>
          <w:tcPr>
            <w:tcW w:w="1296" w:type="dxa"/>
            <w:vMerge/>
            <w:shd w:val="clear" w:color="auto" w:fill="auto"/>
          </w:tcPr>
          <w:p w:rsidR="00E55438" w:rsidRPr="00CF7A3F" w:rsidRDefault="00E55438" w:rsidP="009A7948">
            <w:pPr>
              <w:spacing w:after="0" w:line="240" w:lineRule="auto"/>
              <w:jc w:val="center"/>
              <w:rPr>
                <w:rFonts w:ascii="Times New Roman CYR" w:hAnsi="Times New Roman CYR"/>
                <w:sz w:val="24"/>
                <w:szCs w:val="24"/>
              </w:rPr>
            </w:pPr>
          </w:p>
        </w:tc>
        <w:tc>
          <w:tcPr>
            <w:tcW w:w="2143" w:type="dxa"/>
            <w:shd w:val="clear" w:color="auto" w:fill="auto"/>
            <w:vAlign w:val="center"/>
          </w:tcPr>
          <w:p w:rsidR="00E55438" w:rsidRPr="00CF7A3F" w:rsidRDefault="00F16C2D" w:rsidP="00E25667">
            <w:pPr>
              <w:spacing w:after="0" w:line="240" w:lineRule="auto"/>
              <w:jc w:val="center"/>
              <w:rPr>
                <w:rFonts w:ascii="Times New Roman CYR" w:hAnsi="Times New Roman CYR"/>
                <w:i/>
                <w:sz w:val="24"/>
                <w:szCs w:val="24"/>
              </w:rPr>
            </w:pPr>
            <w:r>
              <w:rPr>
                <w:rFonts w:ascii="Times New Roman CYR" w:hAnsi="Times New Roman CYR"/>
                <w:i/>
                <w:sz w:val="24"/>
                <w:szCs w:val="24"/>
              </w:rPr>
              <w:t>15,25</w:t>
            </w:r>
          </w:p>
        </w:tc>
        <w:tc>
          <w:tcPr>
            <w:tcW w:w="2194" w:type="dxa"/>
            <w:shd w:val="clear" w:color="auto" w:fill="auto"/>
            <w:vAlign w:val="center"/>
          </w:tcPr>
          <w:p w:rsidR="00E55438" w:rsidRPr="00CF7A3F" w:rsidRDefault="00F16C2D" w:rsidP="00E25667">
            <w:pPr>
              <w:spacing w:after="0" w:line="240" w:lineRule="auto"/>
              <w:jc w:val="center"/>
              <w:rPr>
                <w:rFonts w:ascii="Times New Roman CYR" w:hAnsi="Times New Roman CYR"/>
                <w:i/>
                <w:sz w:val="24"/>
                <w:szCs w:val="24"/>
              </w:rPr>
            </w:pPr>
            <w:r>
              <w:rPr>
                <w:rFonts w:ascii="Times New Roman CYR" w:hAnsi="Times New Roman CYR"/>
                <w:i/>
                <w:sz w:val="24"/>
                <w:szCs w:val="24"/>
              </w:rPr>
              <w:t>60,01</w:t>
            </w:r>
          </w:p>
        </w:tc>
        <w:tc>
          <w:tcPr>
            <w:tcW w:w="2143" w:type="dxa"/>
            <w:shd w:val="clear" w:color="auto" w:fill="auto"/>
            <w:vAlign w:val="center"/>
          </w:tcPr>
          <w:p w:rsidR="00E55438" w:rsidRPr="00CF7A3F" w:rsidRDefault="00F16C2D" w:rsidP="00E25667">
            <w:pPr>
              <w:tabs>
                <w:tab w:val="left" w:pos="360"/>
              </w:tabs>
              <w:spacing w:after="0" w:line="240" w:lineRule="auto"/>
              <w:jc w:val="center"/>
              <w:rPr>
                <w:rFonts w:ascii="Times New Roman CYR" w:hAnsi="Times New Roman CYR"/>
                <w:i/>
                <w:sz w:val="24"/>
                <w:szCs w:val="24"/>
              </w:rPr>
            </w:pPr>
            <w:r>
              <w:rPr>
                <w:rFonts w:ascii="Times New Roman CYR" w:hAnsi="Times New Roman CYR"/>
                <w:i/>
                <w:sz w:val="24"/>
                <w:szCs w:val="24"/>
              </w:rPr>
              <w:t>24,74</w:t>
            </w:r>
          </w:p>
        </w:tc>
      </w:tr>
      <w:tr w:rsidR="00E55438" w:rsidRPr="00CF7A3F" w:rsidTr="00E25667">
        <w:trPr>
          <w:jc w:val="center"/>
        </w:trPr>
        <w:tc>
          <w:tcPr>
            <w:tcW w:w="2219" w:type="dxa"/>
            <w:vMerge w:val="restart"/>
            <w:shd w:val="clear" w:color="auto" w:fill="auto"/>
          </w:tcPr>
          <w:p w:rsidR="00E55438" w:rsidRPr="00CF7A3F" w:rsidRDefault="00E55438" w:rsidP="009A7948">
            <w:pPr>
              <w:spacing w:after="0" w:line="240" w:lineRule="auto"/>
              <w:rPr>
                <w:rFonts w:ascii="Times New Roman CYR" w:hAnsi="Times New Roman CYR"/>
                <w:b/>
                <w:bCs/>
                <w:sz w:val="24"/>
                <w:szCs w:val="24"/>
                <w:u w:val="single"/>
              </w:rPr>
            </w:pPr>
            <w:r w:rsidRPr="00CF7A3F">
              <w:rPr>
                <w:rFonts w:ascii="Times New Roman CYR" w:hAnsi="Times New Roman CYR"/>
                <w:b/>
                <w:bCs/>
                <w:sz w:val="24"/>
                <w:szCs w:val="24"/>
              </w:rPr>
              <w:t>Южен Централен район</w:t>
            </w:r>
          </w:p>
        </w:tc>
        <w:tc>
          <w:tcPr>
            <w:tcW w:w="1296" w:type="dxa"/>
            <w:vMerge w:val="restart"/>
            <w:shd w:val="clear" w:color="auto" w:fill="auto"/>
          </w:tcPr>
          <w:p w:rsidR="00E55438" w:rsidRPr="00CF7A3F" w:rsidRDefault="00F16C2D" w:rsidP="009A7948">
            <w:pPr>
              <w:spacing w:after="0" w:line="240" w:lineRule="auto"/>
              <w:jc w:val="center"/>
              <w:rPr>
                <w:rFonts w:ascii="Times New Roman CYR" w:hAnsi="Times New Roman CYR"/>
                <w:sz w:val="24"/>
                <w:szCs w:val="24"/>
              </w:rPr>
            </w:pPr>
            <w:r>
              <w:rPr>
                <w:rFonts w:ascii="Times New Roman CYR" w:hAnsi="Times New Roman CYR"/>
                <w:sz w:val="24"/>
                <w:szCs w:val="24"/>
              </w:rPr>
              <w:t>1410248</w:t>
            </w:r>
          </w:p>
        </w:tc>
        <w:tc>
          <w:tcPr>
            <w:tcW w:w="2143" w:type="dxa"/>
            <w:shd w:val="clear" w:color="auto" w:fill="auto"/>
            <w:vAlign w:val="center"/>
          </w:tcPr>
          <w:p w:rsidR="00E55438" w:rsidRPr="00CF7A3F" w:rsidRDefault="00F16C2D" w:rsidP="00E25667">
            <w:pPr>
              <w:spacing w:after="0" w:line="240" w:lineRule="auto"/>
              <w:jc w:val="center"/>
              <w:rPr>
                <w:rFonts w:ascii="Times New Roman CYR" w:hAnsi="Times New Roman CYR"/>
                <w:sz w:val="24"/>
                <w:szCs w:val="24"/>
              </w:rPr>
            </w:pPr>
            <w:r>
              <w:rPr>
                <w:rFonts w:ascii="Times New Roman CYR" w:hAnsi="Times New Roman CYR"/>
                <w:sz w:val="24"/>
                <w:szCs w:val="24"/>
              </w:rPr>
              <w:t>216741</w:t>
            </w:r>
          </w:p>
        </w:tc>
        <w:tc>
          <w:tcPr>
            <w:tcW w:w="2194" w:type="dxa"/>
            <w:shd w:val="clear" w:color="auto" w:fill="auto"/>
            <w:vAlign w:val="center"/>
          </w:tcPr>
          <w:p w:rsidR="00E55438" w:rsidRPr="00CF7A3F" w:rsidRDefault="00F16C2D" w:rsidP="00E25667">
            <w:pPr>
              <w:spacing w:after="0" w:line="240" w:lineRule="auto"/>
              <w:jc w:val="center"/>
              <w:rPr>
                <w:rFonts w:ascii="Times New Roman CYR" w:hAnsi="Times New Roman CYR"/>
                <w:sz w:val="24"/>
                <w:szCs w:val="24"/>
              </w:rPr>
            </w:pPr>
            <w:r>
              <w:rPr>
                <w:rFonts w:ascii="Times New Roman CYR" w:hAnsi="Times New Roman CYR"/>
                <w:sz w:val="24"/>
                <w:szCs w:val="24"/>
              </w:rPr>
              <w:t>845108</w:t>
            </w:r>
          </w:p>
        </w:tc>
        <w:tc>
          <w:tcPr>
            <w:tcW w:w="2143" w:type="dxa"/>
            <w:shd w:val="clear" w:color="auto" w:fill="auto"/>
            <w:vAlign w:val="center"/>
          </w:tcPr>
          <w:p w:rsidR="00E55438" w:rsidRPr="00CF7A3F" w:rsidRDefault="00F16C2D" w:rsidP="00E25667">
            <w:pPr>
              <w:spacing w:after="0" w:line="240" w:lineRule="auto"/>
              <w:jc w:val="center"/>
              <w:rPr>
                <w:rFonts w:ascii="Times New Roman CYR" w:hAnsi="Times New Roman CYR"/>
                <w:sz w:val="24"/>
                <w:szCs w:val="24"/>
              </w:rPr>
            </w:pPr>
            <w:r>
              <w:rPr>
                <w:rFonts w:ascii="Times New Roman CYR" w:hAnsi="Times New Roman CYR"/>
                <w:sz w:val="24"/>
                <w:szCs w:val="24"/>
              </w:rPr>
              <w:t>348399</w:t>
            </w:r>
          </w:p>
        </w:tc>
      </w:tr>
      <w:tr w:rsidR="00E55438" w:rsidRPr="00CF7A3F" w:rsidTr="00E25667">
        <w:trPr>
          <w:jc w:val="center"/>
        </w:trPr>
        <w:tc>
          <w:tcPr>
            <w:tcW w:w="2219" w:type="dxa"/>
            <w:vMerge/>
            <w:shd w:val="clear" w:color="auto" w:fill="auto"/>
          </w:tcPr>
          <w:p w:rsidR="00E55438" w:rsidRPr="00CF7A3F" w:rsidRDefault="00E55438" w:rsidP="009A7948">
            <w:pPr>
              <w:spacing w:after="0" w:line="240" w:lineRule="auto"/>
              <w:rPr>
                <w:rFonts w:ascii="Times New Roman CYR" w:hAnsi="Times New Roman CYR"/>
                <w:b/>
                <w:bCs/>
                <w:sz w:val="24"/>
                <w:szCs w:val="24"/>
              </w:rPr>
            </w:pPr>
          </w:p>
        </w:tc>
        <w:tc>
          <w:tcPr>
            <w:tcW w:w="1296" w:type="dxa"/>
            <w:vMerge/>
            <w:shd w:val="clear" w:color="auto" w:fill="auto"/>
          </w:tcPr>
          <w:p w:rsidR="00E55438" w:rsidRPr="00CF7A3F" w:rsidRDefault="00E55438" w:rsidP="009A7948">
            <w:pPr>
              <w:spacing w:after="0" w:line="240" w:lineRule="auto"/>
              <w:jc w:val="center"/>
              <w:rPr>
                <w:rFonts w:ascii="Times New Roman CYR" w:hAnsi="Times New Roman CYR"/>
                <w:sz w:val="24"/>
                <w:szCs w:val="24"/>
              </w:rPr>
            </w:pPr>
          </w:p>
        </w:tc>
        <w:tc>
          <w:tcPr>
            <w:tcW w:w="2143" w:type="dxa"/>
            <w:shd w:val="clear" w:color="auto" w:fill="auto"/>
            <w:vAlign w:val="center"/>
          </w:tcPr>
          <w:p w:rsidR="00E55438" w:rsidRPr="00CF7A3F" w:rsidRDefault="00F16C2D" w:rsidP="00E25667">
            <w:pPr>
              <w:spacing w:after="0" w:line="240" w:lineRule="auto"/>
              <w:jc w:val="center"/>
              <w:rPr>
                <w:rFonts w:ascii="Times New Roman CYR" w:hAnsi="Times New Roman CYR"/>
                <w:i/>
                <w:sz w:val="24"/>
                <w:szCs w:val="24"/>
              </w:rPr>
            </w:pPr>
            <w:r>
              <w:rPr>
                <w:rFonts w:ascii="Times New Roman CYR" w:hAnsi="Times New Roman CYR"/>
                <w:i/>
                <w:sz w:val="24"/>
                <w:szCs w:val="24"/>
              </w:rPr>
              <w:t>15,37</w:t>
            </w:r>
          </w:p>
        </w:tc>
        <w:tc>
          <w:tcPr>
            <w:tcW w:w="2194" w:type="dxa"/>
            <w:shd w:val="clear" w:color="auto" w:fill="auto"/>
            <w:vAlign w:val="center"/>
          </w:tcPr>
          <w:p w:rsidR="00E55438" w:rsidRPr="00CF7A3F" w:rsidRDefault="00F16C2D" w:rsidP="00E25667">
            <w:pPr>
              <w:spacing w:after="0" w:line="240" w:lineRule="auto"/>
              <w:jc w:val="center"/>
              <w:rPr>
                <w:rFonts w:ascii="Times New Roman CYR" w:hAnsi="Times New Roman CYR"/>
                <w:i/>
                <w:sz w:val="24"/>
                <w:szCs w:val="24"/>
              </w:rPr>
            </w:pPr>
            <w:r>
              <w:rPr>
                <w:rFonts w:ascii="Times New Roman CYR" w:hAnsi="Times New Roman CYR"/>
                <w:i/>
                <w:sz w:val="24"/>
                <w:szCs w:val="24"/>
              </w:rPr>
              <w:t>59,93</w:t>
            </w:r>
          </w:p>
        </w:tc>
        <w:tc>
          <w:tcPr>
            <w:tcW w:w="2143" w:type="dxa"/>
            <w:shd w:val="clear" w:color="auto" w:fill="auto"/>
            <w:vAlign w:val="center"/>
          </w:tcPr>
          <w:p w:rsidR="00E55438" w:rsidRPr="00CF7A3F" w:rsidRDefault="00F16C2D" w:rsidP="00E25667">
            <w:pPr>
              <w:spacing w:after="0" w:line="240" w:lineRule="auto"/>
              <w:jc w:val="center"/>
              <w:rPr>
                <w:rFonts w:ascii="Times New Roman CYR" w:hAnsi="Times New Roman CYR"/>
                <w:i/>
                <w:sz w:val="24"/>
                <w:szCs w:val="24"/>
              </w:rPr>
            </w:pPr>
            <w:r>
              <w:rPr>
                <w:rFonts w:ascii="Times New Roman CYR" w:hAnsi="Times New Roman CYR"/>
                <w:i/>
                <w:sz w:val="24"/>
                <w:szCs w:val="24"/>
              </w:rPr>
              <w:t>24,70</w:t>
            </w:r>
          </w:p>
        </w:tc>
      </w:tr>
      <w:tr w:rsidR="00E55438" w:rsidRPr="00CF7A3F" w:rsidTr="00E25667">
        <w:trPr>
          <w:jc w:val="center"/>
        </w:trPr>
        <w:tc>
          <w:tcPr>
            <w:tcW w:w="2219" w:type="dxa"/>
            <w:vMerge w:val="restart"/>
            <w:shd w:val="clear" w:color="auto" w:fill="auto"/>
          </w:tcPr>
          <w:p w:rsidR="00E55438" w:rsidRPr="00CF7A3F" w:rsidRDefault="00E55438" w:rsidP="009A7948">
            <w:pPr>
              <w:spacing w:after="0" w:line="240" w:lineRule="auto"/>
              <w:rPr>
                <w:rFonts w:ascii="Times New Roman CYR" w:hAnsi="Times New Roman CYR"/>
                <w:b/>
                <w:bCs/>
                <w:sz w:val="24"/>
                <w:szCs w:val="24"/>
                <w:u w:val="single"/>
              </w:rPr>
            </w:pPr>
            <w:r w:rsidRPr="00CF7A3F">
              <w:rPr>
                <w:rFonts w:ascii="Times New Roman CYR" w:hAnsi="Times New Roman CYR"/>
                <w:b/>
                <w:bCs/>
                <w:sz w:val="24"/>
                <w:szCs w:val="24"/>
              </w:rPr>
              <w:t>Област Кърджали</w:t>
            </w:r>
          </w:p>
        </w:tc>
        <w:tc>
          <w:tcPr>
            <w:tcW w:w="1296" w:type="dxa"/>
            <w:vMerge w:val="restart"/>
            <w:shd w:val="clear" w:color="auto" w:fill="auto"/>
          </w:tcPr>
          <w:p w:rsidR="00E55438" w:rsidRPr="00E25667" w:rsidRDefault="00E25667" w:rsidP="009A7948">
            <w:pPr>
              <w:spacing w:after="0" w:line="240" w:lineRule="auto"/>
              <w:jc w:val="center"/>
              <w:rPr>
                <w:rFonts w:ascii="Times New Roman CYR" w:hAnsi="Times New Roman CYR"/>
                <w:sz w:val="24"/>
                <w:szCs w:val="24"/>
                <w:lang w:val="en-US"/>
              </w:rPr>
            </w:pPr>
            <w:r>
              <w:rPr>
                <w:rFonts w:ascii="Times New Roman CYR" w:hAnsi="Times New Roman CYR"/>
                <w:sz w:val="24"/>
                <w:szCs w:val="24"/>
                <w:lang w:val="en-US"/>
              </w:rPr>
              <w:t>152873</w:t>
            </w:r>
          </w:p>
        </w:tc>
        <w:tc>
          <w:tcPr>
            <w:tcW w:w="2143" w:type="dxa"/>
            <w:shd w:val="clear" w:color="auto" w:fill="auto"/>
            <w:vAlign w:val="center"/>
          </w:tcPr>
          <w:p w:rsidR="00E55438" w:rsidRPr="00E25667" w:rsidRDefault="00E25667" w:rsidP="00E25667">
            <w:pPr>
              <w:spacing w:after="0" w:line="240" w:lineRule="auto"/>
              <w:jc w:val="center"/>
              <w:rPr>
                <w:rFonts w:ascii="Times New Roman CYR" w:hAnsi="Times New Roman CYR"/>
                <w:sz w:val="24"/>
                <w:szCs w:val="24"/>
                <w:lang w:val="en-US"/>
              </w:rPr>
            </w:pPr>
            <w:r>
              <w:rPr>
                <w:rFonts w:ascii="Times New Roman CYR" w:hAnsi="Times New Roman CYR"/>
                <w:sz w:val="24"/>
                <w:szCs w:val="24"/>
                <w:lang w:val="en-US"/>
              </w:rPr>
              <w:t>23350</w:t>
            </w:r>
          </w:p>
        </w:tc>
        <w:tc>
          <w:tcPr>
            <w:tcW w:w="2194" w:type="dxa"/>
            <w:shd w:val="clear" w:color="auto" w:fill="auto"/>
            <w:vAlign w:val="center"/>
          </w:tcPr>
          <w:p w:rsidR="00E55438" w:rsidRPr="00E25667" w:rsidRDefault="00E25667" w:rsidP="00E25667">
            <w:pPr>
              <w:spacing w:after="0" w:line="240" w:lineRule="auto"/>
              <w:jc w:val="center"/>
              <w:rPr>
                <w:rFonts w:ascii="Times New Roman CYR" w:hAnsi="Times New Roman CYR"/>
                <w:sz w:val="24"/>
                <w:szCs w:val="24"/>
                <w:lang w:val="en-US"/>
              </w:rPr>
            </w:pPr>
            <w:r>
              <w:rPr>
                <w:rFonts w:ascii="Times New Roman CYR" w:hAnsi="Times New Roman CYR"/>
                <w:sz w:val="24"/>
                <w:szCs w:val="24"/>
                <w:lang w:val="en-US"/>
              </w:rPr>
              <w:t>92941</w:t>
            </w:r>
          </w:p>
        </w:tc>
        <w:tc>
          <w:tcPr>
            <w:tcW w:w="2143" w:type="dxa"/>
            <w:shd w:val="clear" w:color="auto" w:fill="auto"/>
            <w:vAlign w:val="center"/>
          </w:tcPr>
          <w:p w:rsidR="00E55438" w:rsidRPr="00E25667" w:rsidRDefault="00E25667" w:rsidP="00E25667">
            <w:pPr>
              <w:spacing w:after="0" w:line="240" w:lineRule="auto"/>
              <w:jc w:val="center"/>
              <w:rPr>
                <w:rFonts w:ascii="Times New Roman CYR" w:hAnsi="Times New Roman CYR"/>
                <w:sz w:val="24"/>
                <w:szCs w:val="24"/>
                <w:lang w:val="en-US"/>
              </w:rPr>
            </w:pPr>
            <w:r>
              <w:rPr>
                <w:rFonts w:ascii="Times New Roman CYR" w:hAnsi="Times New Roman CYR"/>
                <w:sz w:val="24"/>
                <w:szCs w:val="24"/>
                <w:lang w:val="en-US"/>
              </w:rPr>
              <w:t>36582</w:t>
            </w:r>
          </w:p>
        </w:tc>
      </w:tr>
      <w:tr w:rsidR="00E55438" w:rsidRPr="00CF7A3F" w:rsidTr="00E25667">
        <w:trPr>
          <w:jc w:val="center"/>
        </w:trPr>
        <w:tc>
          <w:tcPr>
            <w:tcW w:w="2219" w:type="dxa"/>
            <w:vMerge/>
            <w:shd w:val="clear" w:color="auto" w:fill="auto"/>
          </w:tcPr>
          <w:p w:rsidR="00E55438" w:rsidRPr="00CF7A3F" w:rsidRDefault="00E55438" w:rsidP="009A7948">
            <w:pPr>
              <w:spacing w:after="0" w:line="240" w:lineRule="auto"/>
              <w:rPr>
                <w:rFonts w:ascii="Times New Roman CYR" w:hAnsi="Times New Roman CYR"/>
                <w:b/>
                <w:bCs/>
                <w:sz w:val="24"/>
                <w:szCs w:val="24"/>
              </w:rPr>
            </w:pPr>
          </w:p>
        </w:tc>
        <w:tc>
          <w:tcPr>
            <w:tcW w:w="1296" w:type="dxa"/>
            <w:vMerge/>
            <w:shd w:val="clear" w:color="auto" w:fill="auto"/>
          </w:tcPr>
          <w:p w:rsidR="00E55438" w:rsidRPr="00CF7A3F" w:rsidRDefault="00E55438" w:rsidP="009A7948">
            <w:pPr>
              <w:spacing w:after="0" w:line="240" w:lineRule="auto"/>
              <w:jc w:val="center"/>
              <w:rPr>
                <w:rFonts w:ascii="Times New Roman CYR" w:hAnsi="Times New Roman CYR"/>
                <w:sz w:val="24"/>
                <w:szCs w:val="24"/>
              </w:rPr>
            </w:pPr>
          </w:p>
        </w:tc>
        <w:tc>
          <w:tcPr>
            <w:tcW w:w="2143" w:type="dxa"/>
            <w:shd w:val="clear" w:color="auto" w:fill="auto"/>
            <w:vAlign w:val="center"/>
          </w:tcPr>
          <w:p w:rsidR="00E55438" w:rsidRPr="00CF7A3F" w:rsidRDefault="00F16C2D" w:rsidP="00E25667">
            <w:pPr>
              <w:spacing w:after="0" w:line="240" w:lineRule="auto"/>
              <w:jc w:val="center"/>
              <w:rPr>
                <w:rFonts w:ascii="Times New Roman CYR" w:hAnsi="Times New Roman CYR"/>
                <w:i/>
                <w:sz w:val="24"/>
                <w:szCs w:val="24"/>
              </w:rPr>
            </w:pPr>
            <w:r>
              <w:rPr>
                <w:rFonts w:ascii="Times New Roman CYR" w:hAnsi="Times New Roman CYR"/>
                <w:i/>
                <w:sz w:val="24"/>
                <w:szCs w:val="24"/>
              </w:rPr>
              <w:t>15,27</w:t>
            </w:r>
          </w:p>
        </w:tc>
        <w:tc>
          <w:tcPr>
            <w:tcW w:w="2194" w:type="dxa"/>
            <w:shd w:val="clear" w:color="auto" w:fill="auto"/>
            <w:vAlign w:val="center"/>
          </w:tcPr>
          <w:p w:rsidR="00E55438" w:rsidRPr="00CF7A3F" w:rsidRDefault="00F16C2D" w:rsidP="00E25667">
            <w:pPr>
              <w:spacing w:after="0" w:line="240" w:lineRule="auto"/>
              <w:jc w:val="center"/>
              <w:rPr>
                <w:rFonts w:ascii="Times New Roman CYR" w:hAnsi="Times New Roman CYR"/>
                <w:i/>
                <w:sz w:val="24"/>
                <w:szCs w:val="24"/>
              </w:rPr>
            </w:pPr>
            <w:r>
              <w:rPr>
                <w:rFonts w:ascii="Times New Roman CYR" w:hAnsi="Times New Roman CYR"/>
                <w:i/>
                <w:sz w:val="24"/>
                <w:szCs w:val="24"/>
              </w:rPr>
              <w:t>60,80</w:t>
            </w:r>
          </w:p>
        </w:tc>
        <w:tc>
          <w:tcPr>
            <w:tcW w:w="2143" w:type="dxa"/>
            <w:shd w:val="clear" w:color="auto" w:fill="auto"/>
            <w:vAlign w:val="center"/>
          </w:tcPr>
          <w:p w:rsidR="00E55438" w:rsidRPr="00CF7A3F" w:rsidRDefault="00F16C2D" w:rsidP="00E25667">
            <w:pPr>
              <w:spacing w:after="0" w:line="240" w:lineRule="auto"/>
              <w:jc w:val="center"/>
              <w:rPr>
                <w:rFonts w:ascii="Times New Roman CYR" w:hAnsi="Times New Roman CYR"/>
                <w:i/>
                <w:sz w:val="24"/>
                <w:szCs w:val="24"/>
              </w:rPr>
            </w:pPr>
            <w:r>
              <w:rPr>
                <w:rFonts w:ascii="Times New Roman CYR" w:hAnsi="Times New Roman CYR"/>
                <w:i/>
                <w:sz w:val="24"/>
                <w:szCs w:val="24"/>
              </w:rPr>
              <w:t>23,93</w:t>
            </w:r>
          </w:p>
        </w:tc>
      </w:tr>
      <w:tr w:rsidR="00E55438" w:rsidRPr="00CF7A3F" w:rsidTr="00E25667">
        <w:trPr>
          <w:jc w:val="center"/>
        </w:trPr>
        <w:tc>
          <w:tcPr>
            <w:tcW w:w="2219" w:type="dxa"/>
            <w:vMerge w:val="restart"/>
            <w:shd w:val="clear" w:color="auto" w:fill="auto"/>
          </w:tcPr>
          <w:p w:rsidR="00E55438" w:rsidRPr="00CF7A3F" w:rsidRDefault="00E55438" w:rsidP="009A7948">
            <w:pPr>
              <w:spacing w:after="0" w:line="240" w:lineRule="auto"/>
              <w:rPr>
                <w:rFonts w:ascii="Times New Roman CYR" w:hAnsi="Times New Roman CYR"/>
                <w:b/>
                <w:bCs/>
                <w:sz w:val="24"/>
                <w:szCs w:val="24"/>
                <w:u w:val="single"/>
              </w:rPr>
            </w:pPr>
            <w:r w:rsidRPr="00CF7A3F">
              <w:rPr>
                <w:rFonts w:ascii="Times New Roman CYR" w:hAnsi="Times New Roman CYR"/>
                <w:b/>
                <w:bCs/>
                <w:sz w:val="24"/>
                <w:szCs w:val="24"/>
              </w:rPr>
              <w:t>Община Крумовград</w:t>
            </w:r>
          </w:p>
        </w:tc>
        <w:tc>
          <w:tcPr>
            <w:tcW w:w="1296" w:type="dxa"/>
            <w:vMerge w:val="restart"/>
            <w:shd w:val="clear" w:color="auto" w:fill="auto"/>
          </w:tcPr>
          <w:p w:rsidR="00E55438" w:rsidRPr="00E25667" w:rsidRDefault="00E25667" w:rsidP="009A7948">
            <w:pPr>
              <w:spacing w:after="0" w:line="240" w:lineRule="auto"/>
              <w:jc w:val="center"/>
              <w:rPr>
                <w:rFonts w:ascii="Times New Roman CYR" w:hAnsi="Times New Roman CYR"/>
                <w:sz w:val="24"/>
                <w:szCs w:val="24"/>
                <w:lang w:val="en-US"/>
              </w:rPr>
            </w:pPr>
            <w:r>
              <w:rPr>
                <w:rFonts w:ascii="Times New Roman CYR" w:hAnsi="Times New Roman CYR"/>
                <w:sz w:val="24"/>
                <w:szCs w:val="24"/>
                <w:lang w:val="en-US"/>
              </w:rPr>
              <w:t>17081</w:t>
            </w:r>
          </w:p>
        </w:tc>
        <w:tc>
          <w:tcPr>
            <w:tcW w:w="2143" w:type="dxa"/>
            <w:shd w:val="clear" w:color="auto" w:fill="auto"/>
            <w:vAlign w:val="center"/>
          </w:tcPr>
          <w:p w:rsidR="00E55438" w:rsidRPr="00E25667" w:rsidRDefault="00E25667" w:rsidP="00E25667">
            <w:pPr>
              <w:spacing w:after="0" w:line="240" w:lineRule="auto"/>
              <w:jc w:val="center"/>
              <w:rPr>
                <w:rFonts w:ascii="Times New Roman CYR" w:hAnsi="Times New Roman CYR"/>
                <w:sz w:val="24"/>
                <w:szCs w:val="24"/>
                <w:lang w:val="en-US"/>
              </w:rPr>
            </w:pPr>
            <w:r>
              <w:rPr>
                <w:rFonts w:ascii="Times New Roman CYR" w:hAnsi="Times New Roman CYR"/>
                <w:sz w:val="24"/>
                <w:szCs w:val="24"/>
                <w:lang w:val="en-US"/>
              </w:rPr>
              <w:t>2821</w:t>
            </w:r>
          </w:p>
        </w:tc>
        <w:tc>
          <w:tcPr>
            <w:tcW w:w="2194" w:type="dxa"/>
            <w:shd w:val="clear" w:color="auto" w:fill="auto"/>
            <w:vAlign w:val="center"/>
          </w:tcPr>
          <w:p w:rsidR="00E55438" w:rsidRPr="00E25667" w:rsidRDefault="00E25667" w:rsidP="00E25667">
            <w:pPr>
              <w:spacing w:after="0" w:line="240" w:lineRule="auto"/>
              <w:jc w:val="center"/>
              <w:rPr>
                <w:rFonts w:ascii="Times New Roman CYR" w:hAnsi="Times New Roman CYR"/>
                <w:sz w:val="24"/>
                <w:szCs w:val="24"/>
                <w:lang w:val="en-US"/>
              </w:rPr>
            </w:pPr>
            <w:r>
              <w:rPr>
                <w:rFonts w:ascii="Times New Roman CYR" w:hAnsi="Times New Roman CYR"/>
                <w:sz w:val="24"/>
                <w:szCs w:val="24"/>
                <w:lang w:val="en-US"/>
              </w:rPr>
              <w:t>10164</w:t>
            </w:r>
          </w:p>
        </w:tc>
        <w:tc>
          <w:tcPr>
            <w:tcW w:w="2143" w:type="dxa"/>
            <w:shd w:val="clear" w:color="auto" w:fill="auto"/>
            <w:vAlign w:val="center"/>
          </w:tcPr>
          <w:p w:rsidR="00E55438" w:rsidRPr="00E71ADD" w:rsidRDefault="00E25667" w:rsidP="00E25667">
            <w:pPr>
              <w:spacing w:after="0" w:line="240" w:lineRule="auto"/>
              <w:jc w:val="center"/>
              <w:rPr>
                <w:rFonts w:ascii="Times New Roman CYR" w:hAnsi="Times New Roman CYR"/>
                <w:sz w:val="24"/>
                <w:szCs w:val="24"/>
              </w:rPr>
            </w:pPr>
            <w:r>
              <w:rPr>
                <w:rFonts w:ascii="Times New Roman CYR" w:hAnsi="Times New Roman CYR"/>
                <w:sz w:val="24"/>
                <w:szCs w:val="24"/>
                <w:lang w:val="en-US"/>
              </w:rPr>
              <w:t>4096</w:t>
            </w:r>
          </w:p>
        </w:tc>
      </w:tr>
      <w:tr w:rsidR="00E55438" w:rsidRPr="00CF7A3F" w:rsidTr="00E25667">
        <w:trPr>
          <w:jc w:val="center"/>
        </w:trPr>
        <w:tc>
          <w:tcPr>
            <w:tcW w:w="2219" w:type="dxa"/>
            <w:vMerge/>
            <w:shd w:val="clear" w:color="auto" w:fill="auto"/>
          </w:tcPr>
          <w:p w:rsidR="00E55438" w:rsidRPr="00CF7A3F" w:rsidRDefault="00E55438" w:rsidP="009A7948">
            <w:pPr>
              <w:spacing w:after="0" w:line="240" w:lineRule="auto"/>
              <w:jc w:val="both"/>
              <w:rPr>
                <w:rFonts w:ascii="Times New Roman CYR" w:hAnsi="Times New Roman CYR"/>
                <w:b/>
                <w:bCs/>
                <w:color w:val="365F91"/>
                <w:sz w:val="24"/>
                <w:szCs w:val="24"/>
              </w:rPr>
            </w:pPr>
          </w:p>
        </w:tc>
        <w:tc>
          <w:tcPr>
            <w:tcW w:w="1296" w:type="dxa"/>
            <w:vMerge/>
            <w:shd w:val="clear" w:color="auto" w:fill="auto"/>
          </w:tcPr>
          <w:p w:rsidR="00E55438" w:rsidRPr="00CF7A3F" w:rsidRDefault="00E55438" w:rsidP="009A7948">
            <w:pPr>
              <w:spacing w:after="0" w:line="240" w:lineRule="auto"/>
              <w:jc w:val="center"/>
              <w:rPr>
                <w:rFonts w:ascii="Times New Roman CYR" w:hAnsi="Times New Roman CYR"/>
                <w:sz w:val="24"/>
                <w:szCs w:val="24"/>
              </w:rPr>
            </w:pPr>
          </w:p>
        </w:tc>
        <w:tc>
          <w:tcPr>
            <w:tcW w:w="2143" w:type="dxa"/>
            <w:shd w:val="clear" w:color="auto" w:fill="auto"/>
            <w:vAlign w:val="center"/>
          </w:tcPr>
          <w:p w:rsidR="00E55438" w:rsidRPr="00CF7A3F" w:rsidRDefault="00886178" w:rsidP="00E25667">
            <w:pPr>
              <w:spacing w:after="0" w:line="240" w:lineRule="auto"/>
              <w:jc w:val="center"/>
              <w:rPr>
                <w:rFonts w:ascii="Times New Roman CYR" w:hAnsi="Times New Roman CYR"/>
                <w:i/>
                <w:sz w:val="24"/>
                <w:szCs w:val="24"/>
              </w:rPr>
            </w:pPr>
            <w:r>
              <w:rPr>
                <w:rFonts w:ascii="Times New Roman CYR" w:hAnsi="Times New Roman CYR"/>
                <w:i/>
                <w:sz w:val="24"/>
                <w:szCs w:val="24"/>
              </w:rPr>
              <w:t>16,51</w:t>
            </w:r>
          </w:p>
        </w:tc>
        <w:tc>
          <w:tcPr>
            <w:tcW w:w="2194" w:type="dxa"/>
            <w:shd w:val="clear" w:color="auto" w:fill="auto"/>
            <w:vAlign w:val="center"/>
          </w:tcPr>
          <w:p w:rsidR="00E55438" w:rsidRPr="00CF7A3F" w:rsidRDefault="00F16C2D" w:rsidP="00E25667">
            <w:pPr>
              <w:spacing w:after="0" w:line="240" w:lineRule="auto"/>
              <w:jc w:val="center"/>
              <w:rPr>
                <w:rFonts w:ascii="Times New Roman CYR" w:hAnsi="Times New Roman CYR"/>
                <w:i/>
                <w:sz w:val="24"/>
                <w:szCs w:val="24"/>
              </w:rPr>
            </w:pPr>
            <w:r>
              <w:rPr>
                <w:rFonts w:ascii="Times New Roman CYR" w:hAnsi="Times New Roman CYR"/>
                <w:i/>
                <w:sz w:val="24"/>
                <w:szCs w:val="24"/>
              </w:rPr>
              <w:t>59,51</w:t>
            </w:r>
          </w:p>
        </w:tc>
        <w:tc>
          <w:tcPr>
            <w:tcW w:w="2143" w:type="dxa"/>
            <w:shd w:val="clear" w:color="auto" w:fill="auto"/>
            <w:vAlign w:val="center"/>
          </w:tcPr>
          <w:p w:rsidR="00E55438" w:rsidRPr="00CF7A3F" w:rsidRDefault="00F16C2D" w:rsidP="00E25667">
            <w:pPr>
              <w:spacing w:after="0" w:line="240" w:lineRule="auto"/>
              <w:jc w:val="center"/>
              <w:rPr>
                <w:rFonts w:ascii="Times New Roman CYR" w:hAnsi="Times New Roman CYR"/>
                <w:i/>
                <w:sz w:val="24"/>
                <w:szCs w:val="24"/>
              </w:rPr>
            </w:pPr>
            <w:r>
              <w:rPr>
                <w:rFonts w:ascii="Times New Roman CYR" w:hAnsi="Times New Roman CYR"/>
                <w:i/>
                <w:sz w:val="24"/>
                <w:szCs w:val="24"/>
              </w:rPr>
              <w:t>24,98</w:t>
            </w:r>
          </w:p>
        </w:tc>
      </w:tr>
    </w:tbl>
    <w:p w:rsidR="00E55438" w:rsidRPr="00A236CE" w:rsidRDefault="00E55438" w:rsidP="00A236CE">
      <w:pPr>
        <w:autoSpaceDE w:val="0"/>
        <w:autoSpaceDN w:val="0"/>
        <w:adjustRightInd w:val="0"/>
        <w:spacing w:after="0" w:line="360" w:lineRule="auto"/>
        <w:rPr>
          <w:rFonts w:ascii="Times New Roman CYR" w:hAnsi="Times New Roman CYR"/>
          <w:sz w:val="24"/>
          <w:szCs w:val="24"/>
        </w:rPr>
      </w:pPr>
      <w:bookmarkStart w:id="104" w:name="_Toc147927414"/>
      <w:r w:rsidRPr="00A236CE">
        <w:rPr>
          <w:rFonts w:ascii="Times New Roman" w:eastAsia="Trebuchet MS" w:hAnsi="Times New Roman" w:cs="Times New Roman"/>
          <w:sz w:val="24"/>
          <w:szCs w:val="24"/>
          <w:lang w:eastAsia="x-none"/>
        </w:rPr>
        <w:t xml:space="preserve">Таблица </w:t>
      </w:r>
      <w:r w:rsidRPr="00A236CE">
        <w:rPr>
          <w:rFonts w:ascii="Times New Roman" w:eastAsia="Trebuchet MS" w:hAnsi="Times New Roman" w:cs="Times New Roman"/>
          <w:sz w:val="24"/>
          <w:szCs w:val="24"/>
          <w:lang w:eastAsia="x-none"/>
        </w:rPr>
        <w:fldChar w:fldCharType="begin"/>
      </w:r>
      <w:r w:rsidRPr="00A236CE">
        <w:rPr>
          <w:rFonts w:ascii="Times New Roman" w:eastAsia="Trebuchet MS" w:hAnsi="Times New Roman" w:cs="Times New Roman"/>
          <w:sz w:val="24"/>
          <w:szCs w:val="24"/>
          <w:lang w:eastAsia="x-none"/>
        </w:rPr>
        <w:instrText xml:space="preserve"> SEQ Таблица \* ARABIC </w:instrText>
      </w:r>
      <w:r w:rsidRPr="00A236CE">
        <w:rPr>
          <w:rFonts w:ascii="Times New Roman" w:eastAsia="Trebuchet MS" w:hAnsi="Times New Roman" w:cs="Times New Roman"/>
          <w:sz w:val="24"/>
          <w:szCs w:val="24"/>
          <w:lang w:eastAsia="x-none"/>
        </w:rPr>
        <w:fldChar w:fldCharType="separate"/>
      </w:r>
      <w:r w:rsidR="008A738C">
        <w:rPr>
          <w:rFonts w:ascii="Times New Roman" w:eastAsia="Trebuchet MS" w:hAnsi="Times New Roman" w:cs="Times New Roman"/>
          <w:noProof/>
          <w:sz w:val="24"/>
          <w:szCs w:val="24"/>
          <w:lang w:eastAsia="x-none"/>
        </w:rPr>
        <w:t>6</w:t>
      </w:r>
      <w:r w:rsidRPr="00A236CE">
        <w:rPr>
          <w:rFonts w:ascii="Times New Roman" w:eastAsia="Trebuchet MS" w:hAnsi="Times New Roman" w:cs="Times New Roman"/>
          <w:sz w:val="24"/>
          <w:szCs w:val="24"/>
          <w:lang w:eastAsia="x-none"/>
        </w:rPr>
        <w:fldChar w:fldCharType="end"/>
      </w:r>
      <w:r w:rsidRPr="00A236CE">
        <w:rPr>
          <w:rFonts w:ascii="Times New Roman" w:eastAsia="Trebuchet MS" w:hAnsi="Times New Roman" w:cs="Times New Roman"/>
          <w:sz w:val="24"/>
          <w:szCs w:val="24"/>
          <w:lang w:eastAsia="x-none"/>
        </w:rPr>
        <w:t xml:space="preserve">. </w:t>
      </w:r>
      <w:r w:rsidRPr="00A236CE">
        <w:rPr>
          <w:rFonts w:ascii="Times New Roman CYR" w:hAnsi="Times New Roman CYR"/>
          <w:sz w:val="24"/>
          <w:szCs w:val="24"/>
        </w:rPr>
        <w:t>Население на община Крумовград в под трудоспособна, трудоспособна и над трудоспособна възраст, брой и %, 201</w:t>
      </w:r>
      <w:r w:rsidR="00E25667" w:rsidRPr="005C01F9">
        <w:rPr>
          <w:rFonts w:ascii="Times New Roman CYR" w:hAnsi="Times New Roman CYR"/>
          <w:sz w:val="24"/>
          <w:szCs w:val="24"/>
        </w:rPr>
        <w:t>8</w:t>
      </w:r>
      <w:r w:rsidRPr="00A236CE">
        <w:rPr>
          <w:rFonts w:ascii="Times New Roman CYR" w:hAnsi="Times New Roman CYR"/>
          <w:sz w:val="24"/>
          <w:szCs w:val="24"/>
        </w:rPr>
        <w:t xml:space="preserve"> г., НСИ</w:t>
      </w:r>
      <w:bookmarkEnd w:id="104"/>
    </w:p>
    <w:p w:rsidR="00E55438" w:rsidRPr="00CF7A3F" w:rsidRDefault="00E55438" w:rsidP="00E55438">
      <w:pPr>
        <w:spacing w:after="0" w:line="360" w:lineRule="auto"/>
        <w:jc w:val="both"/>
        <w:rPr>
          <w:rFonts w:ascii="Times New Roman CYR" w:hAnsi="Times New Roman CYR"/>
          <w:sz w:val="24"/>
          <w:szCs w:val="24"/>
        </w:rPr>
      </w:pPr>
    </w:p>
    <w:p w:rsidR="00E55438" w:rsidRPr="00CF7A3F" w:rsidRDefault="00E55438" w:rsidP="00E55438">
      <w:pPr>
        <w:spacing w:after="0" w:line="360" w:lineRule="auto"/>
        <w:ind w:firstLine="360"/>
        <w:jc w:val="both"/>
        <w:rPr>
          <w:rFonts w:ascii="Times New Roman CYR" w:hAnsi="Times New Roman CYR"/>
          <w:sz w:val="24"/>
          <w:szCs w:val="24"/>
        </w:rPr>
      </w:pPr>
      <w:r w:rsidRPr="00CF7A3F">
        <w:rPr>
          <w:rFonts w:ascii="Times New Roman CYR" w:hAnsi="Times New Roman CYR"/>
          <w:sz w:val="24"/>
          <w:szCs w:val="24"/>
        </w:rPr>
        <w:t>Относителният дял на населението над трудоспособна възраст в общината е по-</w:t>
      </w:r>
      <w:r w:rsidR="00040B2B">
        <w:rPr>
          <w:rFonts w:ascii="Times New Roman CYR" w:hAnsi="Times New Roman CYR"/>
          <w:sz w:val="24"/>
          <w:szCs w:val="24"/>
        </w:rPr>
        <w:t>висок от показателя за страната,</w:t>
      </w:r>
      <w:r w:rsidRPr="00CF7A3F">
        <w:rPr>
          <w:rFonts w:ascii="Times New Roman CYR" w:hAnsi="Times New Roman CYR"/>
          <w:sz w:val="24"/>
          <w:szCs w:val="24"/>
        </w:rPr>
        <w:t xml:space="preserve"> Южен Централен район </w:t>
      </w:r>
      <w:r w:rsidR="00040B2B">
        <w:rPr>
          <w:rFonts w:ascii="Times New Roman CYR" w:hAnsi="Times New Roman CYR"/>
          <w:sz w:val="24"/>
          <w:szCs w:val="24"/>
        </w:rPr>
        <w:t>и</w:t>
      </w:r>
      <w:r w:rsidRPr="00CF7A3F">
        <w:rPr>
          <w:rFonts w:ascii="Times New Roman CYR" w:hAnsi="Times New Roman CYR"/>
          <w:sz w:val="24"/>
          <w:szCs w:val="24"/>
        </w:rPr>
        <w:t xml:space="preserve"> този в област Кърджали. Показателят на населението в трудоспособна възраст е </w:t>
      </w:r>
      <w:r w:rsidR="00040B2B">
        <w:rPr>
          <w:rFonts w:ascii="Times New Roman CYR" w:hAnsi="Times New Roman CYR"/>
          <w:sz w:val="24"/>
          <w:szCs w:val="24"/>
        </w:rPr>
        <w:t xml:space="preserve">по нисък от </w:t>
      </w:r>
      <w:r w:rsidRPr="00CF7A3F">
        <w:rPr>
          <w:rFonts w:ascii="Times New Roman CYR" w:hAnsi="Times New Roman CYR"/>
          <w:sz w:val="24"/>
          <w:szCs w:val="24"/>
        </w:rPr>
        <w:t xml:space="preserve">този за страната  </w:t>
      </w:r>
      <w:r w:rsidR="00040B2B">
        <w:rPr>
          <w:rFonts w:ascii="Times New Roman CYR" w:hAnsi="Times New Roman CYR"/>
          <w:sz w:val="24"/>
          <w:szCs w:val="24"/>
        </w:rPr>
        <w:t xml:space="preserve">и </w:t>
      </w:r>
      <w:r w:rsidRPr="00CF7A3F">
        <w:rPr>
          <w:rFonts w:ascii="Times New Roman CYR" w:hAnsi="Times New Roman CYR"/>
          <w:sz w:val="24"/>
          <w:szCs w:val="24"/>
        </w:rPr>
        <w:t>от стойността за област Кърджали. Делът на население в под трудоспособна възраст надвишава стойностите за страната и областта</w:t>
      </w:r>
      <w:r w:rsidR="00040B2B">
        <w:rPr>
          <w:rFonts w:ascii="Times New Roman CYR" w:hAnsi="Times New Roman CYR"/>
          <w:sz w:val="24"/>
          <w:szCs w:val="24"/>
        </w:rPr>
        <w:t xml:space="preserve"> и на страната</w:t>
      </w:r>
      <w:r w:rsidRPr="00CF7A3F">
        <w:rPr>
          <w:rFonts w:ascii="Times New Roman CYR" w:hAnsi="Times New Roman CYR"/>
          <w:sz w:val="24"/>
          <w:szCs w:val="24"/>
        </w:rPr>
        <w:t xml:space="preserve">. По-високият дял на </w:t>
      </w:r>
      <w:r w:rsidRPr="00CF7A3F">
        <w:rPr>
          <w:rFonts w:ascii="Times New Roman CYR" w:hAnsi="Times New Roman CYR"/>
          <w:sz w:val="24"/>
          <w:szCs w:val="24"/>
        </w:rPr>
        <w:lastRenderedPageBreak/>
        <w:t xml:space="preserve">население в под трудоспособна възраст е благоприятен фактор и ще играе роля при подсигуряване на необходимия трудов контингент в перспектива. </w:t>
      </w:r>
    </w:p>
    <w:p w:rsidR="00E55438" w:rsidRPr="00CF7A3F" w:rsidRDefault="00E55438" w:rsidP="00E55438">
      <w:pPr>
        <w:spacing w:after="0" w:line="360" w:lineRule="auto"/>
        <w:ind w:firstLine="360"/>
        <w:jc w:val="both"/>
        <w:rPr>
          <w:rFonts w:ascii="Times New Roman CYR" w:hAnsi="Times New Roman CYR"/>
          <w:sz w:val="24"/>
          <w:szCs w:val="24"/>
        </w:rPr>
      </w:pPr>
      <w:r w:rsidRPr="00CF7A3F">
        <w:rPr>
          <w:rFonts w:ascii="Times New Roman CYR" w:hAnsi="Times New Roman CYR"/>
          <w:sz w:val="24"/>
          <w:szCs w:val="24"/>
        </w:rPr>
        <w:t xml:space="preserve">Основен фактор на сегашното състояние на възрастовата структура на населението в община Крумовград са промените в естественото и механично движение на населението и особено влиянието на емиграцията. </w:t>
      </w:r>
    </w:p>
    <w:p w:rsidR="00E55438" w:rsidRDefault="00E55438" w:rsidP="00E55438">
      <w:pPr>
        <w:ind w:firstLine="284"/>
        <w:jc w:val="both"/>
        <w:rPr>
          <w:rFonts w:ascii="Times New Roman" w:eastAsia="Times New Roman" w:hAnsi="Times New Roman"/>
          <w:color w:val="000000" w:themeColor="text1"/>
          <w:sz w:val="24"/>
          <w:szCs w:val="20"/>
        </w:rPr>
      </w:pPr>
    </w:p>
    <w:p w:rsidR="00E55438" w:rsidRPr="00105C02" w:rsidRDefault="00E55438" w:rsidP="00E55438">
      <w:pPr>
        <w:spacing w:after="0" w:line="240" w:lineRule="auto"/>
        <w:jc w:val="both"/>
        <w:outlineLvl w:val="0"/>
        <w:rPr>
          <w:rFonts w:ascii="Times New Roman" w:eastAsia="Cambria" w:hAnsi="Times New Roman" w:cs="Times New Roman"/>
          <w:color w:val="000000"/>
          <w:sz w:val="24"/>
          <w:szCs w:val="24"/>
          <w:lang w:eastAsia="x-none"/>
        </w:rPr>
      </w:pPr>
      <w:bookmarkStart w:id="105" w:name="_Toc444108178"/>
      <w:bookmarkStart w:id="106" w:name="_Toc147927231"/>
      <w:r>
        <w:rPr>
          <w:rFonts w:ascii="Times New Roman" w:eastAsia="Cambria" w:hAnsi="Times New Roman" w:cs="Times New Roman"/>
          <w:color w:val="000000"/>
          <w:sz w:val="24"/>
          <w:szCs w:val="24"/>
          <w:lang w:eastAsia="x-none"/>
        </w:rPr>
        <w:t>VII. 4.</w:t>
      </w:r>
      <w:r w:rsidRPr="00105C02">
        <w:rPr>
          <w:rFonts w:ascii="Times New Roman" w:eastAsia="Cambria" w:hAnsi="Times New Roman" w:cs="Times New Roman"/>
          <w:color w:val="000000"/>
          <w:sz w:val="24"/>
          <w:szCs w:val="24"/>
          <w:lang w:eastAsia="x-none"/>
        </w:rPr>
        <w:t xml:space="preserve"> 5. Етническа структура</w:t>
      </w:r>
      <w:bookmarkEnd w:id="105"/>
      <w:bookmarkEnd w:id="106"/>
    </w:p>
    <w:p w:rsidR="00E55438" w:rsidRPr="00105C02" w:rsidRDefault="00E55438" w:rsidP="00E55438">
      <w:pPr>
        <w:shd w:val="clear" w:color="auto" w:fill="528693"/>
        <w:spacing w:after="0" w:line="240" w:lineRule="auto"/>
        <w:rPr>
          <w:rFonts w:ascii="Times New Roman" w:eastAsia="Cambria" w:hAnsi="Times New Roman" w:cs="Times New Roman"/>
          <w:color w:val="525A7D"/>
          <w:sz w:val="6"/>
          <w:szCs w:val="6"/>
        </w:rPr>
      </w:pPr>
      <w:r w:rsidRPr="00105C02">
        <w:rPr>
          <w:rFonts w:ascii="Times New Roman" w:eastAsia="Cambria" w:hAnsi="Times New Roman" w:cs="Times New Roman"/>
          <w:color w:val="525A7D"/>
          <w:sz w:val="6"/>
          <w:szCs w:val="6"/>
        </w:rPr>
        <w:tab/>
      </w:r>
    </w:p>
    <w:p w:rsidR="00E55438" w:rsidRDefault="00E55438" w:rsidP="00E55438">
      <w:pPr>
        <w:ind w:firstLine="284"/>
        <w:jc w:val="both"/>
        <w:rPr>
          <w:rFonts w:ascii="Times New Roman" w:eastAsia="Times New Roman" w:hAnsi="Times New Roman" w:cs="Times New Roman"/>
          <w:sz w:val="24"/>
          <w:szCs w:val="24"/>
          <w:lang w:eastAsia="bg-BG"/>
        </w:rPr>
      </w:pPr>
    </w:p>
    <w:p w:rsidR="00E55438" w:rsidRPr="00CF7A3F" w:rsidRDefault="00E55438" w:rsidP="00E55438">
      <w:pPr>
        <w:spacing w:after="0" w:line="360" w:lineRule="auto"/>
        <w:ind w:firstLine="357"/>
        <w:jc w:val="both"/>
        <w:rPr>
          <w:rFonts w:ascii="Times New Roman CYR" w:hAnsi="Times New Roman CYR"/>
          <w:sz w:val="24"/>
          <w:szCs w:val="24"/>
        </w:rPr>
      </w:pPr>
      <w:r w:rsidRPr="00CF7A3F">
        <w:rPr>
          <w:rFonts w:ascii="Times New Roman CYR" w:hAnsi="Times New Roman CYR"/>
          <w:sz w:val="24"/>
          <w:szCs w:val="24"/>
        </w:rPr>
        <w:t xml:space="preserve">Сред основните и най-важни характеристики на населението е етническият му състав. Той оказва влияние върху възпроизводството на населението, както и върху общественото поведение и трудовата активност на лицата. През последните години не се наблюдава съществено изменение на етническата структура на населението в общината, поради факта, че демографските тенденции, характерни за общината, се отразяват върху броя на всички етнически групи.  </w:t>
      </w:r>
    </w:p>
    <w:p w:rsidR="00E55438" w:rsidRPr="00CF7A3F" w:rsidRDefault="00E55438" w:rsidP="00E55438">
      <w:pPr>
        <w:spacing w:after="0" w:line="360" w:lineRule="auto"/>
        <w:ind w:firstLine="357"/>
        <w:jc w:val="both"/>
        <w:rPr>
          <w:rFonts w:ascii="Times New Roman CYR" w:hAnsi="Times New Roman CYR"/>
          <w:sz w:val="24"/>
          <w:szCs w:val="24"/>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65"/>
        <w:gridCol w:w="993"/>
        <w:gridCol w:w="1275"/>
        <w:gridCol w:w="993"/>
        <w:gridCol w:w="992"/>
        <w:gridCol w:w="850"/>
        <w:gridCol w:w="1124"/>
        <w:gridCol w:w="1417"/>
        <w:gridCol w:w="1418"/>
      </w:tblGrid>
      <w:tr w:rsidR="00E55438" w:rsidRPr="00CF7A3F" w:rsidTr="00A236CE">
        <w:trPr>
          <w:trHeight w:val="315"/>
          <w:jc w:val="center"/>
        </w:trPr>
        <w:tc>
          <w:tcPr>
            <w:tcW w:w="1565" w:type="dxa"/>
            <w:vMerge w:val="restart"/>
            <w:shd w:val="clear" w:color="auto" w:fill="C5E0B3" w:themeFill="accent6" w:themeFillTint="66"/>
            <w:vAlign w:val="center"/>
            <w:hideMark/>
          </w:tcPr>
          <w:p w:rsidR="00E55438" w:rsidRPr="00CF7A3F" w:rsidRDefault="00E55438" w:rsidP="009A7948">
            <w:pPr>
              <w:spacing w:after="0" w:line="240" w:lineRule="auto"/>
              <w:jc w:val="center"/>
              <w:rPr>
                <w:rFonts w:ascii="Times New Roman CYR" w:hAnsi="Times New Roman CYR"/>
                <w:b/>
                <w:bCs/>
                <w:sz w:val="24"/>
                <w:szCs w:val="24"/>
              </w:rPr>
            </w:pPr>
            <w:r w:rsidRPr="00CF7A3F">
              <w:rPr>
                <w:rFonts w:ascii="Times New Roman CYR" w:hAnsi="Times New Roman CYR"/>
                <w:b/>
                <w:bCs/>
                <w:sz w:val="24"/>
                <w:szCs w:val="24"/>
              </w:rPr>
              <w:t xml:space="preserve">Област             </w:t>
            </w:r>
          </w:p>
        </w:tc>
        <w:tc>
          <w:tcPr>
            <w:tcW w:w="993" w:type="dxa"/>
            <w:vMerge w:val="restart"/>
            <w:shd w:val="clear" w:color="auto" w:fill="C5E0B3" w:themeFill="accent6" w:themeFillTint="66"/>
            <w:vAlign w:val="center"/>
            <w:hideMark/>
          </w:tcPr>
          <w:p w:rsidR="00E55438" w:rsidRPr="00CF7A3F" w:rsidRDefault="00E55438" w:rsidP="009A7948">
            <w:pPr>
              <w:spacing w:after="0" w:line="240" w:lineRule="auto"/>
              <w:jc w:val="center"/>
              <w:rPr>
                <w:rFonts w:ascii="Times New Roman CYR" w:hAnsi="Times New Roman CYR"/>
                <w:b/>
                <w:bCs/>
                <w:sz w:val="24"/>
                <w:szCs w:val="24"/>
              </w:rPr>
            </w:pPr>
            <w:r w:rsidRPr="00CF7A3F">
              <w:rPr>
                <w:rFonts w:ascii="Times New Roman CYR" w:hAnsi="Times New Roman CYR"/>
                <w:b/>
                <w:bCs/>
                <w:sz w:val="24"/>
                <w:szCs w:val="24"/>
              </w:rPr>
              <w:t>Общо</w:t>
            </w:r>
          </w:p>
        </w:tc>
        <w:tc>
          <w:tcPr>
            <w:tcW w:w="4110" w:type="dxa"/>
            <w:gridSpan w:val="4"/>
            <w:shd w:val="clear" w:color="auto" w:fill="C5E0B3" w:themeFill="accent6" w:themeFillTint="66"/>
            <w:vAlign w:val="center"/>
            <w:hideMark/>
          </w:tcPr>
          <w:p w:rsidR="00E55438" w:rsidRPr="00CF7A3F" w:rsidRDefault="00E55438" w:rsidP="009A7948">
            <w:pPr>
              <w:spacing w:after="0" w:line="240" w:lineRule="auto"/>
              <w:jc w:val="center"/>
              <w:rPr>
                <w:rFonts w:ascii="Times New Roman CYR" w:hAnsi="Times New Roman CYR"/>
                <w:b/>
                <w:bCs/>
                <w:color w:val="000000"/>
                <w:sz w:val="24"/>
                <w:szCs w:val="24"/>
              </w:rPr>
            </w:pPr>
            <w:r w:rsidRPr="00CF7A3F">
              <w:rPr>
                <w:rFonts w:ascii="Times New Roman CYR" w:hAnsi="Times New Roman CYR"/>
                <w:b/>
                <w:bCs/>
                <w:color w:val="000000"/>
                <w:sz w:val="24"/>
                <w:szCs w:val="24"/>
              </w:rPr>
              <w:t>Етническа група</w:t>
            </w:r>
          </w:p>
        </w:tc>
        <w:tc>
          <w:tcPr>
            <w:tcW w:w="1124" w:type="dxa"/>
            <w:vMerge w:val="restart"/>
            <w:shd w:val="clear" w:color="auto" w:fill="C5E0B3" w:themeFill="accent6" w:themeFillTint="66"/>
            <w:vAlign w:val="center"/>
            <w:hideMark/>
          </w:tcPr>
          <w:p w:rsidR="00E55438" w:rsidRPr="00CF7A3F" w:rsidRDefault="00E55438" w:rsidP="009A7948">
            <w:pPr>
              <w:spacing w:after="0" w:line="240" w:lineRule="auto"/>
              <w:jc w:val="center"/>
              <w:rPr>
                <w:rFonts w:ascii="Times New Roman CYR" w:hAnsi="Times New Roman CYR"/>
                <w:b/>
                <w:bCs/>
                <w:sz w:val="24"/>
                <w:szCs w:val="24"/>
              </w:rPr>
            </w:pPr>
            <w:r w:rsidRPr="00CF7A3F">
              <w:rPr>
                <w:rFonts w:ascii="Times New Roman CYR" w:hAnsi="Times New Roman CYR"/>
                <w:b/>
                <w:bCs/>
                <w:sz w:val="24"/>
                <w:szCs w:val="24"/>
              </w:rPr>
              <w:t>Не се самоопределя</w:t>
            </w:r>
          </w:p>
        </w:tc>
        <w:tc>
          <w:tcPr>
            <w:tcW w:w="1417" w:type="dxa"/>
            <w:vMerge w:val="restart"/>
            <w:shd w:val="clear" w:color="auto" w:fill="C5E0B3" w:themeFill="accent6" w:themeFillTint="66"/>
            <w:vAlign w:val="center"/>
            <w:hideMark/>
          </w:tcPr>
          <w:p w:rsidR="00E55438" w:rsidRPr="00CF7A3F" w:rsidRDefault="00E55438" w:rsidP="009A7948">
            <w:pPr>
              <w:spacing w:after="0" w:line="240" w:lineRule="auto"/>
              <w:jc w:val="center"/>
              <w:rPr>
                <w:rFonts w:ascii="Times New Roman CYR" w:hAnsi="Times New Roman CYR"/>
                <w:b/>
                <w:bCs/>
                <w:sz w:val="24"/>
                <w:szCs w:val="24"/>
              </w:rPr>
            </w:pPr>
            <w:r w:rsidRPr="00CF7A3F">
              <w:rPr>
                <w:rFonts w:ascii="Times New Roman CYR" w:hAnsi="Times New Roman CYR"/>
                <w:b/>
                <w:bCs/>
                <w:sz w:val="24"/>
                <w:szCs w:val="24"/>
              </w:rPr>
              <w:t>Не отговорили</w:t>
            </w:r>
          </w:p>
        </w:tc>
        <w:tc>
          <w:tcPr>
            <w:tcW w:w="1418" w:type="dxa"/>
            <w:vMerge w:val="restart"/>
            <w:shd w:val="clear" w:color="auto" w:fill="C5E0B3" w:themeFill="accent6" w:themeFillTint="66"/>
            <w:vAlign w:val="center"/>
            <w:hideMark/>
          </w:tcPr>
          <w:p w:rsidR="00E55438" w:rsidRPr="00CF7A3F" w:rsidRDefault="00E55438" w:rsidP="009A7948">
            <w:pPr>
              <w:spacing w:after="0" w:line="240" w:lineRule="auto"/>
              <w:ind w:right="70"/>
              <w:jc w:val="center"/>
              <w:rPr>
                <w:rFonts w:ascii="Times New Roman CYR" w:hAnsi="Times New Roman CYR"/>
                <w:b/>
                <w:bCs/>
                <w:sz w:val="24"/>
                <w:szCs w:val="24"/>
              </w:rPr>
            </w:pPr>
            <w:r w:rsidRPr="00CF7A3F">
              <w:rPr>
                <w:rFonts w:ascii="Times New Roman CYR" w:hAnsi="Times New Roman CYR"/>
                <w:b/>
                <w:bCs/>
                <w:sz w:val="24"/>
                <w:szCs w:val="24"/>
              </w:rPr>
              <w:t>Общо отговорили</w:t>
            </w:r>
          </w:p>
        </w:tc>
      </w:tr>
      <w:tr w:rsidR="00E55438" w:rsidRPr="00CF7A3F" w:rsidTr="00A236CE">
        <w:trPr>
          <w:trHeight w:val="525"/>
          <w:jc w:val="center"/>
        </w:trPr>
        <w:tc>
          <w:tcPr>
            <w:tcW w:w="1565" w:type="dxa"/>
            <w:vMerge/>
            <w:vAlign w:val="center"/>
            <w:hideMark/>
          </w:tcPr>
          <w:p w:rsidR="00E55438" w:rsidRPr="00CF7A3F" w:rsidRDefault="00E55438" w:rsidP="009A7948">
            <w:pPr>
              <w:spacing w:after="0" w:line="240" w:lineRule="auto"/>
              <w:rPr>
                <w:rFonts w:ascii="Times New Roman CYR" w:hAnsi="Times New Roman CYR"/>
                <w:b/>
                <w:bCs/>
                <w:sz w:val="24"/>
                <w:szCs w:val="24"/>
              </w:rPr>
            </w:pPr>
          </w:p>
        </w:tc>
        <w:tc>
          <w:tcPr>
            <w:tcW w:w="993" w:type="dxa"/>
            <w:vMerge/>
            <w:vAlign w:val="center"/>
            <w:hideMark/>
          </w:tcPr>
          <w:p w:rsidR="00E55438" w:rsidRPr="00CF7A3F" w:rsidRDefault="00E55438" w:rsidP="009A7948">
            <w:pPr>
              <w:spacing w:after="0" w:line="240" w:lineRule="auto"/>
              <w:rPr>
                <w:rFonts w:ascii="Times New Roman CYR" w:hAnsi="Times New Roman CYR"/>
                <w:b/>
                <w:bCs/>
                <w:sz w:val="24"/>
                <w:szCs w:val="24"/>
              </w:rPr>
            </w:pPr>
          </w:p>
        </w:tc>
        <w:tc>
          <w:tcPr>
            <w:tcW w:w="1275" w:type="dxa"/>
            <w:shd w:val="clear" w:color="auto" w:fill="C5E0B3" w:themeFill="accent6" w:themeFillTint="66"/>
            <w:noWrap/>
            <w:vAlign w:val="center"/>
            <w:hideMark/>
          </w:tcPr>
          <w:p w:rsidR="00E55438" w:rsidRPr="00CF7A3F" w:rsidRDefault="00E55438" w:rsidP="009A7948">
            <w:pPr>
              <w:spacing w:after="0" w:line="240" w:lineRule="auto"/>
              <w:jc w:val="center"/>
              <w:rPr>
                <w:rFonts w:ascii="Times New Roman CYR" w:hAnsi="Times New Roman CYR"/>
                <w:b/>
                <w:bCs/>
                <w:color w:val="000000"/>
                <w:sz w:val="24"/>
                <w:szCs w:val="24"/>
              </w:rPr>
            </w:pPr>
            <w:r w:rsidRPr="00CF7A3F">
              <w:rPr>
                <w:rFonts w:ascii="Times New Roman CYR" w:hAnsi="Times New Roman CYR"/>
                <w:b/>
                <w:bCs/>
                <w:color w:val="000000"/>
                <w:sz w:val="24"/>
                <w:szCs w:val="24"/>
              </w:rPr>
              <w:t>българска</w:t>
            </w:r>
          </w:p>
        </w:tc>
        <w:tc>
          <w:tcPr>
            <w:tcW w:w="993" w:type="dxa"/>
            <w:shd w:val="clear" w:color="auto" w:fill="C5E0B3" w:themeFill="accent6" w:themeFillTint="66"/>
            <w:noWrap/>
            <w:vAlign w:val="center"/>
            <w:hideMark/>
          </w:tcPr>
          <w:p w:rsidR="00E55438" w:rsidRPr="00CF7A3F" w:rsidRDefault="00E55438" w:rsidP="009A7948">
            <w:pPr>
              <w:spacing w:after="0" w:line="240" w:lineRule="auto"/>
              <w:jc w:val="center"/>
              <w:rPr>
                <w:rFonts w:ascii="Times New Roman CYR" w:hAnsi="Times New Roman CYR"/>
                <w:b/>
                <w:bCs/>
                <w:color w:val="000000"/>
                <w:sz w:val="24"/>
                <w:szCs w:val="24"/>
              </w:rPr>
            </w:pPr>
            <w:r w:rsidRPr="00CF7A3F">
              <w:rPr>
                <w:rFonts w:ascii="Times New Roman CYR" w:hAnsi="Times New Roman CYR"/>
                <w:b/>
                <w:bCs/>
                <w:color w:val="000000"/>
                <w:sz w:val="24"/>
                <w:szCs w:val="24"/>
              </w:rPr>
              <w:t>турска</w:t>
            </w:r>
          </w:p>
        </w:tc>
        <w:tc>
          <w:tcPr>
            <w:tcW w:w="992" w:type="dxa"/>
            <w:shd w:val="clear" w:color="auto" w:fill="C5E0B3" w:themeFill="accent6" w:themeFillTint="66"/>
            <w:vAlign w:val="center"/>
            <w:hideMark/>
          </w:tcPr>
          <w:p w:rsidR="00E55438" w:rsidRPr="00CF7A3F" w:rsidRDefault="00E55438" w:rsidP="009A7948">
            <w:pPr>
              <w:spacing w:after="0" w:line="240" w:lineRule="auto"/>
              <w:jc w:val="center"/>
              <w:rPr>
                <w:rFonts w:ascii="Times New Roman CYR" w:hAnsi="Times New Roman CYR"/>
                <w:b/>
                <w:bCs/>
                <w:color w:val="000000"/>
                <w:sz w:val="24"/>
                <w:szCs w:val="24"/>
              </w:rPr>
            </w:pPr>
            <w:r w:rsidRPr="00CF7A3F">
              <w:rPr>
                <w:rFonts w:ascii="Times New Roman CYR" w:hAnsi="Times New Roman CYR"/>
                <w:b/>
                <w:bCs/>
                <w:color w:val="000000"/>
                <w:sz w:val="24"/>
                <w:szCs w:val="24"/>
              </w:rPr>
              <w:t>ромска</w:t>
            </w:r>
          </w:p>
        </w:tc>
        <w:tc>
          <w:tcPr>
            <w:tcW w:w="850" w:type="dxa"/>
            <w:shd w:val="clear" w:color="auto" w:fill="C5E0B3" w:themeFill="accent6" w:themeFillTint="66"/>
            <w:vAlign w:val="center"/>
            <w:hideMark/>
          </w:tcPr>
          <w:p w:rsidR="00E55438" w:rsidRPr="00CF7A3F" w:rsidRDefault="00E55438" w:rsidP="009A7948">
            <w:pPr>
              <w:spacing w:after="0" w:line="240" w:lineRule="auto"/>
              <w:jc w:val="center"/>
              <w:rPr>
                <w:rFonts w:ascii="Times New Roman CYR" w:hAnsi="Times New Roman CYR"/>
                <w:b/>
                <w:bCs/>
                <w:color w:val="000000"/>
                <w:sz w:val="24"/>
                <w:szCs w:val="24"/>
              </w:rPr>
            </w:pPr>
            <w:r w:rsidRPr="00CF7A3F">
              <w:rPr>
                <w:rFonts w:ascii="Times New Roman CYR" w:hAnsi="Times New Roman CYR"/>
                <w:b/>
                <w:bCs/>
                <w:color w:val="000000"/>
                <w:sz w:val="24"/>
                <w:szCs w:val="24"/>
              </w:rPr>
              <w:t>друга</w:t>
            </w:r>
          </w:p>
        </w:tc>
        <w:tc>
          <w:tcPr>
            <w:tcW w:w="1124" w:type="dxa"/>
            <w:vMerge/>
            <w:vAlign w:val="center"/>
            <w:hideMark/>
          </w:tcPr>
          <w:p w:rsidR="00E55438" w:rsidRPr="00CF7A3F" w:rsidRDefault="00E55438" w:rsidP="009A7948">
            <w:pPr>
              <w:spacing w:after="0" w:line="240" w:lineRule="auto"/>
              <w:rPr>
                <w:rFonts w:ascii="Times New Roman CYR" w:hAnsi="Times New Roman CYR"/>
                <w:b/>
                <w:bCs/>
                <w:sz w:val="24"/>
                <w:szCs w:val="24"/>
              </w:rPr>
            </w:pPr>
          </w:p>
        </w:tc>
        <w:tc>
          <w:tcPr>
            <w:tcW w:w="1417" w:type="dxa"/>
            <w:vMerge/>
            <w:vAlign w:val="center"/>
            <w:hideMark/>
          </w:tcPr>
          <w:p w:rsidR="00E55438" w:rsidRPr="00CF7A3F" w:rsidRDefault="00E55438" w:rsidP="009A7948">
            <w:pPr>
              <w:spacing w:after="0" w:line="240" w:lineRule="auto"/>
              <w:rPr>
                <w:rFonts w:ascii="Times New Roman CYR" w:hAnsi="Times New Roman CYR"/>
                <w:b/>
                <w:bCs/>
                <w:sz w:val="24"/>
                <w:szCs w:val="24"/>
              </w:rPr>
            </w:pPr>
          </w:p>
        </w:tc>
        <w:tc>
          <w:tcPr>
            <w:tcW w:w="1418" w:type="dxa"/>
            <w:vMerge/>
            <w:vAlign w:val="center"/>
            <w:hideMark/>
          </w:tcPr>
          <w:p w:rsidR="00E55438" w:rsidRPr="00CF7A3F" w:rsidRDefault="00E55438" w:rsidP="009A7948">
            <w:pPr>
              <w:spacing w:after="0" w:line="240" w:lineRule="auto"/>
              <w:rPr>
                <w:rFonts w:ascii="Times New Roman CYR" w:hAnsi="Times New Roman CYR"/>
                <w:b/>
                <w:bCs/>
                <w:sz w:val="24"/>
                <w:szCs w:val="24"/>
              </w:rPr>
            </w:pPr>
          </w:p>
        </w:tc>
      </w:tr>
      <w:tr w:rsidR="00E55438" w:rsidRPr="00CF7A3F" w:rsidTr="00A236CE">
        <w:trPr>
          <w:trHeight w:val="315"/>
          <w:jc w:val="center"/>
        </w:trPr>
        <w:tc>
          <w:tcPr>
            <w:tcW w:w="1565" w:type="dxa"/>
            <w:shd w:val="clear" w:color="auto" w:fill="auto"/>
            <w:noWrap/>
            <w:vAlign w:val="bottom"/>
            <w:hideMark/>
          </w:tcPr>
          <w:p w:rsidR="00E55438" w:rsidRPr="00CF7A3F" w:rsidRDefault="00E55438" w:rsidP="009A7948">
            <w:pPr>
              <w:spacing w:after="0" w:line="240" w:lineRule="auto"/>
              <w:rPr>
                <w:rFonts w:ascii="Times New Roman CYR" w:hAnsi="Times New Roman CYR"/>
                <w:b/>
                <w:bCs/>
                <w:color w:val="000000"/>
                <w:sz w:val="24"/>
                <w:szCs w:val="24"/>
              </w:rPr>
            </w:pPr>
            <w:r w:rsidRPr="00CF7A3F">
              <w:rPr>
                <w:rFonts w:ascii="Times New Roman CYR" w:hAnsi="Times New Roman CYR"/>
                <w:b/>
                <w:bCs/>
                <w:color w:val="000000"/>
                <w:sz w:val="24"/>
                <w:szCs w:val="24"/>
              </w:rPr>
              <w:t>Р България</w:t>
            </w:r>
          </w:p>
        </w:tc>
        <w:tc>
          <w:tcPr>
            <w:tcW w:w="993" w:type="dxa"/>
            <w:shd w:val="clear" w:color="auto" w:fill="auto"/>
            <w:noWrap/>
            <w:vAlign w:val="bottom"/>
            <w:hideMark/>
          </w:tcPr>
          <w:p w:rsidR="00E55438" w:rsidRPr="00CF7A3F" w:rsidRDefault="00E55438" w:rsidP="009A7948">
            <w:pPr>
              <w:spacing w:after="0" w:line="240" w:lineRule="auto"/>
              <w:jc w:val="center"/>
              <w:rPr>
                <w:rFonts w:ascii="Times New Roman CYR" w:hAnsi="Times New Roman CYR"/>
                <w:bCs/>
                <w:color w:val="000000"/>
                <w:sz w:val="24"/>
                <w:szCs w:val="24"/>
              </w:rPr>
            </w:pPr>
            <w:r w:rsidRPr="00CF7A3F">
              <w:rPr>
                <w:rFonts w:ascii="Times New Roman CYR" w:hAnsi="Times New Roman CYR"/>
                <w:bCs/>
                <w:color w:val="000000"/>
                <w:sz w:val="24"/>
                <w:szCs w:val="24"/>
              </w:rPr>
              <w:t>7364570</w:t>
            </w:r>
          </w:p>
        </w:tc>
        <w:tc>
          <w:tcPr>
            <w:tcW w:w="1275" w:type="dxa"/>
            <w:shd w:val="clear" w:color="auto" w:fill="auto"/>
            <w:noWrap/>
            <w:vAlign w:val="bottom"/>
            <w:hideMark/>
          </w:tcPr>
          <w:p w:rsidR="00E55438" w:rsidRPr="00CF7A3F" w:rsidRDefault="00E55438" w:rsidP="009A7948">
            <w:pPr>
              <w:spacing w:after="0" w:line="240" w:lineRule="auto"/>
              <w:jc w:val="center"/>
              <w:rPr>
                <w:rFonts w:ascii="Times New Roman CYR" w:hAnsi="Times New Roman CYR"/>
                <w:bCs/>
                <w:color w:val="000000"/>
                <w:sz w:val="24"/>
                <w:szCs w:val="24"/>
              </w:rPr>
            </w:pPr>
            <w:r w:rsidRPr="00CF7A3F">
              <w:rPr>
                <w:rFonts w:ascii="Times New Roman CYR" w:hAnsi="Times New Roman CYR"/>
                <w:bCs/>
                <w:color w:val="000000"/>
                <w:sz w:val="24"/>
                <w:szCs w:val="24"/>
              </w:rPr>
              <w:t>5664624</w:t>
            </w:r>
          </w:p>
        </w:tc>
        <w:tc>
          <w:tcPr>
            <w:tcW w:w="993" w:type="dxa"/>
            <w:shd w:val="clear" w:color="auto" w:fill="auto"/>
            <w:noWrap/>
            <w:vAlign w:val="bottom"/>
            <w:hideMark/>
          </w:tcPr>
          <w:p w:rsidR="00E55438" w:rsidRPr="00CF7A3F" w:rsidRDefault="00E55438" w:rsidP="009A7948">
            <w:pPr>
              <w:spacing w:after="0" w:line="240" w:lineRule="auto"/>
              <w:jc w:val="center"/>
              <w:rPr>
                <w:rFonts w:ascii="Times New Roman CYR" w:hAnsi="Times New Roman CYR"/>
                <w:bCs/>
                <w:color w:val="000000"/>
                <w:sz w:val="24"/>
                <w:szCs w:val="24"/>
              </w:rPr>
            </w:pPr>
            <w:r w:rsidRPr="00CF7A3F">
              <w:rPr>
                <w:rFonts w:ascii="Times New Roman CYR" w:hAnsi="Times New Roman CYR"/>
                <w:bCs/>
                <w:color w:val="000000"/>
                <w:sz w:val="24"/>
                <w:szCs w:val="24"/>
              </w:rPr>
              <w:t>588318</w:t>
            </w:r>
          </w:p>
        </w:tc>
        <w:tc>
          <w:tcPr>
            <w:tcW w:w="992" w:type="dxa"/>
            <w:shd w:val="clear" w:color="auto" w:fill="auto"/>
            <w:noWrap/>
            <w:vAlign w:val="bottom"/>
            <w:hideMark/>
          </w:tcPr>
          <w:p w:rsidR="00E55438" w:rsidRPr="00CF7A3F" w:rsidRDefault="00E55438" w:rsidP="009A7948">
            <w:pPr>
              <w:spacing w:after="0" w:line="240" w:lineRule="auto"/>
              <w:jc w:val="center"/>
              <w:rPr>
                <w:rFonts w:ascii="Times New Roman CYR" w:hAnsi="Times New Roman CYR"/>
                <w:bCs/>
                <w:color w:val="000000"/>
                <w:sz w:val="24"/>
                <w:szCs w:val="24"/>
              </w:rPr>
            </w:pPr>
            <w:r w:rsidRPr="00CF7A3F">
              <w:rPr>
                <w:rFonts w:ascii="Times New Roman CYR" w:hAnsi="Times New Roman CYR"/>
                <w:bCs/>
                <w:color w:val="000000"/>
                <w:sz w:val="24"/>
                <w:szCs w:val="24"/>
              </w:rPr>
              <w:t>325343</w:t>
            </w:r>
          </w:p>
        </w:tc>
        <w:tc>
          <w:tcPr>
            <w:tcW w:w="850" w:type="dxa"/>
            <w:shd w:val="clear" w:color="auto" w:fill="auto"/>
            <w:noWrap/>
            <w:vAlign w:val="bottom"/>
            <w:hideMark/>
          </w:tcPr>
          <w:p w:rsidR="00E55438" w:rsidRPr="00CF7A3F" w:rsidRDefault="00E55438" w:rsidP="009A7948">
            <w:pPr>
              <w:spacing w:after="0" w:line="240" w:lineRule="auto"/>
              <w:jc w:val="center"/>
              <w:rPr>
                <w:rFonts w:ascii="Times New Roman CYR" w:hAnsi="Times New Roman CYR"/>
                <w:bCs/>
                <w:color w:val="000000"/>
                <w:sz w:val="24"/>
                <w:szCs w:val="24"/>
              </w:rPr>
            </w:pPr>
            <w:r w:rsidRPr="00CF7A3F">
              <w:rPr>
                <w:rFonts w:ascii="Times New Roman CYR" w:hAnsi="Times New Roman CYR"/>
                <w:bCs/>
                <w:color w:val="000000"/>
                <w:sz w:val="24"/>
                <w:szCs w:val="24"/>
              </w:rPr>
              <w:t>49304</w:t>
            </w:r>
          </w:p>
        </w:tc>
        <w:tc>
          <w:tcPr>
            <w:tcW w:w="1124" w:type="dxa"/>
            <w:shd w:val="clear" w:color="auto" w:fill="auto"/>
            <w:noWrap/>
            <w:vAlign w:val="bottom"/>
            <w:hideMark/>
          </w:tcPr>
          <w:p w:rsidR="00E55438" w:rsidRPr="00CF7A3F" w:rsidRDefault="00E55438" w:rsidP="009A7948">
            <w:pPr>
              <w:spacing w:after="0" w:line="240" w:lineRule="auto"/>
              <w:jc w:val="center"/>
              <w:rPr>
                <w:rFonts w:ascii="Times New Roman CYR" w:hAnsi="Times New Roman CYR"/>
                <w:bCs/>
                <w:color w:val="000000"/>
                <w:sz w:val="24"/>
                <w:szCs w:val="24"/>
              </w:rPr>
            </w:pPr>
            <w:r w:rsidRPr="00CF7A3F">
              <w:rPr>
                <w:rFonts w:ascii="Times New Roman CYR" w:hAnsi="Times New Roman CYR"/>
                <w:bCs/>
                <w:color w:val="000000"/>
                <w:sz w:val="24"/>
                <w:szCs w:val="24"/>
              </w:rPr>
              <w:t>53391</w:t>
            </w:r>
          </w:p>
        </w:tc>
        <w:tc>
          <w:tcPr>
            <w:tcW w:w="1417" w:type="dxa"/>
            <w:shd w:val="clear" w:color="auto" w:fill="auto"/>
            <w:noWrap/>
            <w:vAlign w:val="bottom"/>
            <w:hideMark/>
          </w:tcPr>
          <w:p w:rsidR="00E55438" w:rsidRPr="00CF7A3F" w:rsidRDefault="00E55438" w:rsidP="009A7948">
            <w:pPr>
              <w:spacing w:after="0" w:line="240" w:lineRule="auto"/>
              <w:jc w:val="center"/>
              <w:rPr>
                <w:rFonts w:ascii="Times New Roman CYR" w:hAnsi="Times New Roman CYR"/>
                <w:bCs/>
                <w:color w:val="000000"/>
                <w:sz w:val="24"/>
                <w:szCs w:val="24"/>
              </w:rPr>
            </w:pPr>
            <w:r w:rsidRPr="00CF7A3F">
              <w:rPr>
                <w:rFonts w:ascii="Times New Roman CYR" w:hAnsi="Times New Roman CYR"/>
                <w:bCs/>
                <w:color w:val="000000"/>
                <w:sz w:val="24"/>
                <w:szCs w:val="24"/>
              </w:rPr>
              <w:t>683590</w:t>
            </w:r>
          </w:p>
        </w:tc>
        <w:tc>
          <w:tcPr>
            <w:tcW w:w="1418" w:type="dxa"/>
            <w:shd w:val="clear" w:color="auto" w:fill="auto"/>
            <w:noWrap/>
            <w:vAlign w:val="bottom"/>
            <w:hideMark/>
          </w:tcPr>
          <w:p w:rsidR="00E55438" w:rsidRPr="00CF7A3F" w:rsidRDefault="00E55438" w:rsidP="009A7948">
            <w:pPr>
              <w:spacing w:after="0" w:line="240" w:lineRule="auto"/>
              <w:jc w:val="center"/>
              <w:rPr>
                <w:rFonts w:ascii="Times New Roman CYR" w:hAnsi="Times New Roman CYR"/>
                <w:bCs/>
                <w:color w:val="000000"/>
                <w:sz w:val="24"/>
                <w:szCs w:val="24"/>
              </w:rPr>
            </w:pPr>
            <w:r w:rsidRPr="00CF7A3F">
              <w:rPr>
                <w:rFonts w:ascii="Times New Roman CYR" w:hAnsi="Times New Roman CYR"/>
                <w:bCs/>
                <w:color w:val="000000"/>
                <w:sz w:val="24"/>
                <w:szCs w:val="24"/>
              </w:rPr>
              <w:t>6680980</w:t>
            </w:r>
          </w:p>
        </w:tc>
      </w:tr>
      <w:tr w:rsidR="00E55438" w:rsidRPr="00CF7A3F" w:rsidTr="00A236CE">
        <w:trPr>
          <w:trHeight w:val="315"/>
          <w:jc w:val="center"/>
        </w:trPr>
        <w:tc>
          <w:tcPr>
            <w:tcW w:w="1565" w:type="dxa"/>
            <w:shd w:val="clear" w:color="auto" w:fill="auto"/>
            <w:noWrap/>
            <w:vAlign w:val="center"/>
            <w:hideMark/>
          </w:tcPr>
          <w:p w:rsidR="00E55438" w:rsidRPr="00CF7A3F" w:rsidRDefault="00E55438" w:rsidP="009A7948">
            <w:pPr>
              <w:spacing w:after="0" w:line="240" w:lineRule="auto"/>
              <w:rPr>
                <w:rFonts w:ascii="Times New Roman CYR" w:hAnsi="Times New Roman CYR"/>
                <w:b/>
                <w:bCs/>
                <w:color w:val="000000"/>
                <w:sz w:val="24"/>
                <w:szCs w:val="24"/>
              </w:rPr>
            </w:pPr>
            <w:r w:rsidRPr="00CF7A3F">
              <w:rPr>
                <w:rFonts w:ascii="Times New Roman CYR" w:hAnsi="Times New Roman CYR"/>
                <w:b/>
                <w:bCs/>
                <w:color w:val="000000"/>
                <w:sz w:val="24"/>
                <w:szCs w:val="24"/>
              </w:rPr>
              <w:t>Област Кърджали</w:t>
            </w:r>
          </w:p>
        </w:tc>
        <w:tc>
          <w:tcPr>
            <w:tcW w:w="993" w:type="dxa"/>
            <w:shd w:val="clear" w:color="auto" w:fill="auto"/>
            <w:noWrap/>
            <w:vAlign w:val="center"/>
            <w:hideMark/>
          </w:tcPr>
          <w:p w:rsidR="00E55438" w:rsidRPr="00CF7A3F" w:rsidRDefault="00E55438" w:rsidP="009A7948">
            <w:pPr>
              <w:spacing w:after="0" w:line="240" w:lineRule="auto"/>
              <w:jc w:val="center"/>
              <w:rPr>
                <w:rFonts w:ascii="Times New Roman CYR" w:hAnsi="Times New Roman CYR"/>
                <w:bCs/>
                <w:color w:val="000000"/>
                <w:sz w:val="24"/>
                <w:szCs w:val="24"/>
              </w:rPr>
            </w:pPr>
            <w:r w:rsidRPr="00CF7A3F">
              <w:rPr>
                <w:rFonts w:ascii="Times New Roman CYR" w:hAnsi="Times New Roman CYR"/>
                <w:bCs/>
                <w:color w:val="000000"/>
                <w:sz w:val="24"/>
                <w:szCs w:val="24"/>
              </w:rPr>
              <w:t>152808</w:t>
            </w:r>
          </w:p>
        </w:tc>
        <w:tc>
          <w:tcPr>
            <w:tcW w:w="1275" w:type="dxa"/>
            <w:shd w:val="clear" w:color="auto" w:fill="auto"/>
            <w:noWrap/>
            <w:vAlign w:val="center"/>
            <w:hideMark/>
          </w:tcPr>
          <w:p w:rsidR="00E55438" w:rsidRPr="00CF7A3F" w:rsidRDefault="00E55438" w:rsidP="009A7948">
            <w:pPr>
              <w:spacing w:after="0" w:line="240" w:lineRule="auto"/>
              <w:jc w:val="center"/>
              <w:rPr>
                <w:rFonts w:ascii="Times New Roman CYR" w:hAnsi="Times New Roman CYR"/>
                <w:bCs/>
                <w:color w:val="000000"/>
                <w:sz w:val="24"/>
                <w:szCs w:val="24"/>
              </w:rPr>
            </w:pPr>
            <w:r w:rsidRPr="00CF7A3F">
              <w:rPr>
                <w:rFonts w:ascii="Times New Roman CYR" w:hAnsi="Times New Roman CYR"/>
                <w:bCs/>
                <w:color w:val="000000"/>
                <w:sz w:val="24"/>
                <w:szCs w:val="24"/>
              </w:rPr>
              <w:t>39519</w:t>
            </w:r>
          </w:p>
        </w:tc>
        <w:tc>
          <w:tcPr>
            <w:tcW w:w="993" w:type="dxa"/>
            <w:shd w:val="clear" w:color="auto" w:fill="auto"/>
            <w:noWrap/>
            <w:vAlign w:val="center"/>
            <w:hideMark/>
          </w:tcPr>
          <w:p w:rsidR="00E55438" w:rsidRPr="00CF7A3F" w:rsidRDefault="00E55438" w:rsidP="009A7948">
            <w:pPr>
              <w:spacing w:after="0" w:line="240" w:lineRule="auto"/>
              <w:jc w:val="center"/>
              <w:rPr>
                <w:rFonts w:ascii="Times New Roman CYR" w:hAnsi="Times New Roman CYR"/>
                <w:bCs/>
                <w:color w:val="000000"/>
                <w:sz w:val="24"/>
                <w:szCs w:val="24"/>
              </w:rPr>
            </w:pPr>
            <w:r w:rsidRPr="00CF7A3F">
              <w:rPr>
                <w:rFonts w:ascii="Times New Roman CYR" w:hAnsi="Times New Roman CYR"/>
                <w:bCs/>
                <w:color w:val="000000"/>
                <w:sz w:val="24"/>
                <w:szCs w:val="24"/>
              </w:rPr>
              <w:t>86527</w:t>
            </w:r>
          </w:p>
        </w:tc>
        <w:tc>
          <w:tcPr>
            <w:tcW w:w="992" w:type="dxa"/>
            <w:shd w:val="clear" w:color="auto" w:fill="auto"/>
            <w:noWrap/>
            <w:vAlign w:val="center"/>
            <w:hideMark/>
          </w:tcPr>
          <w:p w:rsidR="00E55438" w:rsidRPr="00CF7A3F" w:rsidRDefault="00E55438" w:rsidP="009A7948">
            <w:pPr>
              <w:spacing w:after="0" w:line="240" w:lineRule="auto"/>
              <w:jc w:val="center"/>
              <w:rPr>
                <w:rFonts w:ascii="Times New Roman CYR" w:hAnsi="Times New Roman CYR"/>
                <w:bCs/>
                <w:color w:val="000000"/>
                <w:sz w:val="24"/>
                <w:szCs w:val="24"/>
              </w:rPr>
            </w:pPr>
            <w:r w:rsidRPr="00CF7A3F">
              <w:rPr>
                <w:rFonts w:ascii="Times New Roman CYR" w:hAnsi="Times New Roman CYR"/>
                <w:bCs/>
                <w:color w:val="000000"/>
                <w:sz w:val="24"/>
                <w:szCs w:val="24"/>
              </w:rPr>
              <w:t>1296</w:t>
            </w:r>
          </w:p>
        </w:tc>
        <w:tc>
          <w:tcPr>
            <w:tcW w:w="850" w:type="dxa"/>
            <w:shd w:val="clear" w:color="auto" w:fill="auto"/>
            <w:noWrap/>
            <w:vAlign w:val="center"/>
            <w:hideMark/>
          </w:tcPr>
          <w:p w:rsidR="00E55438" w:rsidRPr="00CF7A3F" w:rsidRDefault="00E55438" w:rsidP="009A7948">
            <w:pPr>
              <w:spacing w:after="0" w:line="240" w:lineRule="auto"/>
              <w:jc w:val="center"/>
              <w:rPr>
                <w:rFonts w:ascii="Times New Roman CYR" w:hAnsi="Times New Roman CYR"/>
                <w:bCs/>
                <w:color w:val="000000"/>
                <w:sz w:val="24"/>
                <w:szCs w:val="24"/>
              </w:rPr>
            </w:pPr>
            <w:r w:rsidRPr="00CF7A3F">
              <w:rPr>
                <w:rFonts w:ascii="Times New Roman CYR" w:hAnsi="Times New Roman CYR"/>
                <w:bCs/>
                <w:color w:val="000000"/>
                <w:sz w:val="24"/>
                <w:szCs w:val="24"/>
              </w:rPr>
              <w:t>753</w:t>
            </w:r>
          </w:p>
        </w:tc>
        <w:tc>
          <w:tcPr>
            <w:tcW w:w="1124" w:type="dxa"/>
            <w:shd w:val="clear" w:color="auto" w:fill="auto"/>
            <w:noWrap/>
            <w:vAlign w:val="center"/>
            <w:hideMark/>
          </w:tcPr>
          <w:p w:rsidR="00E55438" w:rsidRPr="00CF7A3F" w:rsidRDefault="00E55438" w:rsidP="009A7948">
            <w:pPr>
              <w:spacing w:after="0" w:line="240" w:lineRule="auto"/>
              <w:jc w:val="center"/>
              <w:rPr>
                <w:rFonts w:ascii="Times New Roman CYR" w:hAnsi="Times New Roman CYR"/>
                <w:bCs/>
                <w:color w:val="000000"/>
                <w:sz w:val="24"/>
                <w:szCs w:val="24"/>
              </w:rPr>
            </w:pPr>
            <w:r w:rsidRPr="00CF7A3F">
              <w:rPr>
                <w:rFonts w:ascii="Times New Roman CYR" w:hAnsi="Times New Roman CYR"/>
                <w:bCs/>
                <w:color w:val="000000"/>
                <w:sz w:val="24"/>
                <w:szCs w:val="24"/>
              </w:rPr>
              <w:t>2686</w:t>
            </w:r>
          </w:p>
        </w:tc>
        <w:tc>
          <w:tcPr>
            <w:tcW w:w="1417" w:type="dxa"/>
            <w:shd w:val="clear" w:color="auto" w:fill="auto"/>
            <w:noWrap/>
            <w:vAlign w:val="center"/>
            <w:hideMark/>
          </w:tcPr>
          <w:p w:rsidR="00E55438" w:rsidRPr="00CF7A3F" w:rsidRDefault="00E55438" w:rsidP="009A7948">
            <w:pPr>
              <w:spacing w:after="0" w:line="240" w:lineRule="auto"/>
              <w:jc w:val="center"/>
              <w:rPr>
                <w:rFonts w:ascii="Times New Roman CYR" w:hAnsi="Times New Roman CYR"/>
                <w:bCs/>
                <w:color w:val="000000"/>
                <w:sz w:val="24"/>
                <w:szCs w:val="24"/>
              </w:rPr>
            </w:pPr>
            <w:r w:rsidRPr="00CF7A3F">
              <w:rPr>
                <w:rFonts w:ascii="Times New Roman CYR" w:hAnsi="Times New Roman CYR"/>
                <w:bCs/>
                <w:color w:val="000000"/>
                <w:sz w:val="24"/>
                <w:szCs w:val="24"/>
              </w:rPr>
              <w:t>22027</w:t>
            </w:r>
          </w:p>
        </w:tc>
        <w:tc>
          <w:tcPr>
            <w:tcW w:w="1418" w:type="dxa"/>
            <w:shd w:val="clear" w:color="auto" w:fill="auto"/>
            <w:noWrap/>
            <w:vAlign w:val="center"/>
            <w:hideMark/>
          </w:tcPr>
          <w:p w:rsidR="00E55438" w:rsidRPr="00CF7A3F" w:rsidRDefault="00E55438" w:rsidP="009A7948">
            <w:pPr>
              <w:spacing w:after="0" w:line="240" w:lineRule="auto"/>
              <w:jc w:val="center"/>
              <w:rPr>
                <w:rFonts w:ascii="Times New Roman CYR" w:hAnsi="Times New Roman CYR"/>
                <w:bCs/>
                <w:color w:val="000000"/>
                <w:sz w:val="24"/>
                <w:szCs w:val="24"/>
              </w:rPr>
            </w:pPr>
            <w:r w:rsidRPr="00CF7A3F">
              <w:rPr>
                <w:rFonts w:ascii="Times New Roman CYR" w:hAnsi="Times New Roman CYR"/>
                <w:bCs/>
                <w:color w:val="000000"/>
                <w:sz w:val="24"/>
                <w:szCs w:val="24"/>
              </w:rPr>
              <w:t>130781</w:t>
            </w:r>
          </w:p>
        </w:tc>
      </w:tr>
      <w:tr w:rsidR="00E55438" w:rsidRPr="00CF7A3F" w:rsidTr="00A236CE">
        <w:trPr>
          <w:trHeight w:val="315"/>
          <w:jc w:val="center"/>
        </w:trPr>
        <w:tc>
          <w:tcPr>
            <w:tcW w:w="1565" w:type="dxa"/>
            <w:shd w:val="clear" w:color="auto" w:fill="auto"/>
            <w:noWrap/>
            <w:vAlign w:val="bottom"/>
            <w:hideMark/>
          </w:tcPr>
          <w:p w:rsidR="00E55438" w:rsidRPr="00CF7A3F" w:rsidRDefault="00E55438" w:rsidP="009A7948">
            <w:pPr>
              <w:spacing w:after="0" w:line="240" w:lineRule="auto"/>
              <w:rPr>
                <w:rFonts w:ascii="Times New Roman CYR" w:hAnsi="Times New Roman CYR"/>
                <w:b/>
                <w:bCs/>
                <w:sz w:val="24"/>
                <w:szCs w:val="24"/>
              </w:rPr>
            </w:pPr>
            <w:r w:rsidRPr="00CF7A3F">
              <w:rPr>
                <w:rFonts w:ascii="Times New Roman CYR" w:hAnsi="Times New Roman CYR"/>
                <w:b/>
                <w:bCs/>
                <w:sz w:val="24"/>
                <w:szCs w:val="24"/>
              </w:rPr>
              <w:t>Община Крумовград</w:t>
            </w:r>
          </w:p>
        </w:tc>
        <w:tc>
          <w:tcPr>
            <w:tcW w:w="993" w:type="dxa"/>
            <w:shd w:val="clear" w:color="auto" w:fill="auto"/>
            <w:noWrap/>
            <w:vAlign w:val="bottom"/>
            <w:hideMark/>
          </w:tcPr>
          <w:p w:rsidR="00E55438" w:rsidRPr="00CF7A3F" w:rsidRDefault="00E55438" w:rsidP="009A7948">
            <w:pPr>
              <w:spacing w:after="0" w:line="240" w:lineRule="auto"/>
              <w:jc w:val="center"/>
              <w:rPr>
                <w:rFonts w:ascii="Times New Roman CYR" w:hAnsi="Times New Roman CYR"/>
                <w:bCs/>
                <w:sz w:val="24"/>
                <w:szCs w:val="24"/>
              </w:rPr>
            </w:pPr>
            <w:r w:rsidRPr="00CF7A3F">
              <w:rPr>
                <w:rFonts w:ascii="Times New Roman CYR" w:hAnsi="Times New Roman CYR"/>
                <w:bCs/>
                <w:sz w:val="24"/>
                <w:szCs w:val="24"/>
              </w:rPr>
              <w:t>17823</w:t>
            </w:r>
          </w:p>
        </w:tc>
        <w:tc>
          <w:tcPr>
            <w:tcW w:w="1275" w:type="dxa"/>
            <w:shd w:val="clear" w:color="auto" w:fill="auto"/>
            <w:noWrap/>
            <w:vAlign w:val="bottom"/>
            <w:hideMark/>
          </w:tcPr>
          <w:p w:rsidR="00E55438" w:rsidRPr="00CF7A3F" w:rsidRDefault="00E55438" w:rsidP="009A7948">
            <w:pPr>
              <w:spacing w:after="0" w:line="240" w:lineRule="auto"/>
              <w:jc w:val="center"/>
              <w:rPr>
                <w:rFonts w:ascii="Times New Roman CYR" w:hAnsi="Times New Roman CYR"/>
                <w:bCs/>
                <w:sz w:val="24"/>
                <w:szCs w:val="24"/>
              </w:rPr>
            </w:pPr>
            <w:r w:rsidRPr="00CF7A3F">
              <w:rPr>
                <w:rFonts w:ascii="Times New Roman CYR" w:hAnsi="Times New Roman CYR"/>
                <w:bCs/>
                <w:sz w:val="24"/>
                <w:szCs w:val="24"/>
              </w:rPr>
              <w:t>3968</w:t>
            </w:r>
          </w:p>
        </w:tc>
        <w:tc>
          <w:tcPr>
            <w:tcW w:w="993" w:type="dxa"/>
            <w:shd w:val="clear" w:color="auto" w:fill="auto"/>
            <w:noWrap/>
            <w:vAlign w:val="bottom"/>
            <w:hideMark/>
          </w:tcPr>
          <w:p w:rsidR="00E55438" w:rsidRPr="00CF7A3F" w:rsidRDefault="00E55438" w:rsidP="009A7948">
            <w:pPr>
              <w:spacing w:after="0" w:line="240" w:lineRule="auto"/>
              <w:jc w:val="center"/>
              <w:rPr>
                <w:rFonts w:ascii="Times New Roman CYR" w:hAnsi="Times New Roman CYR"/>
                <w:bCs/>
                <w:sz w:val="24"/>
                <w:szCs w:val="24"/>
              </w:rPr>
            </w:pPr>
            <w:r w:rsidRPr="00CF7A3F">
              <w:rPr>
                <w:rFonts w:ascii="Times New Roman CYR" w:hAnsi="Times New Roman CYR"/>
                <w:bCs/>
                <w:sz w:val="24"/>
                <w:szCs w:val="24"/>
              </w:rPr>
              <w:t>10161</w:t>
            </w:r>
          </w:p>
        </w:tc>
        <w:tc>
          <w:tcPr>
            <w:tcW w:w="992" w:type="dxa"/>
            <w:shd w:val="clear" w:color="auto" w:fill="auto"/>
            <w:noWrap/>
            <w:vAlign w:val="bottom"/>
            <w:hideMark/>
          </w:tcPr>
          <w:p w:rsidR="00E55438" w:rsidRPr="00CF7A3F" w:rsidRDefault="00E55438" w:rsidP="009A7948">
            <w:pPr>
              <w:spacing w:after="0" w:line="240" w:lineRule="auto"/>
              <w:jc w:val="center"/>
              <w:rPr>
                <w:rFonts w:ascii="Times New Roman CYR" w:hAnsi="Times New Roman CYR"/>
                <w:bCs/>
                <w:sz w:val="24"/>
                <w:szCs w:val="24"/>
              </w:rPr>
            </w:pPr>
            <w:r w:rsidRPr="00CF7A3F">
              <w:rPr>
                <w:rFonts w:ascii="Times New Roman CYR" w:hAnsi="Times New Roman CYR"/>
                <w:bCs/>
                <w:sz w:val="24"/>
                <w:szCs w:val="24"/>
              </w:rPr>
              <w:t>36</w:t>
            </w:r>
          </w:p>
        </w:tc>
        <w:tc>
          <w:tcPr>
            <w:tcW w:w="850" w:type="dxa"/>
            <w:shd w:val="clear" w:color="auto" w:fill="auto"/>
            <w:noWrap/>
            <w:vAlign w:val="bottom"/>
            <w:hideMark/>
          </w:tcPr>
          <w:p w:rsidR="00E55438" w:rsidRPr="00CF7A3F" w:rsidRDefault="00E55438" w:rsidP="009A7948">
            <w:pPr>
              <w:spacing w:after="0" w:line="240" w:lineRule="auto"/>
              <w:jc w:val="center"/>
              <w:rPr>
                <w:rFonts w:ascii="Times New Roman CYR" w:hAnsi="Times New Roman CYR"/>
                <w:bCs/>
                <w:sz w:val="24"/>
                <w:szCs w:val="24"/>
              </w:rPr>
            </w:pPr>
            <w:r w:rsidRPr="00CF7A3F">
              <w:rPr>
                <w:rFonts w:ascii="Times New Roman CYR" w:hAnsi="Times New Roman CYR"/>
                <w:bCs/>
                <w:sz w:val="24"/>
                <w:szCs w:val="24"/>
              </w:rPr>
              <w:t>97</w:t>
            </w:r>
          </w:p>
        </w:tc>
        <w:tc>
          <w:tcPr>
            <w:tcW w:w="1124" w:type="dxa"/>
            <w:shd w:val="clear" w:color="auto" w:fill="auto"/>
            <w:noWrap/>
            <w:vAlign w:val="bottom"/>
            <w:hideMark/>
          </w:tcPr>
          <w:p w:rsidR="00E55438" w:rsidRPr="00CF7A3F" w:rsidRDefault="00E55438" w:rsidP="009A7948">
            <w:pPr>
              <w:spacing w:after="0" w:line="240" w:lineRule="auto"/>
              <w:jc w:val="center"/>
              <w:rPr>
                <w:rFonts w:ascii="Times New Roman CYR" w:hAnsi="Times New Roman CYR"/>
                <w:bCs/>
                <w:sz w:val="24"/>
                <w:szCs w:val="24"/>
              </w:rPr>
            </w:pPr>
            <w:r w:rsidRPr="00CF7A3F">
              <w:rPr>
                <w:rFonts w:ascii="Times New Roman CYR" w:hAnsi="Times New Roman CYR"/>
                <w:bCs/>
                <w:sz w:val="24"/>
                <w:szCs w:val="24"/>
              </w:rPr>
              <w:t>223</w:t>
            </w:r>
          </w:p>
        </w:tc>
        <w:tc>
          <w:tcPr>
            <w:tcW w:w="1417" w:type="dxa"/>
            <w:shd w:val="clear" w:color="auto" w:fill="auto"/>
            <w:noWrap/>
            <w:vAlign w:val="bottom"/>
            <w:hideMark/>
          </w:tcPr>
          <w:p w:rsidR="00E55438" w:rsidRPr="00CF7A3F" w:rsidRDefault="00E55438" w:rsidP="009A7948">
            <w:pPr>
              <w:spacing w:after="0" w:line="240" w:lineRule="auto"/>
              <w:jc w:val="center"/>
              <w:rPr>
                <w:rFonts w:ascii="Times New Roman CYR" w:hAnsi="Times New Roman CYR"/>
                <w:bCs/>
                <w:sz w:val="24"/>
                <w:szCs w:val="24"/>
              </w:rPr>
            </w:pPr>
            <w:r w:rsidRPr="00CF7A3F">
              <w:rPr>
                <w:rFonts w:ascii="Times New Roman CYR" w:hAnsi="Times New Roman CYR"/>
                <w:bCs/>
                <w:sz w:val="24"/>
                <w:szCs w:val="24"/>
              </w:rPr>
              <w:t>3338</w:t>
            </w:r>
          </w:p>
        </w:tc>
        <w:tc>
          <w:tcPr>
            <w:tcW w:w="1418" w:type="dxa"/>
            <w:shd w:val="clear" w:color="auto" w:fill="auto"/>
            <w:noWrap/>
            <w:vAlign w:val="bottom"/>
            <w:hideMark/>
          </w:tcPr>
          <w:p w:rsidR="00E55438" w:rsidRPr="00CF7A3F" w:rsidRDefault="00E55438" w:rsidP="009A7948">
            <w:pPr>
              <w:spacing w:after="0" w:line="240" w:lineRule="auto"/>
              <w:jc w:val="center"/>
              <w:rPr>
                <w:rFonts w:ascii="Times New Roman CYR" w:hAnsi="Times New Roman CYR"/>
                <w:bCs/>
                <w:sz w:val="24"/>
                <w:szCs w:val="24"/>
              </w:rPr>
            </w:pPr>
            <w:r w:rsidRPr="00CF7A3F">
              <w:rPr>
                <w:rFonts w:ascii="Times New Roman CYR" w:hAnsi="Times New Roman CYR"/>
                <w:bCs/>
                <w:sz w:val="24"/>
                <w:szCs w:val="24"/>
              </w:rPr>
              <w:t>14485</w:t>
            </w:r>
          </w:p>
        </w:tc>
      </w:tr>
    </w:tbl>
    <w:p w:rsidR="00E55438" w:rsidRPr="00A236CE" w:rsidRDefault="00E55438" w:rsidP="00A236CE">
      <w:pPr>
        <w:autoSpaceDE w:val="0"/>
        <w:autoSpaceDN w:val="0"/>
        <w:adjustRightInd w:val="0"/>
        <w:spacing w:after="0" w:line="360" w:lineRule="auto"/>
        <w:rPr>
          <w:rFonts w:ascii="Times New Roman CYR" w:hAnsi="Times New Roman CYR"/>
          <w:sz w:val="24"/>
          <w:szCs w:val="24"/>
        </w:rPr>
      </w:pPr>
      <w:bookmarkStart w:id="107" w:name="_Toc147927415"/>
      <w:r w:rsidRPr="00A236CE">
        <w:rPr>
          <w:rFonts w:ascii="Times New Roman" w:eastAsia="Trebuchet MS" w:hAnsi="Times New Roman" w:cs="Times New Roman"/>
          <w:sz w:val="24"/>
          <w:szCs w:val="24"/>
          <w:lang w:eastAsia="x-none"/>
        </w:rPr>
        <w:t xml:space="preserve">Таблица </w:t>
      </w:r>
      <w:r w:rsidRPr="00A236CE">
        <w:rPr>
          <w:rFonts w:ascii="Times New Roman" w:eastAsia="Trebuchet MS" w:hAnsi="Times New Roman" w:cs="Times New Roman"/>
          <w:sz w:val="24"/>
          <w:szCs w:val="24"/>
          <w:lang w:eastAsia="x-none"/>
        </w:rPr>
        <w:fldChar w:fldCharType="begin"/>
      </w:r>
      <w:r w:rsidRPr="00A236CE">
        <w:rPr>
          <w:rFonts w:ascii="Times New Roman" w:eastAsia="Trebuchet MS" w:hAnsi="Times New Roman" w:cs="Times New Roman"/>
          <w:sz w:val="24"/>
          <w:szCs w:val="24"/>
          <w:lang w:eastAsia="x-none"/>
        </w:rPr>
        <w:instrText xml:space="preserve"> SEQ Таблица \* ARABIC </w:instrText>
      </w:r>
      <w:r w:rsidRPr="00A236CE">
        <w:rPr>
          <w:rFonts w:ascii="Times New Roman" w:eastAsia="Trebuchet MS" w:hAnsi="Times New Roman" w:cs="Times New Roman"/>
          <w:sz w:val="24"/>
          <w:szCs w:val="24"/>
          <w:lang w:eastAsia="x-none"/>
        </w:rPr>
        <w:fldChar w:fldCharType="separate"/>
      </w:r>
      <w:r w:rsidR="008A738C">
        <w:rPr>
          <w:rFonts w:ascii="Times New Roman" w:eastAsia="Trebuchet MS" w:hAnsi="Times New Roman" w:cs="Times New Roman"/>
          <w:noProof/>
          <w:sz w:val="24"/>
          <w:szCs w:val="24"/>
          <w:lang w:eastAsia="x-none"/>
        </w:rPr>
        <w:t>7</w:t>
      </w:r>
      <w:r w:rsidRPr="00A236CE">
        <w:rPr>
          <w:rFonts w:ascii="Times New Roman" w:eastAsia="Trebuchet MS" w:hAnsi="Times New Roman" w:cs="Times New Roman"/>
          <w:sz w:val="24"/>
          <w:szCs w:val="24"/>
          <w:lang w:eastAsia="x-none"/>
        </w:rPr>
        <w:fldChar w:fldCharType="end"/>
      </w:r>
      <w:r w:rsidRPr="00A236CE">
        <w:rPr>
          <w:rFonts w:ascii="Times New Roman" w:eastAsia="Trebuchet MS" w:hAnsi="Times New Roman" w:cs="Times New Roman"/>
          <w:sz w:val="24"/>
          <w:szCs w:val="24"/>
          <w:lang w:eastAsia="x-none"/>
        </w:rPr>
        <w:t xml:space="preserve">. </w:t>
      </w:r>
      <w:r w:rsidRPr="00A236CE">
        <w:rPr>
          <w:rFonts w:ascii="Times New Roman CYR" w:hAnsi="Times New Roman CYR"/>
          <w:sz w:val="24"/>
          <w:szCs w:val="24"/>
        </w:rPr>
        <w:t xml:space="preserve"> Население по етническа група към 01.02.2011, Източник: НСИ</w:t>
      </w:r>
      <w:bookmarkEnd w:id="107"/>
    </w:p>
    <w:p w:rsidR="00E55438" w:rsidRPr="00A236CE" w:rsidRDefault="00E55438" w:rsidP="00A236CE">
      <w:pPr>
        <w:autoSpaceDE w:val="0"/>
        <w:autoSpaceDN w:val="0"/>
        <w:adjustRightInd w:val="0"/>
        <w:spacing w:after="0" w:line="360" w:lineRule="auto"/>
        <w:rPr>
          <w:rFonts w:ascii="Times New Roman CYR" w:hAnsi="Times New Roman CYR"/>
          <w:sz w:val="24"/>
          <w:szCs w:val="24"/>
        </w:rPr>
      </w:pPr>
    </w:p>
    <w:p w:rsidR="00E55438" w:rsidRPr="00CF7A3F" w:rsidRDefault="00E55438" w:rsidP="00E55438">
      <w:pPr>
        <w:spacing w:after="0" w:line="360" w:lineRule="auto"/>
        <w:ind w:firstLine="360"/>
        <w:jc w:val="both"/>
        <w:rPr>
          <w:rFonts w:ascii="Times New Roman CYR" w:hAnsi="Times New Roman CYR"/>
          <w:sz w:val="24"/>
          <w:szCs w:val="24"/>
        </w:rPr>
      </w:pPr>
      <w:r w:rsidRPr="00CF7A3F">
        <w:rPr>
          <w:rFonts w:ascii="Times New Roman CYR" w:hAnsi="Times New Roman CYR"/>
          <w:sz w:val="24"/>
          <w:szCs w:val="24"/>
        </w:rPr>
        <w:t xml:space="preserve">Община Крумовград не се отличава по отношение на етническата си структура от тази на област Кърджали. От данните в таблицата е видно, че в община Крумовград най-многобройно е населението от турската етническа група – около 70% от населението на общината (които са посочили своята етническа принадлежност), при дял от 66% за област Кърджали. На второ се подрежда населението от българска етническа група с дял от 27,4% (при дял 30,2% за област Кърджали). Делът на ромското население е незначителен. </w:t>
      </w:r>
    </w:p>
    <w:p w:rsidR="00E55438" w:rsidRPr="00CF7A3F" w:rsidRDefault="00E55438" w:rsidP="00E55438">
      <w:pPr>
        <w:spacing w:after="0" w:line="360" w:lineRule="auto"/>
        <w:ind w:firstLine="360"/>
        <w:jc w:val="both"/>
        <w:rPr>
          <w:rFonts w:ascii="Times New Roman CYR" w:hAnsi="Times New Roman CYR"/>
          <w:sz w:val="24"/>
          <w:szCs w:val="24"/>
        </w:rPr>
      </w:pPr>
      <w:r w:rsidRPr="00CF7A3F">
        <w:rPr>
          <w:rFonts w:ascii="Times New Roman CYR" w:hAnsi="Times New Roman CYR"/>
          <w:sz w:val="24"/>
          <w:szCs w:val="24"/>
        </w:rPr>
        <w:t xml:space="preserve">Тази етническа структура, характерна за общините в Източните Родопи, има значение за процеса на възпроизводство на населението. Запазените традиции в репродуктивната нагласа и поведение  на местното население са основен фактор за поддържаната по-висока раждаемост от средната за страната. Етническата принадлежност оказва влияние </w:t>
      </w:r>
      <w:r w:rsidRPr="00CF7A3F">
        <w:rPr>
          <w:rFonts w:ascii="Times New Roman CYR" w:hAnsi="Times New Roman CYR"/>
          <w:sz w:val="24"/>
          <w:szCs w:val="24"/>
        </w:rPr>
        <w:lastRenderedPageBreak/>
        <w:t>и върху външната миграция  на населението в общината и областта, както и неговата трудовата заетост, образов</w:t>
      </w:r>
      <w:r w:rsidRPr="00CF7A3F">
        <w:rPr>
          <w:rFonts w:ascii="Times New Roman CYR" w:hAnsi="Times New Roman CYR"/>
          <w:sz w:val="24"/>
          <w:szCs w:val="24"/>
          <w:lang w:val="en-US"/>
        </w:rPr>
        <w:t>a</w:t>
      </w:r>
      <w:r w:rsidRPr="00CF7A3F">
        <w:rPr>
          <w:rFonts w:ascii="Times New Roman CYR" w:hAnsi="Times New Roman CYR"/>
          <w:sz w:val="24"/>
          <w:szCs w:val="24"/>
        </w:rPr>
        <w:t>ние  и др.</w:t>
      </w:r>
    </w:p>
    <w:p w:rsidR="00E55438" w:rsidRDefault="00E55438" w:rsidP="00E55438">
      <w:pPr>
        <w:shd w:val="clear" w:color="auto" w:fill="FFFFFF"/>
        <w:spacing w:after="0" w:line="360" w:lineRule="auto"/>
        <w:jc w:val="both"/>
        <w:rPr>
          <w:rFonts w:ascii="Times New Roman" w:eastAsia="Times New Roman" w:hAnsi="Times New Roman" w:cs="Times New Roman"/>
          <w:sz w:val="24"/>
          <w:szCs w:val="24"/>
          <w:lang w:eastAsia="bg-BG"/>
        </w:rPr>
      </w:pPr>
    </w:p>
    <w:p w:rsidR="00E55438" w:rsidRPr="00105C02" w:rsidRDefault="00E55438" w:rsidP="00E55438">
      <w:pPr>
        <w:spacing w:after="0" w:line="240" w:lineRule="auto"/>
        <w:jc w:val="both"/>
        <w:outlineLvl w:val="0"/>
        <w:rPr>
          <w:rFonts w:ascii="Times New Roman" w:eastAsia="Cambria" w:hAnsi="Times New Roman" w:cs="Times New Roman"/>
          <w:color w:val="000000"/>
          <w:sz w:val="24"/>
          <w:szCs w:val="24"/>
          <w:lang w:eastAsia="x-none"/>
        </w:rPr>
      </w:pPr>
      <w:bookmarkStart w:id="108" w:name="_Toc444108179"/>
      <w:bookmarkStart w:id="109" w:name="_Toc147927232"/>
      <w:r w:rsidRPr="00105C02">
        <w:rPr>
          <w:rFonts w:ascii="Times New Roman" w:eastAsia="Cambria" w:hAnsi="Times New Roman" w:cs="Times New Roman"/>
          <w:color w:val="000000"/>
          <w:sz w:val="24"/>
          <w:szCs w:val="24"/>
          <w:lang w:eastAsia="x-none"/>
        </w:rPr>
        <w:t>VII.</w:t>
      </w:r>
      <w:r>
        <w:rPr>
          <w:rFonts w:ascii="Times New Roman" w:eastAsia="Cambria" w:hAnsi="Times New Roman" w:cs="Times New Roman"/>
          <w:color w:val="000000"/>
          <w:sz w:val="24"/>
          <w:szCs w:val="24"/>
          <w:lang w:eastAsia="x-none"/>
        </w:rPr>
        <w:t xml:space="preserve"> 4</w:t>
      </w:r>
      <w:r w:rsidRPr="00105C02">
        <w:rPr>
          <w:rFonts w:ascii="Times New Roman" w:eastAsia="Cambria" w:hAnsi="Times New Roman" w:cs="Times New Roman"/>
          <w:color w:val="000000"/>
          <w:sz w:val="24"/>
          <w:szCs w:val="24"/>
          <w:lang w:eastAsia="x-none"/>
        </w:rPr>
        <w:t>. 6. Образователна структура</w:t>
      </w:r>
      <w:bookmarkEnd w:id="108"/>
      <w:bookmarkEnd w:id="109"/>
    </w:p>
    <w:p w:rsidR="00E55438" w:rsidRPr="00105C02" w:rsidRDefault="00E55438" w:rsidP="00E55438">
      <w:pPr>
        <w:shd w:val="clear" w:color="auto" w:fill="528693"/>
        <w:spacing w:after="0" w:line="240" w:lineRule="auto"/>
        <w:rPr>
          <w:rFonts w:ascii="Times New Roman" w:eastAsia="Cambria" w:hAnsi="Times New Roman" w:cs="Times New Roman"/>
          <w:color w:val="525A7D"/>
          <w:sz w:val="6"/>
          <w:szCs w:val="6"/>
        </w:rPr>
      </w:pPr>
    </w:p>
    <w:p w:rsidR="00E55438" w:rsidRDefault="00E55438" w:rsidP="00E55438">
      <w:pPr>
        <w:ind w:firstLine="284"/>
        <w:jc w:val="both"/>
        <w:rPr>
          <w:rFonts w:ascii="Times New Roman" w:eastAsia="Times New Roman" w:hAnsi="Times New Roman" w:cs="Times New Roman"/>
          <w:sz w:val="24"/>
          <w:szCs w:val="24"/>
          <w:lang w:eastAsia="bg-BG"/>
        </w:rPr>
      </w:pPr>
      <w:r w:rsidRPr="00105C02">
        <w:rPr>
          <w:rFonts w:ascii="Times New Roman" w:eastAsia="Times New Roman" w:hAnsi="Times New Roman" w:cs="Times New Roman"/>
          <w:sz w:val="24"/>
          <w:szCs w:val="24"/>
          <w:lang w:eastAsia="bg-BG"/>
        </w:rPr>
        <w:tab/>
      </w:r>
    </w:p>
    <w:p w:rsidR="00E55438" w:rsidRPr="00CF7A3F" w:rsidRDefault="00E55438" w:rsidP="00E55438">
      <w:pPr>
        <w:spacing w:after="0" w:line="360" w:lineRule="auto"/>
        <w:ind w:firstLine="360"/>
        <w:jc w:val="both"/>
        <w:rPr>
          <w:rFonts w:ascii="Times New Roman CYR" w:hAnsi="Times New Roman CYR"/>
          <w:sz w:val="24"/>
          <w:szCs w:val="24"/>
        </w:rPr>
      </w:pPr>
      <w:r w:rsidRPr="00CF7A3F">
        <w:rPr>
          <w:rFonts w:ascii="Times New Roman CYR" w:hAnsi="Times New Roman CYR"/>
          <w:sz w:val="24"/>
          <w:szCs w:val="24"/>
        </w:rPr>
        <w:t xml:space="preserve">По отношение на образователната структура на населението, прави впечатление, че делът на хората с висше образование в общината – 6,7%, е под средните показатели за страната (19,57%) и област Кърджали (10,3%). Относителният дял на хората със средно образование - 27,2%, също е по-нисък от показателите за страната (43,39%) и областта (32,5%). Делът на хората със завършено основно, начално или незавършено образование е много висок – 62,1% от населението на община Крумовград.   </w:t>
      </w:r>
    </w:p>
    <w:tbl>
      <w:tblPr>
        <w:tblW w:w="10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73"/>
        <w:gridCol w:w="980"/>
        <w:gridCol w:w="988"/>
        <w:gridCol w:w="1134"/>
        <w:gridCol w:w="1134"/>
        <w:gridCol w:w="1134"/>
        <w:gridCol w:w="1572"/>
        <w:gridCol w:w="1458"/>
        <w:gridCol w:w="851"/>
      </w:tblGrid>
      <w:tr w:rsidR="00E55438" w:rsidRPr="00CF7A3F" w:rsidTr="009A7948">
        <w:trPr>
          <w:trHeight w:val="300"/>
          <w:jc w:val="center"/>
        </w:trPr>
        <w:tc>
          <w:tcPr>
            <w:tcW w:w="1373" w:type="dxa"/>
            <w:vMerge w:val="restart"/>
            <w:shd w:val="clear" w:color="auto" w:fill="C5E0B3" w:themeFill="accent6" w:themeFillTint="66"/>
            <w:vAlign w:val="center"/>
            <w:hideMark/>
          </w:tcPr>
          <w:p w:rsidR="00E55438" w:rsidRPr="00CF7A3F" w:rsidRDefault="00E55438" w:rsidP="009A7948">
            <w:pPr>
              <w:spacing w:after="0" w:line="240" w:lineRule="auto"/>
              <w:rPr>
                <w:rFonts w:ascii="Times New Roman CYR" w:hAnsi="Times New Roman CYR"/>
                <w:b/>
                <w:sz w:val="24"/>
                <w:szCs w:val="24"/>
              </w:rPr>
            </w:pPr>
            <w:r w:rsidRPr="00CF7A3F">
              <w:rPr>
                <w:rFonts w:ascii="Times New Roman CYR" w:hAnsi="Times New Roman CYR"/>
                <w:b/>
                <w:sz w:val="24"/>
                <w:szCs w:val="24"/>
              </w:rPr>
              <w:t xml:space="preserve">                Общини</w:t>
            </w:r>
          </w:p>
        </w:tc>
        <w:tc>
          <w:tcPr>
            <w:tcW w:w="980" w:type="dxa"/>
            <w:vMerge w:val="restart"/>
            <w:shd w:val="clear" w:color="auto" w:fill="C5E0B3" w:themeFill="accent6" w:themeFillTint="66"/>
            <w:vAlign w:val="center"/>
            <w:hideMark/>
          </w:tcPr>
          <w:p w:rsidR="00E55438" w:rsidRPr="00CF7A3F" w:rsidRDefault="00E55438" w:rsidP="009A7948">
            <w:pPr>
              <w:spacing w:after="0" w:line="240" w:lineRule="auto"/>
              <w:jc w:val="center"/>
              <w:rPr>
                <w:rFonts w:ascii="Times New Roman CYR" w:hAnsi="Times New Roman CYR"/>
                <w:b/>
                <w:sz w:val="24"/>
                <w:szCs w:val="24"/>
              </w:rPr>
            </w:pPr>
            <w:r w:rsidRPr="00CF7A3F">
              <w:rPr>
                <w:rFonts w:ascii="Times New Roman CYR" w:hAnsi="Times New Roman CYR"/>
                <w:b/>
                <w:sz w:val="24"/>
                <w:szCs w:val="24"/>
              </w:rPr>
              <w:t>Общо</w:t>
            </w:r>
          </w:p>
        </w:tc>
        <w:tc>
          <w:tcPr>
            <w:tcW w:w="5962" w:type="dxa"/>
            <w:gridSpan w:val="5"/>
            <w:shd w:val="clear" w:color="auto" w:fill="C5E0B3" w:themeFill="accent6" w:themeFillTint="66"/>
            <w:vAlign w:val="center"/>
            <w:hideMark/>
          </w:tcPr>
          <w:p w:rsidR="00E55438" w:rsidRPr="00CF7A3F" w:rsidRDefault="00E55438" w:rsidP="009A7948">
            <w:pPr>
              <w:spacing w:after="0" w:line="240" w:lineRule="auto"/>
              <w:jc w:val="center"/>
              <w:rPr>
                <w:rFonts w:ascii="Times New Roman CYR" w:hAnsi="Times New Roman CYR"/>
                <w:b/>
                <w:sz w:val="24"/>
                <w:szCs w:val="24"/>
              </w:rPr>
            </w:pPr>
            <w:r w:rsidRPr="00CF7A3F">
              <w:rPr>
                <w:rFonts w:ascii="Times New Roman CYR" w:hAnsi="Times New Roman CYR"/>
                <w:b/>
                <w:sz w:val="24"/>
                <w:szCs w:val="24"/>
              </w:rPr>
              <w:t>Образование</w:t>
            </w:r>
          </w:p>
        </w:tc>
        <w:tc>
          <w:tcPr>
            <w:tcW w:w="1458" w:type="dxa"/>
            <w:vMerge w:val="restart"/>
            <w:shd w:val="clear" w:color="auto" w:fill="C5E0B3" w:themeFill="accent6" w:themeFillTint="66"/>
            <w:vAlign w:val="center"/>
            <w:hideMark/>
          </w:tcPr>
          <w:p w:rsidR="00E55438" w:rsidRPr="00CF7A3F" w:rsidRDefault="00E55438" w:rsidP="009A7948">
            <w:pPr>
              <w:spacing w:after="0" w:line="240" w:lineRule="auto"/>
              <w:jc w:val="center"/>
              <w:rPr>
                <w:rFonts w:ascii="Times New Roman CYR" w:hAnsi="Times New Roman CYR"/>
                <w:b/>
                <w:sz w:val="24"/>
                <w:szCs w:val="24"/>
              </w:rPr>
            </w:pPr>
            <w:r w:rsidRPr="00CF7A3F">
              <w:rPr>
                <w:rFonts w:ascii="Times New Roman CYR" w:hAnsi="Times New Roman CYR"/>
                <w:b/>
                <w:sz w:val="24"/>
                <w:szCs w:val="24"/>
              </w:rPr>
              <w:t>Никога не посещавали училище</w:t>
            </w:r>
          </w:p>
        </w:tc>
        <w:tc>
          <w:tcPr>
            <w:tcW w:w="851" w:type="dxa"/>
            <w:vMerge w:val="restart"/>
            <w:shd w:val="clear" w:color="auto" w:fill="C5E0B3" w:themeFill="accent6" w:themeFillTint="66"/>
            <w:vAlign w:val="center"/>
            <w:hideMark/>
          </w:tcPr>
          <w:p w:rsidR="00E55438" w:rsidRPr="00CF7A3F" w:rsidRDefault="00E55438" w:rsidP="009A7948">
            <w:pPr>
              <w:spacing w:after="0" w:line="240" w:lineRule="auto"/>
              <w:jc w:val="center"/>
              <w:rPr>
                <w:rFonts w:ascii="Times New Roman CYR" w:hAnsi="Times New Roman CYR"/>
                <w:b/>
                <w:sz w:val="24"/>
                <w:szCs w:val="24"/>
              </w:rPr>
            </w:pPr>
            <w:r w:rsidRPr="00CF7A3F">
              <w:rPr>
                <w:rFonts w:ascii="Times New Roman CYR" w:hAnsi="Times New Roman CYR"/>
                <w:b/>
                <w:sz w:val="24"/>
                <w:szCs w:val="24"/>
              </w:rPr>
              <w:t xml:space="preserve"> Дете</w:t>
            </w:r>
          </w:p>
        </w:tc>
      </w:tr>
      <w:tr w:rsidR="00E55438" w:rsidRPr="00CF7A3F" w:rsidTr="009A7948">
        <w:trPr>
          <w:trHeight w:val="435"/>
          <w:jc w:val="center"/>
        </w:trPr>
        <w:tc>
          <w:tcPr>
            <w:tcW w:w="1373" w:type="dxa"/>
            <w:vMerge/>
            <w:vAlign w:val="center"/>
            <w:hideMark/>
          </w:tcPr>
          <w:p w:rsidR="00E55438" w:rsidRPr="00CF7A3F" w:rsidRDefault="00E55438" w:rsidP="009A7948">
            <w:pPr>
              <w:spacing w:after="0" w:line="240" w:lineRule="auto"/>
              <w:rPr>
                <w:rFonts w:ascii="Times New Roman CYR" w:hAnsi="Times New Roman CYR"/>
                <w:sz w:val="24"/>
                <w:szCs w:val="24"/>
              </w:rPr>
            </w:pPr>
          </w:p>
        </w:tc>
        <w:tc>
          <w:tcPr>
            <w:tcW w:w="980" w:type="dxa"/>
            <w:vMerge/>
            <w:vAlign w:val="center"/>
            <w:hideMark/>
          </w:tcPr>
          <w:p w:rsidR="00E55438" w:rsidRPr="00CF7A3F" w:rsidRDefault="00E55438" w:rsidP="009A7948">
            <w:pPr>
              <w:spacing w:after="0" w:line="240" w:lineRule="auto"/>
              <w:rPr>
                <w:rFonts w:ascii="Times New Roman CYR" w:hAnsi="Times New Roman CYR"/>
                <w:sz w:val="24"/>
                <w:szCs w:val="24"/>
              </w:rPr>
            </w:pPr>
          </w:p>
        </w:tc>
        <w:tc>
          <w:tcPr>
            <w:tcW w:w="988" w:type="dxa"/>
            <w:shd w:val="clear" w:color="auto" w:fill="C5E0B3" w:themeFill="accent6" w:themeFillTint="66"/>
            <w:vAlign w:val="center"/>
            <w:hideMark/>
          </w:tcPr>
          <w:p w:rsidR="00E55438" w:rsidRPr="00CF7A3F" w:rsidRDefault="00E55438" w:rsidP="009A7948">
            <w:pPr>
              <w:spacing w:after="0" w:line="240" w:lineRule="auto"/>
              <w:jc w:val="center"/>
              <w:rPr>
                <w:rFonts w:ascii="Times New Roman CYR" w:hAnsi="Times New Roman CYR"/>
                <w:b/>
                <w:sz w:val="24"/>
                <w:szCs w:val="24"/>
              </w:rPr>
            </w:pPr>
            <w:r w:rsidRPr="00CF7A3F">
              <w:rPr>
                <w:rFonts w:ascii="Times New Roman CYR" w:hAnsi="Times New Roman CYR"/>
                <w:b/>
                <w:sz w:val="24"/>
                <w:szCs w:val="24"/>
              </w:rPr>
              <w:t xml:space="preserve"> висше</w:t>
            </w:r>
          </w:p>
        </w:tc>
        <w:tc>
          <w:tcPr>
            <w:tcW w:w="1134" w:type="dxa"/>
            <w:shd w:val="clear" w:color="auto" w:fill="C5E0B3" w:themeFill="accent6" w:themeFillTint="66"/>
            <w:noWrap/>
            <w:vAlign w:val="center"/>
            <w:hideMark/>
          </w:tcPr>
          <w:p w:rsidR="00E55438" w:rsidRPr="00CF7A3F" w:rsidRDefault="00E55438" w:rsidP="009A7948">
            <w:pPr>
              <w:spacing w:after="0" w:line="240" w:lineRule="auto"/>
              <w:jc w:val="center"/>
              <w:rPr>
                <w:rFonts w:ascii="Times New Roman CYR" w:hAnsi="Times New Roman CYR"/>
                <w:b/>
                <w:sz w:val="24"/>
                <w:szCs w:val="24"/>
              </w:rPr>
            </w:pPr>
            <w:r w:rsidRPr="00CF7A3F">
              <w:rPr>
                <w:rFonts w:ascii="Times New Roman CYR" w:hAnsi="Times New Roman CYR"/>
                <w:b/>
                <w:sz w:val="24"/>
                <w:szCs w:val="24"/>
              </w:rPr>
              <w:t xml:space="preserve"> средно </w:t>
            </w:r>
          </w:p>
        </w:tc>
        <w:tc>
          <w:tcPr>
            <w:tcW w:w="1134" w:type="dxa"/>
            <w:shd w:val="clear" w:color="auto" w:fill="C5E0B3" w:themeFill="accent6" w:themeFillTint="66"/>
            <w:noWrap/>
            <w:vAlign w:val="center"/>
            <w:hideMark/>
          </w:tcPr>
          <w:p w:rsidR="00E55438" w:rsidRPr="00CF7A3F" w:rsidRDefault="00E55438" w:rsidP="009A7948">
            <w:pPr>
              <w:spacing w:after="0" w:line="240" w:lineRule="auto"/>
              <w:jc w:val="center"/>
              <w:rPr>
                <w:rFonts w:ascii="Times New Roman CYR" w:hAnsi="Times New Roman CYR"/>
                <w:b/>
                <w:sz w:val="24"/>
                <w:szCs w:val="24"/>
              </w:rPr>
            </w:pPr>
            <w:r w:rsidRPr="00CF7A3F">
              <w:rPr>
                <w:rFonts w:ascii="Times New Roman CYR" w:hAnsi="Times New Roman CYR"/>
                <w:b/>
                <w:sz w:val="24"/>
                <w:szCs w:val="24"/>
              </w:rPr>
              <w:t xml:space="preserve"> основно</w:t>
            </w:r>
          </w:p>
        </w:tc>
        <w:tc>
          <w:tcPr>
            <w:tcW w:w="1134" w:type="dxa"/>
            <w:shd w:val="clear" w:color="auto" w:fill="C5E0B3" w:themeFill="accent6" w:themeFillTint="66"/>
            <w:noWrap/>
            <w:vAlign w:val="center"/>
            <w:hideMark/>
          </w:tcPr>
          <w:p w:rsidR="00E55438" w:rsidRPr="00CF7A3F" w:rsidRDefault="00E55438" w:rsidP="009A7948">
            <w:pPr>
              <w:spacing w:after="0" w:line="240" w:lineRule="auto"/>
              <w:jc w:val="center"/>
              <w:rPr>
                <w:rFonts w:ascii="Times New Roman CYR" w:hAnsi="Times New Roman CYR"/>
                <w:b/>
                <w:sz w:val="24"/>
                <w:szCs w:val="24"/>
              </w:rPr>
            </w:pPr>
            <w:r w:rsidRPr="00CF7A3F">
              <w:rPr>
                <w:rFonts w:ascii="Times New Roman CYR" w:hAnsi="Times New Roman CYR"/>
                <w:b/>
                <w:sz w:val="24"/>
                <w:szCs w:val="24"/>
              </w:rPr>
              <w:t xml:space="preserve"> начално</w:t>
            </w:r>
          </w:p>
        </w:tc>
        <w:tc>
          <w:tcPr>
            <w:tcW w:w="1572" w:type="dxa"/>
            <w:shd w:val="clear" w:color="auto" w:fill="C5E0B3" w:themeFill="accent6" w:themeFillTint="66"/>
            <w:vAlign w:val="center"/>
            <w:hideMark/>
          </w:tcPr>
          <w:p w:rsidR="00E55438" w:rsidRPr="00CF7A3F" w:rsidRDefault="00E55438" w:rsidP="009A7948">
            <w:pPr>
              <w:spacing w:after="0" w:line="240" w:lineRule="auto"/>
              <w:jc w:val="center"/>
              <w:rPr>
                <w:rFonts w:ascii="Times New Roman CYR" w:hAnsi="Times New Roman CYR"/>
                <w:b/>
                <w:sz w:val="24"/>
                <w:szCs w:val="24"/>
              </w:rPr>
            </w:pPr>
            <w:r w:rsidRPr="00CF7A3F">
              <w:rPr>
                <w:rFonts w:ascii="Times New Roman CYR" w:hAnsi="Times New Roman CYR"/>
                <w:b/>
                <w:sz w:val="24"/>
                <w:szCs w:val="24"/>
              </w:rPr>
              <w:t>незавършено начално</w:t>
            </w:r>
          </w:p>
        </w:tc>
        <w:tc>
          <w:tcPr>
            <w:tcW w:w="1458" w:type="dxa"/>
            <w:vMerge/>
            <w:vAlign w:val="center"/>
            <w:hideMark/>
          </w:tcPr>
          <w:p w:rsidR="00E55438" w:rsidRPr="00CF7A3F" w:rsidRDefault="00E55438" w:rsidP="009A7948">
            <w:pPr>
              <w:spacing w:after="0" w:line="240" w:lineRule="auto"/>
              <w:rPr>
                <w:rFonts w:ascii="Times New Roman CYR" w:hAnsi="Times New Roman CYR"/>
                <w:sz w:val="24"/>
                <w:szCs w:val="24"/>
              </w:rPr>
            </w:pPr>
          </w:p>
        </w:tc>
        <w:tc>
          <w:tcPr>
            <w:tcW w:w="851" w:type="dxa"/>
            <w:vMerge/>
            <w:vAlign w:val="center"/>
            <w:hideMark/>
          </w:tcPr>
          <w:p w:rsidR="00E55438" w:rsidRPr="00CF7A3F" w:rsidRDefault="00E55438" w:rsidP="009A7948">
            <w:pPr>
              <w:spacing w:after="0" w:line="240" w:lineRule="auto"/>
              <w:rPr>
                <w:rFonts w:ascii="Times New Roman CYR" w:hAnsi="Times New Roman CYR"/>
                <w:sz w:val="24"/>
                <w:szCs w:val="24"/>
              </w:rPr>
            </w:pPr>
          </w:p>
        </w:tc>
      </w:tr>
      <w:tr w:rsidR="00E55438" w:rsidRPr="00CF7A3F" w:rsidTr="009A7948">
        <w:trPr>
          <w:trHeight w:val="315"/>
          <w:jc w:val="center"/>
        </w:trPr>
        <w:tc>
          <w:tcPr>
            <w:tcW w:w="1373" w:type="dxa"/>
            <w:shd w:val="clear" w:color="auto" w:fill="auto"/>
            <w:noWrap/>
            <w:vAlign w:val="bottom"/>
            <w:hideMark/>
          </w:tcPr>
          <w:p w:rsidR="00E55438" w:rsidRPr="00CF7A3F" w:rsidRDefault="00E55438" w:rsidP="009A7948">
            <w:pPr>
              <w:spacing w:after="0" w:line="240" w:lineRule="auto"/>
              <w:rPr>
                <w:rFonts w:ascii="Times New Roman CYR" w:hAnsi="Times New Roman CYR"/>
                <w:bCs/>
                <w:color w:val="000000"/>
                <w:sz w:val="24"/>
                <w:szCs w:val="24"/>
              </w:rPr>
            </w:pPr>
            <w:r w:rsidRPr="00CF7A3F">
              <w:rPr>
                <w:rFonts w:ascii="Times New Roman CYR" w:hAnsi="Times New Roman CYR"/>
                <w:bCs/>
                <w:color w:val="000000"/>
                <w:sz w:val="24"/>
                <w:szCs w:val="24"/>
              </w:rPr>
              <w:t>Р България</w:t>
            </w:r>
          </w:p>
        </w:tc>
        <w:tc>
          <w:tcPr>
            <w:tcW w:w="980" w:type="dxa"/>
            <w:shd w:val="clear" w:color="auto" w:fill="auto"/>
            <w:noWrap/>
            <w:vAlign w:val="bottom"/>
            <w:hideMark/>
          </w:tcPr>
          <w:p w:rsidR="00E55438" w:rsidRPr="00CF7A3F" w:rsidRDefault="00E55438" w:rsidP="009A7948">
            <w:pPr>
              <w:spacing w:after="0" w:line="240" w:lineRule="auto"/>
              <w:jc w:val="center"/>
              <w:rPr>
                <w:rFonts w:ascii="Times New Roman CYR" w:hAnsi="Times New Roman CYR"/>
                <w:bCs/>
                <w:color w:val="000000"/>
                <w:sz w:val="24"/>
                <w:szCs w:val="24"/>
              </w:rPr>
            </w:pPr>
            <w:r w:rsidRPr="00CF7A3F">
              <w:rPr>
                <w:rFonts w:ascii="Times New Roman CYR" w:hAnsi="Times New Roman CYR"/>
                <w:bCs/>
                <w:color w:val="000000"/>
                <w:sz w:val="24"/>
                <w:szCs w:val="24"/>
              </w:rPr>
              <w:t>6891177</w:t>
            </w:r>
          </w:p>
        </w:tc>
        <w:tc>
          <w:tcPr>
            <w:tcW w:w="988" w:type="dxa"/>
            <w:shd w:val="clear" w:color="auto" w:fill="auto"/>
            <w:noWrap/>
            <w:vAlign w:val="bottom"/>
            <w:hideMark/>
          </w:tcPr>
          <w:p w:rsidR="00E55438" w:rsidRPr="00CF7A3F" w:rsidRDefault="00E55438" w:rsidP="009A7948">
            <w:pPr>
              <w:spacing w:after="0" w:line="240" w:lineRule="auto"/>
              <w:jc w:val="center"/>
              <w:rPr>
                <w:rFonts w:ascii="Times New Roman CYR" w:hAnsi="Times New Roman CYR"/>
                <w:bCs/>
                <w:color w:val="000000"/>
                <w:sz w:val="24"/>
                <w:szCs w:val="24"/>
              </w:rPr>
            </w:pPr>
            <w:r w:rsidRPr="00CF7A3F">
              <w:rPr>
                <w:rFonts w:ascii="Times New Roman CYR" w:hAnsi="Times New Roman CYR"/>
                <w:bCs/>
                <w:color w:val="000000"/>
                <w:sz w:val="24"/>
                <w:szCs w:val="24"/>
              </w:rPr>
              <w:t>1348650</w:t>
            </w:r>
          </w:p>
        </w:tc>
        <w:tc>
          <w:tcPr>
            <w:tcW w:w="1134" w:type="dxa"/>
            <w:shd w:val="clear" w:color="auto" w:fill="auto"/>
            <w:noWrap/>
            <w:vAlign w:val="bottom"/>
            <w:hideMark/>
          </w:tcPr>
          <w:p w:rsidR="00E55438" w:rsidRPr="00CF7A3F" w:rsidRDefault="00E55438" w:rsidP="009A7948">
            <w:pPr>
              <w:spacing w:after="0" w:line="240" w:lineRule="auto"/>
              <w:jc w:val="center"/>
              <w:rPr>
                <w:rFonts w:ascii="Times New Roman CYR" w:hAnsi="Times New Roman CYR"/>
                <w:bCs/>
                <w:color w:val="000000"/>
                <w:sz w:val="24"/>
                <w:szCs w:val="24"/>
              </w:rPr>
            </w:pPr>
            <w:r w:rsidRPr="00CF7A3F">
              <w:rPr>
                <w:rFonts w:ascii="Times New Roman CYR" w:hAnsi="Times New Roman CYR"/>
                <w:bCs/>
                <w:color w:val="000000"/>
                <w:sz w:val="24"/>
                <w:szCs w:val="24"/>
              </w:rPr>
              <w:t>2990424</w:t>
            </w:r>
          </w:p>
        </w:tc>
        <w:tc>
          <w:tcPr>
            <w:tcW w:w="1134" w:type="dxa"/>
            <w:shd w:val="clear" w:color="auto" w:fill="auto"/>
            <w:noWrap/>
            <w:vAlign w:val="bottom"/>
            <w:hideMark/>
          </w:tcPr>
          <w:p w:rsidR="00E55438" w:rsidRPr="00CF7A3F" w:rsidRDefault="00E55438" w:rsidP="009A7948">
            <w:pPr>
              <w:spacing w:after="0" w:line="240" w:lineRule="auto"/>
              <w:jc w:val="center"/>
              <w:rPr>
                <w:rFonts w:ascii="Times New Roman CYR" w:hAnsi="Times New Roman CYR"/>
                <w:bCs/>
                <w:color w:val="000000"/>
                <w:sz w:val="24"/>
                <w:szCs w:val="24"/>
              </w:rPr>
            </w:pPr>
            <w:r w:rsidRPr="00CF7A3F">
              <w:rPr>
                <w:rFonts w:ascii="Times New Roman CYR" w:hAnsi="Times New Roman CYR"/>
                <w:bCs/>
                <w:color w:val="000000"/>
                <w:sz w:val="24"/>
                <w:szCs w:val="24"/>
              </w:rPr>
              <w:t>1591348</w:t>
            </w:r>
          </w:p>
        </w:tc>
        <w:tc>
          <w:tcPr>
            <w:tcW w:w="1134" w:type="dxa"/>
            <w:shd w:val="clear" w:color="auto" w:fill="auto"/>
            <w:noWrap/>
            <w:vAlign w:val="bottom"/>
            <w:hideMark/>
          </w:tcPr>
          <w:p w:rsidR="00E55438" w:rsidRPr="00CF7A3F" w:rsidRDefault="00E55438" w:rsidP="009A7948">
            <w:pPr>
              <w:spacing w:after="0" w:line="240" w:lineRule="auto"/>
              <w:jc w:val="center"/>
              <w:rPr>
                <w:rFonts w:ascii="Times New Roman CYR" w:hAnsi="Times New Roman CYR"/>
                <w:bCs/>
                <w:color w:val="000000"/>
                <w:sz w:val="24"/>
                <w:szCs w:val="24"/>
              </w:rPr>
            </w:pPr>
            <w:r w:rsidRPr="00CF7A3F">
              <w:rPr>
                <w:rFonts w:ascii="Times New Roman CYR" w:hAnsi="Times New Roman CYR"/>
                <w:bCs/>
                <w:color w:val="000000"/>
                <w:sz w:val="24"/>
                <w:szCs w:val="24"/>
              </w:rPr>
              <w:t>536686</w:t>
            </w:r>
          </w:p>
        </w:tc>
        <w:tc>
          <w:tcPr>
            <w:tcW w:w="1572" w:type="dxa"/>
            <w:shd w:val="clear" w:color="auto" w:fill="auto"/>
            <w:noWrap/>
            <w:vAlign w:val="bottom"/>
            <w:hideMark/>
          </w:tcPr>
          <w:p w:rsidR="00E55438" w:rsidRPr="00CF7A3F" w:rsidRDefault="00E55438" w:rsidP="009A7948">
            <w:pPr>
              <w:spacing w:after="0" w:line="240" w:lineRule="auto"/>
              <w:jc w:val="center"/>
              <w:rPr>
                <w:rFonts w:ascii="Times New Roman CYR" w:hAnsi="Times New Roman CYR"/>
                <w:bCs/>
                <w:color w:val="000000"/>
                <w:sz w:val="24"/>
                <w:szCs w:val="24"/>
              </w:rPr>
            </w:pPr>
            <w:r w:rsidRPr="00CF7A3F">
              <w:rPr>
                <w:rFonts w:ascii="Times New Roman CYR" w:hAnsi="Times New Roman CYR"/>
                <w:bCs/>
                <w:color w:val="000000"/>
                <w:sz w:val="24"/>
                <w:szCs w:val="24"/>
              </w:rPr>
              <w:t>328803</w:t>
            </w:r>
          </w:p>
        </w:tc>
        <w:tc>
          <w:tcPr>
            <w:tcW w:w="1458" w:type="dxa"/>
            <w:shd w:val="clear" w:color="auto" w:fill="auto"/>
            <w:noWrap/>
            <w:vAlign w:val="bottom"/>
            <w:hideMark/>
          </w:tcPr>
          <w:p w:rsidR="00E55438" w:rsidRPr="00CF7A3F" w:rsidRDefault="00E55438" w:rsidP="009A7948">
            <w:pPr>
              <w:spacing w:after="0" w:line="240" w:lineRule="auto"/>
              <w:jc w:val="center"/>
              <w:rPr>
                <w:rFonts w:ascii="Times New Roman CYR" w:hAnsi="Times New Roman CYR"/>
                <w:bCs/>
                <w:color w:val="000000"/>
                <w:sz w:val="24"/>
                <w:szCs w:val="24"/>
              </w:rPr>
            </w:pPr>
            <w:r w:rsidRPr="00CF7A3F">
              <w:rPr>
                <w:rFonts w:ascii="Times New Roman CYR" w:hAnsi="Times New Roman CYR"/>
                <w:bCs/>
                <w:color w:val="000000"/>
                <w:sz w:val="24"/>
                <w:szCs w:val="24"/>
              </w:rPr>
              <w:t>80963</w:t>
            </w:r>
          </w:p>
        </w:tc>
        <w:tc>
          <w:tcPr>
            <w:tcW w:w="851" w:type="dxa"/>
            <w:shd w:val="clear" w:color="auto" w:fill="auto"/>
            <w:noWrap/>
            <w:vAlign w:val="bottom"/>
            <w:hideMark/>
          </w:tcPr>
          <w:p w:rsidR="00E55438" w:rsidRPr="00CF7A3F" w:rsidRDefault="00E55438" w:rsidP="009A7948">
            <w:pPr>
              <w:spacing w:after="0" w:line="240" w:lineRule="auto"/>
              <w:jc w:val="center"/>
              <w:rPr>
                <w:rFonts w:ascii="Times New Roman CYR" w:hAnsi="Times New Roman CYR"/>
                <w:bCs/>
                <w:color w:val="000000"/>
                <w:sz w:val="24"/>
                <w:szCs w:val="24"/>
              </w:rPr>
            </w:pPr>
            <w:r w:rsidRPr="00CF7A3F">
              <w:rPr>
                <w:rFonts w:ascii="Times New Roman CYR" w:hAnsi="Times New Roman CYR"/>
                <w:bCs/>
                <w:color w:val="000000"/>
                <w:sz w:val="24"/>
                <w:szCs w:val="24"/>
              </w:rPr>
              <w:t>14303</w:t>
            </w:r>
          </w:p>
        </w:tc>
      </w:tr>
      <w:tr w:rsidR="00E55438" w:rsidRPr="00CF7A3F" w:rsidTr="009A7948">
        <w:trPr>
          <w:trHeight w:val="315"/>
          <w:jc w:val="center"/>
        </w:trPr>
        <w:tc>
          <w:tcPr>
            <w:tcW w:w="1373" w:type="dxa"/>
            <w:shd w:val="clear" w:color="auto" w:fill="auto"/>
            <w:noWrap/>
            <w:vAlign w:val="center"/>
            <w:hideMark/>
          </w:tcPr>
          <w:p w:rsidR="00E55438" w:rsidRPr="00CF7A3F" w:rsidRDefault="00E55438" w:rsidP="009A7948">
            <w:pPr>
              <w:spacing w:after="0" w:line="240" w:lineRule="auto"/>
              <w:rPr>
                <w:rFonts w:ascii="Times New Roman CYR" w:hAnsi="Times New Roman CYR"/>
                <w:bCs/>
                <w:color w:val="000000"/>
                <w:sz w:val="24"/>
                <w:szCs w:val="24"/>
              </w:rPr>
            </w:pPr>
            <w:r w:rsidRPr="00CF7A3F">
              <w:rPr>
                <w:rFonts w:ascii="Times New Roman CYR" w:hAnsi="Times New Roman CYR"/>
                <w:bCs/>
                <w:color w:val="000000"/>
                <w:sz w:val="24"/>
                <w:szCs w:val="24"/>
              </w:rPr>
              <w:t>Област Кърджали</w:t>
            </w:r>
          </w:p>
        </w:tc>
        <w:tc>
          <w:tcPr>
            <w:tcW w:w="980" w:type="dxa"/>
            <w:shd w:val="clear" w:color="auto" w:fill="auto"/>
            <w:noWrap/>
            <w:vAlign w:val="center"/>
            <w:hideMark/>
          </w:tcPr>
          <w:p w:rsidR="00E55438" w:rsidRPr="00CF7A3F" w:rsidRDefault="00E55438" w:rsidP="009A7948">
            <w:pPr>
              <w:spacing w:after="0" w:line="240" w:lineRule="auto"/>
              <w:jc w:val="center"/>
              <w:rPr>
                <w:rFonts w:ascii="Times New Roman CYR" w:hAnsi="Times New Roman CYR"/>
                <w:bCs/>
                <w:color w:val="000000"/>
                <w:sz w:val="24"/>
                <w:szCs w:val="24"/>
              </w:rPr>
            </w:pPr>
            <w:r w:rsidRPr="00CF7A3F">
              <w:rPr>
                <w:rFonts w:ascii="Times New Roman CYR" w:hAnsi="Times New Roman CYR"/>
                <w:bCs/>
                <w:color w:val="000000"/>
                <w:sz w:val="24"/>
                <w:szCs w:val="24"/>
              </w:rPr>
              <w:t>142534</w:t>
            </w:r>
          </w:p>
        </w:tc>
        <w:tc>
          <w:tcPr>
            <w:tcW w:w="988" w:type="dxa"/>
            <w:shd w:val="clear" w:color="auto" w:fill="auto"/>
            <w:noWrap/>
            <w:vAlign w:val="center"/>
            <w:hideMark/>
          </w:tcPr>
          <w:p w:rsidR="00E55438" w:rsidRPr="00CF7A3F" w:rsidRDefault="00E55438" w:rsidP="009A7948">
            <w:pPr>
              <w:spacing w:after="0" w:line="240" w:lineRule="auto"/>
              <w:jc w:val="center"/>
              <w:rPr>
                <w:rFonts w:ascii="Times New Roman CYR" w:hAnsi="Times New Roman CYR"/>
                <w:bCs/>
                <w:color w:val="000000"/>
                <w:sz w:val="24"/>
                <w:szCs w:val="24"/>
              </w:rPr>
            </w:pPr>
            <w:r w:rsidRPr="00CF7A3F">
              <w:rPr>
                <w:rFonts w:ascii="Times New Roman CYR" w:hAnsi="Times New Roman CYR"/>
                <w:bCs/>
                <w:color w:val="000000"/>
                <w:sz w:val="24"/>
                <w:szCs w:val="24"/>
              </w:rPr>
              <w:t>14719</w:t>
            </w:r>
          </w:p>
        </w:tc>
        <w:tc>
          <w:tcPr>
            <w:tcW w:w="1134" w:type="dxa"/>
            <w:shd w:val="clear" w:color="auto" w:fill="auto"/>
            <w:noWrap/>
            <w:vAlign w:val="center"/>
            <w:hideMark/>
          </w:tcPr>
          <w:p w:rsidR="00E55438" w:rsidRPr="00CF7A3F" w:rsidRDefault="00E55438" w:rsidP="009A7948">
            <w:pPr>
              <w:spacing w:after="0" w:line="240" w:lineRule="auto"/>
              <w:jc w:val="center"/>
              <w:rPr>
                <w:rFonts w:ascii="Times New Roman CYR" w:hAnsi="Times New Roman CYR"/>
                <w:bCs/>
                <w:color w:val="000000"/>
                <w:sz w:val="24"/>
                <w:szCs w:val="24"/>
              </w:rPr>
            </w:pPr>
            <w:r w:rsidRPr="00CF7A3F">
              <w:rPr>
                <w:rFonts w:ascii="Times New Roman CYR" w:hAnsi="Times New Roman CYR"/>
                <w:bCs/>
                <w:color w:val="000000"/>
                <w:sz w:val="24"/>
                <w:szCs w:val="24"/>
              </w:rPr>
              <w:t>46357</w:t>
            </w:r>
          </w:p>
        </w:tc>
        <w:tc>
          <w:tcPr>
            <w:tcW w:w="1134" w:type="dxa"/>
            <w:shd w:val="clear" w:color="auto" w:fill="auto"/>
            <w:noWrap/>
            <w:vAlign w:val="center"/>
            <w:hideMark/>
          </w:tcPr>
          <w:p w:rsidR="00E55438" w:rsidRPr="00CF7A3F" w:rsidRDefault="00E55438" w:rsidP="009A7948">
            <w:pPr>
              <w:spacing w:after="0" w:line="240" w:lineRule="auto"/>
              <w:jc w:val="center"/>
              <w:rPr>
                <w:rFonts w:ascii="Times New Roman CYR" w:hAnsi="Times New Roman CYR"/>
                <w:bCs/>
                <w:color w:val="000000"/>
                <w:sz w:val="24"/>
                <w:szCs w:val="24"/>
              </w:rPr>
            </w:pPr>
            <w:r w:rsidRPr="00CF7A3F">
              <w:rPr>
                <w:rFonts w:ascii="Times New Roman CYR" w:hAnsi="Times New Roman CYR"/>
                <w:bCs/>
                <w:color w:val="000000"/>
                <w:sz w:val="24"/>
                <w:szCs w:val="24"/>
              </w:rPr>
              <w:t>50849</w:t>
            </w:r>
          </w:p>
        </w:tc>
        <w:tc>
          <w:tcPr>
            <w:tcW w:w="1134" w:type="dxa"/>
            <w:shd w:val="clear" w:color="auto" w:fill="auto"/>
            <w:noWrap/>
            <w:vAlign w:val="center"/>
            <w:hideMark/>
          </w:tcPr>
          <w:p w:rsidR="00E55438" w:rsidRPr="00CF7A3F" w:rsidRDefault="00E55438" w:rsidP="009A7948">
            <w:pPr>
              <w:spacing w:after="0" w:line="240" w:lineRule="auto"/>
              <w:jc w:val="center"/>
              <w:rPr>
                <w:rFonts w:ascii="Times New Roman CYR" w:hAnsi="Times New Roman CYR"/>
                <w:bCs/>
                <w:color w:val="000000"/>
                <w:sz w:val="24"/>
                <w:szCs w:val="24"/>
              </w:rPr>
            </w:pPr>
            <w:r w:rsidRPr="00CF7A3F">
              <w:rPr>
                <w:rFonts w:ascii="Times New Roman CYR" w:hAnsi="Times New Roman CYR"/>
                <w:bCs/>
                <w:color w:val="000000"/>
                <w:sz w:val="24"/>
                <w:szCs w:val="24"/>
              </w:rPr>
              <w:t>16288</w:t>
            </w:r>
          </w:p>
        </w:tc>
        <w:tc>
          <w:tcPr>
            <w:tcW w:w="1572" w:type="dxa"/>
            <w:shd w:val="clear" w:color="auto" w:fill="auto"/>
            <w:noWrap/>
            <w:vAlign w:val="center"/>
            <w:hideMark/>
          </w:tcPr>
          <w:p w:rsidR="00E55438" w:rsidRPr="00CF7A3F" w:rsidRDefault="00E55438" w:rsidP="009A7948">
            <w:pPr>
              <w:spacing w:after="0" w:line="240" w:lineRule="auto"/>
              <w:jc w:val="center"/>
              <w:rPr>
                <w:rFonts w:ascii="Times New Roman CYR" w:hAnsi="Times New Roman CYR"/>
                <w:bCs/>
                <w:color w:val="000000"/>
                <w:sz w:val="24"/>
                <w:szCs w:val="24"/>
              </w:rPr>
            </w:pPr>
            <w:r w:rsidRPr="00CF7A3F">
              <w:rPr>
                <w:rFonts w:ascii="Times New Roman CYR" w:hAnsi="Times New Roman CYR"/>
                <w:bCs/>
                <w:color w:val="000000"/>
                <w:sz w:val="24"/>
                <w:szCs w:val="24"/>
              </w:rPr>
              <w:t>8941</w:t>
            </w:r>
          </w:p>
        </w:tc>
        <w:tc>
          <w:tcPr>
            <w:tcW w:w="1458" w:type="dxa"/>
            <w:shd w:val="clear" w:color="auto" w:fill="auto"/>
            <w:noWrap/>
            <w:vAlign w:val="center"/>
            <w:hideMark/>
          </w:tcPr>
          <w:p w:rsidR="00E55438" w:rsidRPr="00CF7A3F" w:rsidRDefault="00E55438" w:rsidP="009A7948">
            <w:pPr>
              <w:spacing w:after="0" w:line="240" w:lineRule="auto"/>
              <w:jc w:val="center"/>
              <w:rPr>
                <w:rFonts w:ascii="Times New Roman CYR" w:hAnsi="Times New Roman CYR"/>
                <w:bCs/>
                <w:color w:val="000000"/>
                <w:sz w:val="24"/>
                <w:szCs w:val="24"/>
              </w:rPr>
            </w:pPr>
            <w:r w:rsidRPr="00CF7A3F">
              <w:rPr>
                <w:rFonts w:ascii="Times New Roman CYR" w:hAnsi="Times New Roman CYR"/>
                <w:bCs/>
                <w:color w:val="000000"/>
                <w:sz w:val="24"/>
                <w:szCs w:val="24"/>
              </w:rPr>
              <w:t>5069</w:t>
            </w:r>
          </w:p>
        </w:tc>
        <w:tc>
          <w:tcPr>
            <w:tcW w:w="851" w:type="dxa"/>
            <w:shd w:val="clear" w:color="auto" w:fill="auto"/>
            <w:noWrap/>
            <w:vAlign w:val="center"/>
            <w:hideMark/>
          </w:tcPr>
          <w:p w:rsidR="00E55438" w:rsidRPr="00CF7A3F" w:rsidRDefault="00E55438" w:rsidP="009A7948">
            <w:pPr>
              <w:spacing w:after="0" w:line="240" w:lineRule="auto"/>
              <w:jc w:val="center"/>
              <w:rPr>
                <w:rFonts w:ascii="Times New Roman CYR" w:hAnsi="Times New Roman CYR"/>
                <w:bCs/>
                <w:color w:val="000000"/>
                <w:sz w:val="24"/>
                <w:szCs w:val="24"/>
              </w:rPr>
            </w:pPr>
            <w:r w:rsidRPr="00CF7A3F">
              <w:rPr>
                <w:rFonts w:ascii="Times New Roman CYR" w:hAnsi="Times New Roman CYR"/>
                <w:bCs/>
                <w:color w:val="000000"/>
                <w:sz w:val="24"/>
                <w:szCs w:val="24"/>
              </w:rPr>
              <w:t>311</w:t>
            </w:r>
          </w:p>
        </w:tc>
      </w:tr>
      <w:tr w:rsidR="00E55438" w:rsidRPr="00CF7A3F" w:rsidTr="009A7948">
        <w:trPr>
          <w:trHeight w:val="315"/>
          <w:jc w:val="center"/>
        </w:trPr>
        <w:tc>
          <w:tcPr>
            <w:tcW w:w="1373" w:type="dxa"/>
            <w:shd w:val="clear" w:color="auto" w:fill="auto"/>
            <w:noWrap/>
            <w:vAlign w:val="bottom"/>
            <w:hideMark/>
          </w:tcPr>
          <w:p w:rsidR="00E55438" w:rsidRPr="00CF7A3F" w:rsidRDefault="00E55438" w:rsidP="009A7948">
            <w:pPr>
              <w:spacing w:after="0" w:line="240" w:lineRule="auto"/>
              <w:rPr>
                <w:rFonts w:ascii="Times New Roman CYR" w:hAnsi="Times New Roman CYR"/>
                <w:bCs/>
                <w:sz w:val="24"/>
                <w:szCs w:val="24"/>
              </w:rPr>
            </w:pPr>
            <w:r w:rsidRPr="00CF7A3F">
              <w:rPr>
                <w:rFonts w:ascii="Times New Roman CYR" w:hAnsi="Times New Roman CYR"/>
                <w:bCs/>
                <w:sz w:val="24"/>
                <w:szCs w:val="24"/>
              </w:rPr>
              <w:t>Община Крумовград</w:t>
            </w:r>
          </w:p>
        </w:tc>
        <w:tc>
          <w:tcPr>
            <w:tcW w:w="980" w:type="dxa"/>
            <w:shd w:val="clear" w:color="auto" w:fill="auto"/>
            <w:noWrap/>
            <w:vAlign w:val="bottom"/>
            <w:hideMark/>
          </w:tcPr>
          <w:p w:rsidR="00E55438" w:rsidRPr="00CF7A3F" w:rsidRDefault="00E55438" w:rsidP="009A7948">
            <w:pPr>
              <w:spacing w:after="0" w:line="240" w:lineRule="auto"/>
              <w:jc w:val="center"/>
              <w:rPr>
                <w:rFonts w:ascii="Times New Roman CYR" w:hAnsi="Times New Roman CYR"/>
                <w:bCs/>
                <w:sz w:val="24"/>
                <w:szCs w:val="24"/>
              </w:rPr>
            </w:pPr>
            <w:r w:rsidRPr="00CF7A3F">
              <w:rPr>
                <w:rFonts w:ascii="Times New Roman CYR" w:hAnsi="Times New Roman CYR"/>
                <w:bCs/>
                <w:sz w:val="24"/>
                <w:szCs w:val="24"/>
              </w:rPr>
              <w:t>16557</w:t>
            </w:r>
          </w:p>
        </w:tc>
        <w:tc>
          <w:tcPr>
            <w:tcW w:w="988" w:type="dxa"/>
            <w:shd w:val="clear" w:color="auto" w:fill="auto"/>
            <w:noWrap/>
            <w:vAlign w:val="bottom"/>
            <w:hideMark/>
          </w:tcPr>
          <w:p w:rsidR="00E55438" w:rsidRPr="00CF7A3F" w:rsidRDefault="00E55438" w:rsidP="009A7948">
            <w:pPr>
              <w:spacing w:after="0" w:line="240" w:lineRule="auto"/>
              <w:jc w:val="center"/>
              <w:rPr>
                <w:rFonts w:ascii="Times New Roman CYR" w:hAnsi="Times New Roman CYR"/>
                <w:bCs/>
                <w:sz w:val="24"/>
                <w:szCs w:val="24"/>
              </w:rPr>
            </w:pPr>
            <w:r w:rsidRPr="00CF7A3F">
              <w:rPr>
                <w:rFonts w:ascii="Times New Roman CYR" w:hAnsi="Times New Roman CYR"/>
                <w:bCs/>
                <w:sz w:val="24"/>
                <w:szCs w:val="24"/>
              </w:rPr>
              <w:t>1113</w:t>
            </w:r>
          </w:p>
        </w:tc>
        <w:tc>
          <w:tcPr>
            <w:tcW w:w="1134" w:type="dxa"/>
            <w:shd w:val="clear" w:color="auto" w:fill="auto"/>
            <w:noWrap/>
            <w:vAlign w:val="bottom"/>
            <w:hideMark/>
          </w:tcPr>
          <w:p w:rsidR="00E55438" w:rsidRPr="00CF7A3F" w:rsidRDefault="00E55438" w:rsidP="009A7948">
            <w:pPr>
              <w:spacing w:after="0" w:line="240" w:lineRule="auto"/>
              <w:jc w:val="center"/>
              <w:rPr>
                <w:rFonts w:ascii="Times New Roman CYR" w:hAnsi="Times New Roman CYR"/>
                <w:bCs/>
                <w:sz w:val="24"/>
                <w:szCs w:val="24"/>
              </w:rPr>
            </w:pPr>
            <w:r w:rsidRPr="00CF7A3F">
              <w:rPr>
                <w:rFonts w:ascii="Times New Roman CYR" w:hAnsi="Times New Roman CYR"/>
                <w:bCs/>
                <w:sz w:val="24"/>
                <w:szCs w:val="24"/>
              </w:rPr>
              <w:t>4503</w:t>
            </w:r>
          </w:p>
        </w:tc>
        <w:tc>
          <w:tcPr>
            <w:tcW w:w="1134" w:type="dxa"/>
            <w:shd w:val="clear" w:color="auto" w:fill="auto"/>
            <w:noWrap/>
            <w:vAlign w:val="bottom"/>
            <w:hideMark/>
          </w:tcPr>
          <w:p w:rsidR="00E55438" w:rsidRPr="00CF7A3F" w:rsidRDefault="00E55438" w:rsidP="009A7948">
            <w:pPr>
              <w:spacing w:after="0" w:line="240" w:lineRule="auto"/>
              <w:jc w:val="center"/>
              <w:rPr>
                <w:rFonts w:ascii="Times New Roman CYR" w:hAnsi="Times New Roman CYR"/>
                <w:bCs/>
                <w:sz w:val="24"/>
                <w:szCs w:val="24"/>
              </w:rPr>
            </w:pPr>
            <w:r w:rsidRPr="00CF7A3F">
              <w:rPr>
                <w:rFonts w:ascii="Times New Roman CYR" w:hAnsi="Times New Roman CYR"/>
                <w:bCs/>
                <w:sz w:val="24"/>
                <w:szCs w:val="24"/>
              </w:rPr>
              <w:t>6531</w:t>
            </w:r>
          </w:p>
        </w:tc>
        <w:tc>
          <w:tcPr>
            <w:tcW w:w="1134" w:type="dxa"/>
            <w:shd w:val="clear" w:color="auto" w:fill="auto"/>
            <w:noWrap/>
            <w:vAlign w:val="bottom"/>
            <w:hideMark/>
          </w:tcPr>
          <w:p w:rsidR="00E55438" w:rsidRPr="00CF7A3F" w:rsidRDefault="00E55438" w:rsidP="009A7948">
            <w:pPr>
              <w:spacing w:after="0" w:line="240" w:lineRule="auto"/>
              <w:jc w:val="center"/>
              <w:rPr>
                <w:rFonts w:ascii="Times New Roman CYR" w:hAnsi="Times New Roman CYR"/>
                <w:bCs/>
                <w:sz w:val="24"/>
                <w:szCs w:val="24"/>
              </w:rPr>
            </w:pPr>
            <w:r w:rsidRPr="00CF7A3F">
              <w:rPr>
                <w:rFonts w:ascii="Times New Roman CYR" w:hAnsi="Times New Roman CYR"/>
                <w:bCs/>
                <w:sz w:val="24"/>
                <w:szCs w:val="24"/>
              </w:rPr>
              <w:t>2597</w:t>
            </w:r>
          </w:p>
        </w:tc>
        <w:tc>
          <w:tcPr>
            <w:tcW w:w="1572" w:type="dxa"/>
            <w:shd w:val="clear" w:color="auto" w:fill="auto"/>
            <w:noWrap/>
            <w:vAlign w:val="bottom"/>
            <w:hideMark/>
          </w:tcPr>
          <w:p w:rsidR="00E55438" w:rsidRPr="00CF7A3F" w:rsidRDefault="00E55438" w:rsidP="009A7948">
            <w:pPr>
              <w:spacing w:after="0" w:line="240" w:lineRule="auto"/>
              <w:jc w:val="center"/>
              <w:rPr>
                <w:rFonts w:ascii="Times New Roman CYR" w:hAnsi="Times New Roman CYR"/>
                <w:bCs/>
                <w:sz w:val="24"/>
                <w:szCs w:val="24"/>
              </w:rPr>
            </w:pPr>
            <w:r w:rsidRPr="00CF7A3F">
              <w:rPr>
                <w:rFonts w:ascii="Times New Roman CYR" w:hAnsi="Times New Roman CYR"/>
                <w:bCs/>
                <w:sz w:val="24"/>
                <w:szCs w:val="24"/>
              </w:rPr>
              <w:t>1156</w:t>
            </w:r>
          </w:p>
        </w:tc>
        <w:tc>
          <w:tcPr>
            <w:tcW w:w="1458" w:type="dxa"/>
            <w:shd w:val="clear" w:color="auto" w:fill="auto"/>
            <w:noWrap/>
            <w:vAlign w:val="bottom"/>
            <w:hideMark/>
          </w:tcPr>
          <w:p w:rsidR="00E55438" w:rsidRPr="00CF7A3F" w:rsidRDefault="00E55438" w:rsidP="009A7948">
            <w:pPr>
              <w:spacing w:after="0" w:line="240" w:lineRule="auto"/>
              <w:jc w:val="center"/>
              <w:rPr>
                <w:rFonts w:ascii="Times New Roman CYR" w:hAnsi="Times New Roman CYR"/>
                <w:bCs/>
                <w:sz w:val="24"/>
                <w:szCs w:val="24"/>
              </w:rPr>
            </w:pPr>
            <w:r w:rsidRPr="00CF7A3F">
              <w:rPr>
                <w:rFonts w:ascii="Times New Roman CYR" w:hAnsi="Times New Roman CYR"/>
                <w:bCs/>
                <w:sz w:val="24"/>
                <w:szCs w:val="24"/>
              </w:rPr>
              <w:t>616</w:t>
            </w:r>
          </w:p>
        </w:tc>
        <w:tc>
          <w:tcPr>
            <w:tcW w:w="851" w:type="dxa"/>
            <w:shd w:val="clear" w:color="auto" w:fill="auto"/>
            <w:noWrap/>
            <w:vAlign w:val="bottom"/>
            <w:hideMark/>
          </w:tcPr>
          <w:p w:rsidR="00E55438" w:rsidRPr="00CF7A3F" w:rsidRDefault="00E55438" w:rsidP="009A7948">
            <w:pPr>
              <w:spacing w:after="0" w:line="240" w:lineRule="auto"/>
              <w:jc w:val="center"/>
              <w:rPr>
                <w:rFonts w:ascii="Times New Roman CYR" w:hAnsi="Times New Roman CYR"/>
                <w:bCs/>
                <w:sz w:val="24"/>
                <w:szCs w:val="24"/>
              </w:rPr>
            </w:pPr>
            <w:r w:rsidRPr="00CF7A3F">
              <w:rPr>
                <w:rFonts w:ascii="Times New Roman CYR" w:hAnsi="Times New Roman CYR"/>
                <w:bCs/>
                <w:sz w:val="24"/>
                <w:szCs w:val="24"/>
              </w:rPr>
              <w:t>41</w:t>
            </w:r>
          </w:p>
        </w:tc>
      </w:tr>
    </w:tbl>
    <w:p w:rsidR="00E55438" w:rsidRPr="00A236CE" w:rsidRDefault="00E55438" w:rsidP="00A236CE">
      <w:pPr>
        <w:autoSpaceDE w:val="0"/>
        <w:autoSpaceDN w:val="0"/>
        <w:adjustRightInd w:val="0"/>
        <w:spacing w:after="0" w:line="360" w:lineRule="auto"/>
        <w:ind w:left="-284"/>
        <w:rPr>
          <w:rFonts w:ascii="Times New Roman CYR" w:hAnsi="Times New Roman CYR"/>
          <w:sz w:val="24"/>
          <w:szCs w:val="24"/>
        </w:rPr>
      </w:pPr>
      <w:bookmarkStart w:id="110" w:name="_Toc147927416"/>
      <w:r w:rsidRPr="00A236CE">
        <w:rPr>
          <w:rFonts w:ascii="Times New Roman" w:eastAsia="Trebuchet MS" w:hAnsi="Times New Roman" w:cs="Times New Roman"/>
          <w:sz w:val="24"/>
          <w:szCs w:val="24"/>
          <w:lang w:eastAsia="x-none"/>
        </w:rPr>
        <w:t xml:space="preserve">Таблица </w:t>
      </w:r>
      <w:r w:rsidRPr="00A236CE">
        <w:rPr>
          <w:rFonts w:ascii="Times New Roman" w:eastAsia="Trebuchet MS" w:hAnsi="Times New Roman" w:cs="Times New Roman"/>
          <w:sz w:val="24"/>
          <w:szCs w:val="24"/>
          <w:lang w:eastAsia="x-none"/>
        </w:rPr>
        <w:fldChar w:fldCharType="begin"/>
      </w:r>
      <w:r w:rsidRPr="00A236CE">
        <w:rPr>
          <w:rFonts w:ascii="Times New Roman" w:eastAsia="Trebuchet MS" w:hAnsi="Times New Roman" w:cs="Times New Roman"/>
          <w:sz w:val="24"/>
          <w:szCs w:val="24"/>
          <w:lang w:eastAsia="x-none"/>
        </w:rPr>
        <w:instrText xml:space="preserve"> SEQ Таблица \* ARABIC </w:instrText>
      </w:r>
      <w:r w:rsidRPr="00A236CE">
        <w:rPr>
          <w:rFonts w:ascii="Times New Roman" w:eastAsia="Trebuchet MS" w:hAnsi="Times New Roman" w:cs="Times New Roman"/>
          <w:sz w:val="24"/>
          <w:szCs w:val="24"/>
          <w:lang w:eastAsia="x-none"/>
        </w:rPr>
        <w:fldChar w:fldCharType="separate"/>
      </w:r>
      <w:r w:rsidR="008A738C">
        <w:rPr>
          <w:rFonts w:ascii="Times New Roman" w:eastAsia="Trebuchet MS" w:hAnsi="Times New Roman" w:cs="Times New Roman"/>
          <w:noProof/>
          <w:sz w:val="24"/>
          <w:szCs w:val="24"/>
          <w:lang w:eastAsia="x-none"/>
        </w:rPr>
        <w:t>8</w:t>
      </w:r>
      <w:r w:rsidRPr="00A236CE">
        <w:rPr>
          <w:rFonts w:ascii="Times New Roman" w:eastAsia="Trebuchet MS" w:hAnsi="Times New Roman" w:cs="Times New Roman"/>
          <w:sz w:val="24"/>
          <w:szCs w:val="24"/>
          <w:lang w:eastAsia="x-none"/>
        </w:rPr>
        <w:fldChar w:fldCharType="end"/>
      </w:r>
      <w:r w:rsidRPr="00A236CE">
        <w:rPr>
          <w:rFonts w:ascii="Times New Roman" w:eastAsia="Trebuchet MS" w:hAnsi="Times New Roman" w:cs="Times New Roman"/>
          <w:sz w:val="24"/>
          <w:szCs w:val="24"/>
          <w:lang w:eastAsia="x-none"/>
        </w:rPr>
        <w:t xml:space="preserve">. </w:t>
      </w:r>
      <w:r w:rsidRPr="00A236CE">
        <w:rPr>
          <w:rFonts w:ascii="Times New Roman CYR" w:hAnsi="Times New Roman CYR"/>
          <w:sz w:val="24"/>
          <w:szCs w:val="24"/>
        </w:rPr>
        <w:t>Население на 7 и повече години по степен на образование към 1.02.2011, брой</w:t>
      </w:r>
      <w:bookmarkEnd w:id="110"/>
    </w:p>
    <w:p w:rsidR="00E55438" w:rsidRDefault="00E55438" w:rsidP="00E55438">
      <w:pPr>
        <w:spacing w:after="0" w:line="360" w:lineRule="auto"/>
        <w:ind w:firstLine="360"/>
        <w:jc w:val="both"/>
        <w:rPr>
          <w:rFonts w:ascii="Times New Roman CYR" w:hAnsi="Times New Roman CYR"/>
          <w:sz w:val="24"/>
          <w:szCs w:val="24"/>
        </w:rPr>
      </w:pPr>
    </w:p>
    <w:p w:rsidR="00E55438" w:rsidRPr="00CF7A3F" w:rsidRDefault="00E55438" w:rsidP="00E55438">
      <w:pPr>
        <w:spacing w:after="0" w:line="360" w:lineRule="auto"/>
        <w:ind w:firstLine="360"/>
        <w:jc w:val="both"/>
        <w:rPr>
          <w:rFonts w:ascii="Times New Roman CYR" w:hAnsi="Times New Roman CYR"/>
          <w:sz w:val="24"/>
          <w:szCs w:val="24"/>
        </w:rPr>
      </w:pPr>
      <w:r w:rsidRPr="00CF7A3F">
        <w:rPr>
          <w:rFonts w:ascii="Times New Roman CYR" w:hAnsi="Times New Roman CYR"/>
          <w:sz w:val="24"/>
          <w:szCs w:val="24"/>
        </w:rPr>
        <w:t>В сравнение със средните показатели за страната стойностите показват по-ниска степен на образованост на населението. Най-големи са разликите при лицата със завършено висше образование. Образователната структура на населението има важно значение за качествената характеристика на човешките ресурси и тяхното участие в създаването на материални блага и духовни ценности.</w:t>
      </w:r>
    </w:p>
    <w:p w:rsidR="00A236CE" w:rsidRDefault="00A236CE" w:rsidP="00E55438">
      <w:pPr>
        <w:ind w:firstLine="284"/>
        <w:jc w:val="both"/>
        <w:rPr>
          <w:rFonts w:ascii="Times New Roman" w:eastAsia="Times New Roman" w:hAnsi="Times New Roman" w:cs="Times New Roman"/>
          <w:sz w:val="24"/>
          <w:szCs w:val="24"/>
          <w:lang w:eastAsia="bg-BG"/>
        </w:rPr>
      </w:pPr>
    </w:p>
    <w:p w:rsidR="00E55438" w:rsidRPr="00105C02" w:rsidRDefault="00E55438" w:rsidP="00E55438">
      <w:pPr>
        <w:spacing w:after="0" w:line="240" w:lineRule="auto"/>
        <w:jc w:val="both"/>
        <w:outlineLvl w:val="0"/>
        <w:rPr>
          <w:rFonts w:ascii="Times New Roman" w:eastAsia="Cambria" w:hAnsi="Times New Roman" w:cs="Times New Roman"/>
          <w:color w:val="000000"/>
          <w:sz w:val="24"/>
          <w:szCs w:val="24"/>
          <w:lang w:eastAsia="x-none"/>
        </w:rPr>
      </w:pPr>
      <w:bookmarkStart w:id="111" w:name="_Toc444108180"/>
      <w:bookmarkStart w:id="112" w:name="_Toc147927233"/>
      <w:r>
        <w:rPr>
          <w:rFonts w:ascii="Times New Roman" w:eastAsia="Cambria" w:hAnsi="Times New Roman" w:cs="Times New Roman"/>
          <w:color w:val="000000"/>
          <w:sz w:val="24"/>
          <w:szCs w:val="24"/>
          <w:lang w:eastAsia="x-none"/>
        </w:rPr>
        <w:t>VII. 4</w:t>
      </w:r>
      <w:r w:rsidRPr="00105C02">
        <w:rPr>
          <w:rFonts w:ascii="Times New Roman" w:eastAsia="Cambria" w:hAnsi="Times New Roman" w:cs="Times New Roman"/>
          <w:color w:val="000000"/>
          <w:sz w:val="24"/>
          <w:szCs w:val="24"/>
          <w:lang w:eastAsia="x-none"/>
        </w:rPr>
        <w:t>. 7. Възпроизводствен процес</w:t>
      </w:r>
      <w:bookmarkEnd w:id="111"/>
      <w:bookmarkEnd w:id="112"/>
    </w:p>
    <w:p w:rsidR="00E55438" w:rsidRPr="00105C02" w:rsidRDefault="00E55438" w:rsidP="00E55438">
      <w:pPr>
        <w:shd w:val="clear" w:color="auto" w:fill="528693"/>
        <w:spacing w:after="0" w:line="240" w:lineRule="auto"/>
        <w:rPr>
          <w:rFonts w:ascii="Times New Roman" w:eastAsia="Cambria" w:hAnsi="Times New Roman" w:cs="Times New Roman"/>
          <w:color w:val="525A7D"/>
          <w:sz w:val="6"/>
          <w:szCs w:val="6"/>
        </w:rPr>
      </w:pPr>
    </w:p>
    <w:p w:rsidR="00E55438" w:rsidRDefault="00E55438" w:rsidP="00E55438">
      <w:pPr>
        <w:ind w:firstLine="284"/>
        <w:jc w:val="both"/>
        <w:rPr>
          <w:rFonts w:ascii="Times New Roman" w:eastAsia="Times New Roman" w:hAnsi="Times New Roman" w:cs="Times New Roman"/>
          <w:b/>
          <w:sz w:val="24"/>
          <w:szCs w:val="24"/>
          <w:lang w:eastAsia="bg-BG"/>
        </w:rPr>
      </w:pPr>
      <w:r w:rsidRPr="00105C02">
        <w:rPr>
          <w:rFonts w:ascii="Times New Roman" w:eastAsia="Times New Roman" w:hAnsi="Times New Roman" w:cs="Times New Roman"/>
          <w:b/>
          <w:sz w:val="24"/>
          <w:szCs w:val="24"/>
          <w:lang w:eastAsia="bg-BG"/>
        </w:rPr>
        <w:tab/>
      </w:r>
    </w:p>
    <w:p w:rsidR="00E55438" w:rsidRPr="00CF7A3F" w:rsidRDefault="00E55438" w:rsidP="00E55438">
      <w:pPr>
        <w:spacing w:after="0" w:line="360" w:lineRule="auto"/>
        <w:ind w:firstLine="360"/>
        <w:jc w:val="both"/>
        <w:rPr>
          <w:rFonts w:ascii="Times New Roman CYR" w:hAnsi="Times New Roman CYR"/>
          <w:sz w:val="24"/>
          <w:szCs w:val="24"/>
        </w:rPr>
      </w:pPr>
      <w:r w:rsidRPr="00CF7A3F">
        <w:rPr>
          <w:rFonts w:ascii="Times New Roman CYR" w:hAnsi="Times New Roman CYR"/>
          <w:sz w:val="24"/>
          <w:szCs w:val="24"/>
        </w:rPr>
        <w:t>Естественото възпроизводство на населението се изразява чрез смяната на поколенията на родителите с поколенията на децата. Количествените измерения на процеса на възпроизводство се изразяват с помощта на показателите и коефициентите за раждаемост, смъртност, брачност, разводимост и естествен прираст. Ясно изразена е и връзката между естественото възпроизводство и демографските структури на населението (полова, възрастова и семейно-брачна), а също с неговата етническа и религиозна структура и др.</w:t>
      </w:r>
    </w:p>
    <w:tbl>
      <w:tblPr>
        <w:tblW w:w="9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20"/>
        <w:gridCol w:w="1120"/>
        <w:gridCol w:w="1160"/>
        <w:gridCol w:w="980"/>
        <w:gridCol w:w="980"/>
        <w:gridCol w:w="1020"/>
        <w:gridCol w:w="1000"/>
      </w:tblGrid>
      <w:tr w:rsidR="00E55438" w:rsidRPr="00CF7A3F" w:rsidTr="009A7948">
        <w:trPr>
          <w:trHeight w:val="435"/>
          <w:jc w:val="center"/>
        </w:trPr>
        <w:tc>
          <w:tcPr>
            <w:tcW w:w="2820" w:type="dxa"/>
            <w:shd w:val="clear" w:color="auto" w:fill="C5E0B3" w:themeFill="accent6" w:themeFillTint="66"/>
            <w:vAlign w:val="center"/>
            <w:hideMark/>
          </w:tcPr>
          <w:p w:rsidR="00E55438" w:rsidRPr="00CF7A3F" w:rsidRDefault="00E55438" w:rsidP="009A7948">
            <w:pPr>
              <w:spacing w:after="0" w:line="240" w:lineRule="auto"/>
              <w:rPr>
                <w:rFonts w:ascii="Times New Roman CYR" w:hAnsi="Times New Roman CYR"/>
                <w:b/>
                <w:bCs/>
                <w:sz w:val="24"/>
                <w:szCs w:val="24"/>
              </w:rPr>
            </w:pPr>
            <w:r w:rsidRPr="00CF7A3F">
              <w:rPr>
                <w:rFonts w:ascii="Times New Roman CYR" w:hAnsi="Times New Roman CYR"/>
                <w:b/>
                <w:bCs/>
                <w:sz w:val="24"/>
                <w:szCs w:val="24"/>
              </w:rPr>
              <w:lastRenderedPageBreak/>
              <w:t>Показатели</w:t>
            </w:r>
          </w:p>
        </w:tc>
        <w:tc>
          <w:tcPr>
            <w:tcW w:w="1120" w:type="dxa"/>
            <w:shd w:val="clear" w:color="auto" w:fill="C5E0B3" w:themeFill="accent6" w:themeFillTint="66"/>
            <w:vAlign w:val="center"/>
            <w:hideMark/>
          </w:tcPr>
          <w:p w:rsidR="00E55438" w:rsidRPr="00CF7A3F" w:rsidRDefault="00E55438" w:rsidP="009A7948">
            <w:pPr>
              <w:spacing w:after="0" w:line="240" w:lineRule="auto"/>
              <w:rPr>
                <w:rFonts w:ascii="Times New Roman CYR" w:hAnsi="Times New Roman CYR"/>
                <w:b/>
                <w:bCs/>
                <w:sz w:val="24"/>
                <w:szCs w:val="24"/>
              </w:rPr>
            </w:pPr>
            <w:r w:rsidRPr="00CF7A3F">
              <w:rPr>
                <w:rFonts w:ascii="Times New Roman CYR" w:hAnsi="Times New Roman CYR"/>
                <w:b/>
                <w:bCs/>
                <w:sz w:val="24"/>
                <w:szCs w:val="24"/>
              </w:rPr>
              <w:t>Мерна единица</w:t>
            </w:r>
          </w:p>
        </w:tc>
        <w:tc>
          <w:tcPr>
            <w:tcW w:w="1160" w:type="dxa"/>
            <w:shd w:val="clear" w:color="auto" w:fill="C5E0B3" w:themeFill="accent6" w:themeFillTint="66"/>
            <w:vAlign w:val="center"/>
            <w:hideMark/>
          </w:tcPr>
          <w:p w:rsidR="00E55438" w:rsidRPr="00CF7A3F" w:rsidRDefault="007D46F2" w:rsidP="009A7948">
            <w:pPr>
              <w:spacing w:after="0" w:line="240" w:lineRule="auto"/>
              <w:jc w:val="right"/>
              <w:rPr>
                <w:rFonts w:ascii="Times New Roman CYR" w:hAnsi="Times New Roman CYR"/>
                <w:b/>
                <w:bCs/>
                <w:sz w:val="24"/>
                <w:szCs w:val="24"/>
              </w:rPr>
            </w:pPr>
            <w:r>
              <w:rPr>
                <w:rFonts w:ascii="Times New Roman CYR" w:hAnsi="Times New Roman CYR"/>
                <w:b/>
                <w:bCs/>
                <w:sz w:val="24"/>
                <w:szCs w:val="24"/>
              </w:rPr>
              <w:t>2014</w:t>
            </w:r>
          </w:p>
        </w:tc>
        <w:tc>
          <w:tcPr>
            <w:tcW w:w="980" w:type="dxa"/>
            <w:shd w:val="clear" w:color="auto" w:fill="C5E0B3" w:themeFill="accent6" w:themeFillTint="66"/>
            <w:vAlign w:val="center"/>
            <w:hideMark/>
          </w:tcPr>
          <w:p w:rsidR="00E55438" w:rsidRPr="00CF7A3F" w:rsidRDefault="007D46F2" w:rsidP="009A7948">
            <w:pPr>
              <w:spacing w:after="0" w:line="240" w:lineRule="auto"/>
              <w:jc w:val="right"/>
              <w:rPr>
                <w:rFonts w:ascii="Times New Roman CYR" w:hAnsi="Times New Roman CYR"/>
                <w:b/>
                <w:bCs/>
                <w:sz w:val="24"/>
                <w:szCs w:val="24"/>
              </w:rPr>
            </w:pPr>
            <w:r>
              <w:rPr>
                <w:rFonts w:ascii="Times New Roman CYR" w:hAnsi="Times New Roman CYR"/>
                <w:b/>
                <w:bCs/>
                <w:sz w:val="24"/>
                <w:szCs w:val="24"/>
              </w:rPr>
              <w:t>2015</w:t>
            </w:r>
          </w:p>
        </w:tc>
        <w:tc>
          <w:tcPr>
            <w:tcW w:w="980" w:type="dxa"/>
            <w:shd w:val="clear" w:color="auto" w:fill="C5E0B3" w:themeFill="accent6" w:themeFillTint="66"/>
            <w:vAlign w:val="center"/>
            <w:hideMark/>
          </w:tcPr>
          <w:p w:rsidR="00E55438" w:rsidRPr="00CF7A3F" w:rsidRDefault="007D46F2" w:rsidP="009A7948">
            <w:pPr>
              <w:spacing w:after="0" w:line="240" w:lineRule="auto"/>
              <w:jc w:val="right"/>
              <w:rPr>
                <w:rFonts w:ascii="Times New Roman CYR" w:hAnsi="Times New Roman CYR"/>
                <w:b/>
                <w:bCs/>
                <w:sz w:val="24"/>
                <w:szCs w:val="24"/>
              </w:rPr>
            </w:pPr>
            <w:r>
              <w:rPr>
                <w:rFonts w:ascii="Times New Roman CYR" w:hAnsi="Times New Roman CYR"/>
                <w:b/>
                <w:bCs/>
                <w:sz w:val="24"/>
                <w:szCs w:val="24"/>
              </w:rPr>
              <w:t>2016</w:t>
            </w:r>
          </w:p>
        </w:tc>
        <w:tc>
          <w:tcPr>
            <w:tcW w:w="1020" w:type="dxa"/>
            <w:shd w:val="clear" w:color="auto" w:fill="C5E0B3" w:themeFill="accent6" w:themeFillTint="66"/>
            <w:vAlign w:val="center"/>
            <w:hideMark/>
          </w:tcPr>
          <w:p w:rsidR="00E55438" w:rsidRPr="00CF7A3F" w:rsidRDefault="007D46F2" w:rsidP="009A7948">
            <w:pPr>
              <w:spacing w:after="0" w:line="240" w:lineRule="auto"/>
              <w:jc w:val="right"/>
              <w:rPr>
                <w:rFonts w:ascii="Times New Roman CYR" w:hAnsi="Times New Roman CYR"/>
                <w:b/>
                <w:bCs/>
                <w:sz w:val="24"/>
                <w:szCs w:val="24"/>
              </w:rPr>
            </w:pPr>
            <w:r>
              <w:rPr>
                <w:rFonts w:ascii="Times New Roman CYR" w:hAnsi="Times New Roman CYR"/>
                <w:b/>
                <w:bCs/>
                <w:sz w:val="24"/>
                <w:szCs w:val="24"/>
              </w:rPr>
              <w:t>2017</w:t>
            </w:r>
          </w:p>
        </w:tc>
        <w:tc>
          <w:tcPr>
            <w:tcW w:w="1000" w:type="dxa"/>
            <w:shd w:val="clear" w:color="auto" w:fill="C5E0B3" w:themeFill="accent6" w:themeFillTint="66"/>
            <w:vAlign w:val="center"/>
            <w:hideMark/>
          </w:tcPr>
          <w:p w:rsidR="00E55438" w:rsidRPr="00CF7A3F" w:rsidRDefault="007D46F2" w:rsidP="009A7948">
            <w:pPr>
              <w:spacing w:after="0" w:line="240" w:lineRule="auto"/>
              <w:jc w:val="right"/>
              <w:rPr>
                <w:rFonts w:ascii="Times New Roman CYR" w:hAnsi="Times New Roman CYR"/>
                <w:b/>
                <w:bCs/>
                <w:sz w:val="24"/>
                <w:szCs w:val="24"/>
              </w:rPr>
            </w:pPr>
            <w:r>
              <w:rPr>
                <w:rFonts w:ascii="Times New Roman CYR" w:hAnsi="Times New Roman CYR"/>
                <w:b/>
                <w:bCs/>
                <w:sz w:val="24"/>
                <w:szCs w:val="24"/>
              </w:rPr>
              <w:t>2018</w:t>
            </w:r>
          </w:p>
        </w:tc>
      </w:tr>
      <w:tr w:rsidR="00E55438" w:rsidRPr="00CF7A3F" w:rsidTr="007D46F2">
        <w:trPr>
          <w:trHeight w:val="315"/>
          <w:jc w:val="center"/>
        </w:trPr>
        <w:tc>
          <w:tcPr>
            <w:tcW w:w="2820" w:type="dxa"/>
            <w:shd w:val="clear" w:color="000000" w:fill="FFFFFF"/>
            <w:vAlign w:val="center"/>
            <w:hideMark/>
          </w:tcPr>
          <w:p w:rsidR="00E55438" w:rsidRPr="00CF7A3F" w:rsidRDefault="00E55438" w:rsidP="009A7948">
            <w:pPr>
              <w:spacing w:after="0" w:line="240" w:lineRule="auto"/>
              <w:rPr>
                <w:rFonts w:ascii="Times New Roman CYR" w:hAnsi="Times New Roman CYR"/>
                <w:b/>
                <w:bCs/>
                <w:sz w:val="24"/>
                <w:szCs w:val="24"/>
              </w:rPr>
            </w:pPr>
            <w:r w:rsidRPr="00CF7A3F">
              <w:rPr>
                <w:rFonts w:ascii="Times New Roman CYR" w:hAnsi="Times New Roman CYR"/>
                <w:b/>
                <w:bCs/>
                <w:sz w:val="24"/>
                <w:szCs w:val="24"/>
              </w:rPr>
              <w:t xml:space="preserve">Сключени бракове </w:t>
            </w:r>
          </w:p>
        </w:tc>
        <w:tc>
          <w:tcPr>
            <w:tcW w:w="1120" w:type="dxa"/>
            <w:shd w:val="clear" w:color="000000" w:fill="FFFFFF"/>
            <w:vAlign w:val="center"/>
            <w:hideMark/>
          </w:tcPr>
          <w:p w:rsidR="00E55438" w:rsidRPr="00CF7A3F" w:rsidRDefault="00E55438" w:rsidP="009A7948">
            <w:pPr>
              <w:spacing w:after="0" w:line="240" w:lineRule="auto"/>
              <w:rPr>
                <w:rFonts w:ascii="Times New Roman CYR" w:hAnsi="Times New Roman CYR"/>
                <w:bCs/>
                <w:sz w:val="24"/>
                <w:szCs w:val="24"/>
              </w:rPr>
            </w:pPr>
            <w:r w:rsidRPr="00CF7A3F">
              <w:rPr>
                <w:rFonts w:ascii="Times New Roman CYR" w:hAnsi="Times New Roman CYR"/>
                <w:bCs/>
                <w:sz w:val="24"/>
                <w:szCs w:val="24"/>
              </w:rPr>
              <w:t>Брой</w:t>
            </w:r>
          </w:p>
        </w:tc>
        <w:tc>
          <w:tcPr>
            <w:tcW w:w="1160" w:type="dxa"/>
            <w:shd w:val="clear" w:color="000000" w:fill="FFFFFF"/>
            <w:vAlign w:val="center"/>
          </w:tcPr>
          <w:p w:rsidR="00E55438" w:rsidRPr="00CF7A3F" w:rsidRDefault="00586900" w:rsidP="009A7948">
            <w:pPr>
              <w:spacing w:after="0" w:line="240" w:lineRule="auto"/>
              <w:jc w:val="right"/>
              <w:rPr>
                <w:rFonts w:ascii="Times New Roman CYR" w:hAnsi="Times New Roman CYR"/>
                <w:b/>
                <w:bCs/>
                <w:sz w:val="24"/>
                <w:szCs w:val="24"/>
              </w:rPr>
            </w:pPr>
            <w:r>
              <w:rPr>
                <w:rFonts w:ascii="Times New Roman CYR" w:hAnsi="Times New Roman CYR"/>
                <w:b/>
                <w:bCs/>
                <w:sz w:val="24"/>
                <w:szCs w:val="24"/>
              </w:rPr>
              <w:t>69</w:t>
            </w:r>
          </w:p>
        </w:tc>
        <w:tc>
          <w:tcPr>
            <w:tcW w:w="980" w:type="dxa"/>
            <w:shd w:val="clear" w:color="000000" w:fill="FFFFFF"/>
            <w:vAlign w:val="center"/>
          </w:tcPr>
          <w:p w:rsidR="00E55438" w:rsidRPr="00CF7A3F" w:rsidRDefault="00586900" w:rsidP="009A7948">
            <w:pPr>
              <w:spacing w:after="0" w:line="240" w:lineRule="auto"/>
              <w:jc w:val="right"/>
              <w:rPr>
                <w:rFonts w:ascii="Times New Roman CYR" w:hAnsi="Times New Roman CYR"/>
                <w:b/>
                <w:bCs/>
                <w:sz w:val="24"/>
                <w:szCs w:val="24"/>
              </w:rPr>
            </w:pPr>
            <w:r>
              <w:rPr>
                <w:rFonts w:ascii="Times New Roman CYR" w:hAnsi="Times New Roman CYR"/>
                <w:b/>
                <w:bCs/>
                <w:sz w:val="24"/>
                <w:szCs w:val="24"/>
              </w:rPr>
              <w:t>57</w:t>
            </w:r>
          </w:p>
        </w:tc>
        <w:tc>
          <w:tcPr>
            <w:tcW w:w="980" w:type="dxa"/>
            <w:shd w:val="clear" w:color="000000" w:fill="FFFFFF"/>
            <w:vAlign w:val="center"/>
          </w:tcPr>
          <w:p w:rsidR="00E55438" w:rsidRPr="00CF7A3F" w:rsidRDefault="00586900" w:rsidP="009A7948">
            <w:pPr>
              <w:spacing w:after="0" w:line="240" w:lineRule="auto"/>
              <w:jc w:val="right"/>
              <w:rPr>
                <w:rFonts w:ascii="Times New Roman CYR" w:hAnsi="Times New Roman CYR"/>
                <w:b/>
                <w:bCs/>
                <w:sz w:val="24"/>
                <w:szCs w:val="24"/>
              </w:rPr>
            </w:pPr>
            <w:r>
              <w:rPr>
                <w:rFonts w:ascii="Times New Roman CYR" w:hAnsi="Times New Roman CYR"/>
                <w:b/>
                <w:bCs/>
                <w:sz w:val="24"/>
                <w:szCs w:val="24"/>
              </w:rPr>
              <w:t>62</w:t>
            </w:r>
          </w:p>
        </w:tc>
        <w:tc>
          <w:tcPr>
            <w:tcW w:w="1020" w:type="dxa"/>
            <w:shd w:val="clear" w:color="000000" w:fill="FFFFFF"/>
            <w:vAlign w:val="center"/>
          </w:tcPr>
          <w:p w:rsidR="00E55438" w:rsidRPr="00CF7A3F" w:rsidRDefault="00586900" w:rsidP="009A7948">
            <w:pPr>
              <w:spacing w:after="0" w:line="240" w:lineRule="auto"/>
              <w:jc w:val="right"/>
              <w:rPr>
                <w:rFonts w:ascii="Times New Roman CYR" w:hAnsi="Times New Roman CYR"/>
                <w:b/>
                <w:bCs/>
                <w:sz w:val="24"/>
                <w:szCs w:val="24"/>
              </w:rPr>
            </w:pPr>
            <w:r>
              <w:rPr>
                <w:rFonts w:ascii="Times New Roman CYR" w:hAnsi="Times New Roman CYR"/>
                <w:b/>
                <w:bCs/>
                <w:sz w:val="24"/>
                <w:szCs w:val="24"/>
              </w:rPr>
              <w:t>54</w:t>
            </w:r>
          </w:p>
        </w:tc>
        <w:tc>
          <w:tcPr>
            <w:tcW w:w="1000" w:type="dxa"/>
            <w:shd w:val="clear" w:color="000000" w:fill="FFFFFF"/>
            <w:vAlign w:val="center"/>
          </w:tcPr>
          <w:p w:rsidR="00E55438" w:rsidRPr="00CF7A3F" w:rsidRDefault="00586900" w:rsidP="009A7948">
            <w:pPr>
              <w:spacing w:after="0" w:line="240" w:lineRule="auto"/>
              <w:jc w:val="right"/>
              <w:rPr>
                <w:rFonts w:ascii="Times New Roman CYR" w:hAnsi="Times New Roman CYR"/>
                <w:b/>
                <w:bCs/>
                <w:sz w:val="24"/>
                <w:szCs w:val="24"/>
              </w:rPr>
            </w:pPr>
            <w:r>
              <w:rPr>
                <w:rFonts w:ascii="Times New Roman CYR" w:hAnsi="Times New Roman CYR"/>
                <w:b/>
                <w:bCs/>
                <w:sz w:val="24"/>
                <w:szCs w:val="24"/>
              </w:rPr>
              <w:t>76</w:t>
            </w:r>
          </w:p>
        </w:tc>
      </w:tr>
      <w:tr w:rsidR="00E55438" w:rsidRPr="00CF7A3F" w:rsidTr="007D46F2">
        <w:trPr>
          <w:trHeight w:val="315"/>
          <w:jc w:val="center"/>
        </w:trPr>
        <w:tc>
          <w:tcPr>
            <w:tcW w:w="2820" w:type="dxa"/>
            <w:shd w:val="clear" w:color="000000" w:fill="FFFFFF"/>
            <w:vAlign w:val="center"/>
            <w:hideMark/>
          </w:tcPr>
          <w:p w:rsidR="00E55438" w:rsidRPr="00CF7A3F" w:rsidRDefault="00E55438" w:rsidP="009A7948">
            <w:pPr>
              <w:spacing w:after="0" w:line="240" w:lineRule="auto"/>
              <w:rPr>
                <w:rFonts w:ascii="Times New Roman CYR" w:hAnsi="Times New Roman CYR"/>
                <w:b/>
                <w:bCs/>
                <w:sz w:val="24"/>
                <w:szCs w:val="24"/>
              </w:rPr>
            </w:pPr>
            <w:r w:rsidRPr="00CF7A3F">
              <w:rPr>
                <w:rFonts w:ascii="Times New Roman CYR" w:hAnsi="Times New Roman CYR"/>
                <w:b/>
                <w:bCs/>
                <w:sz w:val="24"/>
                <w:szCs w:val="24"/>
              </w:rPr>
              <w:t xml:space="preserve">Бракоразводи </w:t>
            </w:r>
          </w:p>
        </w:tc>
        <w:tc>
          <w:tcPr>
            <w:tcW w:w="1120" w:type="dxa"/>
            <w:shd w:val="clear" w:color="000000" w:fill="FFFFFF"/>
            <w:vAlign w:val="center"/>
            <w:hideMark/>
          </w:tcPr>
          <w:p w:rsidR="00E55438" w:rsidRPr="00CF7A3F" w:rsidRDefault="00E55438" w:rsidP="009A7948">
            <w:pPr>
              <w:spacing w:after="0" w:line="240" w:lineRule="auto"/>
              <w:rPr>
                <w:rFonts w:ascii="Times New Roman CYR" w:hAnsi="Times New Roman CYR"/>
                <w:bCs/>
                <w:sz w:val="24"/>
                <w:szCs w:val="24"/>
              </w:rPr>
            </w:pPr>
            <w:r w:rsidRPr="00CF7A3F">
              <w:rPr>
                <w:rFonts w:ascii="Times New Roman CYR" w:hAnsi="Times New Roman CYR"/>
                <w:bCs/>
                <w:sz w:val="24"/>
                <w:szCs w:val="24"/>
              </w:rPr>
              <w:t>Брой</w:t>
            </w:r>
          </w:p>
        </w:tc>
        <w:tc>
          <w:tcPr>
            <w:tcW w:w="1160" w:type="dxa"/>
            <w:shd w:val="clear" w:color="000000" w:fill="FFFFFF"/>
            <w:vAlign w:val="center"/>
          </w:tcPr>
          <w:p w:rsidR="00E55438" w:rsidRPr="00CF7A3F" w:rsidRDefault="00586900" w:rsidP="009A7948">
            <w:pPr>
              <w:spacing w:after="0" w:line="240" w:lineRule="auto"/>
              <w:jc w:val="right"/>
              <w:rPr>
                <w:rFonts w:ascii="Times New Roman CYR" w:hAnsi="Times New Roman CYR"/>
                <w:b/>
                <w:bCs/>
                <w:sz w:val="24"/>
                <w:szCs w:val="24"/>
              </w:rPr>
            </w:pPr>
            <w:r>
              <w:rPr>
                <w:rFonts w:ascii="Times New Roman CYR" w:hAnsi="Times New Roman CYR"/>
                <w:b/>
                <w:bCs/>
                <w:sz w:val="24"/>
                <w:szCs w:val="24"/>
              </w:rPr>
              <w:t>10</w:t>
            </w:r>
          </w:p>
        </w:tc>
        <w:tc>
          <w:tcPr>
            <w:tcW w:w="980" w:type="dxa"/>
            <w:shd w:val="clear" w:color="000000" w:fill="FFFFFF"/>
            <w:vAlign w:val="center"/>
          </w:tcPr>
          <w:p w:rsidR="00E55438" w:rsidRPr="00CF7A3F" w:rsidRDefault="00586900" w:rsidP="009A7948">
            <w:pPr>
              <w:spacing w:after="0" w:line="240" w:lineRule="auto"/>
              <w:jc w:val="right"/>
              <w:rPr>
                <w:rFonts w:ascii="Times New Roman CYR" w:hAnsi="Times New Roman CYR"/>
                <w:b/>
                <w:bCs/>
                <w:sz w:val="24"/>
                <w:szCs w:val="24"/>
              </w:rPr>
            </w:pPr>
            <w:r>
              <w:rPr>
                <w:rFonts w:ascii="Times New Roman CYR" w:hAnsi="Times New Roman CYR"/>
                <w:b/>
                <w:bCs/>
                <w:sz w:val="24"/>
                <w:szCs w:val="24"/>
              </w:rPr>
              <w:t>10</w:t>
            </w:r>
          </w:p>
        </w:tc>
        <w:tc>
          <w:tcPr>
            <w:tcW w:w="980" w:type="dxa"/>
            <w:shd w:val="clear" w:color="000000" w:fill="FFFFFF"/>
            <w:vAlign w:val="center"/>
          </w:tcPr>
          <w:p w:rsidR="00E55438" w:rsidRPr="00CF7A3F" w:rsidRDefault="00586900" w:rsidP="009A7948">
            <w:pPr>
              <w:spacing w:after="0" w:line="240" w:lineRule="auto"/>
              <w:jc w:val="right"/>
              <w:rPr>
                <w:rFonts w:ascii="Times New Roman CYR" w:hAnsi="Times New Roman CYR"/>
                <w:b/>
                <w:bCs/>
                <w:sz w:val="24"/>
                <w:szCs w:val="24"/>
              </w:rPr>
            </w:pPr>
            <w:r>
              <w:rPr>
                <w:rFonts w:ascii="Times New Roman CYR" w:hAnsi="Times New Roman CYR"/>
                <w:b/>
                <w:bCs/>
                <w:sz w:val="24"/>
                <w:szCs w:val="24"/>
              </w:rPr>
              <w:t>12</w:t>
            </w:r>
          </w:p>
        </w:tc>
        <w:tc>
          <w:tcPr>
            <w:tcW w:w="1020" w:type="dxa"/>
            <w:shd w:val="clear" w:color="000000" w:fill="FFFFFF"/>
            <w:vAlign w:val="center"/>
          </w:tcPr>
          <w:p w:rsidR="00E55438" w:rsidRPr="00CF7A3F" w:rsidRDefault="00586900" w:rsidP="009A7948">
            <w:pPr>
              <w:spacing w:after="0" w:line="240" w:lineRule="auto"/>
              <w:jc w:val="right"/>
              <w:rPr>
                <w:rFonts w:ascii="Times New Roman CYR" w:hAnsi="Times New Roman CYR"/>
                <w:b/>
                <w:bCs/>
                <w:sz w:val="24"/>
                <w:szCs w:val="24"/>
              </w:rPr>
            </w:pPr>
            <w:r>
              <w:rPr>
                <w:rFonts w:ascii="Times New Roman CYR" w:hAnsi="Times New Roman CYR"/>
                <w:b/>
                <w:bCs/>
                <w:sz w:val="24"/>
                <w:szCs w:val="24"/>
              </w:rPr>
              <w:t>15</w:t>
            </w:r>
          </w:p>
        </w:tc>
        <w:tc>
          <w:tcPr>
            <w:tcW w:w="1000" w:type="dxa"/>
            <w:shd w:val="clear" w:color="000000" w:fill="FFFFFF"/>
            <w:vAlign w:val="center"/>
          </w:tcPr>
          <w:p w:rsidR="00E55438" w:rsidRPr="00CF7A3F" w:rsidRDefault="00586900" w:rsidP="009A7948">
            <w:pPr>
              <w:spacing w:after="0" w:line="240" w:lineRule="auto"/>
              <w:jc w:val="right"/>
              <w:rPr>
                <w:rFonts w:ascii="Times New Roman CYR" w:hAnsi="Times New Roman CYR"/>
                <w:b/>
                <w:bCs/>
                <w:sz w:val="24"/>
                <w:szCs w:val="24"/>
              </w:rPr>
            </w:pPr>
            <w:r>
              <w:rPr>
                <w:rFonts w:ascii="Times New Roman CYR" w:hAnsi="Times New Roman CYR"/>
                <w:b/>
                <w:bCs/>
                <w:sz w:val="24"/>
                <w:szCs w:val="24"/>
              </w:rPr>
              <w:t>8</w:t>
            </w:r>
          </w:p>
        </w:tc>
      </w:tr>
      <w:tr w:rsidR="00E55438" w:rsidRPr="00CF7A3F" w:rsidTr="007D46F2">
        <w:trPr>
          <w:trHeight w:val="315"/>
          <w:jc w:val="center"/>
        </w:trPr>
        <w:tc>
          <w:tcPr>
            <w:tcW w:w="2820" w:type="dxa"/>
            <w:shd w:val="clear" w:color="000000" w:fill="FFFFFF"/>
            <w:vAlign w:val="center"/>
            <w:hideMark/>
          </w:tcPr>
          <w:p w:rsidR="00E55438" w:rsidRPr="00CF7A3F" w:rsidRDefault="00E55438" w:rsidP="009A7948">
            <w:pPr>
              <w:spacing w:after="0" w:line="240" w:lineRule="auto"/>
              <w:rPr>
                <w:rFonts w:ascii="Times New Roman CYR" w:hAnsi="Times New Roman CYR"/>
                <w:b/>
                <w:bCs/>
                <w:sz w:val="24"/>
                <w:szCs w:val="24"/>
              </w:rPr>
            </w:pPr>
            <w:r w:rsidRPr="00CF7A3F">
              <w:rPr>
                <w:rFonts w:ascii="Times New Roman CYR" w:hAnsi="Times New Roman CYR"/>
                <w:b/>
                <w:bCs/>
                <w:sz w:val="24"/>
                <w:szCs w:val="24"/>
              </w:rPr>
              <w:t>Живородени</w:t>
            </w:r>
          </w:p>
        </w:tc>
        <w:tc>
          <w:tcPr>
            <w:tcW w:w="1120" w:type="dxa"/>
            <w:shd w:val="clear" w:color="000000" w:fill="FFFFFF"/>
            <w:vAlign w:val="center"/>
            <w:hideMark/>
          </w:tcPr>
          <w:p w:rsidR="00E55438" w:rsidRPr="00CF7A3F" w:rsidRDefault="00E55438" w:rsidP="009A7948">
            <w:pPr>
              <w:spacing w:after="0" w:line="240" w:lineRule="auto"/>
              <w:rPr>
                <w:rFonts w:ascii="Times New Roman CYR" w:hAnsi="Times New Roman CYR"/>
                <w:bCs/>
                <w:sz w:val="24"/>
                <w:szCs w:val="24"/>
              </w:rPr>
            </w:pPr>
            <w:r w:rsidRPr="00CF7A3F">
              <w:rPr>
                <w:rFonts w:ascii="Times New Roman CYR" w:hAnsi="Times New Roman CYR"/>
                <w:bCs/>
                <w:sz w:val="24"/>
                <w:szCs w:val="24"/>
              </w:rPr>
              <w:t>Брой</w:t>
            </w:r>
          </w:p>
        </w:tc>
        <w:tc>
          <w:tcPr>
            <w:tcW w:w="1160" w:type="dxa"/>
            <w:shd w:val="clear" w:color="000000" w:fill="FFFFFF"/>
            <w:vAlign w:val="center"/>
          </w:tcPr>
          <w:p w:rsidR="00E55438" w:rsidRPr="00CF7A3F" w:rsidRDefault="007D46F2" w:rsidP="009A7948">
            <w:pPr>
              <w:spacing w:after="0" w:line="240" w:lineRule="auto"/>
              <w:jc w:val="right"/>
              <w:rPr>
                <w:rFonts w:ascii="Times New Roman CYR" w:hAnsi="Times New Roman CYR"/>
                <w:b/>
                <w:bCs/>
                <w:sz w:val="24"/>
                <w:szCs w:val="24"/>
              </w:rPr>
            </w:pPr>
            <w:r>
              <w:rPr>
                <w:rFonts w:ascii="Times New Roman CYR" w:hAnsi="Times New Roman CYR"/>
                <w:b/>
                <w:bCs/>
                <w:sz w:val="24"/>
                <w:szCs w:val="24"/>
              </w:rPr>
              <w:t>157</w:t>
            </w:r>
          </w:p>
        </w:tc>
        <w:tc>
          <w:tcPr>
            <w:tcW w:w="980" w:type="dxa"/>
            <w:shd w:val="clear" w:color="000000" w:fill="FFFFFF"/>
            <w:vAlign w:val="center"/>
          </w:tcPr>
          <w:p w:rsidR="00E55438" w:rsidRPr="00CF7A3F" w:rsidRDefault="007D46F2" w:rsidP="009A7948">
            <w:pPr>
              <w:spacing w:after="0" w:line="240" w:lineRule="auto"/>
              <w:jc w:val="right"/>
              <w:rPr>
                <w:rFonts w:ascii="Times New Roman CYR" w:hAnsi="Times New Roman CYR"/>
                <w:b/>
                <w:bCs/>
                <w:sz w:val="24"/>
                <w:szCs w:val="24"/>
              </w:rPr>
            </w:pPr>
            <w:r>
              <w:rPr>
                <w:rFonts w:ascii="Times New Roman CYR" w:hAnsi="Times New Roman CYR"/>
                <w:b/>
                <w:bCs/>
                <w:sz w:val="24"/>
                <w:szCs w:val="24"/>
              </w:rPr>
              <w:t>169</w:t>
            </w:r>
          </w:p>
        </w:tc>
        <w:tc>
          <w:tcPr>
            <w:tcW w:w="980" w:type="dxa"/>
            <w:shd w:val="clear" w:color="000000" w:fill="FFFFFF"/>
            <w:vAlign w:val="center"/>
          </w:tcPr>
          <w:p w:rsidR="00E55438" w:rsidRPr="00CF7A3F" w:rsidRDefault="007D46F2" w:rsidP="009A7948">
            <w:pPr>
              <w:spacing w:after="0" w:line="240" w:lineRule="auto"/>
              <w:jc w:val="right"/>
              <w:rPr>
                <w:rFonts w:ascii="Times New Roman CYR" w:hAnsi="Times New Roman CYR"/>
                <w:b/>
                <w:bCs/>
                <w:sz w:val="24"/>
                <w:szCs w:val="24"/>
              </w:rPr>
            </w:pPr>
            <w:r>
              <w:rPr>
                <w:rFonts w:ascii="Times New Roman CYR" w:hAnsi="Times New Roman CYR"/>
                <w:b/>
                <w:bCs/>
                <w:sz w:val="24"/>
                <w:szCs w:val="24"/>
              </w:rPr>
              <w:t>165</w:t>
            </w:r>
          </w:p>
        </w:tc>
        <w:tc>
          <w:tcPr>
            <w:tcW w:w="1020" w:type="dxa"/>
            <w:shd w:val="clear" w:color="000000" w:fill="FFFFFF"/>
            <w:vAlign w:val="center"/>
          </w:tcPr>
          <w:p w:rsidR="00E55438" w:rsidRPr="00CF7A3F" w:rsidRDefault="007D46F2" w:rsidP="009A7948">
            <w:pPr>
              <w:spacing w:after="0" w:line="240" w:lineRule="auto"/>
              <w:jc w:val="right"/>
              <w:rPr>
                <w:rFonts w:ascii="Times New Roman CYR" w:hAnsi="Times New Roman CYR"/>
                <w:b/>
                <w:bCs/>
                <w:sz w:val="24"/>
                <w:szCs w:val="24"/>
              </w:rPr>
            </w:pPr>
            <w:r>
              <w:rPr>
                <w:rFonts w:ascii="Times New Roman CYR" w:hAnsi="Times New Roman CYR"/>
                <w:b/>
                <w:bCs/>
                <w:sz w:val="24"/>
                <w:szCs w:val="24"/>
              </w:rPr>
              <w:t>163</w:t>
            </w:r>
          </w:p>
        </w:tc>
        <w:tc>
          <w:tcPr>
            <w:tcW w:w="1000" w:type="dxa"/>
            <w:shd w:val="clear" w:color="000000" w:fill="FFFFFF"/>
            <w:vAlign w:val="center"/>
          </w:tcPr>
          <w:p w:rsidR="00E55438" w:rsidRPr="00CF7A3F" w:rsidRDefault="007D46F2" w:rsidP="009A7948">
            <w:pPr>
              <w:spacing w:after="0" w:line="240" w:lineRule="auto"/>
              <w:jc w:val="right"/>
              <w:rPr>
                <w:rFonts w:ascii="Times New Roman CYR" w:hAnsi="Times New Roman CYR"/>
                <w:b/>
                <w:bCs/>
                <w:sz w:val="24"/>
                <w:szCs w:val="24"/>
              </w:rPr>
            </w:pPr>
            <w:r>
              <w:rPr>
                <w:rFonts w:ascii="Times New Roman CYR" w:hAnsi="Times New Roman CYR"/>
                <w:b/>
                <w:bCs/>
                <w:sz w:val="24"/>
                <w:szCs w:val="24"/>
              </w:rPr>
              <w:t>178</w:t>
            </w:r>
          </w:p>
        </w:tc>
      </w:tr>
      <w:tr w:rsidR="00E55438" w:rsidRPr="00CF7A3F" w:rsidTr="007D46F2">
        <w:trPr>
          <w:trHeight w:val="315"/>
          <w:jc w:val="center"/>
        </w:trPr>
        <w:tc>
          <w:tcPr>
            <w:tcW w:w="2820" w:type="dxa"/>
            <w:shd w:val="clear" w:color="000000" w:fill="FFFFFF"/>
            <w:vAlign w:val="center"/>
            <w:hideMark/>
          </w:tcPr>
          <w:p w:rsidR="00E55438" w:rsidRPr="00CF7A3F" w:rsidRDefault="00E55438" w:rsidP="009A7948">
            <w:pPr>
              <w:spacing w:after="0" w:line="240" w:lineRule="auto"/>
              <w:rPr>
                <w:rFonts w:ascii="Times New Roman CYR" w:hAnsi="Times New Roman CYR"/>
                <w:sz w:val="24"/>
                <w:szCs w:val="24"/>
              </w:rPr>
            </w:pPr>
            <w:r w:rsidRPr="00CF7A3F">
              <w:rPr>
                <w:rFonts w:ascii="Times New Roman CYR" w:hAnsi="Times New Roman CYR"/>
                <w:sz w:val="24"/>
                <w:szCs w:val="24"/>
              </w:rPr>
              <w:t xml:space="preserve">   момчета</w:t>
            </w:r>
          </w:p>
        </w:tc>
        <w:tc>
          <w:tcPr>
            <w:tcW w:w="1120" w:type="dxa"/>
            <w:shd w:val="clear" w:color="000000" w:fill="FFFFFF"/>
            <w:vAlign w:val="center"/>
            <w:hideMark/>
          </w:tcPr>
          <w:p w:rsidR="00E55438" w:rsidRPr="00CF7A3F" w:rsidRDefault="00E55438" w:rsidP="009A7948">
            <w:pPr>
              <w:spacing w:after="0" w:line="240" w:lineRule="auto"/>
              <w:rPr>
                <w:rFonts w:ascii="Times New Roman CYR" w:hAnsi="Times New Roman CYR"/>
                <w:sz w:val="24"/>
                <w:szCs w:val="24"/>
              </w:rPr>
            </w:pPr>
            <w:r w:rsidRPr="00CF7A3F">
              <w:rPr>
                <w:rFonts w:ascii="Times New Roman CYR" w:hAnsi="Times New Roman CYR"/>
                <w:sz w:val="24"/>
                <w:szCs w:val="24"/>
              </w:rPr>
              <w:t>Брой</w:t>
            </w:r>
          </w:p>
        </w:tc>
        <w:tc>
          <w:tcPr>
            <w:tcW w:w="1160" w:type="dxa"/>
            <w:shd w:val="clear" w:color="000000" w:fill="FFFFFF"/>
            <w:vAlign w:val="center"/>
          </w:tcPr>
          <w:p w:rsidR="00E55438" w:rsidRPr="00CF7A3F" w:rsidRDefault="007D46F2" w:rsidP="009A7948">
            <w:pPr>
              <w:spacing w:after="0" w:line="240" w:lineRule="auto"/>
              <w:jc w:val="right"/>
              <w:rPr>
                <w:rFonts w:ascii="Times New Roman CYR" w:hAnsi="Times New Roman CYR"/>
                <w:sz w:val="24"/>
                <w:szCs w:val="24"/>
              </w:rPr>
            </w:pPr>
            <w:r>
              <w:rPr>
                <w:rFonts w:ascii="Times New Roman CYR" w:hAnsi="Times New Roman CYR"/>
                <w:sz w:val="24"/>
                <w:szCs w:val="24"/>
              </w:rPr>
              <w:t>87</w:t>
            </w:r>
          </w:p>
        </w:tc>
        <w:tc>
          <w:tcPr>
            <w:tcW w:w="980" w:type="dxa"/>
            <w:shd w:val="clear" w:color="000000" w:fill="FFFFFF"/>
            <w:vAlign w:val="center"/>
          </w:tcPr>
          <w:p w:rsidR="00E55438" w:rsidRPr="00CF7A3F" w:rsidRDefault="007D46F2" w:rsidP="009A7948">
            <w:pPr>
              <w:spacing w:after="0" w:line="240" w:lineRule="auto"/>
              <w:jc w:val="right"/>
              <w:rPr>
                <w:rFonts w:ascii="Times New Roman CYR" w:hAnsi="Times New Roman CYR"/>
                <w:sz w:val="24"/>
                <w:szCs w:val="24"/>
              </w:rPr>
            </w:pPr>
            <w:r>
              <w:rPr>
                <w:rFonts w:ascii="Times New Roman CYR" w:hAnsi="Times New Roman CYR"/>
                <w:sz w:val="24"/>
                <w:szCs w:val="24"/>
              </w:rPr>
              <w:t>86</w:t>
            </w:r>
          </w:p>
        </w:tc>
        <w:tc>
          <w:tcPr>
            <w:tcW w:w="980" w:type="dxa"/>
            <w:shd w:val="clear" w:color="000000" w:fill="FFFFFF"/>
            <w:vAlign w:val="center"/>
          </w:tcPr>
          <w:p w:rsidR="00E55438" w:rsidRPr="00CF7A3F" w:rsidRDefault="007D46F2" w:rsidP="009A7948">
            <w:pPr>
              <w:spacing w:after="0" w:line="240" w:lineRule="auto"/>
              <w:jc w:val="right"/>
              <w:rPr>
                <w:rFonts w:ascii="Times New Roman CYR" w:hAnsi="Times New Roman CYR"/>
                <w:sz w:val="24"/>
                <w:szCs w:val="24"/>
              </w:rPr>
            </w:pPr>
            <w:r>
              <w:rPr>
                <w:rFonts w:ascii="Times New Roman CYR" w:hAnsi="Times New Roman CYR"/>
                <w:sz w:val="24"/>
                <w:szCs w:val="24"/>
              </w:rPr>
              <w:t>81</w:t>
            </w:r>
          </w:p>
        </w:tc>
        <w:tc>
          <w:tcPr>
            <w:tcW w:w="1020" w:type="dxa"/>
            <w:shd w:val="clear" w:color="000000" w:fill="FFFFFF"/>
            <w:vAlign w:val="center"/>
          </w:tcPr>
          <w:p w:rsidR="00E55438" w:rsidRPr="00CF7A3F" w:rsidRDefault="007D46F2" w:rsidP="009A7948">
            <w:pPr>
              <w:spacing w:after="0" w:line="240" w:lineRule="auto"/>
              <w:jc w:val="right"/>
              <w:rPr>
                <w:rFonts w:ascii="Times New Roman CYR" w:hAnsi="Times New Roman CYR"/>
                <w:sz w:val="24"/>
                <w:szCs w:val="24"/>
              </w:rPr>
            </w:pPr>
            <w:r>
              <w:rPr>
                <w:rFonts w:ascii="Times New Roman CYR" w:hAnsi="Times New Roman CYR"/>
                <w:sz w:val="24"/>
                <w:szCs w:val="24"/>
              </w:rPr>
              <w:t>89</w:t>
            </w:r>
          </w:p>
        </w:tc>
        <w:tc>
          <w:tcPr>
            <w:tcW w:w="1000" w:type="dxa"/>
            <w:shd w:val="clear" w:color="000000" w:fill="FFFFFF"/>
            <w:vAlign w:val="center"/>
          </w:tcPr>
          <w:p w:rsidR="00E55438" w:rsidRPr="00CF7A3F" w:rsidRDefault="007D46F2" w:rsidP="009A7948">
            <w:pPr>
              <w:spacing w:after="0" w:line="240" w:lineRule="auto"/>
              <w:jc w:val="right"/>
              <w:rPr>
                <w:rFonts w:ascii="Times New Roman CYR" w:hAnsi="Times New Roman CYR"/>
                <w:sz w:val="24"/>
                <w:szCs w:val="24"/>
              </w:rPr>
            </w:pPr>
            <w:r>
              <w:rPr>
                <w:rFonts w:ascii="Times New Roman CYR" w:hAnsi="Times New Roman CYR"/>
                <w:sz w:val="24"/>
                <w:szCs w:val="24"/>
              </w:rPr>
              <w:t>98</w:t>
            </w:r>
          </w:p>
        </w:tc>
      </w:tr>
      <w:tr w:rsidR="00E55438" w:rsidRPr="00CF7A3F" w:rsidTr="007D46F2">
        <w:trPr>
          <w:trHeight w:val="315"/>
          <w:jc w:val="center"/>
        </w:trPr>
        <w:tc>
          <w:tcPr>
            <w:tcW w:w="2820" w:type="dxa"/>
            <w:shd w:val="clear" w:color="000000" w:fill="FFFFFF"/>
            <w:vAlign w:val="center"/>
            <w:hideMark/>
          </w:tcPr>
          <w:p w:rsidR="00E55438" w:rsidRPr="00CF7A3F" w:rsidRDefault="00E55438" w:rsidP="009A7948">
            <w:pPr>
              <w:spacing w:after="0" w:line="240" w:lineRule="auto"/>
              <w:rPr>
                <w:rFonts w:ascii="Times New Roman CYR" w:hAnsi="Times New Roman CYR"/>
                <w:sz w:val="24"/>
                <w:szCs w:val="24"/>
              </w:rPr>
            </w:pPr>
            <w:r w:rsidRPr="00CF7A3F">
              <w:rPr>
                <w:rFonts w:ascii="Times New Roman CYR" w:hAnsi="Times New Roman CYR"/>
                <w:sz w:val="24"/>
                <w:szCs w:val="24"/>
              </w:rPr>
              <w:t xml:space="preserve">   момичета</w:t>
            </w:r>
          </w:p>
        </w:tc>
        <w:tc>
          <w:tcPr>
            <w:tcW w:w="1120" w:type="dxa"/>
            <w:shd w:val="clear" w:color="000000" w:fill="FFFFFF"/>
            <w:vAlign w:val="center"/>
            <w:hideMark/>
          </w:tcPr>
          <w:p w:rsidR="00E55438" w:rsidRPr="00CF7A3F" w:rsidRDefault="00E55438" w:rsidP="009A7948">
            <w:pPr>
              <w:spacing w:after="0" w:line="240" w:lineRule="auto"/>
              <w:rPr>
                <w:rFonts w:ascii="Times New Roman CYR" w:hAnsi="Times New Roman CYR"/>
                <w:sz w:val="24"/>
                <w:szCs w:val="24"/>
              </w:rPr>
            </w:pPr>
            <w:r w:rsidRPr="00CF7A3F">
              <w:rPr>
                <w:rFonts w:ascii="Times New Roman CYR" w:hAnsi="Times New Roman CYR"/>
                <w:sz w:val="24"/>
                <w:szCs w:val="24"/>
              </w:rPr>
              <w:t>Брой</w:t>
            </w:r>
          </w:p>
        </w:tc>
        <w:tc>
          <w:tcPr>
            <w:tcW w:w="1160" w:type="dxa"/>
            <w:shd w:val="clear" w:color="000000" w:fill="FFFFFF"/>
            <w:vAlign w:val="center"/>
          </w:tcPr>
          <w:p w:rsidR="00E55438" w:rsidRPr="00CF7A3F" w:rsidRDefault="007D46F2" w:rsidP="009A7948">
            <w:pPr>
              <w:spacing w:after="0" w:line="240" w:lineRule="auto"/>
              <w:jc w:val="right"/>
              <w:rPr>
                <w:rFonts w:ascii="Times New Roman CYR" w:hAnsi="Times New Roman CYR"/>
                <w:sz w:val="24"/>
                <w:szCs w:val="24"/>
              </w:rPr>
            </w:pPr>
            <w:r>
              <w:rPr>
                <w:rFonts w:ascii="Times New Roman CYR" w:hAnsi="Times New Roman CYR"/>
                <w:sz w:val="24"/>
                <w:szCs w:val="24"/>
              </w:rPr>
              <w:t>70</w:t>
            </w:r>
          </w:p>
        </w:tc>
        <w:tc>
          <w:tcPr>
            <w:tcW w:w="980" w:type="dxa"/>
            <w:shd w:val="clear" w:color="000000" w:fill="FFFFFF"/>
            <w:vAlign w:val="center"/>
          </w:tcPr>
          <w:p w:rsidR="00E55438" w:rsidRPr="00CF7A3F" w:rsidRDefault="007D46F2" w:rsidP="009A7948">
            <w:pPr>
              <w:spacing w:after="0" w:line="240" w:lineRule="auto"/>
              <w:jc w:val="right"/>
              <w:rPr>
                <w:rFonts w:ascii="Times New Roman CYR" w:hAnsi="Times New Roman CYR"/>
                <w:sz w:val="24"/>
                <w:szCs w:val="24"/>
              </w:rPr>
            </w:pPr>
            <w:r>
              <w:rPr>
                <w:rFonts w:ascii="Times New Roman CYR" w:hAnsi="Times New Roman CYR"/>
                <w:sz w:val="24"/>
                <w:szCs w:val="24"/>
              </w:rPr>
              <w:t>83</w:t>
            </w:r>
          </w:p>
        </w:tc>
        <w:tc>
          <w:tcPr>
            <w:tcW w:w="980" w:type="dxa"/>
            <w:shd w:val="clear" w:color="000000" w:fill="FFFFFF"/>
            <w:vAlign w:val="center"/>
          </w:tcPr>
          <w:p w:rsidR="00E55438" w:rsidRPr="00CF7A3F" w:rsidRDefault="007D46F2" w:rsidP="009A7948">
            <w:pPr>
              <w:spacing w:after="0" w:line="240" w:lineRule="auto"/>
              <w:jc w:val="right"/>
              <w:rPr>
                <w:rFonts w:ascii="Times New Roman CYR" w:hAnsi="Times New Roman CYR"/>
                <w:sz w:val="24"/>
                <w:szCs w:val="24"/>
              </w:rPr>
            </w:pPr>
            <w:r>
              <w:rPr>
                <w:rFonts w:ascii="Times New Roman CYR" w:hAnsi="Times New Roman CYR"/>
                <w:sz w:val="24"/>
                <w:szCs w:val="24"/>
              </w:rPr>
              <w:t>84</w:t>
            </w:r>
          </w:p>
        </w:tc>
        <w:tc>
          <w:tcPr>
            <w:tcW w:w="1020" w:type="dxa"/>
            <w:shd w:val="clear" w:color="000000" w:fill="FFFFFF"/>
            <w:vAlign w:val="center"/>
          </w:tcPr>
          <w:p w:rsidR="00E55438" w:rsidRPr="00CF7A3F" w:rsidRDefault="007D46F2" w:rsidP="009A7948">
            <w:pPr>
              <w:spacing w:after="0" w:line="240" w:lineRule="auto"/>
              <w:jc w:val="right"/>
              <w:rPr>
                <w:rFonts w:ascii="Times New Roman CYR" w:hAnsi="Times New Roman CYR"/>
                <w:sz w:val="24"/>
                <w:szCs w:val="24"/>
              </w:rPr>
            </w:pPr>
            <w:r>
              <w:rPr>
                <w:rFonts w:ascii="Times New Roman CYR" w:hAnsi="Times New Roman CYR"/>
                <w:sz w:val="24"/>
                <w:szCs w:val="24"/>
              </w:rPr>
              <w:t>74</w:t>
            </w:r>
          </w:p>
        </w:tc>
        <w:tc>
          <w:tcPr>
            <w:tcW w:w="1000" w:type="dxa"/>
            <w:shd w:val="clear" w:color="000000" w:fill="FFFFFF"/>
            <w:vAlign w:val="center"/>
          </w:tcPr>
          <w:p w:rsidR="00E55438" w:rsidRPr="00CF7A3F" w:rsidRDefault="007D46F2" w:rsidP="009A7948">
            <w:pPr>
              <w:spacing w:after="0" w:line="240" w:lineRule="auto"/>
              <w:jc w:val="right"/>
              <w:rPr>
                <w:rFonts w:ascii="Times New Roman CYR" w:hAnsi="Times New Roman CYR"/>
                <w:sz w:val="24"/>
                <w:szCs w:val="24"/>
              </w:rPr>
            </w:pPr>
            <w:r>
              <w:rPr>
                <w:rFonts w:ascii="Times New Roman CYR" w:hAnsi="Times New Roman CYR"/>
                <w:sz w:val="24"/>
                <w:szCs w:val="24"/>
              </w:rPr>
              <w:t>80</w:t>
            </w:r>
          </w:p>
        </w:tc>
      </w:tr>
      <w:tr w:rsidR="00E55438" w:rsidRPr="00CF7A3F" w:rsidTr="007D46F2">
        <w:trPr>
          <w:trHeight w:val="315"/>
          <w:jc w:val="center"/>
        </w:trPr>
        <w:tc>
          <w:tcPr>
            <w:tcW w:w="2820" w:type="dxa"/>
            <w:shd w:val="clear" w:color="000000" w:fill="FFFFFF"/>
            <w:vAlign w:val="center"/>
            <w:hideMark/>
          </w:tcPr>
          <w:p w:rsidR="00E55438" w:rsidRPr="00CF7A3F" w:rsidRDefault="00E55438" w:rsidP="009A7948">
            <w:pPr>
              <w:spacing w:after="0" w:line="240" w:lineRule="auto"/>
              <w:rPr>
                <w:rFonts w:ascii="Times New Roman CYR" w:hAnsi="Times New Roman CYR"/>
                <w:b/>
                <w:bCs/>
                <w:sz w:val="24"/>
                <w:szCs w:val="24"/>
              </w:rPr>
            </w:pPr>
            <w:r w:rsidRPr="00CF7A3F">
              <w:rPr>
                <w:rFonts w:ascii="Times New Roman CYR" w:hAnsi="Times New Roman CYR"/>
                <w:b/>
                <w:bCs/>
                <w:sz w:val="24"/>
                <w:szCs w:val="24"/>
              </w:rPr>
              <w:t>Умрели</w:t>
            </w:r>
          </w:p>
        </w:tc>
        <w:tc>
          <w:tcPr>
            <w:tcW w:w="1120" w:type="dxa"/>
            <w:shd w:val="clear" w:color="000000" w:fill="FFFFFF"/>
            <w:vAlign w:val="center"/>
            <w:hideMark/>
          </w:tcPr>
          <w:p w:rsidR="00E55438" w:rsidRPr="00CF7A3F" w:rsidRDefault="00E55438" w:rsidP="009A7948">
            <w:pPr>
              <w:spacing w:after="0" w:line="240" w:lineRule="auto"/>
              <w:rPr>
                <w:rFonts w:ascii="Times New Roman CYR" w:hAnsi="Times New Roman CYR"/>
                <w:bCs/>
                <w:sz w:val="24"/>
                <w:szCs w:val="24"/>
              </w:rPr>
            </w:pPr>
            <w:r w:rsidRPr="00CF7A3F">
              <w:rPr>
                <w:rFonts w:ascii="Times New Roman CYR" w:hAnsi="Times New Roman CYR"/>
                <w:bCs/>
                <w:sz w:val="24"/>
                <w:szCs w:val="24"/>
              </w:rPr>
              <w:t>Брой</w:t>
            </w:r>
          </w:p>
        </w:tc>
        <w:tc>
          <w:tcPr>
            <w:tcW w:w="1160" w:type="dxa"/>
            <w:shd w:val="clear" w:color="000000" w:fill="FFFFFF"/>
            <w:vAlign w:val="center"/>
          </w:tcPr>
          <w:p w:rsidR="00E55438" w:rsidRPr="00CF7A3F" w:rsidRDefault="00D220A5" w:rsidP="009A7948">
            <w:pPr>
              <w:spacing w:after="0" w:line="240" w:lineRule="auto"/>
              <w:jc w:val="right"/>
              <w:rPr>
                <w:rFonts w:ascii="Times New Roman CYR" w:hAnsi="Times New Roman CYR"/>
                <w:b/>
                <w:bCs/>
                <w:sz w:val="24"/>
                <w:szCs w:val="24"/>
              </w:rPr>
            </w:pPr>
            <w:r>
              <w:rPr>
                <w:rFonts w:ascii="Times New Roman CYR" w:hAnsi="Times New Roman CYR"/>
                <w:b/>
                <w:bCs/>
                <w:sz w:val="24"/>
                <w:szCs w:val="24"/>
              </w:rPr>
              <w:t>230</w:t>
            </w:r>
          </w:p>
        </w:tc>
        <w:tc>
          <w:tcPr>
            <w:tcW w:w="980" w:type="dxa"/>
            <w:shd w:val="clear" w:color="000000" w:fill="FFFFFF"/>
            <w:vAlign w:val="center"/>
          </w:tcPr>
          <w:p w:rsidR="00E55438" w:rsidRPr="00CF7A3F" w:rsidRDefault="00D220A5" w:rsidP="009A7948">
            <w:pPr>
              <w:spacing w:after="0" w:line="240" w:lineRule="auto"/>
              <w:jc w:val="right"/>
              <w:rPr>
                <w:rFonts w:ascii="Times New Roman CYR" w:hAnsi="Times New Roman CYR"/>
                <w:b/>
                <w:bCs/>
                <w:sz w:val="24"/>
                <w:szCs w:val="24"/>
              </w:rPr>
            </w:pPr>
            <w:r>
              <w:rPr>
                <w:rFonts w:ascii="Times New Roman CYR" w:hAnsi="Times New Roman CYR"/>
                <w:b/>
                <w:bCs/>
                <w:sz w:val="24"/>
                <w:szCs w:val="24"/>
              </w:rPr>
              <w:t>267</w:t>
            </w:r>
          </w:p>
        </w:tc>
        <w:tc>
          <w:tcPr>
            <w:tcW w:w="980" w:type="dxa"/>
            <w:shd w:val="clear" w:color="000000" w:fill="FFFFFF"/>
            <w:vAlign w:val="center"/>
          </w:tcPr>
          <w:p w:rsidR="00E55438" w:rsidRPr="00CF7A3F" w:rsidRDefault="00D220A5" w:rsidP="009A7948">
            <w:pPr>
              <w:spacing w:after="0" w:line="240" w:lineRule="auto"/>
              <w:jc w:val="right"/>
              <w:rPr>
                <w:rFonts w:ascii="Times New Roman CYR" w:hAnsi="Times New Roman CYR"/>
                <w:b/>
                <w:bCs/>
                <w:sz w:val="24"/>
                <w:szCs w:val="24"/>
              </w:rPr>
            </w:pPr>
            <w:r>
              <w:rPr>
                <w:rFonts w:ascii="Times New Roman CYR" w:hAnsi="Times New Roman CYR"/>
                <w:b/>
                <w:bCs/>
                <w:sz w:val="24"/>
                <w:szCs w:val="24"/>
              </w:rPr>
              <w:t>232</w:t>
            </w:r>
          </w:p>
        </w:tc>
        <w:tc>
          <w:tcPr>
            <w:tcW w:w="1020" w:type="dxa"/>
            <w:shd w:val="clear" w:color="000000" w:fill="FFFFFF"/>
            <w:vAlign w:val="center"/>
          </w:tcPr>
          <w:p w:rsidR="00E55438" w:rsidRPr="00CF7A3F" w:rsidRDefault="00D220A5" w:rsidP="009A7948">
            <w:pPr>
              <w:spacing w:after="0" w:line="240" w:lineRule="auto"/>
              <w:jc w:val="right"/>
              <w:rPr>
                <w:rFonts w:ascii="Times New Roman CYR" w:hAnsi="Times New Roman CYR"/>
                <w:b/>
                <w:bCs/>
                <w:sz w:val="24"/>
                <w:szCs w:val="24"/>
              </w:rPr>
            </w:pPr>
            <w:r>
              <w:rPr>
                <w:rFonts w:ascii="Times New Roman CYR" w:hAnsi="Times New Roman CYR"/>
                <w:b/>
                <w:bCs/>
                <w:sz w:val="24"/>
                <w:szCs w:val="24"/>
              </w:rPr>
              <w:t>256</w:t>
            </w:r>
          </w:p>
        </w:tc>
        <w:tc>
          <w:tcPr>
            <w:tcW w:w="1000" w:type="dxa"/>
            <w:shd w:val="clear" w:color="000000" w:fill="FFFFFF"/>
            <w:vAlign w:val="center"/>
          </w:tcPr>
          <w:p w:rsidR="00E55438" w:rsidRPr="00CF7A3F" w:rsidRDefault="00D220A5" w:rsidP="009A7948">
            <w:pPr>
              <w:spacing w:after="0" w:line="240" w:lineRule="auto"/>
              <w:jc w:val="right"/>
              <w:rPr>
                <w:rFonts w:ascii="Times New Roman CYR" w:hAnsi="Times New Roman CYR"/>
                <w:b/>
                <w:bCs/>
                <w:sz w:val="24"/>
                <w:szCs w:val="24"/>
              </w:rPr>
            </w:pPr>
            <w:r>
              <w:rPr>
                <w:rFonts w:ascii="Times New Roman CYR" w:hAnsi="Times New Roman CYR"/>
                <w:b/>
                <w:bCs/>
                <w:sz w:val="24"/>
                <w:szCs w:val="24"/>
              </w:rPr>
              <w:t>232</w:t>
            </w:r>
          </w:p>
        </w:tc>
      </w:tr>
      <w:tr w:rsidR="00E55438" w:rsidRPr="00CF7A3F" w:rsidTr="007D46F2">
        <w:trPr>
          <w:trHeight w:val="315"/>
          <w:jc w:val="center"/>
        </w:trPr>
        <w:tc>
          <w:tcPr>
            <w:tcW w:w="2820" w:type="dxa"/>
            <w:shd w:val="clear" w:color="000000" w:fill="FFFFFF"/>
            <w:vAlign w:val="center"/>
            <w:hideMark/>
          </w:tcPr>
          <w:p w:rsidR="00E55438" w:rsidRPr="00CF7A3F" w:rsidRDefault="00E55438" w:rsidP="009A7948">
            <w:pPr>
              <w:spacing w:after="0" w:line="240" w:lineRule="auto"/>
              <w:rPr>
                <w:rFonts w:ascii="Times New Roman CYR" w:hAnsi="Times New Roman CYR"/>
                <w:sz w:val="24"/>
                <w:szCs w:val="24"/>
              </w:rPr>
            </w:pPr>
            <w:r w:rsidRPr="00CF7A3F">
              <w:rPr>
                <w:rFonts w:ascii="Times New Roman CYR" w:hAnsi="Times New Roman CYR"/>
                <w:sz w:val="24"/>
                <w:szCs w:val="24"/>
              </w:rPr>
              <w:t xml:space="preserve">   мъже</w:t>
            </w:r>
          </w:p>
        </w:tc>
        <w:tc>
          <w:tcPr>
            <w:tcW w:w="1120" w:type="dxa"/>
            <w:shd w:val="clear" w:color="000000" w:fill="FFFFFF"/>
            <w:vAlign w:val="center"/>
            <w:hideMark/>
          </w:tcPr>
          <w:p w:rsidR="00E55438" w:rsidRPr="00CF7A3F" w:rsidRDefault="00E55438" w:rsidP="009A7948">
            <w:pPr>
              <w:spacing w:after="0" w:line="240" w:lineRule="auto"/>
              <w:rPr>
                <w:rFonts w:ascii="Times New Roman CYR" w:hAnsi="Times New Roman CYR"/>
                <w:sz w:val="24"/>
                <w:szCs w:val="24"/>
              </w:rPr>
            </w:pPr>
            <w:r w:rsidRPr="00CF7A3F">
              <w:rPr>
                <w:rFonts w:ascii="Times New Roman CYR" w:hAnsi="Times New Roman CYR"/>
                <w:sz w:val="24"/>
                <w:szCs w:val="24"/>
              </w:rPr>
              <w:t>Брой</w:t>
            </w:r>
          </w:p>
        </w:tc>
        <w:tc>
          <w:tcPr>
            <w:tcW w:w="1160" w:type="dxa"/>
            <w:shd w:val="clear" w:color="000000" w:fill="FFFFFF"/>
            <w:vAlign w:val="center"/>
          </w:tcPr>
          <w:p w:rsidR="00E55438" w:rsidRPr="00CF7A3F" w:rsidRDefault="00D220A5" w:rsidP="009A7948">
            <w:pPr>
              <w:spacing w:after="0" w:line="240" w:lineRule="auto"/>
              <w:jc w:val="right"/>
              <w:rPr>
                <w:rFonts w:ascii="Times New Roman CYR" w:hAnsi="Times New Roman CYR"/>
                <w:sz w:val="24"/>
                <w:szCs w:val="24"/>
              </w:rPr>
            </w:pPr>
            <w:r>
              <w:rPr>
                <w:rFonts w:ascii="Times New Roman CYR" w:hAnsi="Times New Roman CYR"/>
                <w:sz w:val="24"/>
                <w:szCs w:val="24"/>
              </w:rPr>
              <w:t>126</w:t>
            </w:r>
          </w:p>
        </w:tc>
        <w:tc>
          <w:tcPr>
            <w:tcW w:w="980" w:type="dxa"/>
            <w:shd w:val="clear" w:color="000000" w:fill="FFFFFF"/>
            <w:vAlign w:val="center"/>
          </w:tcPr>
          <w:p w:rsidR="00E55438" w:rsidRPr="00CF7A3F" w:rsidRDefault="00D220A5" w:rsidP="009A7948">
            <w:pPr>
              <w:spacing w:after="0" w:line="240" w:lineRule="auto"/>
              <w:jc w:val="right"/>
              <w:rPr>
                <w:rFonts w:ascii="Times New Roman CYR" w:hAnsi="Times New Roman CYR"/>
                <w:sz w:val="24"/>
                <w:szCs w:val="24"/>
              </w:rPr>
            </w:pPr>
            <w:r>
              <w:rPr>
                <w:rFonts w:ascii="Times New Roman CYR" w:hAnsi="Times New Roman CYR"/>
                <w:sz w:val="24"/>
                <w:szCs w:val="24"/>
              </w:rPr>
              <w:t>145</w:t>
            </w:r>
          </w:p>
        </w:tc>
        <w:tc>
          <w:tcPr>
            <w:tcW w:w="980" w:type="dxa"/>
            <w:shd w:val="clear" w:color="000000" w:fill="FFFFFF"/>
            <w:vAlign w:val="center"/>
          </w:tcPr>
          <w:p w:rsidR="00E55438" w:rsidRPr="00CF7A3F" w:rsidRDefault="00D220A5" w:rsidP="009A7948">
            <w:pPr>
              <w:spacing w:after="0" w:line="240" w:lineRule="auto"/>
              <w:jc w:val="right"/>
              <w:rPr>
                <w:rFonts w:ascii="Times New Roman CYR" w:hAnsi="Times New Roman CYR"/>
                <w:sz w:val="24"/>
                <w:szCs w:val="24"/>
              </w:rPr>
            </w:pPr>
            <w:r>
              <w:rPr>
                <w:rFonts w:ascii="Times New Roman CYR" w:hAnsi="Times New Roman CYR"/>
                <w:sz w:val="24"/>
                <w:szCs w:val="24"/>
              </w:rPr>
              <w:t>127</w:t>
            </w:r>
          </w:p>
        </w:tc>
        <w:tc>
          <w:tcPr>
            <w:tcW w:w="1020" w:type="dxa"/>
            <w:shd w:val="clear" w:color="000000" w:fill="FFFFFF"/>
            <w:vAlign w:val="center"/>
          </w:tcPr>
          <w:p w:rsidR="00E55438" w:rsidRPr="00CF7A3F" w:rsidRDefault="00D220A5" w:rsidP="009A7948">
            <w:pPr>
              <w:spacing w:after="0" w:line="240" w:lineRule="auto"/>
              <w:jc w:val="right"/>
              <w:rPr>
                <w:rFonts w:ascii="Times New Roman CYR" w:hAnsi="Times New Roman CYR"/>
                <w:sz w:val="24"/>
                <w:szCs w:val="24"/>
              </w:rPr>
            </w:pPr>
            <w:r>
              <w:rPr>
                <w:rFonts w:ascii="Times New Roman CYR" w:hAnsi="Times New Roman CYR"/>
                <w:sz w:val="24"/>
                <w:szCs w:val="24"/>
              </w:rPr>
              <w:t>138</w:t>
            </w:r>
          </w:p>
        </w:tc>
        <w:tc>
          <w:tcPr>
            <w:tcW w:w="1000" w:type="dxa"/>
            <w:shd w:val="clear" w:color="000000" w:fill="FFFFFF"/>
            <w:vAlign w:val="center"/>
          </w:tcPr>
          <w:p w:rsidR="00E55438" w:rsidRPr="00CF7A3F" w:rsidRDefault="00D220A5" w:rsidP="009A7948">
            <w:pPr>
              <w:spacing w:after="0" w:line="240" w:lineRule="auto"/>
              <w:jc w:val="right"/>
              <w:rPr>
                <w:rFonts w:ascii="Times New Roman CYR" w:hAnsi="Times New Roman CYR"/>
                <w:sz w:val="24"/>
                <w:szCs w:val="24"/>
              </w:rPr>
            </w:pPr>
            <w:r>
              <w:rPr>
                <w:rFonts w:ascii="Times New Roman CYR" w:hAnsi="Times New Roman CYR"/>
                <w:sz w:val="24"/>
                <w:szCs w:val="24"/>
              </w:rPr>
              <w:t>122</w:t>
            </w:r>
          </w:p>
        </w:tc>
      </w:tr>
      <w:tr w:rsidR="00E55438" w:rsidRPr="00CF7A3F" w:rsidTr="007D46F2">
        <w:trPr>
          <w:trHeight w:val="315"/>
          <w:jc w:val="center"/>
        </w:trPr>
        <w:tc>
          <w:tcPr>
            <w:tcW w:w="2820" w:type="dxa"/>
            <w:shd w:val="clear" w:color="000000" w:fill="FFFFFF"/>
            <w:vAlign w:val="center"/>
            <w:hideMark/>
          </w:tcPr>
          <w:p w:rsidR="00E55438" w:rsidRPr="00CF7A3F" w:rsidRDefault="00E55438" w:rsidP="009A7948">
            <w:pPr>
              <w:spacing w:after="0" w:line="240" w:lineRule="auto"/>
              <w:rPr>
                <w:rFonts w:ascii="Times New Roman CYR" w:hAnsi="Times New Roman CYR"/>
                <w:sz w:val="24"/>
                <w:szCs w:val="24"/>
              </w:rPr>
            </w:pPr>
            <w:r w:rsidRPr="00CF7A3F">
              <w:rPr>
                <w:rFonts w:ascii="Times New Roman CYR" w:hAnsi="Times New Roman CYR"/>
                <w:sz w:val="24"/>
                <w:szCs w:val="24"/>
              </w:rPr>
              <w:t xml:space="preserve">   жени</w:t>
            </w:r>
          </w:p>
        </w:tc>
        <w:tc>
          <w:tcPr>
            <w:tcW w:w="1120" w:type="dxa"/>
            <w:shd w:val="clear" w:color="000000" w:fill="FFFFFF"/>
            <w:vAlign w:val="center"/>
            <w:hideMark/>
          </w:tcPr>
          <w:p w:rsidR="00E55438" w:rsidRPr="00CF7A3F" w:rsidRDefault="00E55438" w:rsidP="009A7948">
            <w:pPr>
              <w:spacing w:after="0" w:line="240" w:lineRule="auto"/>
              <w:rPr>
                <w:rFonts w:ascii="Times New Roman CYR" w:hAnsi="Times New Roman CYR"/>
                <w:sz w:val="24"/>
                <w:szCs w:val="24"/>
              </w:rPr>
            </w:pPr>
            <w:r w:rsidRPr="00CF7A3F">
              <w:rPr>
                <w:rFonts w:ascii="Times New Roman CYR" w:hAnsi="Times New Roman CYR"/>
                <w:sz w:val="24"/>
                <w:szCs w:val="24"/>
              </w:rPr>
              <w:t>Брой</w:t>
            </w:r>
          </w:p>
        </w:tc>
        <w:tc>
          <w:tcPr>
            <w:tcW w:w="1160" w:type="dxa"/>
            <w:shd w:val="clear" w:color="000000" w:fill="FFFFFF"/>
            <w:vAlign w:val="center"/>
          </w:tcPr>
          <w:p w:rsidR="00E55438" w:rsidRPr="00CF7A3F" w:rsidRDefault="00D220A5" w:rsidP="009A7948">
            <w:pPr>
              <w:spacing w:after="0" w:line="240" w:lineRule="auto"/>
              <w:jc w:val="right"/>
              <w:rPr>
                <w:rFonts w:ascii="Times New Roman CYR" w:hAnsi="Times New Roman CYR"/>
                <w:sz w:val="24"/>
                <w:szCs w:val="24"/>
              </w:rPr>
            </w:pPr>
            <w:r>
              <w:rPr>
                <w:rFonts w:ascii="Times New Roman CYR" w:hAnsi="Times New Roman CYR"/>
                <w:sz w:val="24"/>
                <w:szCs w:val="24"/>
              </w:rPr>
              <w:t>104</w:t>
            </w:r>
          </w:p>
        </w:tc>
        <w:tc>
          <w:tcPr>
            <w:tcW w:w="980" w:type="dxa"/>
            <w:shd w:val="clear" w:color="000000" w:fill="FFFFFF"/>
            <w:vAlign w:val="center"/>
          </w:tcPr>
          <w:p w:rsidR="00E55438" w:rsidRPr="00CF7A3F" w:rsidRDefault="00D220A5" w:rsidP="009A7948">
            <w:pPr>
              <w:spacing w:after="0" w:line="240" w:lineRule="auto"/>
              <w:jc w:val="right"/>
              <w:rPr>
                <w:rFonts w:ascii="Times New Roman CYR" w:hAnsi="Times New Roman CYR"/>
                <w:sz w:val="24"/>
                <w:szCs w:val="24"/>
              </w:rPr>
            </w:pPr>
            <w:r>
              <w:rPr>
                <w:rFonts w:ascii="Times New Roman CYR" w:hAnsi="Times New Roman CYR"/>
                <w:sz w:val="24"/>
                <w:szCs w:val="24"/>
              </w:rPr>
              <w:t>122</w:t>
            </w:r>
          </w:p>
        </w:tc>
        <w:tc>
          <w:tcPr>
            <w:tcW w:w="980" w:type="dxa"/>
            <w:shd w:val="clear" w:color="000000" w:fill="FFFFFF"/>
            <w:vAlign w:val="center"/>
          </w:tcPr>
          <w:p w:rsidR="00E55438" w:rsidRPr="00CF7A3F" w:rsidRDefault="00D220A5" w:rsidP="009A7948">
            <w:pPr>
              <w:spacing w:after="0" w:line="240" w:lineRule="auto"/>
              <w:jc w:val="right"/>
              <w:rPr>
                <w:rFonts w:ascii="Times New Roman CYR" w:hAnsi="Times New Roman CYR"/>
                <w:sz w:val="24"/>
                <w:szCs w:val="24"/>
              </w:rPr>
            </w:pPr>
            <w:r>
              <w:rPr>
                <w:rFonts w:ascii="Times New Roman CYR" w:hAnsi="Times New Roman CYR"/>
                <w:sz w:val="24"/>
                <w:szCs w:val="24"/>
              </w:rPr>
              <w:t>105</w:t>
            </w:r>
          </w:p>
        </w:tc>
        <w:tc>
          <w:tcPr>
            <w:tcW w:w="1020" w:type="dxa"/>
            <w:shd w:val="clear" w:color="000000" w:fill="FFFFFF"/>
            <w:vAlign w:val="center"/>
          </w:tcPr>
          <w:p w:rsidR="00E55438" w:rsidRPr="00CF7A3F" w:rsidRDefault="00D220A5" w:rsidP="009A7948">
            <w:pPr>
              <w:spacing w:after="0" w:line="240" w:lineRule="auto"/>
              <w:jc w:val="right"/>
              <w:rPr>
                <w:rFonts w:ascii="Times New Roman CYR" w:hAnsi="Times New Roman CYR"/>
                <w:sz w:val="24"/>
                <w:szCs w:val="24"/>
              </w:rPr>
            </w:pPr>
            <w:r>
              <w:rPr>
                <w:rFonts w:ascii="Times New Roman CYR" w:hAnsi="Times New Roman CYR"/>
                <w:sz w:val="24"/>
                <w:szCs w:val="24"/>
              </w:rPr>
              <w:t>118</w:t>
            </w:r>
          </w:p>
        </w:tc>
        <w:tc>
          <w:tcPr>
            <w:tcW w:w="1000" w:type="dxa"/>
            <w:shd w:val="clear" w:color="000000" w:fill="FFFFFF"/>
            <w:vAlign w:val="center"/>
          </w:tcPr>
          <w:p w:rsidR="00E55438" w:rsidRPr="00CF7A3F" w:rsidRDefault="00D220A5" w:rsidP="009A7948">
            <w:pPr>
              <w:spacing w:after="0" w:line="240" w:lineRule="auto"/>
              <w:jc w:val="right"/>
              <w:rPr>
                <w:rFonts w:ascii="Times New Roman CYR" w:hAnsi="Times New Roman CYR"/>
                <w:sz w:val="24"/>
                <w:szCs w:val="24"/>
              </w:rPr>
            </w:pPr>
            <w:r>
              <w:rPr>
                <w:rFonts w:ascii="Times New Roman CYR" w:hAnsi="Times New Roman CYR"/>
                <w:sz w:val="24"/>
                <w:szCs w:val="24"/>
              </w:rPr>
              <w:t>110</w:t>
            </w:r>
          </w:p>
        </w:tc>
      </w:tr>
      <w:tr w:rsidR="00E55438" w:rsidRPr="00CF7A3F" w:rsidTr="007D46F2">
        <w:trPr>
          <w:trHeight w:val="315"/>
          <w:jc w:val="center"/>
        </w:trPr>
        <w:tc>
          <w:tcPr>
            <w:tcW w:w="2820" w:type="dxa"/>
            <w:shd w:val="clear" w:color="000000" w:fill="FFFFFF"/>
            <w:vAlign w:val="center"/>
            <w:hideMark/>
          </w:tcPr>
          <w:p w:rsidR="00E55438" w:rsidRPr="00CF7A3F" w:rsidRDefault="00E55438" w:rsidP="009A7948">
            <w:pPr>
              <w:spacing w:after="0" w:line="240" w:lineRule="auto"/>
              <w:rPr>
                <w:rFonts w:ascii="Times New Roman CYR" w:hAnsi="Times New Roman CYR"/>
                <w:b/>
                <w:bCs/>
                <w:sz w:val="24"/>
                <w:szCs w:val="24"/>
              </w:rPr>
            </w:pPr>
            <w:r w:rsidRPr="00CF7A3F">
              <w:rPr>
                <w:rFonts w:ascii="Times New Roman CYR" w:hAnsi="Times New Roman CYR"/>
                <w:b/>
                <w:bCs/>
                <w:sz w:val="24"/>
                <w:szCs w:val="24"/>
              </w:rPr>
              <w:t xml:space="preserve">Естествен прираст </w:t>
            </w:r>
          </w:p>
        </w:tc>
        <w:tc>
          <w:tcPr>
            <w:tcW w:w="1120" w:type="dxa"/>
            <w:shd w:val="clear" w:color="000000" w:fill="FFFFFF"/>
            <w:vAlign w:val="center"/>
            <w:hideMark/>
          </w:tcPr>
          <w:p w:rsidR="00E55438" w:rsidRPr="00CF7A3F" w:rsidRDefault="00E55438" w:rsidP="009A7948">
            <w:pPr>
              <w:spacing w:after="0" w:line="240" w:lineRule="auto"/>
              <w:rPr>
                <w:rFonts w:ascii="Times New Roman CYR" w:hAnsi="Times New Roman CYR"/>
                <w:bCs/>
                <w:sz w:val="24"/>
                <w:szCs w:val="24"/>
              </w:rPr>
            </w:pPr>
            <w:r w:rsidRPr="00CF7A3F">
              <w:rPr>
                <w:rFonts w:ascii="Times New Roman CYR" w:hAnsi="Times New Roman CYR"/>
                <w:bCs/>
                <w:sz w:val="24"/>
                <w:szCs w:val="24"/>
              </w:rPr>
              <w:t>Брой</w:t>
            </w:r>
          </w:p>
        </w:tc>
        <w:tc>
          <w:tcPr>
            <w:tcW w:w="1160" w:type="dxa"/>
            <w:shd w:val="clear" w:color="000000" w:fill="FFFFFF"/>
            <w:vAlign w:val="center"/>
          </w:tcPr>
          <w:p w:rsidR="00E55438" w:rsidRPr="00CF7A3F" w:rsidRDefault="00D220A5" w:rsidP="009A7948">
            <w:pPr>
              <w:spacing w:after="0" w:line="240" w:lineRule="auto"/>
              <w:jc w:val="right"/>
              <w:rPr>
                <w:rFonts w:ascii="Times New Roman CYR" w:hAnsi="Times New Roman CYR"/>
                <w:b/>
                <w:bCs/>
                <w:sz w:val="24"/>
                <w:szCs w:val="24"/>
              </w:rPr>
            </w:pPr>
            <w:r>
              <w:rPr>
                <w:rFonts w:ascii="Times New Roman CYR" w:hAnsi="Times New Roman CYR"/>
                <w:b/>
                <w:bCs/>
                <w:sz w:val="24"/>
                <w:szCs w:val="24"/>
              </w:rPr>
              <w:t>-73</w:t>
            </w:r>
          </w:p>
        </w:tc>
        <w:tc>
          <w:tcPr>
            <w:tcW w:w="980" w:type="dxa"/>
            <w:shd w:val="clear" w:color="000000" w:fill="FFFFFF"/>
            <w:vAlign w:val="center"/>
          </w:tcPr>
          <w:p w:rsidR="00E55438" w:rsidRPr="00CF7A3F" w:rsidRDefault="00D220A5" w:rsidP="00586900">
            <w:pPr>
              <w:spacing w:after="0" w:line="240" w:lineRule="auto"/>
              <w:jc w:val="right"/>
              <w:rPr>
                <w:rFonts w:ascii="Times New Roman CYR" w:hAnsi="Times New Roman CYR"/>
                <w:b/>
                <w:bCs/>
                <w:sz w:val="24"/>
                <w:szCs w:val="24"/>
              </w:rPr>
            </w:pPr>
            <w:r>
              <w:rPr>
                <w:rFonts w:ascii="Times New Roman CYR" w:hAnsi="Times New Roman CYR"/>
                <w:b/>
                <w:bCs/>
                <w:sz w:val="24"/>
                <w:szCs w:val="24"/>
              </w:rPr>
              <w:t>-98</w:t>
            </w:r>
          </w:p>
        </w:tc>
        <w:tc>
          <w:tcPr>
            <w:tcW w:w="980" w:type="dxa"/>
            <w:shd w:val="clear" w:color="000000" w:fill="FFFFFF"/>
            <w:vAlign w:val="center"/>
          </w:tcPr>
          <w:p w:rsidR="00E55438" w:rsidRPr="00CF7A3F" w:rsidRDefault="00D220A5" w:rsidP="009A7948">
            <w:pPr>
              <w:spacing w:after="0" w:line="240" w:lineRule="auto"/>
              <w:jc w:val="right"/>
              <w:rPr>
                <w:rFonts w:ascii="Times New Roman CYR" w:hAnsi="Times New Roman CYR"/>
                <w:b/>
                <w:bCs/>
                <w:sz w:val="24"/>
                <w:szCs w:val="24"/>
              </w:rPr>
            </w:pPr>
            <w:r>
              <w:rPr>
                <w:rFonts w:ascii="Times New Roman CYR" w:hAnsi="Times New Roman CYR"/>
                <w:b/>
                <w:bCs/>
                <w:sz w:val="24"/>
                <w:szCs w:val="24"/>
              </w:rPr>
              <w:t>-67</w:t>
            </w:r>
          </w:p>
        </w:tc>
        <w:tc>
          <w:tcPr>
            <w:tcW w:w="1020" w:type="dxa"/>
            <w:shd w:val="clear" w:color="000000" w:fill="FFFFFF"/>
            <w:vAlign w:val="center"/>
          </w:tcPr>
          <w:p w:rsidR="00E55438" w:rsidRPr="00CF7A3F" w:rsidRDefault="00D220A5" w:rsidP="009A7948">
            <w:pPr>
              <w:spacing w:after="0" w:line="240" w:lineRule="auto"/>
              <w:jc w:val="right"/>
              <w:rPr>
                <w:rFonts w:ascii="Times New Roman CYR" w:hAnsi="Times New Roman CYR"/>
                <w:b/>
                <w:bCs/>
                <w:sz w:val="24"/>
                <w:szCs w:val="24"/>
              </w:rPr>
            </w:pPr>
            <w:r>
              <w:rPr>
                <w:rFonts w:ascii="Times New Roman CYR" w:hAnsi="Times New Roman CYR"/>
                <w:b/>
                <w:bCs/>
                <w:sz w:val="24"/>
                <w:szCs w:val="24"/>
              </w:rPr>
              <w:t>-93</w:t>
            </w:r>
          </w:p>
        </w:tc>
        <w:tc>
          <w:tcPr>
            <w:tcW w:w="1000" w:type="dxa"/>
            <w:shd w:val="clear" w:color="000000" w:fill="FFFFFF"/>
            <w:vAlign w:val="center"/>
          </w:tcPr>
          <w:p w:rsidR="00E55438" w:rsidRPr="00CF7A3F" w:rsidRDefault="00D220A5" w:rsidP="009A7948">
            <w:pPr>
              <w:spacing w:after="0" w:line="240" w:lineRule="auto"/>
              <w:jc w:val="right"/>
              <w:rPr>
                <w:rFonts w:ascii="Times New Roman CYR" w:hAnsi="Times New Roman CYR"/>
                <w:b/>
                <w:bCs/>
                <w:sz w:val="24"/>
                <w:szCs w:val="24"/>
              </w:rPr>
            </w:pPr>
            <w:r>
              <w:rPr>
                <w:rFonts w:ascii="Times New Roman CYR" w:hAnsi="Times New Roman CYR"/>
                <w:b/>
                <w:bCs/>
                <w:sz w:val="24"/>
                <w:szCs w:val="24"/>
              </w:rPr>
              <w:t>-54</w:t>
            </w:r>
          </w:p>
        </w:tc>
      </w:tr>
      <w:tr w:rsidR="00E55438" w:rsidRPr="00CF7A3F" w:rsidTr="007D46F2">
        <w:trPr>
          <w:trHeight w:val="315"/>
          <w:jc w:val="center"/>
        </w:trPr>
        <w:tc>
          <w:tcPr>
            <w:tcW w:w="2820" w:type="dxa"/>
            <w:shd w:val="clear" w:color="000000" w:fill="FFFFFF"/>
            <w:vAlign w:val="center"/>
            <w:hideMark/>
          </w:tcPr>
          <w:p w:rsidR="00E55438" w:rsidRPr="00CF7A3F" w:rsidRDefault="00E55438" w:rsidP="009A7948">
            <w:pPr>
              <w:spacing w:after="0" w:line="240" w:lineRule="auto"/>
              <w:rPr>
                <w:rFonts w:ascii="Times New Roman CYR" w:hAnsi="Times New Roman CYR"/>
                <w:sz w:val="24"/>
                <w:szCs w:val="24"/>
              </w:rPr>
            </w:pPr>
            <w:r w:rsidRPr="00CF7A3F">
              <w:rPr>
                <w:rFonts w:ascii="Times New Roman CYR" w:hAnsi="Times New Roman CYR"/>
                <w:sz w:val="24"/>
                <w:szCs w:val="24"/>
              </w:rPr>
              <w:t xml:space="preserve">   мъже</w:t>
            </w:r>
          </w:p>
        </w:tc>
        <w:tc>
          <w:tcPr>
            <w:tcW w:w="1120" w:type="dxa"/>
            <w:shd w:val="clear" w:color="000000" w:fill="FFFFFF"/>
            <w:vAlign w:val="center"/>
            <w:hideMark/>
          </w:tcPr>
          <w:p w:rsidR="00E55438" w:rsidRPr="00CF7A3F" w:rsidRDefault="00E55438" w:rsidP="009A7948">
            <w:pPr>
              <w:spacing w:after="0" w:line="240" w:lineRule="auto"/>
              <w:rPr>
                <w:rFonts w:ascii="Times New Roman CYR" w:hAnsi="Times New Roman CYR"/>
                <w:sz w:val="24"/>
                <w:szCs w:val="24"/>
              </w:rPr>
            </w:pPr>
            <w:r w:rsidRPr="00CF7A3F">
              <w:rPr>
                <w:rFonts w:ascii="Times New Roman CYR" w:hAnsi="Times New Roman CYR"/>
                <w:sz w:val="24"/>
                <w:szCs w:val="24"/>
              </w:rPr>
              <w:t>Брой</w:t>
            </w:r>
          </w:p>
        </w:tc>
        <w:tc>
          <w:tcPr>
            <w:tcW w:w="1160" w:type="dxa"/>
            <w:shd w:val="clear" w:color="000000" w:fill="FFFFFF"/>
            <w:vAlign w:val="center"/>
          </w:tcPr>
          <w:p w:rsidR="00E55438" w:rsidRPr="00CF7A3F" w:rsidRDefault="00D220A5" w:rsidP="009A7948">
            <w:pPr>
              <w:spacing w:after="0" w:line="240" w:lineRule="auto"/>
              <w:jc w:val="right"/>
              <w:rPr>
                <w:rFonts w:ascii="Times New Roman CYR" w:hAnsi="Times New Roman CYR"/>
                <w:sz w:val="24"/>
                <w:szCs w:val="24"/>
              </w:rPr>
            </w:pPr>
            <w:r>
              <w:rPr>
                <w:rFonts w:ascii="Times New Roman CYR" w:hAnsi="Times New Roman CYR"/>
                <w:sz w:val="24"/>
                <w:szCs w:val="24"/>
              </w:rPr>
              <w:t>-39</w:t>
            </w:r>
          </w:p>
        </w:tc>
        <w:tc>
          <w:tcPr>
            <w:tcW w:w="980" w:type="dxa"/>
            <w:shd w:val="clear" w:color="000000" w:fill="FFFFFF"/>
            <w:vAlign w:val="center"/>
          </w:tcPr>
          <w:p w:rsidR="00E55438" w:rsidRPr="00CF7A3F" w:rsidRDefault="00D220A5" w:rsidP="009A7948">
            <w:pPr>
              <w:spacing w:after="0" w:line="240" w:lineRule="auto"/>
              <w:jc w:val="right"/>
              <w:rPr>
                <w:rFonts w:ascii="Times New Roman CYR" w:hAnsi="Times New Roman CYR"/>
                <w:sz w:val="24"/>
                <w:szCs w:val="24"/>
              </w:rPr>
            </w:pPr>
            <w:r>
              <w:rPr>
                <w:rFonts w:ascii="Times New Roman CYR" w:hAnsi="Times New Roman CYR"/>
                <w:sz w:val="24"/>
                <w:szCs w:val="24"/>
              </w:rPr>
              <w:t>-59</w:t>
            </w:r>
          </w:p>
        </w:tc>
        <w:tc>
          <w:tcPr>
            <w:tcW w:w="980" w:type="dxa"/>
            <w:shd w:val="clear" w:color="000000" w:fill="FFFFFF"/>
            <w:vAlign w:val="center"/>
          </w:tcPr>
          <w:p w:rsidR="00E55438" w:rsidRPr="00CF7A3F" w:rsidRDefault="00D220A5" w:rsidP="009A7948">
            <w:pPr>
              <w:spacing w:after="0" w:line="240" w:lineRule="auto"/>
              <w:jc w:val="right"/>
              <w:rPr>
                <w:rFonts w:ascii="Times New Roman CYR" w:hAnsi="Times New Roman CYR"/>
                <w:sz w:val="24"/>
                <w:szCs w:val="24"/>
              </w:rPr>
            </w:pPr>
            <w:r>
              <w:rPr>
                <w:rFonts w:ascii="Times New Roman CYR" w:hAnsi="Times New Roman CYR"/>
                <w:sz w:val="24"/>
                <w:szCs w:val="24"/>
              </w:rPr>
              <w:t>-46</w:t>
            </w:r>
          </w:p>
        </w:tc>
        <w:tc>
          <w:tcPr>
            <w:tcW w:w="1020" w:type="dxa"/>
            <w:shd w:val="clear" w:color="000000" w:fill="FFFFFF"/>
            <w:vAlign w:val="center"/>
          </w:tcPr>
          <w:p w:rsidR="00E55438" w:rsidRPr="00CF7A3F" w:rsidRDefault="00D220A5" w:rsidP="009A7948">
            <w:pPr>
              <w:spacing w:after="0" w:line="240" w:lineRule="auto"/>
              <w:jc w:val="right"/>
              <w:rPr>
                <w:rFonts w:ascii="Times New Roman CYR" w:hAnsi="Times New Roman CYR"/>
                <w:sz w:val="24"/>
                <w:szCs w:val="24"/>
              </w:rPr>
            </w:pPr>
            <w:r>
              <w:rPr>
                <w:rFonts w:ascii="Times New Roman CYR" w:hAnsi="Times New Roman CYR"/>
                <w:sz w:val="24"/>
                <w:szCs w:val="24"/>
              </w:rPr>
              <w:t>-49</w:t>
            </w:r>
          </w:p>
        </w:tc>
        <w:tc>
          <w:tcPr>
            <w:tcW w:w="1000" w:type="dxa"/>
            <w:shd w:val="clear" w:color="000000" w:fill="FFFFFF"/>
            <w:vAlign w:val="center"/>
          </w:tcPr>
          <w:p w:rsidR="00E55438" w:rsidRPr="00CF7A3F" w:rsidRDefault="00D220A5" w:rsidP="00D220A5">
            <w:pPr>
              <w:spacing w:after="0" w:line="240" w:lineRule="auto"/>
              <w:jc w:val="right"/>
              <w:rPr>
                <w:rFonts w:ascii="Times New Roman CYR" w:hAnsi="Times New Roman CYR"/>
                <w:sz w:val="24"/>
                <w:szCs w:val="24"/>
              </w:rPr>
            </w:pPr>
            <w:r>
              <w:rPr>
                <w:rFonts w:ascii="Times New Roman CYR" w:hAnsi="Times New Roman CYR"/>
                <w:sz w:val="24"/>
                <w:szCs w:val="24"/>
              </w:rPr>
              <w:t>-24</w:t>
            </w:r>
          </w:p>
        </w:tc>
      </w:tr>
      <w:tr w:rsidR="00E55438" w:rsidRPr="00CF7A3F" w:rsidTr="007D46F2">
        <w:trPr>
          <w:trHeight w:val="315"/>
          <w:jc w:val="center"/>
        </w:trPr>
        <w:tc>
          <w:tcPr>
            <w:tcW w:w="2820" w:type="dxa"/>
            <w:shd w:val="clear" w:color="000000" w:fill="FFFFFF"/>
            <w:vAlign w:val="center"/>
            <w:hideMark/>
          </w:tcPr>
          <w:p w:rsidR="00E55438" w:rsidRPr="00CF7A3F" w:rsidRDefault="00E55438" w:rsidP="009A7948">
            <w:pPr>
              <w:spacing w:after="0" w:line="240" w:lineRule="auto"/>
              <w:rPr>
                <w:rFonts w:ascii="Times New Roman CYR" w:hAnsi="Times New Roman CYR"/>
                <w:sz w:val="24"/>
                <w:szCs w:val="24"/>
              </w:rPr>
            </w:pPr>
            <w:r w:rsidRPr="00CF7A3F">
              <w:rPr>
                <w:rFonts w:ascii="Times New Roman CYR" w:hAnsi="Times New Roman CYR"/>
                <w:sz w:val="24"/>
                <w:szCs w:val="24"/>
              </w:rPr>
              <w:t xml:space="preserve">   жени</w:t>
            </w:r>
          </w:p>
        </w:tc>
        <w:tc>
          <w:tcPr>
            <w:tcW w:w="1120" w:type="dxa"/>
            <w:shd w:val="clear" w:color="000000" w:fill="FFFFFF"/>
            <w:vAlign w:val="center"/>
            <w:hideMark/>
          </w:tcPr>
          <w:p w:rsidR="00E55438" w:rsidRPr="00CF7A3F" w:rsidRDefault="00E55438" w:rsidP="009A7948">
            <w:pPr>
              <w:spacing w:after="0" w:line="240" w:lineRule="auto"/>
              <w:rPr>
                <w:rFonts w:ascii="Times New Roman CYR" w:hAnsi="Times New Roman CYR"/>
                <w:sz w:val="24"/>
                <w:szCs w:val="24"/>
              </w:rPr>
            </w:pPr>
            <w:r w:rsidRPr="00CF7A3F">
              <w:rPr>
                <w:rFonts w:ascii="Times New Roman CYR" w:hAnsi="Times New Roman CYR"/>
                <w:sz w:val="24"/>
                <w:szCs w:val="24"/>
              </w:rPr>
              <w:t>Брой</w:t>
            </w:r>
          </w:p>
        </w:tc>
        <w:tc>
          <w:tcPr>
            <w:tcW w:w="1160" w:type="dxa"/>
            <w:shd w:val="clear" w:color="000000" w:fill="FFFFFF"/>
            <w:vAlign w:val="center"/>
          </w:tcPr>
          <w:p w:rsidR="00E55438" w:rsidRPr="00CF7A3F" w:rsidRDefault="00D220A5" w:rsidP="009A7948">
            <w:pPr>
              <w:spacing w:after="0" w:line="240" w:lineRule="auto"/>
              <w:jc w:val="right"/>
              <w:rPr>
                <w:rFonts w:ascii="Times New Roman CYR" w:hAnsi="Times New Roman CYR"/>
                <w:sz w:val="24"/>
                <w:szCs w:val="24"/>
              </w:rPr>
            </w:pPr>
            <w:r>
              <w:rPr>
                <w:rFonts w:ascii="Times New Roman CYR" w:hAnsi="Times New Roman CYR"/>
                <w:sz w:val="24"/>
                <w:szCs w:val="24"/>
              </w:rPr>
              <w:t>-34</w:t>
            </w:r>
          </w:p>
        </w:tc>
        <w:tc>
          <w:tcPr>
            <w:tcW w:w="980" w:type="dxa"/>
            <w:shd w:val="clear" w:color="000000" w:fill="FFFFFF"/>
            <w:vAlign w:val="center"/>
          </w:tcPr>
          <w:p w:rsidR="00E55438" w:rsidRPr="00CF7A3F" w:rsidRDefault="00D220A5" w:rsidP="009A7948">
            <w:pPr>
              <w:spacing w:after="0" w:line="240" w:lineRule="auto"/>
              <w:jc w:val="right"/>
              <w:rPr>
                <w:rFonts w:ascii="Times New Roman CYR" w:hAnsi="Times New Roman CYR"/>
                <w:sz w:val="24"/>
                <w:szCs w:val="24"/>
              </w:rPr>
            </w:pPr>
            <w:r>
              <w:rPr>
                <w:rFonts w:ascii="Times New Roman CYR" w:hAnsi="Times New Roman CYR"/>
                <w:sz w:val="24"/>
                <w:szCs w:val="24"/>
              </w:rPr>
              <w:t>-39</w:t>
            </w:r>
          </w:p>
        </w:tc>
        <w:tc>
          <w:tcPr>
            <w:tcW w:w="980" w:type="dxa"/>
            <w:shd w:val="clear" w:color="000000" w:fill="FFFFFF"/>
            <w:vAlign w:val="center"/>
          </w:tcPr>
          <w:p w:rsidR="00E55438" w:rsidRPr="00CF7A3F" w:rsidRDefault="00D220A5" w:rsidP="009A7948">
            <w:pPr>
              <w:spacing w:after="0" w:line="240" w:lineRule="auto"/>
              <w:jc w:val="right"/>
              <w:rPr>
                <w:rFonts w:ascii="Times New Roman CYR" w:hAnsi="Times New Roman CYR"/>
                <w:sz w:val="24"/>
                <w:szCs w:val="24"/>
              </w:rPr>
            </w:pPr>
            <w:r>
              <w:rPr>
                <w:rFonts w:ascii="Times New Roman CYR" w:hAnsi="Times New Roman CYR"/>
                <w:sz w:val="24"/>
                <w:szCs w:val="24"/>
              </w:rPr>
              <w:t>-21</w:t>
            </w:r>
          </w:p>
        </w:tc>
        <w:tc>
          <w:tcPr>
            <w:tcW w:w="1020" w:type="dxa"/>
            <w:shd w:val="clear" w:color="000000" w:fill="FFFFFF"/>
            <w:vAlign w:val="center"/>
          </w:tcPr>
          <w:p w:rsidR="00E55438" w:rsidRPr="00CF7A3F" w:rsidRDefault="00D220A5" w:rsidP="009A7948">
            <w:pPr>
              <w:spacing w:after="0" w:line="240" w:lineRule="auto"/>
              <w:jc w:val="right"/>
              <w:rPr>
                <w:rFonts w:ascii="Times New Roman CYR" w:hAnsi="Times New Roman CYR"/>
                <w:sz w:val="24"/>
                <w:szCs w:val="24"/>
              </w:rPr>
            </w:pPr>
            <w:r>
              <w:rPr>
                <w:rFonts w:ascii="Times New Roman CYR" w:hAnsi="Times New Roman CYR"/>
                <w:sz w:val="24"/>
                <w:szCs w:val="24"/>
              </w:rPr>
              <w:t>-44</w:t>
            </w:r>
          </w:p>
        </w:tc>
        <w:tc>
          <w:tcPr>
            <w:tcW w:w="1000" w:type="dxa"/>
            <w:shd w:val="clear" w:color="000000" w:fill="FFFFFF"/>
            <w:vAlign w:val="center"/>
          </w:tcPr>
          <w:p w:rsidR="00E55438" w:rsidRPr="00CF7A3F" w:rsidRDefault="00D220A5" w:rsidP="009A7948">
            <w:pPr>
              <w:spacing w:after="0" w:line="240" w:lineRule="auto"/>
              <w:jc w:val="right"/>
              <w:rPr>
                <w:rFonts w:ascii="Times New Roman CYR" w:hAnsi="Times New Roman CYR"/>
                <w:sz w:val="24"/>
                <w:szCs w:val="24"/>
              </w:rPr>
            </w:pPr>
            <w:r>
              <w:rPr>
                <w:rFonts w:ascii="Times New Roman CYR" w:hAnsi="Times New Roman CYR"/>
                <w:sz w:val="24"/>
                <w:szCs w:val="24"/>
              </w:rPr>
              <w:t>-30</w:t>
            </w:r>
          </w:p>
        </w:tc>
      </w:tr>
    </w:tbl>
    <w:p w:rsidR="00E55438" w:rsidRPr="00A236CE" w:rsidRDefault="00E55438" w:rsidP="00A236CE">
      <w:pPr>
        <w:autoSpaceDE w:val="0"/>
        <w:autoSpaceDN w:val="0"/>
        <w:adjustRightInd w:val="0"/>
        <w:spacing w:after="0" w:line="360" w:lineRule="auto"/>
        <w:rPr>
          <w:rFonts w:ascii="Times New Roman CYR" w:hAnsi="Times New Roman CYR"/>
          <w:sz w:val="24"/>
          <w:szCs w:val="24"/>
        </w:rPr>
      </w:pPr>
      <w:bookmarkStart w:id="113" w:name="_Toc147927417"/>
      <w:r w:rsidRPr="00A236CE">
        <w:rPr>
          <w:rFonts w:ascii="Times New Roman" w:eastAsia="Trebuchet MS" w:hAnsi="Times New Roman" w:cs="Times New Roman"/>
          <w:sz w:val="24"/>
          <w:szCs w:val="24"/>
          <w:lang w:eastAsia="x-none"/>
        </w:rPr>
        <w:t xml:space="preserve">Таблица </w:t>
      </w:r>
      <w:r w:rsidRPr="00A236CE">
        <w:rPr>
          <w:rFonts w:ascii="Times New Roman" w:eastAsia="Trebuchet MS" w:hAnsi="Times New Roman" w:cs="Times New Roman"/>
          <w:sz w:val="24"/>
          <w:szCs w:val="24"/>
          <w:lang w:eastAsia="x-none"/>
        </w:rPr>
        <w:fldChar w:fldCharType="begin"/>
      </w:r>
      <w:r w:rsidRPr="00A236CE">
        <w:rPr>
          <w:rFonts w:ascii="Times New Roman" w:eastAsia="Trebuchet MS" w:hAnsi="Times New Roman" w:cs="Times New Roman"/>
          <w:sz w:val="24"/>
          <w:szCs w:val="24"/>
          <w:lang w:eastAsia="x-none"/>
        </w:rPr>
        <w:instrText xml:space="preserve"> SEQ Таблица \* ARABIC </w:instrText>
      </w:r>
      <w:r w:rsidRPr="00A236CE">
        <w:rPr>
          <w:rFonts w:ascii="Times New Roman" w:eastAsia="Trebuchet MS" w:hAnsi="Times New Roman" w:cs="Times New Roman"/>
          <w:sz w:val="24"/>
          <w:szCs w:val="24"/>
          <w:lang w:eastAsia="x-none"/>
        </w:rPr>
        <w:fldChar w:fldCharType="separate"/>
      </w:r>
      <w:r w:rsidR="008A738C">
        <w:rPr>
          <w:rFonts w:ascii="Times New Roman" w:eastAsia="Trebuchet MS" w:hAnsi="Times New Roman" w:cs="Times New Roman"/>
          <w:noProof/>
          <w:sz w:val="24"/>
          <w:szCs w:val="24"/>
          <w:lang w:eastAsia="x-none"/>
        </w:rPr>
        <w:t>9</w:t>
      </w:r>
      <w:r w:rsidRPr="00A236CE">
        <w:rPr>
          <w:rFonts w:ascii="Times New Roman" w:eastAsia="Trebuchet MS" w:hAnsi="Times New Roman" w:cs="Times New Roman"/>
          <w:sz w:val="24"/>
          <w:szCs w:val="24"/>
          <w:lang w:eastAsia="x-none"/>
        </w:rPr>
        <w:fldChar w:fldCharType="end"/>
      </w:r>
      <w:r w:rsidRPr="00A236CE">
        <w:rPr>
          <w:rFonts w:ascii="Times New Roman" w:eastAsia="Trebuchet MS" w:hAnsi="Times New Roman" w:cs="Times New Roman"/>
          <w:sz w:val="24"/>
          <w:szCs w:val="24"/>
          <w:lang w:eastAsia="x-none"/>
        </w:rPr>
        <w:t xml:space="preserve">. </w:t>
      </w:r>
      <w:r w:rsidRPr="00A236CE">
        <w:rPr>
          <w:rFonts w:ascii="Times New Roman CYR" w:hAnsi="Times New Roman CYR"/>
          <w:sz w:val="24"/>
          <w:szCs w:val="24"/>
        </w:rPr>
        <w:t>Основни демографски събития и показатели, Източник: НСИ</w:t>
      </w:r>
      <w:bookmarkEnd w:id="113"/>
    </w:p>
    <w:p w:rsidR="00E55438" w:rsidRPr="00CF7A3F" w:rsidRDefault="00E55438" w:rsidP="00E55438">
      <w:pPr>
        <w:autoSpaceDE w:val="0"/>
        <w:autoSpaceDN w:val="0"/>
        <w:adjustRightInd w:val="0"/>
        <w:spacing w:after="0" w:line="360" w:lineRule="auto"/>
        <w:jc w:val="center"/>
        <w:rPr>
          <w:rFonts w:ascii="Times New Roman CYR" w:hAnsi="Times New Roman CYR"/>
          <w:i/>
          <w:sz w:val="24"/>
          <w:szCs w:val="24"/>
        </w:rPr>
      </w:pPr>
    </w:p>
    <w:p w:rsidR="00E55438" w:rsidRPr="00CF7A3F" w:rsidRDefault="0031303B" w:rsidP="00E55438">
      <w:pPr>
        <w:spacing w:after="0" w:line="360" w:lineRule="auto"/>
        <w:ind w:firstLine="360"/>
        <w:jc w:val="both"/>
        <w:rPr>
          <w:rFonts w:ascii="Times New Roman CYR" w:hAnsi="Times New Roman CYR"/>
          <w:sz w:val="24"/>
          <w:szCs w:val="24"/>
        </w:rPr>
      </w:pPr>
      <w:r>
        <w:rPr>
          <w:rFonts w:ascii="Times New Roman CYR" w:hAnsi="Times New Roman CYR"/>
          <w:sz w:val="24"/>
          <w:szCs w:val="24"/>
        </w:rPr>
        <w:t>За периода 2014</w:t>
      </w:r>
      <w:r w:rsidR="00E55438" w:rsidRPr="00CF7A3F">
        <w:rPr>
          <w:rFonts w:ascii="Times New Roman CYR" w:hAnsi="Times New Roman CYR"/>
          <w:sz w:val="24"/>
          <w:szCs w:val="24"/>
        </w:rPr>
        <w:t>-201</w:t>
      </w:r>
      <w:r>
        <w:rPr>
          <w:rFonts w:ascii="Times New Roman CYR" w:hAnsi="Times New Roman CYR"/>
          <w:sz w:val="24"/>
          <w:szCs w:val="24"/>
        </w:rPr>
        <w:t>8</w:t>
      </w:r>
      <w:r w:rsidR="00E55438" w:rsidRPr="00CF7A3F">
        <w:rPr>
          <w:rFonts w:ascii="Times New Roman CYR" w:hAnsi="Times New Roman CYR"/>
          <w:sz w:val="24"/>
          <w:szCs w:val="24"/>
        </w:rPr>
        <w:t xml:space="preserve">г. се наблюдава </w:t>
      </w:r>
      <w:r>
        <w:rPr>
          <w:rFonts w:ascii="Times New Roman CYR" w:hAnsi="Times New Roman CYR"/>
          <w:sz w:val="24"/>
          <w:szCs w:val="24"/>
        </w:rPr>
        <w:t>периодично намаление и увеличение на броя на сключените бракове</w:t>
      </w:r>
      <w:r w:rsidR="00E55438" w:rsidRPr="00CF7A3F">
        <w:rPr>
          <w:rFonts w:ascii="Times New Roman CYR" w:hAnsi="Times New Roman CYR"/>
          <w:sz w:val="24"/>
          <w:szCs w:val="24"/>
        </w:rPr>
        <w:t xml:space="preserve">. Броят на разводите </w:t>
      </w:r>
      <w:r>
        <w:rPr>
          <w:rFonts w:ascii="Times New Roman CYR" w:hAnsi="Times New Roman CYR"/>
          <w:sz w:val="24"/>
          <w:szCs w:val="24"/>
        </w:rPr>
        <w:t>е относително постоянен като през 2017 се наблюдава най голямо увеличение.</w:t>
      </w:r>
      <w:r w:rsidR="00E55438" w:rsidRPr="00CF7A3F">
        <w:rPr>
          <w:rFonts w:ascii="Times New Roman CYR" w:hAnsi="Times New Roman CYR"/>
          <w:sz w:val="24"/>
          <w:szCs w:val="24"/>
        </w:rPr>
        <w:t>.</w:t>
      </w:r>
    </w:p>
    <w:p w:rsidR="00E55438" w:rsidRDefault="00E55438" w:rsidP="00E55438">
      <w:pPr>
        <w:spacing w:after="0" w:line="360" w:lineRule="auto"/>
        <w:ind w:firstLine="360"/>
        <w:jc w:val="both"/>
        <w:rPr>
          <w:rFonts w:ascii="Times New Roman CYR" w:hAnsi="Times New Roman CYR"/>
          <w:sz w:val="24"/>
          <w:szCs w:val="24"/>
        </w:rPr>
      </w:pPr>
      <w:r w:rsidRPr="00CF7A3F">
        <w:rPr>
          <w:rFonts w:ascii="Times New Roman CYR" w:hAnsi="Times New Roman CYR"/>
          <w:sz w:val="24"/>
          <w:szCs w:val="24"/>
        </w:rPr>
        <w:t xml:space="preserve">Тенденцията при ражданията е към на </w:t>
      </w:r>
      <w:r w:rsidR="0031303B">
        <w:rPr>
          <w:rFonts w:ascii="Times New Roman CYR" w:hAnsi="Times New Roman CYR"/>
          <w:sz w:val="24"/>
          <w:szCs w:val="24"/>
        </w:rPr>
        <w:t>увеличаване</w:t>
      </w:r>
      <w:r w:rsidRPr="00CF7A3F">
        <w:rPr>
          <w:rFonts w:ascii="Times New Roman CYR" w:hAnsi="Times New Roman CYR"/>
          <w:sz w:val="24"/>
          <w:szCs w:val="24"/>
        </w:rPr>
        <w:t xml:space="preserve"> на абсолютната стойност. Броят на умиранията </w:t>
      </w:r>
      <w:r w:rsidR="0031303B">
        <w:rPr>
          <w:rFonts w:ascii="Times New Roman CYR" w:hAnsi="Times New Roman CYR"/>
          <w:sz w:val="24"/>
          <w:szCs w:val="24"/>
        </w:rPr>
        <w:t>периодично се увеличава и намаля през годин</w:t>
      </w:r>
      <w:r w:rsidR="00727CA3">
        <w:rPr>
          <w:rFonts w:ascii="Times New Roman CYR" w:hAnsi="Times New Roman CYR"/>
          <w:sz w:val="24"/>
          <w:szCs w:val="24"/>
        </w:rPr>
        <w:t>ите</w:t>
      </w:r>
      <w:r w:rsidRPr="00CF7A3F">
        <w:rPr>
          <w:rFonts w:ascii="Times New Roman CYR" w:hAnsi="Times New Roman CYR"/>
          <w:sz w:val="24"/>
          <w:szCs w:val="24"/>
        </w:rPr>
        <w:t>:</w:t>
      </w:r>
    </w:p>
    <w:p w:rsidR="008A124A" w:rsidRPr="00CF7A3F" w:rsidRDefault="008A124A" w:rsidP="00E55438">
      <w:pPr>
        <w:spacing w:after="0" w:line="360" w:lineRule="auto"/>
        <w:ind w:firstLine="360"/>
        <w:jc w:val="both"/>
        <w:rPr>
          <w:rFonts w:ascii="Times New Roman CYR" w:hAnsi="Times New Roman CYR"/>
          <w:sz w:val="24"/>
          <w:szCs w:val="24"/>
        </w:rPr>
      </w:pPr>
    </w:p>
    <w:p w:rsidR="00E55438" w:rsidRPr="00CF7A3F" w:rsidRDefault="00E55438" w:rsidP="00E55438">
      <w:pPr>
        <w:spacing w:after="0" w:line="360" w:lineRule="auto"/>
        <w:ind w:firstLine="360"/>
        <w:jc w:val="both"/>
        <w:rPr>
          <w:rFonts w:ascii="Times New Roman CYR" w:hAnsi="Times New Roman CYR"/>
          <w:sz w:val="24"/>
          <w:szCs w:val="24"/>
        </w:rPr>
      </w:pPr>
      <w:r w:rsidRPr="00CF7A3F">
        <w:rPr>
          <w:rFonts w:ascii="Times New Roman CYR" w:hAnsi="Times New Roman CYR"/>
          <w:sz w:val="24"/>
          <w:szCs w:val="24"/>
        </w:rPr>
        <w:t xml:space="preserve">Отрицателният естествен прираст, ниското ниво на раждаемостта и миграцията на предимно млади хора ще допринесе за влошаването на възрастовия състав на населението в общината, което ще се отрази директно върху намаляване на работната сила. </w:t>
      </w:r>
    </w:p>
    <w:p w:rsidR="00E55438" w:rsidRPr="00105C02" w:rsidRDefault="00E55438" w:rsidP="00E55438">
      <w:pPr>
        <w:shd w:val="clear" w:color="auto" w:fill="FFFFFF"/>
        <w:spacing w:after="0" w:line="360" w:lineRule="auto"/>
        <w:jc w:val="both"/>
        <w:rPr>
          <w:rFonts w:ascii="Times New Roman" w:eastAsia="Times New Roman" w:hAnsi="Times New Roman" w:cs="Times New Roman"/>
          <w:sz w:val="24"/>
          <w:szCs w:val="24"/>
          <w:lang w:eastAsia="bg-BG"/>
        </w:rPr>
      </w:pPr>
    </w:p>
    <w:p w:rsidR="00E55438" w:rsidRPr="00105C02" w:rsidRDefault="00E55438" w:rsidP="00E55438">
      <w:pPr>
        <w:spacing w:after="0" w:line="240" w:lineRule="auto"/>
        <w:jc w:val="both"/>
        <w:outlineLvl w:val="0"/>
        <w:rPr>
          <w:rFonts w:ascii="Times New Roman" w:eastAsia="Cambria" w:hAnsi="Times New Roman" w:cs="Times New Roman"/>
          <w:color w:val="000000"/>
          <w:sz w:val="24"/>
          <w:szCs w:val="24"/>
          <w:lang w:eastAsia="x-none"/>
        </w:rPr>
      </w:pPr>
      <w:bookmarkStart w:id="114" w:name="_Toc444108181"/>
      <w:bookmarkStart w:id="115" w:name="_Toc147927234"/>
      <w:r w:rsidRPr="00105C02">
        <w:rPr>
          <w:rFonts w:ascii="Times New Roman" w:eastAsia="Cambria" w:hAnsi="Times New Roman" w:cs="Times New Roman"/>
          <w:color w:val="000000"/>
          <w:sz w:val="24"/>
          <w:szCs w:val="24"/>
          <w:lang w:eastAsia="x-none"/>
        </w:rPr>
        <w:t>VII.</w:t>
      </w:r>
      <w:r w:rsidRPr="005C01F9">
        <w:rPr>
          <w:rFonts w:ascii="Times New Roman" w:eastAsia="Cambria" w:hAnsi="Times New Roman" w:cs="Times New Roman"/>
          <w:color w:val="000000"/>
          <w:sz w:val="24"/>
          <w:szCs w:val="24"/>
          <w:lang w:eastAsia="x-none"/>
        </w:rPr>
        <w:t xml:space="preserve"> 4</w:t>
      </w:r>
      <w:r w:rsidRPr="00105C02">
        <w:rPr>
          <w:rFonts w:ascii="Times New Roman" w:eastAsia="Cambria" w:hAnsi="Times New Roman" w:cs="Times New Roman"/>
          <w:color w:val="000000"/>
          <w:sz w:val="24"/>
          <w:szCs w:val="24"/>
          <w:lang w:eastAsia="x-none"/>
        </w:rPr>
        <w:t>. 8. Механично движение на населението</w:t>
      </w:r>
      <w:bookmarkEnd w:id="114"/>
      <w:bookmarkEnd w:id="115"/>
    </w:p>
    <w:p w:rsidR="00E55438" w:rsidRPr="00105C02" w:rsidRDefault="00E55438" w:rsidP="00E55438">
      <w:pPr>
        <w:shd w:val="clear" w:color="auto" w:fill="528693"/>
        <w:spacing w:after="0" w:line="240" w:lineRule="auto"/>
        <w:rPr>
          <w:rFonts w:ascii="Times New Roman" w:eastAsia="Cambria" w:hAnsi="Times New Roman" w:cs="Times New Roman"/>
          <w:color w:val="525A7D"/>
          <w:sz w:val="6"/>
          <w:szCs w:val="6"/>
        </w:rPr>
      </w:pPr>
    </w:p>
    <w:p w:rsidR="00E55438" w:rsidRDefault="00E55438" w:rsidP="00E55438">
      <w:pPr>
        <w:ind w:firstLine="284"/>
        <w:jc w:val="both"/>
        <w:rPr>
          <w:rFonts w:ascii="Times New Roman" w:eastAsia="Times New Roman" w:hAnsi="Times New Roman" w:cs="Times New Roman"/>
          <w:sz w:val="24"/>
          <w:szCs w:val="24"/>
          <w:lang w:eastAsia="bg-BG"/>
        </w:rPr>
      </w:pPr>
    </w:p>
    <w:p w:rsidR="00E55438" w:rsidRPr="00CF7A3F" w:rsidRDefault="00E55438" w:rsidP="00E55438">
      <w:pPr>
        <w:spacing w:after="0" w:line="360" w:lineRule="auto"/>
        <w:ind w:firstLine="360"/>
        <w:jc w:val="both"/>
        <w:rPr>
          <w:rFonts w:ascii="Times New Roman CYR" w:hAnsi="Times New Roman CYR"/>
          <w:sz w:val="24"/>
          <w:szCs w:val="24"/>
        </w:rPr>
      </w:pPr>
      <w:r w:rsidRPr="00CF7A3F">
        <w:rPr>
          <w:rFonts w:ascii="Times New Roman CYR" w:hAnsi="Times New Roman CYR"/>
          <w:sz w:val="24"/>
          <w:szCs w:val="24"/>
        </w:rPr>
        <w:t>Миграциите или механичното движение на населението, заедно с неговото естествено възпроизводство определят тенденциите в демографското развитие на определена територия.</w:t>
      </w:r>
    </w:p>
    <w:p w:rsidR="00E55438" w:rsidRPr="00CF7A3F" w:rsidRDefault="00E55438" w:rsidP="00E55438">
      <w:pPr>
        <w:spacing w:after="0" w:line="360" w:lineRule="auto"/>
        <w:ind w:firstLine="360"/>
        <w:jc w:val="both"/>
        <w:rPr>
          <w:rFonts w:ascii="Times New Roman CYR" w:hAnsi="Times New Roman CYR"/>
          <w:sz w:val="24"/>
          <w:szCs w:val="24"/>
        </w:rPr>
      </w:pPr>
      <w:r w:rsidRPr="00CF7A3F">
        <w:rPr>
          <w:rFonts w:ascii="Times New Roman CYR" w:hAnsi="Times New Roman CYR"/>
          <w:sz w:val="24"/>
          <w:szCs w:val="24"/>
        </w:rPr>
        <w:t xml:space="preserve">През периода </w:t>
      </w:r>
      <w:r w:rsidR="0037504D">
        <w:rPr>
          <w:rFonts w:ascii="Times New Roman CYR" w:hAnsi="Times New Roman CYR"/>
          <w:sz w:val="24"/>
          <w:szCs w:val="24"/>
        </w:rPr>
        <w:t>2014-2018</w:t>
      </w:r>
      <w:r w:rsidRPr="00CF7A3F">
        <w:rPr>
          <w:rFonts w:ascii="Times New Roman CYR" w:hAnsi="Times New Roman CYR"/>
          <w:sz w:val="24"/>
          <w:szCs w:val="24"/>
        </w:rPr>
        <w:t xml:space="preserve"> г. населението на община Крумовград има </w:t>
      </w:r>
      <w:r w:rsidR="0037504D">
        <w:rPr>
          <w:rFonts w:ascii="Times New Roman CYR" w:hAnsi="Times New Roman CYR"/>
          <w:sz w:val="24"/>
          <w:szCs w:val="24"/>
        </w:rPr>
        <w:t>положителен цялостен</w:t>
      </w:r>
      <w:r w:rsidRPr="00CF7A3F">
        <w:rPr>
          <w:rFonts w:ascii="Times New Roman CYR" w:hAnsi="Times New Roman CYR"/>
          <w:sz w:val="24"/>
          <w:szCs w:val="24"/>
        </w:rPr>
        <w:t xml:space="preserve"> механичен</w:t>
      </w:r>
      <w:r w:rsidR="0037504D">
        <w:rPr>
          <w:rFonts w:ascii="Times New Roman CYR" w:hAnsi="Times New Roman CYR"/>
          <w:sz w:val="24"/>
          <w:szCs w:val="24"/>
        </w:rPr>
        <w:t xml:space="preserve"> прираст.</w:t>
      </w:r>
    </w:p>
    <w:p w:rsidR="00E55438" w:rsidRPr="00CF7A3F" w:rsidRDefault="00E55438" w:rsidP="00E55438">
      <w:pPr>
        <w:spacing w:after="0" w:line="360" w:lineRule="auto"/>
        <w:ind w:firstLine="360"/>
        <w:jc w:val="both"/>
        <w:rPr>
          <w:rFonts w:ascii="Times New Roman CYR" w:hAnsi="Times New Roman CYR"/>
          <w:sz w:val="24"/>
          <w:szCs w:val="24"/>
        </w:rPr>
      </w:pPr>
      <w:r w:rsidRPr="00CF7A3F">
        <w:rPr>
          <w:rFonts w:ascii="Times New Roman CYR" w:hAnsi="Times New Roman CYR"/>
          <w:sz w:val="24"/>
          <w:szCs w:val="24"/>
        </w:rPr>
        <w:t xml:space="preserve">През </w:t>
      </w:r>
      <w:r w:rsidR="0037504D">
        <w:rPr>
          <w:rFonts w:ascii="Times New Roman CYR" w:hAnsi="Times New Roman CYR"/>
          <w:sz w:val="24"/>
          <w:szCs w:val="24"/>
        </w:rPr>
        <w:t>2014 и 2018 има най-голям брой на заселените, докато през 2015 и 2016 се наблюдава отрицателен прираст, но в по малка степен.</w:t>
      </w:r>
    </w:p>
    <w:p w:rsidR="00E55438" w:rsidRPr="00CF7A3F" w:rsidRDefault="00E55438" w:rsidP="00E55438">
      <w:pPr>
        <w:spacing w:after="0" w:line="360" w:lineRule="auto"/>
        <w:ind w:firstLine="360"/>
        <w:jc w:val="both"/>
        <w:rPr>
          <w:rFonts w:ascii="Times New Roman CYR" w:hAnsi="Times New Roman CYR"/>
          <w:sz w:val="24"/>
          <w:szCs w:val="24"/>
        </w:rPr>
      </w:pPr>
    </w:p>
    <w:tbl>
      <w:tblPr>
        <w:tblW w:w="8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80"/>
        <w:gridCol w:w="1040"/>
        <w:gridCol w:w="1280"/>
        <w:gridCol w:w="1200"/>
        <w:gridCol w:w="1340"/>
        <w:gridCol w:w="1340"/>
      </w:tblGrid>
      <w:tr w:rsidR="00E55438" w:rsidRPr="00CF7A3F" w:rsidTr="009A7948">
        <w:trPr>
          <w:trHeight w:val="315"/>
          <w:jc w:val="center"/>
        </w:trPr>
        <w:tc>
          <w:tcPr>
            <w:tcW w:w="2580" w:type="dxa"/>
            <w:shd w:val="clear" w:color="auto" w:fill="C5E0B3" w:themeFill="accent6" w:themeFillTint="66"/>
            <w:vAlign w:val="center"/>
            <w:hideMark/>
          </w:tcPr>
          <w:p w:rsidR="00E55438" w:rsidRPr="00CF7A3F" w:rsidRDefault="00E55438" w:rsidP="009A7948">
            <w:pPr>
              <w:spacing w:after="0" w:line="240" w:lineRule="auto"/>
              <w:rPr>
                <w:rFonts w:ascii="Times New Roman CYR" w:hAnsi="Times New Roman CYR"/>
                <w:b/>
                <w:bCs/>
                <w:color w:val="000000"/>
                <w:sz w:val="24"/>
                <w:szCs w:val="24"/>
              </w:rPr>
            </w:pPr>
            <w:r w:rsidRPr="00CF7A3F">
              <w:rPr>
                <w:rFonts w:ascii="Times New Roman CYR" w:hAnsi="Times New Roman CYR"/>
                <w:b/>
                <w:bCs/>
                <w:color w:val="000000"/>
                <w:sz w:val="24"/>
                <w:szCs w:val="24"/>
              </w:rPr>
              <w:t>Показатели</w:t>
            </w:r>
          </w:p>
        </w:tc>
        <w:tc>
          <w:tcPr>
            <w:tcW w:w="1040" w:type="dxa"/>
            <w:shd w:val="clear" w:color="auto" w:fill="C5E0B3" w:themeFill="accent6" w:themeFillTint="66"/>
            <w:vAlign w:val="center"/>
            <w:hideMark/>
          </w:tcPr>
          <w:p w:rsidR="00E55438" w:rsidRPr="00CF7A3F" w:rsidRDefault="00E9292F" w:rsidP="009A7948">
            <w:pPr>
              <w:spacing w:after="0" w:line="240" w:lineRule="auto"/>
              <w:jc w:val="right"/>
              <w:rPr>
                <w:rFonts w:ascii="Times New Roman CYR" w:hAnsi="Times New Roman CYR"/>
                <w:b/>
                <w:bCs/>
                <w:color w:val="000000"/>
                <w:sz w:val="24"/>
                <w:szCs w:val="24"/>
              </w:rPr>
            </w:pPr>
            <w:r>
              <w:rPr>
                <w:rFonts w:ascii="Times New Roman CYR" w:hAnsi="Times New Roman CYR"/>
                <w:b/>
                <w:bCs/>
                <w:color w:val="000000"/>
                <w:sz w:val="24"/>
                <w:szCs w:val="24"/>
              </w:rPr>
              <w:t>2014</w:t>
            </w:r>
          </w:p>
        </w:tc>
        <w:tc>
          <w:tcPr>
            <w:tcW w:w="1280" w:type="dxa"/>
            <w:shd w:val="clear" w:color="auto" w:fill="C5E0B3" w:themeFill="accent6" w:themeFillTint="66"/>
            <w:vAlign w:val="center"/>
            <w:hideMark/>
          </w:tcPr>
          <w:p w:rsidR="00E55438" w:rsidRPr="00CF7A3F" w:rsidRDefault="00E9292F" w:rsidP="009A7948">
            <w:pPr>
              <w:spacing w:after="0" w:line="240" w:lineRule="auto"/>
              <w:jc w:val="right"/>
              <w:rPr>
                <w:rFonts w:ascii="Times New Roman CYR" w:hAnsi="Times New Roman CYR"/>
                <w:b/>
                <w:bCs/>
                <w:color w:val="000000"/>
                <w:sz w:val="24"/>
                <w:szCs w:val="24"/>
              </w:rPr>
            </w:pPr>
            <w:r>
              <w:rPr>
                <w:rFonts w:ascii="Times New Roman CYR" w:hAnsi="Times New Roman CYR"/>
                <w:b/>
                <w:bCs/>
                <w:color w:val="000000"/>
                <w:sz w:val="24"/>
                <w:szCs w:val="24"/>
              </w:rPr>
              <w:t>2015</w:t>
            </w:r>
          </w:p>
        </w:tc>
        <w:tc>
          <w:tcPr>
            <w:tcW w:w="1200" w:type="dxa"/>
            <w:shd w:val="clear" w:color="auto" w:fill="C5E0B3" w:themeFill="accent6" w:themeFillTint="66"/>
            <w:vAlign w:val="center"/>
            <w:hideMark/>
          </w:tcPr>
          <w:p w:rsidR="00E55438" w:rsidRPr="00CF7A3F" w:rsidRDefault="00E9292F" w:rsidP="009A7948">
            <w:pPr>
              <w:spacing w:after="0" w:line="240" w:lineRule="auto"/>
              <w:jc w:val="right"/>
              <w:rPr>
                <w:rFonts w:ascii="Times New Roman CYR" w:hAnsi="Times New Roman CYR"/>
                <w:b/>
                <w:bCs/>
                <w:color w:val="000000"/>
                <w:sz w:val="24"/>
                <w:szCs w:val="24"/>
              </w:rPr>
            </w:pPr>
            <w:r>
              <w:rPr>
                <w:rFonts w:ascii="Times New Roman CYR" w:hAnsi="Times New Roman CYR"/>
                <w:b/>
                <w:bCs/>
                <w:color w:val="000000"/>
                <w:sz w:val="24"/>
                <w:szCs w:val="24"/>
              </w:rPr>
              <w:t>2016</w:t>
            </w:r>
          </w:p>
        </w:tc>
        <w:tc>
          <w:tcPr>
            <w:tcW w:w="1340" w:type="dxa"/>
            <w:shd w:val="clear" w:color="auto" w:fill="C5E0B3" w:themeFill="accent6" w:themeFillTint="66"/>
            <w:vAlign w:val="center"/>
            <w:hideMark/>
          </w:tcPr>
          <w:p w:rsidR="00E55438" w:rsidRPr="00CF7A3F" w:rsidRDefault="00E9292F" w:rsidP="009A7948">
            <w:pPr>
              <w:spacing w:after="0" w:line="240" w:lineRule="auto"/>
              <w:jc w:val="right"/>
              <w:rPr>
                <w:rFonts w:ascii="Times New Roman CYR" w:hAnsi="Times New Roman CYR"/>
                <w:b/>
                <w:bCs/>
                <w:color w:val="000000"/>
                <w:sz w:val="24"/>
                <w:szCs w:val="24"/>
              </w:rPr>
            </w:pPr>
            <w:r>
              <w:rPr>
                <w:rFonts w:ascii="Times New Roman CYR" w:hAnsi="Times New Roman CYR"/>
                <w:b/>
                <w:bCs/>
                <w:color w:val="000000"/>
                <w:sz w:val="24"/>
                <w:szCs w:val="24"/>
              </w:rPr>
              <w:t>2017</w:t>
            </w:r>
          </w:p>
        </w:tc>
        <w:tc>
          <w:tcPr>
            <w:tcW w:w="1340" w:type="dxa"/>
            <w:shd w:val="clear" w:color="auto" w:fill="C5E0B3" w:themeFill="accent6" w:themeFillTint="66"/>
            <w:vAlign w:val="center"/>
            <w:hideMark/>
          </w:tcPr>
          <w:p w:rsidR="00E55438" w:rsidRPr="00CF7A3F" w:rsidRDefault="00E9292F" w:rsidP="009A7948">
            <w:pPr>
              <w:spacing w:after="0" w:line="240" w:lineRule="auto"/>
              <w:jc w:val="right"/>
              <w:rPr>
                <w:rFonts w:ascii="Times New Roman CYR" w:hAnsi="Times New Roman CYR"/>
                <w:b/>
                <w:bCs/>
                <w:sz w:val="24"/>
                <w:szCs w:val="24"/>
              </w:rPr>
            </w:pPr>
            <w:r>
              <w:rPr>
                <w:rFonts w:ascii="Times New Roman CYR" w:hAnsi="Times New Roman CYR"/>
                <w:b/>
                <w:bCs/>
                <w:sz w:val="24"/>
                <w:szCs w:val="24"/>
              </w:rPr>
              <w:t>2018</w:t>
            </w:r>
          </w:p>
        </w:tc>
      </w:tr>
      <w:tr w:rsidR="00E55438" w:rsidRPr="00CF7A3F" w:rsidTr="0037504D">
        <w:trPr>
          <w:trHeight w:val="315"/>
          <w:jc w:val="center"/>
        </w:trPr>
        <w:tc>
          <w:tcPr>
            <w:tcW w:w="2580" w:type="dxa"/>
            <w:shd w:val="clear" w:color="000000" w:fill="FFFFFF"/>
            <w:vAlign w:val="center"/>
            <w:hideMark/>
          </w:tcPr>
          <w:p w:rsidR="00E55438" w:rsidRPr="00CF7A3F" w:rsidRDefault="00E55438" w:rsidP="009A7948">
            <w:pPr>
              <w:spacing w:after="0" w:line="240" w:lineRule="auto"/>
              <w:rPr>
                <w:rFonts w:ascii="Times New Roman CYR" w:hAnsi="Times New Roman CYR"/>
                <w:b/>
                <w:bCs/>
                <w:color w:val="000000"/>
                <w:sz w:val="24"/>
                <w:szCs w:val="24"/>
              </w:rPr>
            </w:pPr>
            <w:r w:rsidRPr="00CF7A3F">
              <w:rPr>
                <w:rFonts w:ascii="Times New Roman CYR" w:hAnsi="Times New Roman CYR"/>
                <w:b/>
                <w:bCs/>
                <w:color w:val="000000"/>
                <w:sz w:val="24"/>
                <w:szCs w:val="24"/>
              </w:rPr>
              <w:lastRenderedPageBreak/>
              <w:t>Заселени - общо</w:t>
            </w:r>
          </w:p>
        </w:tc>
        <w:tc>
          <w:tcPr>
            <w:tcW w:w="1040" w:type="dxa"/>
            <w:shd w:val="clear" w:color="000000" w:fill="FFFFFF"/>
            <w:vAlign w:val="center"/>
          </w:tcPr>
          <w:p w:rsidR="00E55438" w:rsidRPr="00CF7A3F" w:rsidRDefault="0037504D" w:rsidP="009A7948">
            <w:pPr>
              <w:spacing w:after="0" w:line="240" w:lineRule="auto"/>
              <w:jc w:val="right"/>
              <w:rPr>
                <w:rFonts w:ascii="Times New Roman CYR" w:hAnsi="Times New Roman CYR"/>
                <w:b/>
                <w:bCs/>
                <w:color w:val="000000"/>
                <w:sz w:val="24"/>
                <w:szCs w:val="24"/>
              </w:rPr>
            </w:pPr>
            <w:r>
              <w:rPr>
                <w:rFonts w:ascii="Times New Roman CYR" w:hAnsi="Times New Roman CYR"/>
                <w:b/>
                <w:bCs/>
                <w:color w:val="000000"/>
                <w:sz w:val="24"/>
                <w:szCs w:val="24"/>
              </w:rPr>
              <w:t>592</w:t>
            </w:r>
          </w:p>
        </w:tc>
        <w:tc>
          <w:tcPr>
            <w:tcW w:w="1280" w:type="dxa"/>
            <w:shd w:val="clear" w:color="000000" w:fill="FFFFFF"/>
            <w:vAlign w:val="center"/>
          </w:tcPr>
          <w:p w:rsidR="00E55438" w:rsidRPr="00CF7A3F" w:rsidRDefault="0037504D" w:rsidP="009A7948">
            <w:pPr>
              <w:spacing w:after="0" w:line="240" w:lineRule="auto"/>
              <w:jc w:val="right"/>
              <w:rPr>
                <w:rFonts w:ascii="Times New Roman CYR" w:hAnsi="Times New Roman CYR"/>
                <w:b/>
                <w:bCs/>
                <w:color w:val="000000"/>
                <w:sz w:val="24"/>
                <w:szCs w:val="24"/>
              </w:rPr>
            </w:pPr>
            <w:r>
              <w:rPr>
                <w:rFonts w:ascii="Times New Roman CYR" w:hAnsi="Times New Roman CYR"/>
                <w:b/>
                <w:bCs/>
                <w:color w:val="000000"/>
                <w:sz w:val="24"/>
                <w:szCs w:val="24"/>
              </w:rPr>
              <w:t>327</w:t>
            </w:r>
          </w:p>
        </w:tc>
        <w:tc>
          <w:tcPr>
            <w:tcW w:w="1200" w:type="dxa"/>
            <w:shd w:val="clear" w:color="000000" w:fill="FFFFFF"/>
            <w:vAlign w:val="center"/>
          </w:tcPr>
          <w:p w:rsidR="00E55438" w:rsidRPr="00CF7A3F" w:rsidRDefault="0037504D" w:rsidP="009A7948">
            <w:pPr>
              <w:spacing w:after="0" w:line="240" w:lineRule="auto"/>
              <w:jc w:val="right"/>
              <w:rPr>
                <w:rFonts w:ascii="Times New Roman CYR" w:hAnsi="Times New Roman CYR"/>
                <w:b/>
                <w:bCs/>
                <w:color w:val="000000"/>
                <w:sz w:val="24"/>
                <w:szCs w:val="24"/>
              </w:rPr>
            </w:pPr>
            <w:r>
              <w:rPr>
                <w:rFonts w:ascii="Times New Roman CYR" w:hAnsi="Times New Roman CYR"/>
                <w:b/>
                <w:bCs/>
                <w:color w:val="000000"/>
                <w:sz w:val="24"/>
                <w:szCs w:val="24"/>
              </w:rPr>
              <w:t>279</w:t>
            </w:r>
          </w:p>
        </w:tc>
        <w:tc>
          <w:tcPr>
            <w:tcW w:w="1340" w:type="dxa"/>
            <w:shd w:val="clear" w:color="000000" w:fill="FFFFFF"/>
            <w:vAlign w:val="center"/>
          </w:tcPr>
          <w:p w:rsidR="00E55438" w:rsidRPr="00CF7A3F" w:rsidRDefault="0037504D" w:rsidP="009A7948">
            <w:pPr>
              <w:spacing w:after="0" w:line="240" w:lineRule="auto"/>
              <w:jc w:val="right"/>
              <w:rPr>
                <w:rFonts w:ascii="Times New Roman CYR" w:hAnsi="Times New Roman CYR"/>
                <w:b/>
                <w:bCs/>
                <w:color w:val="000000"/>
                <w:sz w:val="24"/>
                <w:szCs w:val="24"/>
              </w:rPr>
            </w:pPr>
            <w:r>
              <w:rPr>
                <w:rFonts w:ascii="Times New Roman CYR" w:hAnsi="Times New Roman CYR"/>
                <w:b/>
                <w:bCs/>
                <w:color w:val="000000"/>
                <w:sz w:val="24"/>
                <w:szCs w:val="24"/>
              </w:rPr>
              <w:t>602</w:t>
            </w:r>
          </w:p>
        </w:tc>
        <w:tc>
          <w:tcPr>
            <w:tcW w:w="1340" w:type="dxa"/>
            <w:shd w:val="clear" w:color="000000" w:fill="FFFFFF"/>
            <w:vAlign w:val="center"/>
          </w:tcPr>
          <w:p w:rsidR="00E55438" w:rsidRPr="00CF7A3F" w:rsidRDefault="0037504D" w:rsidP="009A7948">
            <w:pPr>
              <w:spacing w:after="0" w:line="240" w:lineRule="auto"/>
              <w:jc w:val="right"/>
              <w:rPr>
                <w:rFonts w:ascii="Times New Roman CYR" w:hAnsi="Times New Roman CYR"/>
                <w:b/>
                <w:bCs/>
                <w:sz w:val="24"/>
                <w:szCs w:val="24"/>
              </w:rPr>
            </w:pPr>
            <w:r>
              <w:rPr>
                <w:rFonts w:ascii="Times New Roman CYR" w:hAnsi="Times New Roman CYR"/>
                <w:b/>
                <w:bCs/>
                <w:sz w:val="24"/>
                <w:szCs w:val="24"/>
              </w:rPr>
              <w:t>814</w:t>
            </w:r>
          </w:p>
        </w:tc>
      </w:tr>
      <w:tr w:rsidR="00E55438" w:rsidRPr="00CF7A3F" w:rsidTr="0037504D">
        <w:trPr>
          <w:trHeight w:val="315"/>
          <w:jc w:val="center"/>
        </w:trPr>
        <w:tc>
          <w:tcPr>
            <w:tcW w:w="2580" w:type="dxa"/>
            <w:shd w:val="clear" w:color="000000" w:fill="FFFFFF"/>
            <w:vAlign w:val="center"/>
            <w:hideMark/>
          </w:tcPr>
          <w:p w:rsidR="00E55438" w:rsidRPr="00CF7A3F" w:rsidRDefault="00E55438" w:rsidP="009A7948">
            <w:pPr>
              <w:spacing w:after="0" w:line="240" w:lineRule="auto"/>
              <w:rPr>
                <w:rFonts w:ascii="Times New Roman CYR" w:hAnsi="Times New Roman CYR"/>
                <w:color w:val="000000"/>
                <w:sz w:val="24"/>
                <w:szCs w:val="24"/>
              </w:rPr>
            </w:pPr>
            <w:r w:rsidRPr="00CF7A3F">
              <w:rPr>
                <w:rFonts w:ascii="Times New Roman CYR" w:hAnsi="Times New Roman CYR"/>
                <w:color w:val="000000"/>
                <w:sz w:val="24"/>
                <w:szCs w:val="24"/>
              </w:rPr>
              <w:t xml:space="preserve">   мъже</w:t>
            </w:r>
          </w:p>
        </w:tc>
        <w:tc>
          <w:tcPr>
            <w:tcW w:w="1040" w:type="dxa"/>
            <w:shd w:val="clear" w:color="000000" w:fill="FFFFFF"/>
            <w:vAlign w:val="center"/>
          </w:tcPr>
          <w:p w:rsidR="00E55438" w:rsidRPr="00CF7A3F" w:rsidRDefault="0037504D"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326</w:t>
            </w:r>
          </w:p>
        </w:tc>
        <w:tc>
          <w:tcPr>
            <w:tcW w:w="1280" w:type="dxa"/>
            <w:shd w:val="clear" w:color="000000" w:fill="FFFFFF"/>
            <w:vAlign w:val="center"/>
          </w:tcPr>
          <w:p w:rsidR="00E55438" w:rsidRPr="00CF7A3F" w:rsidRDefault="0037504D"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189</w:t>
            </w:r>
          </w:p>
        </w:tc>
        <w:tc>
          <w:tcPr>
            <w:tcW w:w="1200" w:type="dxa"/>
            <w:shd w:val="clear" w:color="000000" w:fill="FFFFFF"/>
            <w:vAlign w:val="center"/>
          </w:tcPr>
          <w:p w:rsidR="00E55438" w:rsidRPr="00CF7A3F" w:rsidRDefault="0037504D"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149</w:t>
            </w:r>
          </w:p>
        </w:tc>
        <w:tc>
          <w:tcPr>
            <w:tcW w:w="1340" w:type="dxa"/>
            <w:shd w:val="clear" w:color="000000" w:fill="FFFFFF"/>
            <w:vAlign w:val="center"/>
          </w:tcPr>
          <w:p w:rsidR="00E55438" w:rsidRPr="00CF7A3F" w:rsidRDefault="0037504D"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233</w:t>
            </w:r>
          </w:p>
        </w:tc>
        <w:tc>
          <w:tcPr>
            <w:tcW w:w="1340" w:type="dxa"/>
            <w:shd w:val="clear" w:color="000000" w:fill="FFFFFF"/>
            <w:vAlign w:val="center"/>
          </w:tcPr>
          <w:p w:rsidR="00E55438" w:rsidRPr="00CF7A3F" w:rsidRDefault="0037504D" w:rsidP="009A7948">
            <w:pPr>
              <w:spacing w:after="0" w:line="240" w:lineRule="auto"/>
              <w:jc w:val="right"/>
              <w:rPr>
                <w:rFonts w:ascii="Times New Roman CYR" w:hAnsi="Times New Roman CYR"/>
                <w:sz w:val="24"/>
                <w:szCs w:val="24"/>
              </w:rPr>
            </w:pPr>
            <w:r>
              <w:rPr>
                <w:rFonts w:ascii="Times New Roman CYR" w:hAnsi="Times New Roman CYR"/>
                <w:sz w:val="24"/>
                <w:szCs w:val="24"/>
              </w:rPr>
              <w:t>358</w:t>
            </w:r>
          </w:p>
        </w:tc>
      </w:tr>
      <w:tr w:rsidR="00E55438" w:rsidRPr="00CF7A3F" w:rsidTr="0037504D">
        <w:trPr>
          <w:trHeight w:val="315"/>
          <w:jc w:val="center"/>
        </w:trPr>
        <w:tc>
          <w:tcPr>
            <w:tcW w:w="2580" w:type="dxa"/>
            <w:shd w:val="clear" w:color="000000" w:fill="FFFFFF"/>
            <w:vAlign w:val="center"/>
            <w:hideMark/>
          </w:tcPr>
          <w:p w:rsidR="00E55438" w:rsidRPr="00CF7A3F" w:rsidRDefault="00E55438" w:rsidP="009A7948">
            <w:pPr>
              <w:spacing w:after="0" w:line="240" w:lineRule="auto"/>
              <w:rPr>
                <w:rFonts w:ascii="Times New Roman CYR" w:hAnsi="Times New Roman CYR"/>
                <w:color w:val="000000"/>
                <w:sz w:val="24"/>
                <w:szCs w:val="24"/>
              </w:rPr>
            </w:pPr>
            <w:r w:rsidRPr="00CF7A3F">
              <w:rPr>
                <w:rFonts w:ascii="Times New Roman CYR" w:hAnsi="Times New Roman CYR"/>
                <w:color w:val="000000"/>
                <w:sz w:val="24"/>
                <w:szCs w:val="24"/>
              </w:rPr>
              <w:t xml:space="preserve">   жени</w:t>
            </w:r>
          </w:p>
        </w:tc>
        <w:tc>
          <w:tcPr>
            <w:tcW w:w="1040" w:type="dxa"/>
            <w:shd w:val="clear" w:color="000000" w:fill="FFFFFF"/>
            <w:vAlign w:val="center"/>
          </w:tcPr>
          <w:p w:rsidR="00E55438" w:rsidRPr="00CF7A3F" w:rsidRDefault="0037504D"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266</w:t>
            </w:r>
          </w:p>
        </w:tc>
        <w:tc>
          <w:tcPr>
            <w:tcW w:w="1280" w:type="dxa"/>
            <w:shd w:val="clear" w:color="000000" w:fill="FFFFFF"/>
            <w:vAlign w:val="center"/>
          </w:tcPr>
          <w:p w:rsidR="00E55438" w:rsidRPr="00CF7A3F" w:rsidRDefault="0037504D"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138</w:t>
            </w:r>
          </w:p>
        </w:tc>
        <w:tc>
          <w:tcPr>
            <w:tcW w:w="1200" w:type="dxa"/>
            <w:shd w:val="clear" w:color="000000" w:fill="FFFFFF"/>
            <w:vAlign w:val="center"/>
          </w:tcPr>
          <w:p w:rsidR="00E55438" w:rsidRPr="00CF7A3F" w:rsidRDefault="0037504D"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130</w:t>
            </w:r>
          </w:p>
        </w:tc>
        <w:tc>
          <w:tcPr>
            <w:tcW w:w="1340" w:type="dxa"/>
            <w:shd w:val="clear" w:color="000000" w:fill="FFFFFF"/>
            <w:vAlign w:val="center"/>
          </w:tcPr>
          <w:p w:rsidR="00E55438" w:rsidRPr="00CF7A3F" w:rsidRDefault="0037504D"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369</w:t>
            </w:r>
          </w:p>
        </w:tc>
        <w:tc>
          <w:tcPr>
            <w:tcW w:w="1340" w:type="dxa"/>
            <w:shd w:val="clear" w:color="000000" w:fill="FFFFFF"/>
            <w:vAlign w:val="center"/>
          </w:tcPr>
          <w:p w:rsidR="00E55438" w:rsidRPr="00CF7A3F" w:rsidRDefault="0037504D" w:rsidP="009A7948">
            <w:pPr>
              <w:spacing w:after="0" w:line="240" w:lineRule="auto"/>
              <w:jc w:val="right"/>
              <w:rPr>
                <w:rFonts w:ascii="Times New Roman CYR" w:hAnsi="Times New Roman CYR"/>
                <w:sz w:val="24"/>
                <w:szCs w:val="24"/>
              </w:rPr>
            </w:pPr>
            <w:r>
              <w:rPr>
                <w:rFonts w:ascii="Times New Roman CYR" w:hAnsi="Times New Roman CYR"/>
                <w:sz w:val="24"/>
                <w:szCs w:val="24"/>
              </w:rPr>
              <w:t>458</w:t>
            </w:r>
          </w:p>
        </w:tc>
      </w:tr>
      <w:tr w:rsidR="00E55438" w:rsidRPr="00CF7A3F" w:rsidTr="0037504D">
        <w:trPr>
          <w:trHeight w:val="315"/>
          <w:jc w:val="center"/>
        </w:trPr>
        <w:tc>
          <w:tcPr>
            <w:tcW w:w="2580" w:type="dxa"/>
            <w:shd w:val="clear" w:color="000000" w:fill="FFFFFF"/>
            <w:vAlign w:val="center"/>
            <w:hideMark/>
          </w:tcPr>
          <w:p w:rsidR="00E55438" w:rsidRPr="00CF7A3F" w:rsidRDefault="00E55438" w:rsidP="009A7948">
            <w:pPr>
              <w:spacing w:after="0" w:line="240" w:lineRule="auto"/>
              <w:rPr>
                <w:rFonts w:ascii="Times New Roman CYR" w:hAnsi="Times New Roman CYR"/>
                <w:b/>
                <w:bCs/>
                <w:color w:val="000000"/>
                <w:sz w:val="24"/>
                <w:szCs w:val="24"/>
              </w:rPr>
            </w:pPr>
            <w:r w:rsidRPr="00CF7A3F">
              <w:rPr>
                <w:rFonts w:ascii="Times New Roman CYR" w:hAnsi="Times New Roman CYR"/>
                <w:b/>
                <w:bCs/>
                <w:color w:val="000000"/>
                <w:sz w:val="24"/>
                <w:szCs w:val="24"/>
              </w:rPr>
              <w:t>Изселени - общо</w:t>
            </w:r>
          </w:p>
        </w:tc>
        <w:tc>
          <w:tcPr>
            <w:tcW w:w="1040" w:type="dxa"/>
            <w:shd w:val="clear" w:color="000000" w:fill="FFFFFF"/>
            <w:vAlign w:val="center"/>
          </w:tcPr>
          <w:p w:rsidR="00E55438" w:rsidRPr="00CF7A3F" w:rsidRDefault="0037504D" w:rsidP="009A7948">
            <w:pPr>
              <w:spacing w:after="0" w:line="240" w:lineRule="auto"/>
              <w:jc w:val="right"/>
              <w:rPr>
                <w:rFonts w:ascii="Times New Roman CYR" w:hAnsi="Times New Roman CYR"/>
                <w:b/>
                <w:bCs/>
                <w:color w:val="000000"/>
                <w:sz w:val="24"/>
                <w:szCs w:val="24"/>
              </w:rPr>
            </w:pPr>
            <w:r>
              <w:rPr>
                <w:rFonts w:ascii="Times New Roman CYR" w:hAnsi="Times New Roman CYR"/>
                <w:b/>
                <w:bCs/>
                <w:color w:val="000000"/>
                <w:sz w:val="24"/>
                <w:szCs w:val="24"/>
              </w:rPr>
              <w:t>390</w:t>
            </w:r>
          </w:p>
        </w:tc>
        <w:tc>
          <w:tcPr>
            <w:tcW w:w="1280" w:type="dxa"/>
            <w:shd w:val="clear" w:color="000000" w:fill="FFFFFF"/>
            <w:vAlign w:val="center"/>
          </w:tcPr>
          <w:p w:rsidR="00E55438" w:rsidRPr="00CF7A3F" w:rsidRDefault="0037504D" w:rsidP="009A7948">
            <w:pPr>
              <w:spacing w:after="0" w:line="240" w:lineRule="auto"/>
              <w:jc w:val="right"/>
              <w:rPr>
                <w:rFonts w:ascii="Times New Roman CYR" w:hAnsi="Times New Roman CYR"/>
                <w:b/>
                <w:bCs/>
                <w:color w:val="000000"/>
                <w:sz w:val="24"/>
                <w:szCs w:val="24"/>
              </w:rPr>
            </w:pPr>
            <w:r>
              <w:rPr>
                <w:rFonts w:ascii="Times New Roman CYR" w:hAnsi="Times New Roman CYR"/>
                <w:b/>
                <w:bCs/>
                <w:color w:val="000000"/>
                <w:sz w:val="24"/>
                <w:szCs w:val="24"/>
              </w:rPr>
              <w:t>488</w:t>
            </w:r>
          </w:p>
        </w:tc>
        <w:tc>
          <w:tcPr>
            <w:tcW w:w="1200" w:type="dxa"/>
            <w:shd w:val="clear" w:color="000000" w:fill="FFFFFF"/>
            <w:vAlign w:val="center"/>
          </w:tcPr>
          <w:p w:rsidR="00E55438" w:rsidRPr="00CF7A3F" w:rsidRDefault="0037504D" w:rsidP="009A7948">
            <w:pPr>
              <w:spacing w:after="0" w:line="240" w:lineRule="auto"/>
              <w:jc w:val="right"/>
              <w:rPr>
                <w:rFonts w:ascii="Times New Roman CYR" w:hAnsi="Times New Roman CYR"/>
                <w:b/>
                <w:bCs/>
                <w:color w:val="000000"/>
                <w:sz w:val="24"/>
                <w:szCs w:val="24"/>
              </w:rPr>
            </w:pPr>
            <w:r>
              <w:rPr>
                <w:rFonts w:ascii="Times New Roman CYR" w:hAnsi="Times New Roman CYR"/>
                <w:b/>
                <w:bCs/>
                <w:color w:val="000000"/>
                <w:sz w:val="24"/>
                <w:szCs w:val="24"/>
              </w:rPr>
              <w:t>414</w:t>
            </w:r>
          </w:p>
        </w:tc>
        <w:tc>
          <w:tcPr>
            <w:tcW w:w="1340" w:type="dxa"/>
            <w:shd w:val="clear" w:color="000000" w:fill="FFFFFF"/>
            <w:vAlign w:val="center"/>
          </w:tcPr>
          <w:p w:rsidR="00E55438" w:rsidRPr="00CF7A3F" w:rsidRDefault="0037504D" w:rsidP="009A7948">
            <w:pPr>
              <w:spacing w:after="0" w:line="240" w:lineRule="auto"/>
              <w:jc w:val="right"/>
              <w:rPr>
                <w:rFonts w:ascii="Times New Roman CYR" w:hAnsi="Times New Roman CYR"/>
                <w:b/>
                <w:bCs/>
                <w:color w:val="000000"/>
                <w:sz w:val="24"/>
                <w:szCs w:val="24"/>
              </w:rPr>
            </w:pPr>
            <w:r>
              <w:rPr>
                <w:rFonts w:ascii="Times New Roman CYR" w:hAnsi="Times New Roman CYR"/>
                <w:b/>
                <w:bCs/>
                <w:color w:val="000000"/>
                <w:sz w:val="24"/>
                <w:szCs w:val="24"/>
              </w:rPr>
              <w:t>525</w:t>
            </w:r>
          </w:p>
        </w:tc>
        <w:tc>
          <w:tcPr>
            <w:tcW w:w="1340" w:type="dxa"/>
            <w:shd w:val="clear" w:color="000000" w:fill="FFFFFF"/>
            <w:vAlign w:val="center"/>
          </w:tcPr>
          <w:p w:rsidR="00E55438" w:rsidRPr="00CF7A3F" w:rsidRDefault="0037504D" w:rsidP="009A7948">
            <w:pPr>
              <w:spacing w:after="0" w:line="240" w:lineRule="auto"/>
              <w:jc w:val="right"/>
              <w:rPr>
                <w:rFonts w:ascii="Times New Roman CYR" w:hAnsi="Times New Roman CYR"/>
                <w:b/>
                <w:bCs/>
                <w:sz w:val="24"/>
                <w:szCs w:val="24"/>
              </w:rPr>
            </w:pPr>
            <w:r>
              <w:rPr>
                <w:rFonts w:ascii="Times New Roman CYR" w:hAnsi="Times New Roman CYR"/>
                <w:b/>
                <w:bCs/>
                <w:sz w:val="24"/>
                <w:szCs w:val="24"/>
              </w:rPr>
              <w:t>600</w:t>
            </w:r>
          </w:p>
        </w:tc>
      </w:tr>
      <w:tr w:rsidR="00E55438" w:rsidRPr="00CF7A3F" w:rsidTr="0037504D">
        <w:trPr>
          <w:trHeight w:val="315"/>
          <w:jc w:val="center"/>
        </w:trPr>
        <w:tc>
          <w:tcPr>
            <w:tcW w:w="2580" w:type="dxa"/>
            <w:shd w:val="clear" w:color="000000" w:fill="FFFFFF"/>
            <w:vAlign w:val="center"/>
            <w:hideMark/>
          </w:tcPr>
          <w:p w:rsidR="00E55438" w:rsidRPr="00CF7A3F" w:rsidRDefault="00E55438" w:rsidP="009A7948">
            <w:pPr>
              <w:spacing w:after="0" w:line="240" w:lineRule="auto"/>
              <w:rPr>
                <w:rFonts w:ascii="Times New Roman CYR" w:hAnsi="Times New Roman CYR"/>
                <w:color w:val="000000"/>
                <w:sz w:val="24"/>
                <w:szCs w:val="24"/>
              </w:rPr>
            </w:pPr>
            <w:r w:rsidRPr="00CF7A3F">
              <w:rPr>
                <w:rFonts w:ascii="Times New Roman CYR" w:hAnsi="Times New Roman CYR"/>
                <w:color w:val="000000"/>
                <w:sz w:val="24"/>
                <w:szCs w:val="24"/>
              </w:rPr>
              <w:t xml:space="preserve">   мъже</w:t>
            </w:r>
          </w:p>
        </w:tc>
        <w:tc>
          <w:tcPr>
            <w:tcW w:w="1040" w:type="dxa"/>
            <w:shd w:val="clear" w:color="000000" w:fill="FFFFFF"/>
            <w:vAlign w:val="center"/>
          </w:tcPr>
          <w:p w:rsidR="00E55438" w:rsidRPr="00CF7A3F" w:rsidRDefault="0037504D"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181</w:t>
            </w:r>
          </w:p>
        </w:tc>
        <w:tc>
          <w:tcPr>
            <w:tcW w:w="1280" w:type="dxa"/>
            <w:shd w:val="clear" w:color="000000" w:fill="FFFFFF"/>
            <w:vAlign w:val="center"/>
          </w:tcPr>
          <w:p w:rsidR="00E55438" w:rsidRPr="00CF7A3F" w:rsidRDefault="0037504D"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251</w:t>
            </w:r>
          </w:p>
        </w:tc>
        <w:tc>
          <w:tcPr>
            <w:tcW w:w="1200" w:type="dxa"/>
            <w:shd w:val="clear" w:color="000000" w:fill="FFFFFF"/>
            <w:vAlign w:val="center"/>
          </w:tcPr>
          <w:p w:rsidR="00E55438" w:rsidRPr="00CF7A3F" w:rsidRDefault="0037504D"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207</w:t>
            </w:r>
          </w:p>
        </w:tc>
        <w:tc>
          <w:tcPr>
            <w:tcW w:w="1340" w:type="dxa"/>
            <w:shd w:val="clear" w:color="000000" w:fill="FFFFFF"/>
            <w:vAlign w:val="center"/>
          </w:tcPr>
          <w:p w:rsidR="00E55438" w:rsidRPr="00CF7A3F" w:rsidRDefault="0037504D"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277</w:t>
            </w:r>
          </w:p>
        </w:tc>
        <w:tc>
          <w:tcPr>
            <w:tcW w:w="1340" w:type="dxa"/>
            <w:shd w:val="clear" w:color="000000" w:fill="FFFFFF"/>
            <w:vAlign w:val="center"/>
          </w:tcPr>
          <w:p w:rsidR="00E55438" w:rsidRPr="00CF7A3F" w:rsidRDefault="0037504D" w:rsidP="009A7948">
            <w:pPr>
              <w:spacing w:after="0" w:line="240" w:lineRule="auto"/>
              <w:jc w:val="right"/>
              <w:rPr>
                <w:rFonts w:ascii="Times New Roman CYR" w:hAnsi="Times New Roman CYR"/>
                <w:sz w:val="24"/>
                <w:szCs w:val="24"/>
              </w:rPr>
            </w:pPr>
            <w:r>
              <w:rPr>
                <w:rFonts w:ascii="Times New Roman CYR" w:hAnsi="Times New Roman CYR"/>
                <w:sz w:val="24"/>
                <w:szCs w:val="24"/>
              </w:rPr>
              <w:t>288</w:t>
            </w:r>
          </w:p>
        </w:tc>
      </w:tr>
      <w:tr w:rsidR="00E55438" w:rsidRPr="00CF7A3F" w:rsidTr="0037504D">
        <w:trPr>
          <w:trHeight w:val="315"/>
          <w:jc w:val="center"/>
        </w:trPr>
        <w:tc>
          <w:tcPr>
            <w:tcW w:w="2580" w:type="dxa"/>
            <w:shd w:val="clear" w:color="000000" w:fill="FFFFFF"/>
            <w:vAlign w:val="center"/>
            <w:hideMark/>
          </w:tcPr>
          <w:p w:rsidR="00E55438" w:rsidRPr="00CF7A3F" w:rsidRDefault="00E55438" w:rsidP="009A7948">
            <w:pPr>
              <w:spacing w:after="0" w:line="240" w:lineRule="auto"/>
              <w:rPr>
                <w:rFonts w:ascii="Times New Roman CYR" w:hAnsi="Times New Roman CYR"/>
                <w:color w:val="000000"/>
                <w:sz w:val="24"/>
                <w:szCs w:val="24"/>
              </w:rPr>
            </w:pPr>
            <w:r w:rsidRPr="00CF7A3F">
              <w:rPr>
                <w:rFonts w:ascii="Times New Roman CYR" w:hAnsi="Times New Roman CYR"/>
                <w:color w:val="000000"/>
                <w:sz w:val="24"/>
                <w:szCs w:val="24"/>
              </w:rPr>
              <w:t xml:space="preserve">   жени</w:t>
            </w:r>
          </w:p>
        </w:tc>
        <w:tc>
          <w:tcPr>
            <w:tcW w:w="1040" w:type="dxa"/>
            <w:shd w:val="clear" w:color="000000" w:fill="FFFFFF"/>
            <w:vAlign w:val="center"/>
          </w:tcPr>
          <w:p w:rsidR="00E55438" w:rsidRPr="00CF7A3F" w:rsidRDefault="0037504D"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209</w:t>
            </w:r>
          </w:p>
        </w:tc>
        <w:tc>
          <w:tcPr>
            <w:tcW w:w="1280" w:type="dxa"/>
            <w:shd w:val="clear" w:color="000000" w:fill="FFFFFF"/>
            <w:vAlign w:val="center"/>
          </w:tcPr>
          <w:p w:rsidR="00E55438" w:rsidRPr="00CF7A3F" w:rsidRDefault="0037504D"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237</w:t>
            </w:r>
          </w:p>
        </w:tc>
        <w:tc>
          <w:tcPr>
            <w:tcW w:w="1200" w:type="dxa"/>
            <w:shd w:val="clear" w:color="000000" w:fill="FFFFFF"/>
            <w:vAlign w:val="center"/>
          </w:tcPr>
          <w:p w:rsidR="00E55438" w:rsidRPr="00CF7A3F" w:rsidRDefault="0037504D"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207</w:t>
            </w:r>
          </w:p>
        </w:tc>
        <w:tc>
          <w:tcPr>
            <w:tcW w:w="1340" w:type="dxa"/>
            <w:shd w:val="clear" w:color="000000" w:fill="FFFFFF"/>
            <w:vAlign w:val="center"/>
          </w:tcPr>
          <w:p w:rsidR="00E55438" w:rsidRPr="00CF7A3F" w:rsidRDefault="0037504D"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298</w:t>
            </w:r>
          </w:p>
        </w:tc>
        <w:tc>
          <w:tcPr>
            <w:tcW w:w="1340" w:type="dxa"/>
            <w:shd w:val="clear" w:color="000000" w:fill="FFFFFF"/>
            <w:vAlign w:val="center"/>
          </w:tcPr>
          <w:p w:rsidR="00E55438" w:rsidRPr="00CF7A3F" w:rsidRDefault="0037504D" w:rsidP="009A7948">
            <w:pPr>
              <w:spacing w:after="0" w:line="240" w:lineRule="auto"/>
              <w:jc w:val="right"/>
              <w:rPr>
                <w:rFonts w:ascii="Times New Roman CYR" w:hAnsi="Times New Roman CYR"/>
                <w:sz w:val="24"/>
                <w:szCs w:val="24"/>
              </w:rPr>
            </w:pPr>
            <w:r>
              <w:rPr>
                <w:rFonts w:ascii="Times New Roman CYR" w:hAnsi="Times New Roman CYR"/>
                <w:sz w:val="24"/>
                <w:szCs w:val="24"/>
              </w:rPr>
              <w:t>312</w:t>
            </w:r>
          </w:p>
        </w:tc>
      </w:tr>
      <w:tr w:rsidR="00E55438" w:rsidRPr="00CF7A3F" w:rsidTr="0037504D">
        <w:trPr>
          <w:trHeight w:val="315"/>
          <w:jc w:val="center"/>
        </w:trPr>
        <w:tc>
          <w:tcPr>
            <w:tcW w:w="2580" w:type="dxa"/>
            <w:shd w:val="clear" w:color="000000" w:fill="FFFFFF"/>
            <w:vAlign w:val="center"/>
            <w:hideMark/>
          </w:tcPr>
          <w:p w:rsidR="00E55438" w:rsidRPr="00CF7A3F" w:rsidRDefault="00E55438" w:rsidP="009A7948">
            <w:pPr>
              <w:spacing w:after="0" w:line="240" w:lineRule="auto"/>
              <w:rPr>
                <w:rFonts w:ascii="Times New Roman CYR" w:hAnsi="Times New Roman CYR"/>
                <w:b/>
                <w:bCs/>
                <w:color w:val="000000"/>
                <w:sz w:val="24"/>
                <w:szCs w:val="24"/>
              </w:rPr>
            </w:pPr>
            <w:r w:rsidRPr="00CF7A3F">
              <w:rPr>
                <w:rFonts w:ascii="Times New Roman CYR" w:hAnsi="Times New Roman CYR"/>
                <w:b/>
                <w:bCs/>
                <w:color w:val="000000"/>
                <w:sz w:val="24"/>
                <w:szCs w:val="24"/>
              </w:rPr>
              <w:t>Механичен прираст - общо</w:t>
            </w:r>
          </w:p>
        </w:tc>
        <w:tc>
          <w:tcPr>
            <w:tcW w:w="1040" w:type="dxa"/>
            <w:shd w:val="clear" w:color="000000" w:fill="FFFFFF"/>
            <w:vAlign w:val="center"/>
          </w:tcPr>
          <w:p w:rsidR="00E55438" w:rsidRPr="00CF7A3F" w:rsidRDefault="0037504D" w:rsidP="009A7948">
            <w:pPr>
              <w:spacing w:after="0" w:line="240" w:lineRule="auto"/>
              <w:jc w:val="right"/>
              <w:rPr>
                <w:rFonts w:ascii="Times New Roman CYR" w:hAnsi="Times New Roman CYR"/>
                <w:b/>
                <w:bCs/>
                <w:color w:val="000000"/>
                <w:sz w:val="24"/>
                <w:szCs w:val="24"/>
              </w:rPr>
            </w:pPr>
            <w:r>
              <w:rPr>
                <w:rFonts w:ascii="Times New Roman CYR" w:hAnsi="Times New Roman CYR"/>
                <w:b/>
                <w:bCs/>
                <w:color w:val="000000"/>
                <w:sz w:val="24"/>
                <w:szCs w:val="24"/>
              </w:rPr>
              <w:t>202</w:t>
            </w:r>
          </w:p>
        </w:tc>
        <w:tc>
          <w:tcPr>
            <w:tcW w:w="1280" w:type="dxa"/>
            <w:shd w:val="clear" w:color="000000" w:fill="FFFFFF"/>
            <w:vAlign w:val="center"/>
          </w:tcPr>
          <w:p w:rsidR="00E55438" w:rsidRPr="00CF7A3F" w:rsidRDefault="0037504D" w:rsidP="009A7948">
            <w:pPr>
              <w:spacing w:after="0" w:line="240" w:lineRule="auto"/>
              <w:jc w:val="right"/>
              <w:rPr>
                <w:rFonts w:ascii="Times New Roman CYR" w:hAnsi="Times New Roman CYR"/>
                <w:b/>
                <w:bCs/>
                <w:color w:val="000000"/>
                <w:sz w:val="24"/>
                <w:szCs w:val="24"/>
              </w:rPr>
            </w:pPr>
            <w:r>
              <w:rPr>
                <w:rFonts w:ascii="Times New Roman CYR" w:hAnsi="Times New Roman CYR"/>
                <w:b/>
                <w:bCs/>
                <w:color w:val="000000"/>
                <w:sz w:val="24"/>
                <w:szCs w:val="24"/>
              </w:rPr>
              <w:t>-161</w:t>
            </w:r>
          </w:p>
        </w:tc>
        <w:tc>
          <w:tcPr>
            <w:tcW w:w="1200" w:type="dxa"/>
            <w:shd w:val="clear" w:color="000000" w:fill="FFFFFF"/>
            <w:vAlign w:val="center"/>
          </w:tcPr>
          <w:p w:rsidR="00E55438" w:rsidRPr="00CF7A3F" w:rsidRDefault="0037504D" w:rsidP="009A7948">
            <w:pPr>
              <w:spacing w:after="0" w:line="240" w:lineRule="auto"/>
              <w:jc w:val="right"/>
              <w:rPr>
                <w:rFonts w:ascii="Times New Roman CYR" w:hAnsi="Times New Roman CYR"/>
                <w:b/>
                <w:bCs/>
                <w:color w:val="000000"/>
                <w:sz w:val="24"/>
                <w:szCs w:val="24"/>
              </w:rPr>
            </w:pPr>
            <w:r>
              <w:rPr>
                <w:rFonts w:ascii="Times New Roman CYR" w:hAnsi="Times New Roman CYR"/>
                <w:b/>
                <w:bCs/>
                <w:color w:val="000000"/>
                <w:sz w:val="24"/>
                <w:szCs w:val="24"/>
              </w:rPr>
              <w:t>-135</w:t>
            </w:r>
          </w:p>
        </w:tc>
        <w:tc>
          <w:tcPr>
            <w:tcW w:w="1340" w:type="dxa"/>
            <w:shd w:val="clear" w:color="000000" w:fill="FFFFFF"/>
            <w:vAlign w:val="center"/>
          </w:tcPr>
          <w:p w:rsidR="00E55438" w:rsidRPr="00CF7A3F" w:rsidRDefault="0037504D" w:rsidP="009A7948">
            <w:pPr>
              <w:spacing w:after="0" w:line="240" w:lineRule="auto"/>
              <w:jc w:val="right"/>
              <w:rPr>
                <w:rFonts w:ascii="Times New Roman CYR" w:hAnsi="Times New Roman CYR"/>
                <w:b/>
                <w:bCs/>
                <w:color w:val="000000"/>
                <w:sz w:val="24"/>
                <w:szCs w:val="24"/>
              </w:rPr>
            </w:pPr>
            <w:r>
              <w:rPr>
                <w:rFonts w:ascii="Times New Roman CYR" w:hAnsi="Times New Roman CYR"/>
                <w:b/>
                <w:bCs/>
                <w:color w:val="000000"/>
                <w:sz w:val="24"/>
                <w:szCs w:val="24"/>
              </w:rPr>
              <w:t>77</w:t>
            </w:r>
          </w:p>
        </w:tc>
        <w:tc>
          <w:tcPr>
            <w:tcW w:w="1340" w:type="dxa"/>
            <w:shd w:val="clear" w:color="000000" w:fill="FFFFFF"/>
            <w:vAlign w:val="center"/>
          </w:tcPr>
          <w:p w:rsidR="00E55438" w:rsidRPr="00CF7A3F" w:rsidRDefault="0037504D" w:rsidP="009A7948">
            <w:pPr>
              <w:spacing w:after="0" w:line="240" w:lineRule="auto"/>
              <w:jc w:val="right"/>
              <w:rPr>
                <w:rFonts w:ascii="Times New Roman CYR" w:hAnsi="Times New Roman CYR"/>
                <w:b/>
                <w:bCs/>
                <w:sz w:val="24"/>
                <w:szCs w:val="24"/>
              </w:rPr>
            </w:pPr>
            <w:r>
              <w:rPr>
                <w:rFonts w:ascii="Times New Roman CYR" w:hAnsi="Times New Roman CYR"/>
                <w:b/>
                <w:bCs/>
                <w:sz w:val="24"/>
                <w:szCs w:val="24"/>
              </w:rPr>
              <w:t>214</w:t>
            </w:r>
          </w:p>
        </w:tc>
      </w:tr>
      <w:tr w:rsidR="00E55438" w:rsidRPr="00CF7A3F" w:rsidTr="0037504D">
        <w:trPr>
          <w:trHeight w:val="315"/>
          <w:jc w:val="center"/>
        </w:trPr>
        <w:tc>
          <w:tcPr>
            <w:tcW w:w="2580" w:type="dxa"/>
            <w:shd w:val="clear" w:color="000000" w:fill="FFFFFF"/>
            <w:vAlign w:val="center"/>
            <w:hideMark/>
          </w:tcPr>
          <w:p w:rsidR="00E55438" w:rsidRPr="00CF7A3F" w:rsidRDefault="00E55438" w:rsidP="009A7948">
            <w:pPr>
              <w:spacing w:after="0" w:line="240" w:lineRule="auto"/>
              <w:rPr>
                <w:rFonts w:ascii="Times New Roman CYR" w:hAnsi="Times New Roman CYR"/>
                <w:color w:val="000000"/>
                <w:sz w:val="24"/>
                <w:szCs w:val="24"/>
              </w:rPr>
            </w:pPr>
            <w:r w:rsidRPr="00CF7A3F">
              <w:rPr>
                <w:rFonts w:ascii="Times New Roman CYR" w:hAnsi="Times New Roman CYR"/>
                <w:color w:val="000000"/>
                <w:sz w:val="24"/>
                <w:szCs w:val="24"/>
              </w:rPr>
              <w:t xml:space="preserve">   мъже</w:t>
            </w:r>
          </w:p>
        </w:tc>
        <w:tc>
          <w:tcPr>
            <w:tcW w:w="1040" w:type="dxa"/>
            <w:shd w:val="clear" w:color="000000" w:fill="FFFFFF"/>
            <w:vAlign w:val="center"/>
          </w:tcPr>
          <w:p w:rsidR="00E55438" w:rsidRPr="00CF7A3F" w:rsidRDefault="0037504D"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145</w:t>
            </w:r>
          </w:p>
        </w:tc>
        <w:tc>
          <w:tcPr>
            <w:tcW w:w="1280" w:type="dxa"/>
            <w:shd w:val="clear" w:color="000000" w:fill="FFFFFF"/>
            <w:vAlign w:val="center"/>
          </w:tcPr>
          <w:p w:rsidR="00E55438" w:rsidRPr="00CF7A3F" w:rsidRDefault="0037504D"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-62</w:t>
            </w:r>
          </w:p>
        </w:tc>
        <w:tc>
          <w:tcPr>
            <w:tcW w:w="1200" w:type="dxa"/>
            <w:shd w:val="clear" w:color="000000" w:fill="FFFFFF"/>
            <w:vAlign w:val="center"/>
          </w:tcPr>
          <w:p w:rsidR="00E55438" w:rsidRPr="00CF7A3F" w:rsidRDefault="0037504D"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-58</w:t>
            </w:r>
          </w:p>
        </w:tc>
        <w:tc>
          <w:tcPr>
            <w:tcW w:w="1340" w:type="dxa"/>
            <w:shd w:val="clear" w:color="000000" w:fill="FFFFFF"/>
            <w:vAlign w:val="center"/>
          </w:tcPr>
          <w:p w:rsidR="00E55438" w:rsidRPr="00CF7A3F" w:rsidRDefault="0037504D"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6</w:t>
            </w:r>
          </w:p>
        </w:tc>
        <w:tc>
          <w:tcPr>
            <w:tcW w:w="1340" w:type="dxa"/>
            <w:shd w:val="clear" w:color="000000" w:fill="FFFFFF"/>
            <w:vAlign w:val="center"/>
          </w:tcPr>
          <w:p w:rsidR="00E55438" w:rsidRPr="00CF7A3F" w:rsidRDefault="0037504D" w:rsidP="009A7948">
            <w:pPr>
              <w:spacing w:after="0" w:line="240" w:lineRule="auto"/>
              <w:jc w:val="right"/>
              <w:rPr>
                <w:rFonts w:ascii="Times New Roman CYR" w:hAnsi="Times New Roman CYR"/>
                <w:sz w:val="24"/>
                <w:szCs w:val="24"/>
              </w:rPr>
            </w:pPr>
            <w:r>
              <w:rPr>
                <w:rFonts w:ascii="Times New Roman CYR" w:hAnsi="Times New Roman CYR"/>
                <w:sz w:val="24"/>
                <w:szCs w:val="24"/>
              </w:rPr>
              <w:t>70</w:t>
            </w:r>
          </w:p>
        </w:tc>
      </w:tr>
      <w:tr w:rsidR="00E55438" w:rsidRPr="00CF7A3F" w:rsidTr="0037504D">
        <w:trPr>
          <w:trHeight w:val="315"/>
          <w:jc w:val="center"/>
        </w:trPr>
        <w:tc>
          <w:tcPr>
            <w:tcW w:w="2580" w:type="dxa"/>
            <w:shd w:val="clear" w:color="000000" w:fill="FFFFFF"/>
            <w:vAlign w:val="center"/>
            <w:hideMark/>
          </w:tcPr>
          <w:p w:rsidR="00E55438" w:rsidRPr="00CF7A3F" w:rsidRDefault="00E55438" w:rsidP="009A7948">
            <w:pPr>
              <w:spacing w:after="0" w:line="240" w:lineRule="auto"/>
              <w:rPr>
                <w:rFonts w:ascii="Times New Roman CYR" w:hAnsi="Times New Roman CYR"/>
                <w:color w:val="000000"/>
                <w:sz w:val="24"/>
                <w:szCs w:val="24"/>
              </w:rPr>
            </w:pPr>
            <w:r w:rsidRPr="00CF7A3F">
              <w:rPr>
                <w:rFonts w:ascii="Times New Roman CYR" w:hAnsi="Times New Roman CYR"/>
                <w:color w:val="000000"/>
                <w:sz w:val="24"/>
                <w:szCs w:val="24"/>
              </w:rPr>
              <w:t xml:space="preserve">   жени</w:t>
            </w:r>
          </w:p>
        </w:tc>
        <w:tc>
          <w:tcPr>
            <w:tcW w:w="1040" w:type="dxa"/>
            <w:shd w:val="clear" w:color="000000" w:fill="FFFFFF"/>
            <w:vAlign w:val="center"/>
          </w:tcPr>
          <w:p w:rsidR="00E55438" w:rsidRPr="00CF7A3F" w:rsidRDefault="0037504D"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57</w:t>
            </w:r>
          </w:p>
        </w:tc>
        <w:tc>
          <w:tcPr>
            <w:tcW w:w="1280" w:type="dxa"/>
            <w:shd w:val="clear" w:color="000000" w:fill="FFFFFF"/>
            <w:vAlign w:val="center"/>
          </w:tcPr>
          <w:p w:rsidR="00E55438" w:rsidRPr="00CF7A3F" w:rsidRDefault="0037504D"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-99</w:t>
            </w:r>
          </w:p>
        </w:tc>
        <w:tc>
          <w:tcPr>
            <w:tcW w:w="1200" w:type="dxa"/>
            <w:shd w:val="clear" w:color="000000" w:fill="FFFFFF"/>
            <w:vAlign w:val="center"/>
          </w:tcPr>
          <w:p w:rsidR="00E55438" w:rsidRPr="00CF7A3F" w:rsidRDefault="0037504D"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-77</w:t>
            </w:r>
          </w:p>
        </w:tc>
        <w:tc>
          <w:tcPr>
            <w:tcW w:w="1340" w:type="dxa"/>
            <w:shd w:val="clear" w:color="000000" w:fill="FFFFFF"/>
            <w:vAlign w:val="center"/>
          </w:tcPr>
          <w:p w:rsidR="00E55438" w:rsidRPr="00CF7A3F" w:rsidRDefault="0037504D" w:rsidP="009A7948">
            <w:pPr>
              <w:spacing w:after="0" w:line="240" w:lineRule="auto"/>
              <w:jc w:val="right"/>
              <w:rPr>
                <w:rFonts w:ascii="Times New Roman CYR" w:hAnsi="Times New Roman CYR"/>
                <w:color w:val="000000"/>
                <w:sz w:val="24"/>
                <w:szCs w:val="24"/>
              </w:rPr>
            </w:pPr>
            <w:r>
              <w:rPr>
                <w:rFonts w:ascii="Times New Roman CYR" w:hAnsi="Times New Roman CYR"/>
                <w:color w:val="000000"/>
                <w:sz w:val="24"/>
                <w:szCs w:val="24"/>
              </w:rPr>
              <w:t>71</w:t>
            </w:r>
          </w:p>
        </w:tc>
        <w:tc>
          <w:tcPr>
            <w:tcW w:w="1340" w:type="dxa"/>
            <w:shd w:val="clear" w:color="000000" w:fill="FFFFFF"/>
            <w:vAlign w:val="center"/>
          </w:tcPr>
          <w:p w:rsidR="00E55438" w:rsidRPr="00CF7A3F" w:rsidRDefault="0037504D" w:rsidP="009A7948">
            <w:pPr>
              <w:spacing w:after="0" w:line="240" w:lineRule="auto"/>
              <w:jc w:val="right"/>
              <w:rPr>
                <w:rFonts w:ascii="Times New Roman CYR" w:hAnsi="Times New Roman CYR"/>
                <w:sz w:val="24"/>
                <w:szCs w:val="24"/>
              </w:rPr>
            </w:pPr>
            <w:r>
              <w:rPr>
                <w:rFonts w:ascii="Times New Roman CYR" w:hAnsi="Times New Roman CYR"/>
                <w:sz w:val="24"/>
                <w:szCs w:val="24"/>
              </w:rPr>
              <w:t>144</w:t>
            </w:r>
          </w:p>
        </w:tc>
      </w:tr>
      <w:tr w:rsidR="00E55438" w:rsidRPr="00CF7A3F" w:rsidTr="009A7948">
        <w:trPr>
          <w:trHeight w:val="315"/>
          <w:jc w:val="center"/>
        </w:trPr>
        <w:tc>
          <w:tcPr>
            <w:tcW w:w="2580" w:type="dxa"/>
            <w:shd w:val="clear" w:color="000000" w:fill="FFFFFF"/>
            <w:vAlign w:val="center"/>
          </w:tcPr>
          <w:p w:rsidR="00E55438" w:rsidRPr="00CF7A3F" w:rsidRDefault="00E55438" w:rsidP="009A7948">
            <w:pPr>
              <w:spacing w:after="0" w:line="240" w:lineRule="auto"/>
              <w:rPr>
                <w:rFonts w:ascii="Times New Roman CYR" w:hAnsi="Times New Roman CYR"/>
                <w:sz w:val="24"/>
                <w:szCs w:val="24"/>
              </w:rPr>
            </w:pPr>
            <w:r w:rsidRPr="00CF7A3F">
              <w:rPr>
                <w:rFonts w:ascii="Times New Roman CYR" w:hAnsi="Times New Roman CYR"/>
                <w:sz w:val="24"/>
                <w:szCs w:val="24"/>
              </w:rPr>
              <w:t>Коефициенти на механичен прираст</w:t>
            </w:r>
          </w:p>
        </w:tc>
        <w:tc>
          <w:tcPr>
            <w:tcW w:w="1040" w:type="dxa"/>
            <w:shd w:val="clear" w:color="000000" w:fill="FFFFFF"/>
            <w:vAlign w:val="bottom"/>
          </w:tcPr>
          <w:p w:rsidR="00E55438" w:rsidRPr="00CF7A3F" w:rsidRDefault="00E55438" w:rsidP="009A7948">
            <w:pPr>
              <w:spacing w:after="0" w:line="240" w:lineRule="auto"/>
              <w:jc w:val="right"/>
              <w:rPr>
                <w:rFonts w:ascii="Times New Roman CYR" w:hAnsi="Times New Roman CYR"/>
                <w:sz w:val="24"/>
                <w:szCs w:val="24"/>
              </w:rPr>
            </w:pPr>
            <w:r w:rsidRPr="00CF7A3F">
              <w:rPr>
                <w:rFonts w:ascii="Times New Roman CYR" w:hAnsi="Times New Roman CYR"/>
                <w:sz w:val="24"/>
                <w:szCs w:val="24"/>
              </w:rPr>
              <w:t>-8,4</w:t>
            </w:r>
          </w:p>
        </w:tc>
        <w:tc>
          <w:tcPr>
            <w:tcW w:w="1280" w:type="dxa"/>
            <w:shd w:val="clear" w:color="000000" w:fill="FFFFFF"/>
            <w:vAlign w:val="bottom"/>
          </w:tcPr>
          <w:p w:rsidR="00E55438" w:rsidRPr="00CF7A3F" w:rsidRDefault="00E55438" w:rsidP="009A7948">
            <w:pPr>
              <w:spacing w:after="0" w:line="240" w:lineRule="auto"/>
              <w:jc w:val="right"/>
              <w:rPr>
                <w:rFonts w:ascii="Times New Roman CYR" w:hAnsi="Times New Roman CYR"/>
                <w:sz w:val="24"/>
                <w:szCs w:val="24"/>
              </w:rPr>
            </w:pPr>
            <w:r w:rsidRPr="00CF7A3F">
              <w:rPr>
                <w:rFonts w:ascii="Times New Roman CYR" w:hAnsi="Times New Roman CYR"/>
                <w:sz w:val="24"/>
                <w:szCs w:val="24"/>
              </w:rPr>
              <w:t>-11,9</w:t>
            </w:r>
          </w:p>
        </w:tc>
        <w:tc>
          <w:tcPr>
            <w:tcW w:w="1200" w:type="dxa"/>
            <w:shd w:val="clear" w:color="000000" w:fill="FFFFFF"/>
            <w:vAlign w:val="bottom"/>
          </w:tcPr>
          <w:p w:rsidR="00E55438" w:rsidRPr="00CF7A3F" w:rsidRDefault="00E55438" w:rsidP="009A7948">
            <w:pPr>
              <w:spacing w:after="0" w:line="240" w:lineRule="auto"/>
              <w:jc w:val="right"/>
              <w:rPr>
                <w:rFonts w:ascii="Times New Roman CYR" w:hAnsi="Times New Roman CYR"/>
                <w:sz w:val="24"/>
                <w:szCs w:val="24"/>
              </w:rPr>
            </w:pPr>
            <w:r w:rsidRPr="00CF7A3F">
              <w:rPr>
                <w:rFonts w:ascii="Times New Roman CYR" w:hAnsi="Times New Roman CYR"/>
                <w:sz w:val="24"/>
                <w:szCs w:val="24"/>
              </w:rPr>
              <w:t>-20,1</w:t>
            </w:r>
          </w:p>
        </w:tc>
        <w:tc>
          <w:tcPr>
            <w:tcW w:w="1340" w:type="dxa"/>
            <w:shd w:val="clear" w:color="000000" w:fill="FFFFFF"/>
            <w:vAlign w:val="bottom"/>
          </w:tcPr>
          <w:p w:rsidR="00E55438" w:rsidRPr="00CF7A3F" w:rsidRDefault="00E55438" w:rsidP="009A7948">
            <w:pPr>
              <w:spacing w:after="0" w:line="240" w:lineRule="auto"/>
              <w:jc w:val="right"/>
              <w:rPr>
                <w:rFonts w:ascii="Times New Roman CYR" w:hAnsi="Times New Roman CYR"/>
                <w:sz w:val="24"/>
                <w:szCs w:val="24"/>
              </w:rPr>
            </w:pPr>
            <w:r w:rsidRPr="00CF7A3F">
              <w:rPr>
                <w:rFonts w:ascii="Times New Roman CYR" w:hAnsi="Times New Roman CYR"/>
                <w:sz w:val="24"/>
                <w:szCs w:val="24"/>
              </w:rPr>
              <w:t>-6,1</w:t>
            </w:r>
          </w:p>
        </w:tc>
        <w:tc>
          <w:tcPr>
            <w:tcW w:w="1340" w:type="dxa"/>
            <w:shd w:val="clear" w:color="000000" w:fill="FFFFFF"/>
            <w:vAlign w:val="bottom"/>
          </w:tcPr>
          <w:p w:rsidR="00E55438" w:rsidRPr="00CF7A3F" w:rsidRDefault="00E55438" w:rsidP="009A7948">
            <w:pPr>
              <w:spacing w:after="0" w:line="240" w:lineRule="auto"/>
              <w:jc w:val="right"/>
              <w:rPr>
                <w:rFonts w:ascii="Times New Roman CYR" w:hAnsi="Times New Roman CYR"/>
                <w:sz w:val="24"/>
                <w:szCs w:val="24"/>
              </w:rPr>
            </w:pPr>
            <w:r w:rsidRPr="00CF7A3F">
              <w:rPr>
                <w:rFonts w:ascii="Times New Roman CYR" w:hAnsi="Times New Roman CYR"/>
                <w:sz w:val="24"/>
                <w:szCs w:val="24"/>
              </w:rPr>
              <w:t>-8,8</w:t>
            </w:r>
          </w:p>
        </w:tc>
      </w:tr>
    </w:tbl>
    <w:p w:rsidR="00E55438" w:rsidRPr="009A7948" w:rsidRDefault="00E55438" w:rsidP="009A7948">
      <w:pPr>
        <w:autoSpaceDE w:val="0"/>
        <w:autoSpaceDN w:val="0"/>
        <w:adjustRightInd w:val="0"/>
        <w:spacing w:after="0" w:line="360" w:lineRule="auto"/>
        <w:rPr>
          <w:rFonts w:ascii="Times New Roman CYR" w:hAnsi="Times New Roman CYR"/>
          <w:sz w:val="24"/>
          <w:szCs w:val="24"/>
        </w:rPr>
      </w:pPr>
      <w:bookmarkStart w:id="116" w:name="_Toc147927418"/>
      <w:r w:rsidRPr="009A7948">
        <w:rPr>
          <w:rFonts w:ascii="Times New Roman" w:eastAsia="Trebuchet MS" w:hAnsi="Times New Roman" w:cs="Times New Roman"/>
          <w:sz w:val="24"/>
          <w:szCs w:val="24"/>
          <w:lang w:eastAsia="x-none"/>
        </w:rPr>
        <w:t xml:space="preserve">Таблица </w:t>
      </w:r>
      <w:r w:rsidRPr="009A7948">
        <w:rPr>
          <w:rFonts w:ascii="Times New Roman" w:eastAsia="Trebuchet MS" w:hAnsi="Times New Roman" w:cs="Times New Roman"/>
          <w:sz w:val="24"/>
          <w:szCs w:val="24"/>
          <w:lang w:eastAsia="x-none"/>
        </w:rPr>
        <w:fldChar w:fldCharType="begin"/>
      </w:r>
      <w:r w:rsidRPr="009A7948">
        <w:rPr>
          <w:rFonts w:ascii="Times New Roman" w:eastAsia="Trebuchet MS" w:hAnsi="Times New Roman" w:cs="Times New Roman"/>
          <w:sz w:val="24"/>
          <w:szCs w:val="24"/>
          <w:lang w:eastAsia="x-none"/>
        </w:rPr>
        <w:instrText xml:space="preserve"> SEQ Таблица \* ARABIC </w:instrText>
      </w:r>
      <w:r w:rsidRPr="009A7948">
        <w:rPr>
          <w:rFonts w:ascii="Times New Roman" w:eastAsia="Trebuchet MS" w:hAnsi="Times New Roman" w:cs="Times New Roman"/>
          <w:sz w:val="24"/>
          <w:szCs w:val="24"/>
          <w:lang w:eastAsia="x-none"/>
        </w:rPr>
        <w:fldChar w:fldCharType="separate"/>
      </w:r>
      <w:r w:rsidR="008A738C">
        <w:rPr>
          <w:rFonts w:ascii="Times New Roman" w:eastAsia="Trebuchet MS" w:hAnsi="Times New Roman" w:cs="Times New Roman"/>
          <w:noProof/>
          <w:sz w:val="24"/>
          <w:szCs w:val="24"/>
          <w:lang w:eastAsia="x-none"/>
        </w:rPr>
        <w:t>10</w:t>
      </w:r>
      <w:r w:rsidRPr="009A7948">
        <w:rPr>
          <w:rFonts w:ascii="Times New Roman" w:eastAsia="Trebuchet MS" w:hAnsi="Times New Roman" w:cs="Times New Roman"/>
          <w:sz w:val="24"/>
          <w:szCs w:val="24"/>
          <w:lang w:eastAsia="x-none"/>
        </w:rPr>
        <w:fldChar w:fldCharType="end"/>
      </w:r>
      <w:r w:rsidRPr="009A7948">
        <w:rPr>
          <w:rFonts w:ascii="Times New Roman" w:eastAsia="Trebuchet MS" w:hAnsi="Times New Roman" w:cs="Times New Roman"/>
          <w:sz w:val="24"/>
          <w:szCs w:val="24"/>
          <w:lang w:eastAsia="x-none"/>
        </w:rPr>
        <w:t xml:space="preserve">. </w:t>
      </w:r>
      <w:r w:rsidRPr="009A7948">
        <w:rPr>
          <w:rFonts w:ascii="Times New Roman CYR" w:hAnsi="Times New Roman CYR"/>
          <w:sz w:val="24"/>
          <w:szCs w:val="24"/>
        </w:rPr>
        <w:t>Механично движение на населението, брой, Източник: НСИ</w:t>
      </w:r>
      <w:bookmarkEnd w:id="116"/>
    </w:p>
    <w:p w:rsidR="00E55438" w:rsidRPr="00CF7A3F" w:rsidRDefault="00E55438" w:rsidP="00E55438">
      <w:pPr>
        <w:spacing w:after="0" w:line="360" w:lineRule="auto"/>
        <w:rPr>
          <w:rFonts w:ascii="Times New Roman CYR" w:hAnsi="Times New Roman CYR"/>
          <w:sz w:val="24"/>
          <w:szCs w:val="24"/>
        </w:rPr>
      </w:pPr>
    </w:p>
    <w:p w:rsidR="00E55438" w:rsidRDefault="00E55438" w:rsidP="00E55438">
      <w:pPr>
        <w:spacing w:after="0" w:line="360" w:lineRule="auto"/>
        <w:ind w:firstLine="360"/>
        <w:jc w:val="both"/>
        <w:rPr>
          <w:rFonts w:ascii="Times New Roman CYR" w:hAnsi="Times New Roman CYR"/>
          <w:sz w:val="24"/>
          <w:szCs w:val="24"/>
        </w:rPr>
      </w:pPr>
      <w:r w:rsidRPr="00CF7A3F">
        <w:rPr>
          <w:rFonts w:ascii="Times New Roman CYR" w:hAnsi="Times New Roman CYR"/>
          <w:sz w:val="24"/>
          <w:szCs w:val="24"/>
        </w:rPr>
        <w:t xml:space="preserve">И в бъдеще процесът на демографско остаряване и наличието на трудов контингент ще зависи от миграцията на млади семейства. Емигрирането на население в трудоспособна и репродуктивна възраст има и ще има сериозни икономически и социални последици за бъдещото развитие на общината. </w:t>
      </w:r>
    </w:p>
    <w:p w:rsidR="00E55438" w:rsidRDefault="00E55438" w:rsidP="00E55438">
      <w:pPr>
        <w:spacing w:after="0" w:line="360" w:lineRule="auto"/>
        <w:ind w:firstLine="360"/>
        <w:jc w:val="both"/>
        <w:rPr>
          <w:rFonts w:ascii="Times New Roman CYR" w:hAnsi="Times New Roman CYR"/>
          <w:sz w:val="24"/>
          <w:szCs w:val="24"/>
        </w:rPr>
      </w:pPr>
    </w:p>
    <w:p w:rsidR="00E55438" w:rsidRPr="00105C02" w:rsidRDefault="00E55438" w:rsidP="00E55438">
      <w:pPr>
        <w:rPr>
          <w:rFonts w:ascii="Times New Roman" w:eastAsia="Cambria" w:hAnsi="Times New Roman" w:cs="Times New Roman"/>
          <w:b/>
          <w:color w:val="FFFFFF"/>
          <w:sz w:val="24"/>
          <w:szCs w:val="24"/>
        </w:rPr>
      </w:pPr>
    </w:p>
    <w:p w:rsidR="00E55438" w:rsidRPr="00105C02" w:rsidRDefault="00E55438" w:rsidP="00E55438">
      <w:pPr>
        <w:shd w:val="clear" w:color="auto" w:fill="528693"/>
        <w:spacing w:after="0" w:line="240" w:lineRule="auto"/>
        <w:jc w:val="both"/>
        <w:outlineLvl w:val="0"/>
        <w:rPr>
          <w:rFonts w:ascii="Times New Roman" w:eastAsia="Cambria" w:hAnsi="Times New Roman" w:cs="Times New Roman"/>
          <w:b/>
          <w:color w:val="FFFFFF"/>
          <w:sz w:val="24"/>
          <w:szCs w:val="24"/>
          <w:lang w:eastAsia="x-none"/>
        </w:rPr>
      </w:pPr>
      <w:bookmarkStart w:id="117" w:name="_Toc444108182"/>
      <w:bookmarkStart w:id="118" w:name="_Toc147927235"/>
      <w:r w:rsidRPr="00105C02">
        <w:rPr>
          <w:rFonts w:ascii="Times New Roman" w:eastAsia="Cambria" w:hAnsi="Times New Roman" w:cs="Times New Roman"/>
          <w:b/>
          <w:color w:val="FFFFFF"/>
          <w:sz w:val="24"/>
          <w:szCs w:val="24"/>
          <w:lang w:eastAsia="x-none"/>
        </w:rPr>
        <w:t>VII. 5. ИКОНОМИКА И ЗАЕТОСТ</w:t>
      </w:r>
      <w:bookmarkEnd w:id="117"/>
      <w:bookmarkEnd w:id="118"/>
      <w:r w:rsidRPr="00105C02">
        <w:rPr>
          <w:rFonts w:ascii="Times New Roman" w:eastAsia="Cambria" w:hAnsi="Times New Roman" w:cs="Times New Roman"/>
          <w:b/>
          <w:color w:val="FFFFFF"/>
          <w:sz w:val="24"/>
          <w:szCs w:val="24"/>
          <w:lang w:eastAsia="x-none"/>
        </w:rPr>
        <w:t xml:space="preserve"> </w:t>
      </w:r>
    </w:p>
    <w:p w:rsidR="00E55438" w:rsidRPr="00105C02" w:rsidRDefault="00E55438" w:rsidP="00E55438">
      <w:pPr>
        <w:shd w:val="clear" w:color="auto" w:fill="BAC737"/>
        <w:spacing w:after="120" w:line="240" w:lineRule="auto"/>
        <w:rPr>
          <w:rFonts w:ascii="Times New Roman" w:eastAsia="Cambria" w:hAnsi="Times New Roman" w:cs="Times New Roman"/>
          <w:sz w:val="6"/>
          <w:szCs w:val="24"/>
        </w:rPr>
      </w:pPr>
    </w:p>
    <w:p w:rsidR="00E55438" w:rsidRPr="00105C02" w:rsidRDefault="00E55438" w:rsidP="00E55438">
      <w:pPr>
        <w:spacing w:after="0" w:line="240" w:lineRule="auto"/>
        <w:jc w:val="both"/>
        <w:outlineLvl w:val="0"/>
        <w:rPr>
          <w:rFonts w:ascii="Times New Roman" w:eastAsia="Cambria" w:hAnsi="Times New Roman" w:cs="Times New Roman"/>
          <w:color w:val="000000"/>
          <w:sz w:val="24"/>
          <w:szCs w:val="24"/>
          <w:lang w:eastAsia="x-none"/>
        </w:rPr>
      </w:pPr>
      <w:bookmarkStart w:id="119" w:name="_Toc444108183"/>
      <w:bookmarkStart w:id="120" w:name="_Toc147927236"/>
      <w:r w:rsidRPr="00105C02">
        <w:rPr>
          <w:rFonts w:ascii="Times New Roman" w:eastAsia="Cambria" w:hAnsi="Times New Roman" w:cs="Times New Roman"/>
          <w:color w:val="000000"/>
          <w:sz w:val="24"/>
          <w:szCs w:val="24"/>
          <w:lang w:eastAsia="x-none"/>
        </w:rPr>
        <w:t>VII. 5. 1. Регионални характеристики</w:t>
      </w:r>
      <w:bookmarkEnd w:id="119"/>
      <w:bookmarkEnd w:id="120"/>
    </w:p>
    <w:p w:rsidR="00E55438" w:rsidRPr="00105C02" w:rsidRDefault="00E55438" w:rsidP="00E55438">
      <w:pPr>
        <w:shd w:val="clear" w:color="auto" w:fill="528693"/>
        <w:spacing w:after="0" w:line="240" w:lineRule="auto"/>
        <w:rPr>
          <w:rFonts w:ascii="Times New Roman" w:eastAsia="Cambria" w:hAnsi="Times New Roman" w:cs="Times New Roman"/>
          <w:color w:val="525A7D"/>
          <w:sz w:val="6"/>
          <w:szCs w:val="6"/>
        </w:rPr>
      </w:pPr>
    </w:p>
    <w:p w:rsidR="00E55438" w:rsidRPr="00105C02" w:rsidRDefault="00E55438" w:rsidP="00E55438">
      <w:pPr>
        <w:spacing w:after="0" w:line="360" w:lineRule="auto"/>
        <w:ind w:firstLine="708"/>
        <w:contextualSpacing/>
        <w:jc w:val="both"/>
        <w:rPr>
          <w:rFonts w:ascii="Times New Roman" w:eastAsia="Cambria" w:hAnsi="Times New Roman" w:cs="Times New Roman"/>
          <w:sz w:val="4"/>
          <w:szCs w:val="4"/>
        </w:rPr>
      </w:pPr>
    </w:p>
    <w:p w:rsidR="00E55438" w:rsidRPr="00A27846" w:rsidRDefault="00E55438" w:rsidP="00E55438">
      <w:pPr>
        <w:pStyle w:val="a1"/>
      </w:pPr>
    </w:p>
    <w:p w:rsidR="00E55438" w:rsidRPr="00A27846" w:rsidRDefault="00E55438" w:rsidP="00E55438">
      <w:pPr>
        <w:pStyle w:val="a1"/>
      </w:pPr>
      <w:r w:rsidRPr="00A27846">
        <w:t>Броят на фирмите за 2012 г. е 356, като от тях най-голям е делът на микро и малките фирми, а този на средните е само около 1%.</w:t>
      </w:r>
    </w:p>
    <w:p w:rsidR="00E55438" w:rsidRPr="00A27846" w:rsidRDefault="00E55438" w:rsidP="00E55438">
      <w:pPr>
        <w:pStyle w:val="a1"/>
      </w:pPr>
    </w:p>
    <w:tbl>
      <w:tblPr>
        <w:tblStyle w:val="TableGrid"/>
        <w:tblW w:w="0" w:type="auto"/>
        <w:tblLook w:val="04A0" w:firstRow="1" w:lastRow="0" w:firstColumn="1" w:lastColumn="0" w:noHBand="0" w:noVBand="1"/>
      </w:tblPr>
      <w:tblGrid>
        <w:gridCol w:w="4531"/>
        <w:gridCol w:w="4531"/>
      </w:tblGrid>
      <w:tr w:rsidR="00E55438" w:rsidRPr="00A27846" w:rsidTr="009A7948">
        <w:tc>
          <w:tcPr>
            <w:tcW w:w="4531" w:type="dxa"/>
            <w:shd w:val="clear" w:color="auto" w:fill="C5E0B3" w:themeFill="accent6" w:themeFillTint="66"/>
          </w:tcPr>
          <w:p w:rsidR="00E55438" w:rsidRPr="00113D49" w:rsidRDefault="00E55438" w:rsidP="009A7948">
            <w:pPr>
              <w:rPr>
                <w:rFonts w:ascii="Times New Roman" w:hAnsi="Times New Roman" w:cs="Times New Roman"/>
                <w:b/>
              </w:rPr>
            </w:pPr>
            <w:r w:rsidRPr="00113D49">
              <w:rPr>
                <w:rFonts w:ascii="Times New Roman" w:hAnsi="Times New Roman" w:cs="Times New Roman"/>
                <w:b/>
              </w:rPr>
              <w:t>2012 г.</w:t>
            </w:r>
          </w:p>
        </w:tc>
        <w:tc>
          <w:tcPr>
            <w:tcW w:w="4531" w:type="dxa"/>
            <w:shd w:val="clear" w:color="auto" w:fill="C5E0B3" w:themeFill="accent6" w:themeFillTint="66"/>
          </w:tcPr>
          <w:p w:rsidR="00E55438" w:rsidRPr="00113D49" w:rsidRDefault="00E55438" w:rsidP="009A7948">
            <w:pPr>
              <w:jc w:val="center"/>
              <w:rPr>
                <w:rFonts w:ascii="Times New Roman" w:hAnsi="Times New Roman" w:cs="Times New Roman"/>
                <w:b/>
              </w:rPr>
            </w:pPr>
            <w:r w:rsidRPr="00113D49">
              <w:rPr>
                <w:rFonts w:ascii="Times New Roman" w:hAnsi="Times New Roman" w:cs="Times New Roman"/>
                <w:b/>
              </w:rPr>
              <w:t>Предприятия (брой)</w:t>
            </w:r>
          </w:p>
        </w:tc>
      </w:tr>
      <w:tr w:rsidR="00E55438" w:rsidRPr="00A27846" w:rsidTr="009A7948">
        <w:tc>
          <w:tcPr>
            <w:tcW w:w="4531" w:type="dxa"/>
          </w:tcPr>
          <w:p w:rsidR="00E55438" w:rsidRPr="00A27846" w:rsidRDefault="00E55438" w:rsidP="009A7948">
            <w:pPr>
              <w:pStyle w:val="a1"/>
              <w:spacing w:line="240" w:lineRule="auto"/>
            </w:pPr>
            <w:r>
              <w:t>Община Крумовград</w:t>
            </w:r>
          </w:p>
        </w:tc>
        <w:tc>
          <w:tcPr>
            <w:tcW w:w="4531" w:type="dxa"/>
          </w:tcPr>
          <w:p w:rsidR="00E55438" w:rsidRPr="00A27846" w:rsidRDefault="00E55438" w:rsidP="009A7948">
            <w:pPr>
              <w:pStyle w:val="a1"/>
              <w:spacing w:line="240" w:lineRule="auto"/>
              <w:jc w:val="center"/>
            </w:pPr>
            <w:r>
              <w:t>356</w:t>
            </w:r>
          </w:p>
        </w:tc>
      </w:tr>
      <w:tr w:rsidR="00E55438" w:rsidRPr="00A27846" w:rsidTr="009A7948">
        <w:tc>
          <w:tcPr>
            <w:tcW w:w="4531" w:type="dxa"/>
          </w:tcPr>
          <w:p w:rsidR="00E55438" w:rsidRPr="00A27846" w:rsidRDefault="00E55438" w:rsidP="009A7948">
            <w:pPr>
              <w:pStyle w:val="a1"/>
              <w:spacing w:line="240" w:lineRule="auto"/>
            </w:pPr>
            <w:r>
              <w:t>Микро (до 9 заети)</w:t>
            </w:r>
          </w:p>
        </w:tc>
        <w:tc>
          <w:tcPr>
            <w:tcW w:w="4531" w:type="dxa"/>
          </w:tcPr>
          <w:p w:rsidR="00E55438" w:rsidRPr="00A27846" w:rsidRDefault="00E55438" w:rsidP="009A7948">
            <w:pPr>
              <w:pStyle w:val="a1"/>
              <w:spacing w:line="240" w:lineRule="auto"/>
              <w:jc w:val="center"/>
            </w:pPr>
            <w:r>
              <w:t>336</w:t>
            </w:r>
          </w:p>
        </w:tc>
      </w:tr>
      <w:tr w:rsidR="00E55438" w:rsidRPr="00A27846" w:rsidTr="009A7948">
        <w:tc>
          <w:tcPr>
            <w:tcW w:w="4531" w:type="dxa"/>
          </w:tcPr>
          <w:p w:rsidR="00E55438" w:rsidRPr="00A27846" w:rsidRDefault="00E55438" w:rsidP="009A7948">
            <w:pPr>
              <w:pStyle w:val="a1"/>
              <w:spacing w:line="240" w:lineRule="auto"/>
            </w:pPr>
            <w:r>
              <w:t>Малки (от 10 до 49 заети)</w:t>
            </w:r>
          </w:p>
        </w:tc>
        <w:tc>
          <w:tcPr>
            <w:tcW w:w="4531" w:type="dxa"/>
          </w:tcPr>
          <w:p w:rsidR="00E55438" w:rsidRPr="00A27846" w:rsidRDefault="00E55438" w:rsidP="009A7948">
            <w:pPr>
              <w:pStyle w:val="a1"/>
              <w:spacing w:line="240" w:lineRule="auto"/>
              <w:jc w:val="center"/>
            </w:pPr>
            <w:r>
              <w:t>16</w:t>
            </w:r>
          </w:p>
        </w:tc>
      </w:tr>
      <w:tr w:rsidR="00E55438" w:rsidRPr="00A27846" w:rsidTr="009A7948">
        <w:tc>
          <w:tcPr>
            <w:tcW w:w="4531" w:type="dxa"/>
          </w:tcPr>
          <w:p w:rsidR="00E55438" w:rsidRPr="00A27846" w:rsidRDefault="00E55438" w:rsidP="009A7948">
            <w:pPr>
              <w:pStyle w:val="a1"/>
              <w:spacing w:line="240" w:lineRule="auto"/>
            </w:pPr>
            <w:r>
              <w:t>Средни (от 50 до 249 заети)</w:t>
            </w:r>
          </w:p>
        </w:tc>
        <w:tc>
          <w:tcPr>
            <w:tcW w:w="4531" w:type="dxa"/>
          </w:tcPr>
          <w:p w:rsidR="00E55438" w:rsidRPr="00A27846" w:rsidRDefault="00E55438" w:rsidP="009A7948">
            <w:pPr>
              <w:pStyle w:val="a1"/>
              <w:spacing w:line="240" w:lineRule="auto"/>
              <w:jc w:val="center"/>
            </w:pPr>
            <w:r>
              <w:t>4</w:t>
            </w:r>
          </w:p>
        </w:tc>
      </w:tr>
    </w:tbl>
    <w:p w:rsidR="00E55438" w:rsidRPr="009A7948" w:rsidRDefault="00E55438" w:rsidP="009A7948">
      <w:pPr>
        <w:pStyle w:val="a1"/>
        <w:jc w:val="left"/>
      </w:pPr>
      <w:bookmarkStart w:id="121" w:name="_Toc147927419"/>
      <w:r w:rsidRPr="009A7948">
        <w:rPr>
          <w:rFonts w:ascii="Times New Roman" w:eastAsia="Trebuchet MS" w:hAnsi="Times New Roman" w:cs="Times New Roman"/>
          <w:lang w:eastAsia="x-none"/>
        </w:rPr>
        <w:t xml:space="preserve">Таблица </w:t>
      </w:r>
      <w:r w:rsidRPr="009A7948">
        <w:rPr>
          <w:rFonts w:ascii="Times New Roman" w:eastAsia="Trebuchet MS" w:hAnsi="Times New Roman" w:cs="Times New Roman"/>
          <w:lang w:eastAsia="x-none"/>
        </w:rPr>
        <w:fldChar w:fldCharType="begin"/>
      </w:r>
      <w:r w:rsidRPr="009A7948">
        <w:rPr>
          <w:rFonts w:ascii="Times New Roman" w:eastAsia="Trebuchet MS" w:hAnsi="Times New Roman" w:cs="Times New Roman"/>
          <w:lang w:eastAsia="x-none"/>
        </w:rPr>
        <w:instrText xml:space="preserve"> SEQ Таблица \* ARABIC </w:instrText>
      </w:r>
      <w:r w:rsidRPr="009A7948">
        <w:rPr>
          <w:rFonts w:ascii="Times New Roman" w:eastAsia="Trebuchet MS" w:hAnsi="Times New Roman" w:cs="Times New Roman"/>
          <w:lang w:eastAsia="x-none"/>
        </w:rPr>
        <w:fldChar w:fldCharType="separate"/>
      </w:r>
      <w:r w:rsidR="008A738C">
        <w:rPr>
          <w:rFonts w:ascii="Times New Roman" w:eastAsia="Trebuchet MS" w:hAnsi="Times New Roman" w:cs="Times New Roman"/>
          <w:noProof/>
          <w:lang w:eastAsia="x-none"/>
        </w:rPr>
        <w:t>11</w:t>
      </w:r>
      <w:r w:rsidRPr="009A7948">
        <w:rPr>
          <w:rFonts w:ascii="Times New Roman" w:eastAsia="Trebuchet MS" w:hAnsi="Times New Roman" w:cs="Times New Roman"/>
          <w:lang w:eastAsia="x-none"/>
        </w:rPr>
        <w:fldChar w:fldCharType="end"/>
      </w:r>
      <w:r w:rsidRPr="009A7948">
        <w:rPr>
          <w:rFonts w:ascii="Times New Roman" w:eastAsia="Trebuchet MS" w:hAnsi="Times New Roman" w:cs="Times New Roman"/>
          <w:lang w:eastAsia="x-none"/>
        </w:rPr>
        <w:t xml:space="preserve">. </w:t>
      </w:r>
      <w:r w:rsidRPr="009A7948">
        <w:t>Видове предприятия според размера им, Източник: НСИ, 2012 г.</w:t>
      </w:r>
      <w:bookmarkEnd w:id="121"/>
    </w:p>
    <w:p w:rsidR="00E55438" w:rsidRPr="00416833" w:rsidRDefault="00E55438" w:rsidP="00E55438">
      <w:pPr>
        <w:pStyle w:val="a1"/>
      </w:pPr>
    </w:p>
    <w:p w:rsidR="00E55438" w:rsidRPr="00416833" w:rsidRDefault="00E55438" w:rsidP="00E55438">
      <w:pPr>
        <w:pStyle w:val="a1"/>
      </w:pPr>
      <w:r w:rsidRPr="00416833">
        <w:t>Най-голям е относителният дял на фирмите заети</w:t>
      </w:r>
      <w:r>
        <w:t xml:space="preserve"> в търговията, хотелиерството и </w:t>
      </w:r>
      <w:r w:rsidRPr="00416833">
        <w:t>ресторантьорството, преработващите и транспортни дейности.</w:t>
      </w:r>
    </w:p>
    <w:tbl>
      <w:tblPr>
        <w:tblStyle w:val="TableGrid"/>
        <w:tblW w:w="9548" w:type="dxa"/>
        <w:tblLook w:val="04A0" w:firstRow="1" w:lastRow="0" w:firstColumn="1" w:lastColumn="0" w:noHBand="0" w:noVBand="1"/>
      </w:tblPr>
      <w:tblGrid>
        <w:gridCol w:w="1575"/>
        <w:gridCol w:w="1445"/>
        <w:gridCol w:w="1381"/>
        <w:gridCol w:w="1122"/>
        <w:gridCol w:w="1104"/>
        <w:gridCol w:w="1122"/>
        <w:gridCol w:w="986"/>
        <w:gridCol w:w="813"/>
      </w:tblGrid>
      <w:tr w:rsidR="00E55438" w:rsidTr="009A7948">
        <w:tc>
          <w:tcPr>
            <w:tcW w:w="1575" w:type="dxa"/>
            <w:vMerge w:val="restart"/>
            <w:shd w:val="clear" w:color="auto" w:fill="C5E0B3" w:themeFill="accent6" w:themeFillTint="66"/>
          </w:tcPr>
          <w:p w:rsidR="00E55438" w:rsidRPr="00DC15A5" w:rsidRDefault="00E55438" w:rsidP="009A7948">
            <w:pPr>
              <w:autoSpaceDE w:val="0"/>
              <w:autoSpaceDN w:val="0"/>
              <w:adjustRightInd w:val="0"/>
              <w:jc w:val="center"/>
              <w:rPr>
                <w:rFonts w:ascii="Times New Roman" w:hAnsi="Times New Roman" w:cs="Times New Roman"/>
                <w:b/>
                <w:bCs/>
                <w:sz w:val="20"/>
                <w:szCs w:val="20"/>
              </w:rPr>
            </w:pPr>
            <w:r w:rsidRPr="00DC15A5">
              <w:rPr>
                <w:rFonts w:ascii="Times New Roman" w:hAnsi="Times New Roman" w:cs="Times New Roman"/>
                <w:b/>
                <w:bCs/>
                <w:sz w:val="20"/>
                <w:szCs w:val="20"/>
              </w:rPr>
              <w:t>Икономически дейности</w:t>
            </w:r>
          </w:p>
          <w:p w:rsidR="00E55438" w:rsidRPr="00DC15A5" w:rsidRDefault="00E55438" w:rsidP="009A7948">
            <w:pPr>
              <w:autoSpaceDE w:val="0"/>
              <w:autoSpaceDN w:val="0"/>
              <w:adjustRightInd w:val="0"/>
              <w:jc w:val="center"/>
              <w:rPr>
                <w:rFonts w:ascii="Times New Roman" w:hAnsi="Times New Roman" w:cs="Times New Roman"/>
                <w:b/>
                <w:bCs/>
                <w:sz w:val="20"/>
                <w:szCs w:val="20"/>
              </w:rPr>
            </w:pPr>
            <w:r w:rsidRPr="00DC15A5">
              <w:rPr>
                <w:rFonts w:ascii="Times New Roman" w:hAnsi="Times New Roman" w:cs="Times New Roman"/>
                <w:b/>
                <w:bCs/>
                <w:sz w:val="20"/>
                <w:szCs w:val="20"/>
              </w:rPr>
              <w:t>2012 г.</w:t>
            </w:r>
          </w:p>
        </w:tc>
        <w:tc>
          <w:tcPr>
            <w:tcW w:w="1445" w:type="dxa"/>
            <w:shd w:val="clear" w:color="auto" w:fill="C5E0B3" w:themeFill="accent6" w:themeFillTint="66"/>
          </w:tcPr>
          <w:p w:rsidR="00E55438" w:rsidRPr="00DC15A5" w:rsidRDefault="00E55438" w:rsidP="009A7948">
            <w:pPr>
              <w:autoSpaceDE w:val="0"/>
              <w:autoSpaceDN w:val="0"/>
              <w:adjustRightInd w:val="0"/>
              <w:jc w:val="center"/>
              <w:rPr>
                <w:rFonts w:ascii="Times New Roman" w:hAnsi="Times New Roman" w:cs="Times New Roman"/>
                <w:b/>
                <w:bCs/>
                <w:sz w:val="20"/>
                <w:szCs w:val="20"/>
              </w:rPr>
            </w:pPr>
            <w:r w:rsidRPr="00DC15A5">
              <w:rPr>
                <w:rFonts w:ascii="Times New Roman" w:hAnsi="Times New Roman" w:cs="Times New Roman"/>
                <w:b/>
                <w:bCs/>
                <w:sz w:val="20"/>
                <w:szCs w:val="20"/>
              </w:rPr>
              <w:t>Предприятия</w:t>
            </w:r>
          </w:p>
        </w:tc>
        <w:tc>
          <w:tcPr>
            <w:tcW w:w="1381" w:type="dxa"/>
            <w:shd w:val="clear" w:color="auto" w:fill="C5E0B3" w:themeFill="accent6" w:themeFillTint="66"/>
          </w:tcPr>
          <w:p w:rsidR="00E55438" w:rsidRPr="00DC15A5" w:rsidRDefault="00E55438" w:rsidP="009A7948">
            <w:pPr>
              <w:autoSpaceDE w:val="0"/>
              <w:autoSpaceDN w:val="0"/>
              <w:adjustRightInd w:val="0"/>
              <w:jc w:val="center"/>
              <w:rPr>
                <w:rFonts w:ascii="Times New Roman" w:hAnsi="Times New Roman" w:cs="Times New Roman"/>
                <w:b/>
                <w:bCs/>
                <w:sz w:val="20"/>
                <w:szCs w:val="20"/>
              </w:rPr>
            </w:pPr>
            <w:r w:rsidRPr="00DC15A5">
              <w:rPr>
                <w:rFonts w:ascii="Times New Roman" w:hAnsi="Times New Roman" w:cs="Times New Roman"/>
                <w:b/>
                <w:bCs/>
                <w:sz w:val="20"/>
                <w:szCs w:val="20"/>
              </w:rPr>
              <w:t>Произведена продукция</w:t>
            </w:r>
          </w:p>
        </w:tc>
        <w:tc>
          <w:tcPr>
            <w:tcW w:w="1122" w:type="dxa"/>
            <w:shd w:val="clear" w:color="auto" w:fill="C5E0B3" w:themeFill="accent6" w:themeFillTint="66"/>
          </w:tcPr>
          <w:p w:rsidR="00E55438" w:rsidRPr="00DC15A5" w:rsidRDefault="00E55438" w:rsidP="009A7948">
            <w:pPr>
              <w:autoSpaceDE w:val="0"/>
              <w:autoSpaceDN w:val="0"/>
              <w:adjustRightInd w:val="0"/>
              <w:jc w:val="center"/>
              <w:rPr>
                <w:rFonts w:ascii="Times New Roman" w:hAnsi="Times New Roman" w:cs="Times New Roman"/>
                <w:b/>
                <w:bCs/>
                <w:sz w:val="20"/>
                <w:szCs w:val="20"/>
              </w:rPr>
            </w:pPr>
            <w:r w:rsidRPr="00DC15A5">
              <w:rPr>
                <w:rFonts w:ascii="Times New Roman" w:hAnsi="Times New Roman" w:cs="Times New Roman"/>
                <w:b/>
                <w:bCs/>
                <w:sz w:val="20"/>
                <w:szCs w:val="20"/>
              </w:rPr>
              <w:t>Приходи от дейността</w:t>
            </w:r>
          </w:p>
        </w:tc>
        <w:tc>
          <w:tcPr>
            <w:tcW w:w="1104" w:type="dxa"/>
            <w:shd w:val="clear" w:color="auto" w:fill="C5E0B3" w:themeFill="accent6" w:themeFillTint="66"/>
          </w:tcPr>
          <w:p w:rsidR="00E55438" w:rsidRPr="00DC15A5" w:rsidRDefault="00E55438" w:rsidP="009A7948">
            <w:pPr>
              <w:autoSpaceDE w:val="0"/>
              <w:autoSpaceDN w:val="0"/>
              <w:adjustRightInd w:val="0"/>
              <w:jc w:val="center"/>
              <w:rPr>
                <w:rFonts w:ascii="Times New Roman" w:hAnsi="Times New Roman" w:cs="Times New Roman"/>
                <w:b/>
                <w:bCs/>
                <w:sz w:val="20"/>
                <w:szCs w:val="20"/>
              </w:rPr>
            </w:pPr>
            <w:r w:rsidRPr="00DC15A5">
              <w:rPr>
                <w:rFonts w:ascii="Times New Roman" w:hAnsi="Times New Roman" w:cs="Times New Roman"/>
                <w:b/>
                <w:bCs/>
                <w:sz w:val="20"/>
                <w:szCs w:val="20"/>
              </w:rPr>
              <w:t>Нетни приходи от продажби</w:t>
            </w:r>
          </w:p>
        </w:tc>
        <w:tc>
          <w:tcPr>
            <w:tcW w:w="1122" w:type="dxa"/>
            <w:shd w:val="clear" w:color="auto" w:fill="C5E0B3" w:themeFill="accent6" w:themeFillTint="66"/>
          </w:tcPr>
          <w:p w:rsidR="00E55438" w:rsidRPr="00DC15A5" w:rsidRDefault="00E55438" w:rsidP="009A7948">
            <w:pPr>
              <w:autoSpaceDE w:val="0"/>
              <w:autoSpaceDN w:val="0"/>
              <w:adjustRightInd w:val="0"/>
              <w:jc w:val="center"/>
              <w:rPr>
                <w:rFonts w:ascii="Times New Roman" w:hAnsi="Times New Roman" w:cs="Times New Roman"/>
                <w:b/>
                <w:bCs/>
                <w:sz w:val="20"/>
                <w:szCs w:val="20"/>
              </w:rPr>
            </w:pPr>
            <w:r w:rsidRPr="00DC15A5">
              <w:rPr>
                <w:rFonts w:ascii="Times New Roman" w:hAnsi="Times New Roman" w:cs="Times New Roman"/>
                <w:b/>
                <w:bCs/>
                <w:sz w:val="20"/>
                <w:szCs w:val="20"/>
              </w:rPr>
              <w:t>Разходи за дейността</w:t>
            </w:r>
          </w:p>
        </w:tc>
        <w:tc>
          <w:tcPr>
            <w:tcW w:w="986" w:type="dxa"/>
            <w:shd w:val="clear" w:color="auto" w:fill="C5E0B3" w:themeFill="accent6" w:themeFillTint="66"/>
          </w:tcPr>
          <w:p w:rsidR="00E55438" w:rsidRPr="00DC15A5" w:rsidRDefault="00E55438" w:rsidP="009A7948">
            <w:pPr>
              <w:autoSpaceDE w:val="0"/>
              <w:autoSpaceDN w:val="0"/>
              <w:adjustRightInd w:val="0"/>
              <w:rPr>
                <w:rFonts w:ascii="Times New Roman" w:hAnsi="Times New Roman" w:cs="Times New Roman"/>
                <w:b/>
                <w:bCs/>
                <w:sz w:val="20"/>
                <w:szCs w:val="20"/>
              </w:rPr>
            </w:pPr>
            <w:r w:rsidRPr="00DC15A5">
              <w:rPr>
                <w:rFonts w:ascii="Times New Roman" w:hAnsi="Times New Roman" w:cs="Times New Roman"/>
                <w:b/>
                <w:bCs/>
                <w:sz w:val="20"/>
                <w:szCs w:val="20"/>
              </w:rPr>
              <w:t>Печалба</w:t>
            </w:r>
          </w:p>
        </w:tc>
        <w:tc>
          <w:tcPr>
            <w:tcW w:w="813" w:type="dxa"/>
            <w:shd w:val="clear" w:color="auto" w:fill="C5E0B3" w:themeFill="accent6" w:themeFillTint="66"/>
          </w:tcPr>
          <w:p w:rsidR="00E55438" w:rsidRPr="00DC15A5" w:rsidRDefault="00E55438" w:rsidP="009A7948">
            <w:pPr>
              <w:autoSpaceDE w:val="0"/>
              <w:autoSpaceDN w:val="0"/>
              <w:adjustRightInd w:val="0"/>
              <w:rPr>
                <w:rFonts w:ascii="Times New Roman" w:hAnsi="Times New Roman" w:cs="Times New Roman"/>
                <w:b/>
                <w:bCs/>
                <w:sz w:val="20"/>
                <w:szCs w:val="20"/>
              </w:rPr>
            </w:pPr>
            <w:r w:rsidRPr="00DC15A5">
              <w:rPr>
                <w:rFonts w:ascii="Times New Roman" w:hAnsi="Times New Roman" w:cs="Times New Roman"/>
                <w:b/>
                <w:bCs/>
                <w:sz w:val="20"/>
                <w:szCs w:val="20"/>
              </w:rPr>
              <w:t>Загуба</w:t>
            </w:r>
          </w:p>
        </w:tc>
      </w:tr>
      <w:tr w:rsidR="00E55438" w:rsidTr="009A7948">
        <w:tc>
          <w:tcPr>
            <w:tcW w:w="1575" w:type="dxa"/>
            <w:vMerge/>
          </w:tcPr>
          <w:p w:rsidR="00E55438" w:rsidRPr="00DC15A5" w:rsidRDefault="00E55438" w:rsidP="009A7948">
            <w:pPr>
              <w:jc w:val="center"/>
              <w:rPr>
                <w:rFonts w:ascii="Times New Roman" w:eastAsia="Cambria" w:hAnsi="Times New Roman" w:cs="Times New Roman"/>
                <w:b/>
                <w:sz w:val="20"/>
                <w:szCs w:val="20"/>
              </w:rPr>
            </w:pPr>
          </w:p>
        </w:tc>
        <w:tc>
          <w:tcPr>
            <w:tcW w:w="1445" w:type="dxa"/>
            <w:shd w:val="clear" w:color="auto" w:fill="C5E0B3" w:themeFill="accent6" w:themeFillTint="66"/>
          </w:tcPr>
          <w:p w:rsidR="00E55438" w:rsidRPr="00DC15A5" w:rsidRDefault="00E55438" w:rsidP="009A7948">
            <w:pPr>
              <w:jc w:val="center"/>
              <w:rPr>
                <w:rFonts w:ascii="Times New Roman" w:eastAsia="Cambria" w:hAnsi="Times New Roman" w:cs="Times New Roman"/>
                <w:b/>
                <w:sz w:val="20"/>
                <w:szCs w:val="20"/>
              </w:rPr>
            </w:pPr>
            <w:r w:rsidRPr="00DC15A5">
              <w:rPr>
                <w:rFonts w:ascii="Times New Roman" w:eastAsia="Cambria" w:hAnsi="Times New Roman" w:cs="Times New Roman"/>
                <w:b/>
                <w:sz w:val="20"/>
                <w:szCs w:val="20"/>
              </w:rPr>
              <w:t>Брой</w:t>
            </w:r>
          </w:p>
        </w:tc>
        <w:tc>
          <w:tcPr>
            <w:tcW w:w="6528" w:type="dxa"/>
            <w:gridSpan w:val="6"/>
            <w:shd w:val="clear" w:color="auto" w:fill="C5E0B3" w:themeFill="accent6" w:themeFillTint="66"/>
          </w:tcPr>
          <w:p w:rsidR="00E55438" w:rsidRPr="00DC15A5" w:rsidRDefault="00E55438" w:rsidP="009A7948">
            <w:pPr>
              <w:jc w:val="center"/>
              <w:rPr>
                <w:rFonts w:ascii="Times New Roman" w:eastAsia="Cambria" w:hAnsi="Times New Roman" w:cs="Times New Roman"/>
                <w:b/>
                <w:sz w:val="20"/>
                <w:szCs w:val="20"/>
              </w:rPr>
            </w:pPr>
            <w:r w:rsidRPr="00DC15A5">
              <w:rPr>
                <w:rFonts w:ascii="Times New Roman" w:eastAsia="Cambria" w:hAnsi="Times New Roman" w:cs="Times New Roman"/>
                <w:b/>
                <w:sz w:val="20"/>
                <w:szCs w:val="20"/>
              </w:rPr>
              <w:t>Хиляди левове</w:t>
            </w:r>
          </w:p>
        </w:tc>
      </w:tr>
      <w:tr w:rsidR="00E55438" w:rsidTr="009A7948">
        <w:tc>
          <w:tcPr>
            <w:tcW w:w="1575" w:type="dxa"/>
          </w:tcPr>
          <w:p w:rsidR="00E55438" w:rsidRPr="00DC15A5" w:rsidRDefault="00E55438" w:rsidP="009A7948">
            <w:pPr>
              <w:jc w:val="both"/>
              <w:rPr>
                <w:rFonts w:ascii="Times New Roman" w:eastAsia="Cambria" w:hAnsi="Times New Roman" w:cs="Times New Roman"/>
                <w:b/>
                <w:sz w:val="20"/>
                <w:szCs w:val="20"/>
              </w:rPr>
            </w:pPr>
            <w:r>
              <w:rPr>
                <w:rFonts w:ascii="Times New Roman" w:eastAsia="Cambria" w:hAnsi="Times New Roman" w:cs="Times New Roman"/>
                <w:b/>
                <w:sz w:val="20"/>
                <w:szCs w:val="20"/>
              </w:rPr>
              <w:lastRenderedPageBreak/>
              <w:t>Община Крумовград</w:t>
            </w:r>
          </w:p>
        </w:tc>
        <w:tc>
          <w:tcPr>
            <w:tcW w:w="1445" w:type="dxa"/>
          </w:tcPr>
          <w:p w:rsidR="00E55438" w:rsidRPr="00DC15A5" w:rsidRDefault="00E55438" w:rsidP="009A7948">
            <w:pPr>
              <w:jc w:val="both"/>
              <w:rPr>
                <w:rFonts w:ascii="Times New Roman" w:eastAsia="Cambria" w:hAnsi="Times New Roman" w:cs="Times New Roman"/>
                <w:b/>
                <w:sz w:val="20"/>
                <w:szCs w:val="20"/>
              </w:rPr>
            </w:pPr>
            <w:r>
              <w:rPr>
                <w:rFonts w:ascii="Times New Roman" w:eastAsia="Cambria" w:hAnsi="Times New Roman" w:cs="Times New Roman"/>
                <w:b/>
                <w:sz w:val="20"/>
                <w:szCs w:val="20"/>
              </w:rPr>
              <w:t>356</w:t>
            </w:r>
          </w:p>
        </w:tc>
        <w:tc>
          <w:tcPr>
            <w:tcW w:w="1381" w:type="dxa"/>
          </w:tcPr>
          <w:p w:rsidR="00E55438" w:rsidRPr="00DC15A5" w:rsidRDefault="00E55438" w:rsidP="009A7948">
            <w:pPr>
              <w:jc w:val="both"/>
              <w:rPr>
                <w:rFonts w:ascii="Times New Roman" w:eastAsia="Cambria" w:hAnsi="Times New Roman" w:cs="Times New Roman"/>
                <w:b/>
                <w:sz w:val="20"/>
                <w:szCs w:val="20"/>
              </w:rPr>
            </w:pPr>
            <w:r>
              <w:rPr>
                <w:rFonts w:ascii="Times New Roman" w:eastAsia="Cambria" w:hAnsi="Times New Roman" w:cs="Times New Roman"/>
                <w:b/>
                <w:sz w:val="20"/>
                <w:szCs w:val="20"/>
              </w:rPr>
              <w:t>12824</w:t>
            </w:r>
          </w:p>
        </w:tc>
        <w:tc>
          <w:tcPr>
            <w:tcW w:w="1122" w:type="dxa"/>
          </w:tcPr>
          <w:p w:rsidR="00E55438" w:rsidRPr="00DC15A5" w:rsidRDefault="00E55438" w:rsidP="009A7948">
            <w:pPr>
              <w:jc w:val="both"/>
              <w:rPr>
                <w:rFonts w:ascii="Times New Roman" w:eastAsia="Cambria" w:hAnsi="Times New Roman" w:cs="Times New Roman"/>
                <w:b/>
                <w:sz w:val="20"/>
                <w:szCs w:val="20"/>
              </w:rPr>
            </w:pPr>
            <w:r>
              <w:rPr>
                <w:rFonts w:ascii="Times New Roman" w:eastAsia="Cambria" w:hAnsi="Times New Roman" w:cs="Times New Roman"/>
                <w:b/>
                <w:sz w:val="20"/>
                <w:szCs w:val="20"/>
              </w:rPr>
              <w:t>30915</w:t>
            </w:r>
          </w:p>
        </w:tc>
        <w:tc>
          <w:tcPr>
            <w:tcW w:w="1104" w:type="dxa"/>
          </w:tcPr>
          <w:p w:rsidR="00E55438" w:rsidRPr="00DC15A5" w:rsidRDefault="00E55438" w:rsidP="009A7948">
            <w:pPr>
              <w:jc w:val="both"/>
              <w:rPr>
                <w:rFonts w:ascii="Times New Roman" w:eastAsia="Cambria" w:hAnsi="Times New Roman" w:cs="Times New Roman"/>
                <w:b/>
                <w:sz w:val="20"/>
                <w:szCs w:val="20"/>
              </w:rPr>
            </w:pPr>
            <w:r>
              <w:rPr>
                <w:rFonts w:ascii="Times New Roman" w:eastAsia="Cambria" w:hAnsi="Times New Roman" w:cs="Times New Roman"/>
                <w:b/>
                <w:sz w:val="20"/>
                <w:szCs w:val="20"/>
              </w:rPr>
              <w:t>29537</w:t>
            </w:r>
          </w:p>
        </w:tc>
        <w:tc>
          <w:tcPr>
            <w:tcW w:w="1122" w:type="dxa"/>
          </w:tcPr>
          <w:p w:rsidR="00E55438" w:rsidRPr="00DC15A5" w:rsidRDefault="00E55438" w:rsidP="009A7948">
            <w:pPr>
              <w:jc w:val="both"/>
              <w:rPr>
                <w:rFonts w:ascii="Times New Roman" w:eastAsia="Cambria" w:hAnsi="Times New Roman" w:cs="Times New Roman"/>
                <w:b/>
                <w:sz w:val="20"/>
                <w:szCs w:val="20"/>
              </w:rPr>
            </w:pPr>
            <w:r>
              <w:rPr>
                <w:rFonts w:ascii="Times New Roman" w:eastAsia="Cambria" w:hAnsi="Times New Roman" w:cs="Times New Roman"/>
                <w:b/>
                <w:sz w:val="20"/>
                <w:szCs w:val="20"/>
              </w:rPr>
              <w:t>33401</w:t>
            </w:r>
          </w:p>
        </w:tc>
        <w:tc>
          <w:tcPr>
            <w:tcW w:w="986" w:type="dxa"/>
          </w:tcPr>
          <w:p w:rsidR="00E55438" w:rsidRPr="00DC15A5" w:rsidRDefault="00E55438" w:rsidP="009A7948">
            <w:pPr>
              <w:jc w:val="both"/>
              <w:rPr>
                <w:rFonts w:ascii="Times New Roman" w:eastAsia="Cambria" w:hAnsi="Times New Roman" w:cs="Times New Roman"/>
                <w:b/>
                <w:sz w:val="20"/>
                <w:szCs w:val="20"/>
              </w:rPr>
            </w:pPr>
            <w:r>
              <w:rPr>
                <w:rFonts w:ascii="Times New Roman" w:eastAsia="Cambria" w:hAnsi="Times New Roman" w:cs="Times New Roman"/>
                <w:b/>
                <w:sz w:val="20"/>
                <w:szCs w:val="20"/>
              </w:rPr>
              <w:t>1927</w:t>
            </w:r>
          </w:p>
        </w:tc>
        <w:tc>
          <w:tcPr>
            <w:tcW w:w="813" w:type="dxa"/>
          </w:tcPr>
          <w:p w:rsidR="00E55438" w:rsidRPr="00DC15A5" w:rsidRDefault="00E55438" w:rsidP="009A7948">
            <w:pPr>
              <w:jc w:val="both"/>
              <w:rPr>
                <w:rFonts w:ascii="Times New Roman" w:eastAsia="Cambria" w:hAnsi="Times New Roman" w:cs="Times New Roman"/>
                <w:b/>
                <w:sz w:val="20"/>
                <w:szCs w:val="20"/>
              </w:rPr>
            </w:pPr>
            <w:r>
              <w:rPr>
                <w:rFonts w:ascii="Times New Roman" w:eastAsia="Cambria" w:hAnsi="Times New Roman" w:cs="Times New Roman"/>
                <w:b/>
                <w:sz w:val="20"/>
                <w:szCs w:val="20"/>
              </w:rPr>
              <w:t>4488</w:t>
            </w:r>
          </w:p>
        </w:tc>
      </w:tr>
      <w:tr w:rsidR="00E55438" w:rsidTr="009A7948">
        <w:tc>
          <w:tcPr>
            <w:tcW w:w="1575" w:type="dxa"/>
          </w:tcPr>
          <w:p w:rsidR="00E55438" w:rsidRPr="00113D49" w:rsidRDefault="00E55438" w:rsidP="009A7948">
            <w:pPr>
              <w:autoSpaceDE w:val="0"/>
              <w:autoSpaceDN w:val="0"/>
              <w:adjustRightInd w:val="0"/>
              <w:rPr>
                <w:rFonts w:ascii="Times New Roman" w:hAnsi="Times New Roman" w:cs="Times New Roman"/>
                <w:sz w:val="16"/>
                <w:szCs w:val="16"/>
              </w:rPr>
            </w:pPr>
            <w:r w:rsidRPr="00113D49">
              <w:rPr>
                <w:rFonts w:ascii="Times New Roman" w:hAnsi="Times New Roman" w:cs="Times New Roman"/>
                <w:sz w:val="16"/>
                <w:szCs w:val="16"/>
              </w:rPr>
              <w:t>Селско, горско и</w:t>
            </w:r>
          </w:p>
          <w:p w:rsidR="00E55438" w:rsidRPr="00113D49" w:rsidRDefault="00E55438" w:rsidP="009A7948">
            <w:pPr>
              <w:jc w:val="both"/>
              <w:rPr>
                <w:rFonts w:ascii="Times New Roman" w:eastAsia="Cambria" w:hAnsi="Times New Roman" w:cs="Times New Roman"/>
                <w:sz w:val="20"/>
                <w:szCs w:val="20"/>
              </w:rPr>
            </w:pPr>
            <w:r w:rsidRPr="00113D49">
              <w:rPr>
                <w:rFonts w:ascii="Times New Roman" w:hAnsi="Times New Roman" w:cs="Times New Roman"/>
                <w:sz w:val="16"/>
                <w:szCs w:val="16"/>
              </w:rPr>
              <w:t>рибно стопанство</w:t>
            </w:r>
          </w:p>
        </w:tc>
        <w:tc>
          <w:tcPr>
            <w:tcW w:w="1445"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10</w:t>
            </w:r>
          </w:p>
        </w:tc>
        <w:tc>
          <w:tcPr>
            <w:tcW w:w="1381"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1314</w:t>
            </w:r>
          </w:p>
        </w:tc>
        <w:tc>
          <w:tcPr>
            <w:tcW w:w="1122"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2055</w:t>
            </w:r>
          </w:p>
        </w:tc>
        <w:tc>
          <w:tcPr>
            <w:tcW w:w="1104"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1931</w:t>
            </w:r>
          </w:p>
        </w:tc>
        <w:tc>
          <w:tcPr>
            <w:tcW w:w="1122"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263</w:t>
            </w:r>
          </w:p>
        </w:tc>
        <w:tc>
          <w:tcPr>
            <w:tcW w:w="986"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263</w:t>
            </w:r>
          </w:p>
        </w:tc>
        <w:tc>
          <w:tcPr>
            <w:tcW w:w="813"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w:t>
            </w:r>
          </w:p>
        </w:tc>
      </w:tr>
      <w:tr w:rsidR="00E55438" w:rsidTr="009A7948">
        <w:tc>
          <w:tcPr>
            <w:tcW w:w="1575" w:type="dxa"/>
          </w:tcPr>
          <w:p w:rsidR="00E55438" w:rsidRPr="00113D49" w:rsidRDefault="00E55438" w:rsidP="009A7948">
            <w:pPr>
              <w:autoSpaceDE w:val="0"/>
              <w:autoSpaceDN w:val="0"/>
              <w:adjustRightInd w:val="0"/>
              <w:rPr>
                <w:rFonts w:ascii="Times New Roman" w:hAnsi="Times New Roman" w:cs="Times New Roman"/>
                <w:sz w:val="16"/>
                <w:szCs w:val="16"/>
              </w:rPr>
            </w:pPr>
            <w:r w:rsidRPr="00113D49">
              <w:rPr>
                <w:rFonts w:ascii="Times New Roman" w:hAnsi="Times New Roman" w:cs="Times New Roman"/>
                <w:sz w:val="16"/>
                <w:szCs w:val="16"/>
              </w:rPr>
              <w:t>Преработваща</w:t>
            </w:r>
          </w:p>
          <w:p w:rsidR="00E55438" w:rsidRPr="00113D49" w:rsidRDefault="00E55438" w:rsidP="009A7948">
            <w:pPr>
              <w:jc w:val="both"/>
              <w:rPr>
                <w:rFonts w:ascii="Times New Roman" w:eastAsia="Cambria" w:hAnsi="Times New Roman" w:cs="Times New Roman"/>
                <w:sz w:val="20"/>
                <w:szCs w:val="20"/>
              </w:rPr>
            </w:pPr>
            <w:r w:rsidRPr="00113D49">
              <w:rPr>
                <w:rFonts w:ascii="Times New Roman" w:hAnsi="Times New Roman" w:cs="Times New Roman"/>
                <w:sz w:val="16"/>
                <w:szCs w:val="16"/>
              </w:rPr>
              <w:t>промишленост</w:t>
            </w:r>
          </w:p>
        </w:tc>
        <w:tc>
          <w:tcPr>
            <w:tcW w:w="1445"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26</w:t>
            </w:r>
          </w:p>
        </w:tc>
        <w:tc>
          <w:tcPr>
            <w:tcW w:w="1381"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6319</w:t>
            </w:r>
          </w:p>
        </w:tc>
        <w:tc>
          <w:tcPr>
            <w:tcW w:w="1122"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7033</w:t>
            </w:r>
          </w:p>
        </w:tc>
        <w:tc>
          <w:tcPr>
            <w:tcW w:w="1104"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6760</w:t>
            </w:r>
          </w:p>
        </w:tc>
        <w:tc>
          <w:tcPr>
            <w:tcW w:w="1122"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6808</w:t>
            </w:r>
          </w:p>
        </w:tc>
        <w:tc>
          <w:tcPr>
            <w:tcW w:w="986"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377</w:t>
            </w:r>
          </w:p>
        </w:tc>
        <w:tc>
          <w:tcPr>
            <w:tcW w:w="813"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187</w:t>
            </w:r>
          </w:p>
        </w:tc>
      </w:tr>
      <w:tr w:rsidR="00E55438" w:rsidTr="009A7948">
        <w:tc>
          <w:tcPr>
            <w:tcW w:w="1575" w:type="dxa"/>
          </w:tcPr>
          <w:p w:rsidR="00E55438" w:rsidRPr="00113D49" w:rsidRDefault="00E55438" w:rsidP="009A7948">
            <w:pPr>
              <w:jc w:val="both"/>
              <w:rPr>
                <w:rFonts w:ascii="Times New Roman" w:eastAsia="Cambria" w:hAnsi="Times New Roman" w:cs="Times New Roman"/>
                <w:sz w:val="20"/>
                <w:szCs w:val="20"/>
              </w:rPr>
            </w:pPr>
            <w:r w:rsidRPr="00113D49">
              <w:rPr>
                <w:rFonts w:ascii="Times New Roman" w:hAnsi="Times New Roman" w:cs="Times New Roman"/>
                <w:sz w:val="16"/>
                <w:szCs w:val="16"/>
              </w:rPr>
              <w:t>Строителство</w:t>
            </w:r>
          </w:p>
        </w:tc>
        <w:tc>
          <w:tcPr>
            <w:tcW w:w="1445"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7</w:t>
            </w:r>
          </w:p>
        </w:tc>
        <w:tc>
          <w:tcPr>
            <w:tcW w:w="1381"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w:t>
            </w:r>
          </w:p>
        </w:tc>
        <w:tc>
          <w:tcPr>
            <w:tcW w:w="1122"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w:t>
            </w:r>
          </w:p>
        </w:tc>
        <w:tc>
          <w:tcPr>
            <w:tcW w:w="1104"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w:t>
            </w:r>
          </w:p>
        </w:tc>
        <w:tc>
          <w:tcPr>
            <w:tcW w:w="1122"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w:t>
            </w:r>
          </w:p>
        </w:tc>
        <w:tc>
          <w:tcPr>
            <w:tcW w:w="986"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w:t>
            </w:r>
          </w:p>
        </w:tc>
        <w:tc>
          <w:tcPr>
            <w:tcW w:w="813"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w:t>
            </w:r>
          </w:p>
        </w:tc>
      </w:tr>
      <w:tr w:rsidR="00E55438" w:rsidTr="009A7948">
        <w:tc>
          <w:tcPr>
            <w:tcW w:w="1575" w:type="dxa"/>
          </w:tcPr>
          <w:p w:rsidR="00E55438" w:rsidRPr="00113D49" w:rsidRDefault="00E55438" w:rsidP="009A7948">
            <w:pPr>
              <w:autoSpaceDE w:val="0"/>
              <w:autoSpaceDN w:val="0"/>
              <w:adjustRightInd w:val="0"/>
              <w:rPr>
                <w:rFonts w:ascii="Times New Roman" w:hAnsi="Times New Roman" w:cs="Times New Roman"/>
                <w:sz w:val="16"/>
                <w:szCs w:val="16"/>
              </w:rPr>
            </w:pPr>
            <w:r w:rsidRPr="00113D49">
              <w:rPr>
                <w:rFonts w:ascii="Times New Roman" w:hAnsi="Times New Roman" w:cs="Times New Roman"/>
                <w:sz w:val="16"/>
                <w:szCs w:val="16"/>
              </w:rPr>
              <w:t>Търговия; ремонт</w:t>
            </w:r>
          </w:p>
          <w:p w:rsidR="00E55438" w:rsidRPr="00113D49" w:rsidRDefault="00E55438" w:rsidP="009A7948">
            <w:pPr>
              <w:autoSpaceDE w:val="0"/>
              <w:autoSpaceDN w:val="0"/>
              <w:adjustRightInd w:val="0"/>
              <w:rPr>
                <w:rFonts w:ascii="Times New Roman" w:hAnsi="Times New Roman" w:cs="Times New Roman"/>
                <w:sz w:val="16"/>
                <w:szCs w:val="16"/>
              </w:rPr>
            </w:pPr>
            <w:r w:rsidRPr="00113D49">
              <w:rPr>
                <w:rFonts w:ascii="Times New Roman" w:hAnsi="Times New Roman" w:cs="Times New Roman"/>
                <w:sz w:val="16"/>
                <w:szCs w:val="16"/>
              </w:rPr>
              <w:t>на автомобили и</w:t>
            </w:r>
          </w:p>
          <w:p w:rsidR="00E55438" w:rsidRPr="00113D49" w:rsidRDefault="00E55438" w:rsidP="009A7948">
            <w:pPr>
              <w:jc w:val="both"/>
              <w:rPr>
                <w:rFonts w:ascii="Times New Roman" w:eastAsia="Cambria" w:hAnsi="Times New Roman" w:cs="Times New Roman"/>
                <w:sz w:val="20"/>
                <w:szCs w:val="20"/>
              </w:rPr>
            </w:pPr>
            <w:r w:rsidRPr="00113D49">
              <w:rPr>
                <w:rFonts w:ascii="Times New Roman" w:hAnsi="Times New Roman" w:cs="Times New Roman"/>
                <w:sz w:val="16"/>
                <w:szCs w:val="16"/>
              </w:rPr>
              <w:t>мотоциклети</w:t>
            </w:r>
          </w:p>
        </w:tc>
        <w:tc>
          <w:tcPr>
            <w:tcW w:w="1445"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169</w:t>
            </w:r>
          </w:p>
        </w:tc>
        <w:tc>
          <w:tcPr>
            <w:tcW w:w="1381"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2708</w:t>
            </w:r>
          </w:p>
        </w:tc>
        <w:tc>
          <w:tcPr>
            <w:tcW w:w="1122"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15049</w:t>
            </w:r>
          </w:p>
        </w:tc>
        <w:tc>
          <w:tcPr>
            <w:tcW w:w="1104"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14728</w:t>
            </w:r>
          </w:p>
        </w:tc>
        <w:tc>
          <w:tcPr>
            <w:tcW w:w="1122"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14521</w:t>
            </w:r>
          </w:p>
        </w:tc>
        <w:tc>
          <w:tcPr>
            <w:tcW w:w="986"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733</w:t>
            </w:r>
          </w:p>
        </w:tc>
        <w:tc>
          <w:tcPr>
            <w:tcW w:w="813"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236</w:t>
            </w:r>
          </w:p>
        </w:tc>
      </w:tr>
      <w:tr w:rsidR="00E55438" w:rsidTr="009A7948">
        <w:tc>
          <w:tcPr>
            <w:tcW w:w="1575" w:type="dxa"/>
          </w:tcPr>
          <w:p w:rsidR="00E55438" w:rsidRPr="00113D49" w:rsidRDefault="00E55438" w:rsidP="009A7948">
            <w:pPr>
              <w:autoSpaceDE w:val="0"/>
              <w:autoSpaceDN w:val="0"/>
              <w:adjustRightInd w:val="0"/>
              <w:rPr>
                <w:rFonts w:ascii="Times New Roman" w:hAnsi="Times New Roman" w:cs="Times New Roman"/>
                <w:sz w:val="16"/>
                <w:szCs w:val="16"/>
              </w:rPr>
            </w:pPr>
            <w:r w:rsidRPr="00113D49">
              <w:rPr>
                <w:rFonts w:ascii="Times New Roman" w:hAnsi="Times New Roman" w:cs="Times New Roman"/>
                <w:sz w:val="16"/>
                <w:szCs w:val="16"/>
              </w:rPr>
              <w:t>Транспорт,</w:t>
            </w:r>
          </w:p>
          <w:p w:rsidR="00E55438" w:rsidRPr="00113D49" w:rsidRDefault="00E55438" w:rsidP="009A7948">
            <w:pPr>
              <w:autoSpaceDE w:val="0"/>
              <w:autoSpaceDN w:val="0"/>
              <w:adjustRightInd w:val="0"/>
              <w:rPr>
                <w:rFonts w:ascii="Times New Roman" w:hAnsi="Times New Roman" w:cs="Times New Roman"/>
                <w:sz w:val="16"/>
                <w:szCs w:val="16"/>
              </w:rPr>
            </w:pPr>
            <w:r w:rsidRPr="00113D49">
              <w:rPr>
                <w:rFonts w:ascii="Times New Roman" w:hAnsi="Times New Roman" w:cs="Times New Roman"/>
                <w:sz w:val="16"/>
                <w:szCs w:val="16"/>
              </w:rPr>
              <w:t>складиране и</w:t>
            </w:r>
          </w:p>
          <w:p w:rsidR="00E55438" w:rsidRPr="00113D49" w:rsidRDefault="00E55438" w:rsidP="009A7948">
            <w:pPr>
              <w:jc w:val="both"/>
              <w:rPr>
                <w:rFonts w:ascii="Times New Roman" w:eastAsia="Cambria" w:hAnsi="Times New Roman" w:cs="Times New Roman"/>
                <w:sz w:val="20"/>
                <w:szCs w:val="20"/>
              </w:rPr>
            </w:pPr>
            <w:r w:rsidRPr="00113D49">
              <w:rPr>
                <w:rFonts w:ascii="Times New Roman" w:hAnsi="Times New Roman" w:cs="Times New Roman"/>
                <w:sz w:val="16"/>
                <w:szCs w:val="16"/>
              </w:rPr>
              <w:t>пощи</w:t>
            </w:r>
          </w:p>
        </w:tc>
        <w:tc>
          <w:tcPr>
            <w:tcW w:w="1445"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23</w:t>
            </w:r>
          </w:p>
        </w:tc>
        <w:tc>
          <w:tcPr>
            <w:tcW w:w="1381"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1126</w:t>
            </w:r>
          </w:p>
        </w:tc>
        <w:tc>
          <w:tcPr>
            <w:tcW w:w="1122"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1159</w:t>
            </w:r>
          </w:p>
        </w:tc>
        <w:tc>
          <w:tcPr>
            <w:tcW w:w="1104"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1130</w:t>
            </w:r>
          </w:p>
        </w:tc>
        <w:tc>
          <w:tcPr>
            <w:tcW w:w="1122"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1140</w:t>
            </w:r>
          </w:p>
        </w:tc>
        <w:tc>
          <w:tcPr>
            <w:tcW w:w="986"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63</w:t>
            </w:r>
          </w:p>
        </w:tc>
        <w:tc>
          <w:tcPr>
            <w:tcW w:w="813"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46</w:t>
            </w:r>
          </w:p>
        </w:tc>
      </w:tr>
      <w:tr w:rsidR="00E55438" w:rsidTr="009A7948">
        <w:tc>
          <w:tcPr>
            <w:tcW w:w="1575" w:type="dxa"/>
          </w:tcPr>
          <w:p w:rsidR="00E55438" w:rsidRPr="00113D49" w:rsidRDefault="00E55438" w:rsidP="009A7948">
            <w:pPr>
              <w:autoSpaceDE w:val="0"/>
              <w:autoSpaceDN w:val="0"/>
              <w:adjustRightInd w:val="0"/>
              <w:rPr>
                <w:rFonts w:ascii="Times New Roman" w:hAnsi="Times New Roman" w:cs="Times New Roman"/>
                <w:sz w:val="16"/>
                <w:szCs w:val="16"/>
              </w:rPr>
            </w:pPr>
            <w:r w:rsidRPr="00113D49">
              <w:rPr>
                <w:rFonts w:ascii="Times New Roman" w:hAnsi="Times New Roman" w:cs="Times New Roman"/>
                <w:sz w:val="16"/>
                <w:szCs w:val="16"/>
              </w:rPr>
              <w:t>Хотелиерство и</w:t>
            </w:r>
          </w:p>
          <w:p w:rsidR="00E55438" w:rsidRPr="00113D49" w:rsidRDefault="00E55438" w:rsidP="009A7948">
            <w:pPr>
              <w:jc w:val="both"/>
              <w:rPr>
                <w:rFonts w:ascii="Times New Roman" w:eastAsia="Cambria" w:hAnsi="Times New Roman" w:cs="Times New Roman"/>
                <w:sz w:val="20"/>
                <w:szCs w:val="20"/>
              </w:rPr>
            </w:pPr>
            <w:r w:rsidRPr="00113D49">
              <w:rPr>
                <w:rFonts w:ascii="Times New Roman" w:hAnsi="Times New Roman" w:cs="Times New Roman"/>
                <w:sz w:val="16"/>
                <w:szCs w:val="16"/>
              </w:rPr>
              <w:t>ресторантьорство</w:t>
            </w:r>
          </w:p>
        </w:tc>
        <w:tc>
          <w:tcPr>
            <w:tcW w:w="1445"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54</w:t>
            </w:r>
          </w:p>
        </w:tc>
        <w:tc>
          <w:tcPr>
            <w:tcW w:w="1381"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1171</w:t>
            </w:r>
          </w:p>
        </w:tc>
        <w:tc>
          <w:tcPr>
            <w:tcW w:w="1122"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1846</w:t>
            </w:r>
          </w:p>
        </w:tc>
        <w:tc>
          <w:tcPr>
            <w:tcW w:w="1104"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1780</w:t>
            </w:r>
          </w:p>
        </w:tc>
        <w:tc>
          <w:tcPr>
            <w:tcW w:w="1122"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1777</w:t>
            </w:r>
          </w:p>
        </w:tc>
        <w:tc>
          <w:tcPr>
            <w:tcW w:w="986"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105</w:t>
            </w:r>
          </w:p>
        </w:tc>
        <w:tc>
          <w:tcPr>
            <w:tcW w:w="813"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41</w:t>
            </w:r>
          </w:p>
        </w:tc>
      </w:tr>
      <w:tr w:rsidR="00E55438" w:rsidTr="009A7948">
        <w:tc>
          <w:tcPr>
            <w:tcW w:w="1575" w:type="dxa"/>
          </w:tcPr>
          <w:p w:rsidR="00E55438" w:rsidRPr="00113D49" w:rsidRDefault="00E55438" w:rsidP="009A7948">
            <w:pPr>
              <w:autoSpaceDE w:val="0"/>
              <w:autoSpaceDN w:val="0"/>
              <w:adjustRightInd w:val="0"/>
              <w:rPr>
                <w:rFonts w:ascii="Times New Roman" w:hAnsi="Times New Roman" w:cs="Times New Roman"/>
                <w:sz w:val="16"/>
                <w:szCs w:val="16"/>
              </w:rPr>
            </w:pPr>
            <w:r w:rsidRPr="00113D49">
              <w:rPr>
                <w:rFonts w:ascii="Times New Roman" w:hAnsi="Times New Roman" w:cs="Times New Roman"/>
                <w:sz w:val="16"/>
                <w:szCs w:val="16"/>
              </w:rPr>
              <w:t>Професионални</w:t>
            </w:r>
          </w:p>
          <w:p w:rsidR="00E55438" w:rsidRPr="00113D49" w:rsidRDefault="00E55438" w:rsidP="009A7948">
            <w:pPr>
              <w:autoSpaceDE w:val="0"/>
              <w:autoSpaceDN w:val="0"/>
              <w:adjustRightInd w:val="0"/>
              <w:rPr>
                <w:rFonts w:ascii="Times New Roman" w:hAnsi="Times New Roman" w:cs="Times New Roman"/>
                <w:sz w:val="16"/>
                <w:szCs w:val="16"/>
              </w:rPr>
            </w:pPr>
            <w:r w:rsidRPr="00113D49">
              <w:rPr>
                <w:rFonts w:ascii="Times New Roman" w:hAnsi="Times New Roman" w:cs="Times New Roman"/>
                <w:sz w:val="16"/>
                <w:szCs w:val="16"/>
              </w:rPr>
              <w:t>дейности и</w:t>
            </w:r>
          </w:p>
          <w:p w:rsidR="00E55438" w:rsidRPr="00113D49" w:rsidRDefault="00E55438" w:rsidP="009A7948">
            <w:pPr>
              <w:autoSpaceDE w:val="0"/>
              <w:autoSpaceDN w:val="0"/>
              <w:adjustRightInd w:val="0"/>
              <w:rPr>
                <w:rFonts w:ascii="Times New Roman" w:hAnsi="Times New Roman" w:cs="Times New Roman"/>
                <w:sz w:val="16"/>
                <w:szCs w:val="16"/>
              </w:rPr>
            </w:pPr>
            <w:r w:rsidRPr="00113D49">
              <w:rPr>
                <w:rFonts w:ascii="Times New Roman" w:hAnsi="Times New Roman" w:cs="Times New Roman"/>
                <w:sz w:val="16"/>
                <w:szCs w:val="16"/>
              </w:rPr>
              <w:t>научни</w:t>
            </w:r>
          </w:p>
          <w:p w:rsidR="00E55438" w:rsidRPr="00113D49" w:rsidRDefault="00E55438" w:rsidP="009A7948">
            <w:pPr>
              <w:jc w:val="both"/>
              <w:rPr>
                <w:rFonts w:ascii="Times New Roman" w:eastAsia="Cambria" w:hAnsi="Times New Roman" w:cs="Times New Roman"/>
                <w:sz w:val="20"/>
                <w:szCs w:val="20"/>
              </w:rPr>
            </w:pPr>
            <w:r w:rsidRPr="00113D49">
              <w:rPr>
                <w:rFonts w:ascii="Times New Roman" w:hAnsi="Times New Roman" w:cs="Times New Roman"/>
                <w:sz w:val="16"/>
                <w:szCs w:val="16"/>
              </w:rPr>
              <w:t>изследвания</w:t>
            </w:r>
          </w:p>
        </w:tc>
        <w:tc>
          <w:tcPr>
            <w:tcW w:w="1445"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19</w:t>
            </w:r>
          </w:p>
        </w:tc>
        <w:tc>
          <w:tcPr>
            <w:tcW w:w="1381"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249</w:t>
            </w:r>
          </w:p>
        </w:tc>
        <w:tc>
          <w:tcPr>
            <w:tcW w:w="1122"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387</w:t>
            </w:r>
          </w:p>
        </w:tc>
        <w:tc>
          <w:tcPr>
            <w:tcW w:w="1104"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256</w:t>
            </w:r>
          </w:p>
        </w:tc>
        <w:tc>
          <w:tcPr>
            <w:tcW w:w="1122"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w:t>
            </w:r>
          </w:p>
        </w:tc>
        <w:tc>
          <w:tcPr>
            <w:tcW w:w="986"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87</w:t>
            </w:r>
          </w:p>
        </w:tc>
        <w:tc>
          <w:tcPr>
            <w:tcW w:w="813"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w:t>
            </w:r>
          </w:p>
        </w:tc>
      </w:tr>
      <w:tr w:rsidR="00E55438" w:rsidTr="009A7948">
        <w:tc>
          <w:tcPr>
            <w:tcW w:w="1575" w:type="dxa"/>
          </w:tcPr>
          <w:p w:rsidR="00E55438" w:rsidRPr="00113D49" w:rsidRDefault="00E55438" w:rsidP="009A7948">
            <w:pPr>
              <w:autoSpaceDE w:val="0"/>
              <w:autoSpaceDN w:val="0"/>
              <w:adjustRightInd w:val="0"/>
              <w:rPr>
                <w:rFonts w:ascii="Times New Roman" w:hAnsi="Times New Roman" w:cs="Times New Roman"/>
                <w:sz w:val="16"/>
                <w:szCs w:val="16"/>
              </w:rPr>
            </w:pPr>
            <w:r w:rsidRPr="00113D49">
              <w:rPr>
                <w:rFonts w:ascii="Times New Roman" w:hAnsi="Times New Roman" w:cs="Times New Roman"/>
                <w:sz w:val="16"/>
                <w:szCs w:val="16"/>
              </w:rPr>
              <w:t>Административни</w:t>
            </w:r>
          </w:p>
          <w:p w:rsidR="00E55438" w:rsidRPr="00113D49" w:rsidRDefault="00E55438" w:rsidP="009A7948">
            <w:pPr>
              <w:autoSpaceDE w:val="0"/>
              <w:autoSpaceDN w:val="0"/>
              <w:adjustRightInd w:val="0"/>
              <w:rPr>
                <w:rFonts w:ascii="Times New Roman" w:hAnsi="Times New Roman" w:cs="Times New Roman"/>
                <w:sz w:val="16"/>
                <w:szCs w:val="16"/>
              </w:rPr>
            </w:pPr>
            <w:r w:rsidRPr="00113D49">
              <w:rPr>
                <w:rFonts w:ascii="Times New Roman" w:hAnsi="Times New Roman" w:cs="Times New Roman"/>
                <w:sz w:val="16"/>
                <w:szCs w:val="16"/>
              </w:rPr>
              <w:t>и спомагателни</w:t>
            </w:r>
          </w:p>
          <w:p w:rsidR="00E55438" w:rsidRPr="00113D49" w:rsidRDefault="00E55438" w:rsidP="009A7948">
            <w:pPr>
              <w:jc w:val="both"/>
              <w:rPr>
                <w:rFonts w:ascii="Times New Roman" w:eastAsia="Cambria" w:hAnsi="Times New Roman" w:cs="Times New Roman"/>
                <w:sz w:val="20"/>
                <w:szCs w:val="20"/>
              </w:rPr>
            </w:pPr>
            <w:r w:rsidRPr="00113D49">
              <w:rPr>
                <w:rFonts w:ascii="Times New Roman" w:hAnsi="Times New Roman" w:cs="Times New Roman"/>
                <w:sz w:val="16"/>
                <w:szCs w:val="16"/>
              </w:rPr>
              <w:t>дейности</w:t>
            </w:r>
          </w:p>
        </w:tc>
        <w:tc>
          <w:tcPr>
            <w:tcW w:w="1445"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3</w:t>
            </w:r>
          </w:p>
        </w:tc>
        <w:tc>
          <w:tcPr>
            <w:tcW w:w="1381"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6</w:t>
            </w:r>
          </w:p>
        </w:tc>
        <w:tc>
          <w:tcPr>
            <w:tcW w:w="1122"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10</w:t>
            </w:r>
          </w:p>
        </w:tc>
        <w:tc>
          <w:tcPr>
            <w:tcW w:w="1104"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10</w:t>
            </w:r>
          </w:p>
        </w:tc>
        <w:tc>
          <w:tcPr>
            <w:tcW w:w="1122"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w:t>
            </w:r>
          </w:p>
        </w:tc>
        <w:tc>
          <w:tcPr>
            <w:tcW w:w="986"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w:t>
            </w:r>
          </w:p>
        </w:tc>
        <w:tc>
          <w:tcPr>
            <w:tcW w:w="813"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w:t>
            </w:r>
          </w:p>
        </w:tc>
      </w:tr>
      <w:tr w:rsidR="00E55438" w:rsidTr="009A7948">
        <w:tc>
          <w:tcPr>
            <w:tcW w:w="1575" w:type="dxa"/>
          </w:tcPr>
          <w:p w:rsidR="00E55438" w:rsidRPr="00113D49" w:rsidRDefault="00E55438" w:rsidP="009A7948">
            <w:pPr>
              <w:autoSpaceDE w:val="0"/>
              <w:autoSpaceDN w:val="0"/>
              <w:adjustRightInd w:val="0"/>
              <w:rPr>
                <w:rFonts w:ascii="Times New Roman" w:hAnsi="Times New Roman" w:cs="Times New Roman"/>
                <w:sz w:val="16"/>
                <w:szCs w:val="16"/>
              </w:rPr>
            </w:pPr>
            <w:r w:rsidRPr="00113D49">
              <w:rPr>
                <w:rFonts w:ascii="Times New Roman" w:hAnsi="Times New Roman" w:cs="Times New Roman"/>
                <w:sz w:val="16"/>
                <w:szCs w:val="16"/>
              </w:rPr>
              <w:t>Хуманно</w:t>
            </w:r>
          </w:p>
          <w:p w:rsidR="00E55438" w:rsidRPr="00113D49" w:rsidRDefault="00E55438" w:rsidP="009A7948">
            <w:pPr>
              <w:autoSpaceDE w:val="0"/>
              <w:autoSpaceDN w:val="0"/>
              <w:adjustRightInd w:val="0"/>
              <w:rPr>
                <w:rFonts w:ascii="Times New Roman" w:hAnsi="Times New Roman" w:cs="Times New Roman"/>
                <w:sz w:val="16"/>
                <w:szCs w:val="16"/>
              </w:rPr>
            </w:pPr>
            <w:r w:rsidRPr="00113D49">
              <w:rPr>
                <w:rFonts w:ascii="Times New Roman" w:hAnsi="Times New Roman" w:cs="Times New Roman"/>
                <w:sz w:val="16"/>
                <w:szCs w:val="16"/>
              </w:rPr>
              <w:t>здравеопазване и</w:t>
            </w:r>
          </w:p>
          <w:p w:rsidR="00E55438" w:rsidRPr="00113D49" w:rsidRDefault="00E55438" w:rsidP="009A7948">
            <w:pPr>
              <w:autoSpaceDE w:val="0"/>
              <w:autoSpaceDN w:val="0"/>
              <w:adjustRightInd w:val="0"/>
              <w:rPr>
                <w:rFonts w:ascii="Times New Roman" w:hAnsi="Times New Roman" w:cs="Times New Roman"/>
                <w:sz w:val="16"/>
                <w:szCs w:val="16"/>
              </w:rPr>
            </w:pPr>
            <w:r w:rsidRPr="00113D49">
              <w:rPr>
                <w:rFonts w:ascii="Times New Roman" w:hAnsi="Times New Roman" w:cs="Times New Roman"/>
                <w:sz w:val="16"/>
                <w:szCs w:val="16"/>
              </w:rPr>
              <w:t>социална работа</w:t>
            </w:r>
          </w:p>
        </w:tc>
        <w:tc>
          <w:tcPr>
            <w:tcW w:w="1445"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17</w:t>
            </w:r>
          </w:p>
        </w:tc>
        <w:tc>
          <w:tcPr>
            <w:tcW w:w="1381"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1231</w:t>
            </w:r>
          </w:p>
        </w:tc>
        <w:tc>
          <w:tcPr>
            <w:tcW w:w="1122"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1440</w:t>
            </w:r>
          </w:p>
        </w:tc>
        <w:tc>
          <w:tcPr>
            <w:tcW w:w="1104"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1231</w:t>
            </w:r>
          </w:p>
        </w:tc>
        <w:tc>
          <w:tcPr>
            <w:tcW w:w="1122"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1224</w:t>
            </w:r>
          </w:p>
        </w:tc>
        <w:tc>
          <w:tcPr>
            <w:tcW w:w="986"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211</w:t>
            </w:r>
          </w:p>
        </w:tc>
        <w:tc>
          <w:tcPr>
            <w:tcW w:w="813"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w:t>
            </w:r>
          </w:p>
        </w:tc>
      </w:tr>
      <w:tr w:rsidR="00E55438" w:rsidTr="009A7948">
        <w:tc>
          <w:tcPr>
            <w:tcW w:w="1575" w:type="dxa"/>
          </w:tcPr>
          <w:p w:rsidR="00E55438" w:rsidRPr="00113D49" w:rsidRDefault="00E55438" w:rsidP="009A7948">
            <w:pPr>
              <w:autoSpaceDE w:val="0"/>
              <w:autoSpaceDN w:val="0"/>
              <w:adjustRightInd w:val="0"/>
              <w:rPr>
                <w:rFonts w:ascii="Times New Roman" w:hAnsi="Times New Roman" w:cs="Times New Roman"/>
                <w:sz w:val="16"/>
                <w:szCs w:val="16"/>
              </w:rPr>
            </w:pPr>
            <w:r w:rsidRPr="00113D49">
              <w:rPr>
                <w:rFonts w:ascii="Times New Roman" w:hAnsi="Times New Roman" w:cs="Times New Roman"/>
                <w:sz w:val="16"/>
                <w:szCs w:val="16"/>
              </w:rPr>
              <w:t>Други дейности</w:t>
            </w:r>
          </w:p>
        </w:tc>
        <w:tc>
          <w:tcPr>
            <w:tcW w:w="1445"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17</w:t>
            </w:r>
          </w:p>
        </w:tc>
        <w:tc>
          <w:tcPr>
            <w:tcW w:w="1381"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69</w:t>
            </w:r>
          </w:p>
        </w:tc>
        <w:tc>
          <w:tcPr>
            <w:tcW w:w="1122"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69</w:t>
            </w:r>
          </w:p>
        </w:tc>
        <w:tc>
          <w:tcPr>
            <w:tcW w:w="1104"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69</w:t>
            </w:r>
          </w:p>
        </w:tc>
        <w:tc>
          <w:tcPr>
            <w:tcW w:w="1122"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59</w:t>
            </w:r>
          </w:p>
        </w:tc>
        <w:tc>
          <w:tcPr>
            <w:tcW w:w="986"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21</w:t>
            </w:r>
          </w:p>
        </w:tc>
        <w:tc>
          <w:tcPr>
            <w:tcW w:w="813" w:type="dxa"/>
          </w:tcPr>
          <w:p w:rsidR="00E55438" w:rsidRPr="00BD584A" w:rsidRDefault="00E55438" w:rsidP="009A7948">
            <w:pPr>
              <w:jc w:val="both"/>
              <w:rPr>
                <w:rFonts w:ascii="Times New Roman" w:eastAsia="Cambria" w:hAnsi="Times New Roman" w:cs="Times New Roman"/>
                <w:sz w:val="20"/>
                <w:szCs w:val="20"/>
              </w:rPr>
            </w:pPr>
            <w:r>
              <w:rPr>
                <w:rFonts w:ascii="Times New Roman" w:eastAsia="Cambria" w:hAnsi="Times New Roman" w:cs="Times New Roman"/>
                <w:sz w:val="20"/>
                <w:szCs w:val="20"/>
              </w:rPr>
              <w:t>-</w:t>
            </w:r>
          </w:p>
        </w:tc>
      </w:tr>
    </w:tbl>
    <w:p w:rsidR="00E55438" w:rsidRPr="009A7948" w:rsidRDefault="00E55438" w:rsidP="009A7948">
      <w:pPr>
        <w:pStyle w:val="a1"/>
        <w:jc w:val="left"/>
      </w:pPr>
      <w:bookmarkStart w:id="122" w:name="_Toc147927420"/>
      <w:r w:rsidRPr="009A7948">
        <w:rPr>
          <w:rFonts w:ascii="Times New Roman" w:eastAsia="Trebuchet MS" w:hAnsi="Times New Roman" w:cs="Times New Roman"/>
          <w:lang w:eastAsia="x-none"/>
        </w:rPr>
        <w:t xml:space="preserve">Таблица </w:t>
      </w:r>
      <w:r w:rsidRPr="009A7948">
        <w:rPr>
          <w:rFonts w:ascii="Times New Roman" w:eastAsia="Trebuchet MS" w:hAnsi="Times New Roman" w:cs="Times New Roman"/>
          <w:lang w:eastAsia="x-none"/>
        </w:rPr>
        <w:fldChar w:fldCharType="begin"/>
      </w:r>
      <w:r w:rsidRPr="009A7948">
        <w:rPr>
          <w:rFonts w:ascii="Times New Roman" w:eastAsia="Trebuchet MS" w:hAnsi="Times New Roman" w:cs="Times New Roman"/>
          <w:lang w:eastAsia="x-none"/>
        </w:rPr>
        <w:instrText xml:space="preserve"> SEQ Таблица \* ARABIC </w:instrText>
      </w:r>
      <w:r w:rsidRPr="009A7948">
        <w:rPr>
          <w:rFonts w:ascii="Times New Roman" w:eastAsia="Trebuchet MS" w:hAnsi="Times New Roman" w:cs="Times New Roman"/>
          <w:lang w:eastAsia="x-none"/>
        </w:rPr>
        <w:fldChar w:fldCharType="separate"/>
      </w:r>
      <w:r w:rsidR="008A738C">
        <w:rPr>
          <w:rFonts w:ascii="Times New Roman" w:eastAsia="Trebuchet MS" w:hAnsi="Times New Roman" w:cs="Times New Roman"/>
          <w:noProof/>
          <w:lang w:eastAsia="x-none"/>
        </w:rPr>
        <w:t>12</w:t>
      </w:r>
      <w:r w:rsidRPr="009A7948">
        <w:rPr>
          <w:rFonts w:ascii="Times New Roman" w:eastAsia="Trebuchet MS" w:hAnsi="Times New Roman" w:cs="Times New Roman"/>
          <w:lang w:eastAsia="x-none"/>
        </w:rPr>
        <w:fldChar w:fldCharType="end"/>
      </w:r>
      <w:r w:rsidRPr="009A7948">
        <w:rPr>
          <w:rFonts w:ascii="Times New Roman" w:eastAsia="Trebuchet MS" w:hAnsi="Times New Roman" w:cs="Times New Roman"/>
          <w:lang w:eastAsia="x-none"/>
        </w:rPr>
        <w:t xml:space="preserve">. </w:t>
      </w:r>
      <w:r w:rsidRPr="009A7948">
        <w:t>Основни икономически показатели на нефинансовите предприятия</w:t>
      </w:r>
      <w:bookmarkEnd w:id="122"/>
    </w:p>
    <w:p w:rsidR="00E55438" w:rsidRDefault="00E55438" w:rsidP="00E55438">
      <w:pPr>
        <w:spacing w:after="0" w:line="360" w:lineRule="auto"/>
        <w:ind w:firstLine="360"/>
        <w:jc w:val="both"/>
        <w:rPr>
          <w:rFonts w:ascii="Times New Roman" w:eastAsia="Cambria" w:hAnsi="Times New Roman" w:cs="Times New Roman"/>
          <w:sz w:val="24"/>
          <w:szCs w:val="24"/>
        </w:rPr>
      </w:pPr>
    </w:p>
    <w:p w:rsidR="00E55438" w:rsidRPr="00105C02" w:rsidRDefault="00E55438" w:rsidP="00E55438">
      <w:pPr>
        <w:spacing w:after="0" w:line="240" w:lineRule="auto"/>
        <w:jc w:val="both"/>
        <w:outlineLvl w:val="0"/>
        <w:rPr>
          <w:rFonts w:ascii="Times New Roman" w:eastAsia="Cambria" w:hAnsi="Times New Roman" w:cs="Times New Roman"/>
          <w:color w:val="000000"/>
          <w:sz w:val="24"/>
          <w:szCs w:val="24"/>
          <w:lang w:eastAsia="x-none"/>
        </w:rPr>
      </w:pPr>
      <w:bookmarkStart w:id="123" w:name="_Toc444108184"/>
      <w:bookmarkStart w:id="124" w:name="_Toc147927237"/>
      <w:r w:rsidRPr="00105C02">
        <w:rPr>
          <w:rFonts w:ascii="Times New Roman" w:eastAsia="Cambria" w:hAnsi="Times New Roman" w:cs="Times New Roman"/>
          <w:color w:val="000000"/>
          <w:sz w:val="24"/>
          <w:szCs w:val="24"/>
          <w:lang w:eastAsia="x-none"/>
        </w:rPr>
        <w:t>VII. 5. 2. Земеделие</w:t>
      </w:r>
      <w:bookmarkEnd w:id="123"/>
      <w:bookmarkEnd w:id="124"/>
    </w:p>
    <w:p w:rsidR="00E55438" w:rsidRPr="00105C02" w:rsidRDefault="00E55438" w:rsidP="00E55438">
      <w:pPr>
        <w:shd w:val="clear" w:color="auto" w:fill="528693"/>
        <w:spacing w:after="0" w:line="240" w:lineRule="auto"/>
        <w:rPr>
          <w:rFonts w:ascii="Times New Roman" w:eastAsia="Cambria" w:hAnsi="Times New Roman" w:cs="Times New Roman"/>
          <w:color w:val="525A7D"/>
          <w:sz w:val="6"/>
          <w:szCs w:val="6"/>
        </w:rPr>
      </w:pPr>
    </w:p>
    <w:p w:rsidR="00E55438" w:rsidRPr="00105C02" w:rsidRDefault="00E55438" w:rsidP="00E55438">
      <w:pPr>
        <w:spacing w:after="0" w:line="360" w:lineRule="auto"/>
        <w:ind w:firstLine="708"/>
        <w:contextualSpacing/>
        <w:jc w:val="both"/>
        <w:rPr>
          <w:rFonts w:ascii="Times New Roman" w:eastAsia="Cambria" w:hAnsi="Times New Roman" w:cs="Times New Roman"/>
          <w:sz w:val="4"/>
          <w:szCs w:val="4"/>
        </w:rPr>
      </w:pPr>
    </w:p>
    <w:p w:rsidR="00E55438" w:rsidRPr="00105C02" w:rsidRDefault="00E55438" w:rsidP="00E55438">
      <w:pPr>
        <w:spacing w:after="0" w:line="360" w:lineRule="auto"/>
        <w:ind w:firstLine="708"/>
        <w:jc w:val="both"/>
        <w:rPr>
          <w:rFonts w:ascii="Times New Roman" w:eastAsia="Cambria" w:hAnsi="Times New Roman" w:cs="Times New Roman"/>
          <w:iCs/>
          <w:sz w:val="24"/>
          <w:szCs w:val="24"/>
          <w:shd w:val="clear" w:color="auto" w:fill="FFFFFF"/>
        </w:rPr>
      </w:pPr>
    </w:p>
    <w:p w:rsidR="00E55438" w:rsidRPr="00A27846" w:rsidRDefault="00E55438" w:rsidP="0082536D">
      <w:pPr>
        <w:spacing w:after="120" w:line="360" w:lineRule="auto"/>
        <w:ind w:firstLine="360"/>
        <w:jc w:val="both"/>
        <w:rPr>
          <w:rFonts w:ascii="Times New Roman CYR" w:hAnsi="Times New Roman CYR"/>
          <w:color w:val="000000"/>
          <w:sz w:val="24"/>
          <w:szCs w:val="24"/>
        </w:rPr>
      </w:pPr>
      <w:r w:rsidRPr="00CA589C">
        <w:rPr>
          <w:rFonts w:ascii="Times New Roman CYR" w:hAnsi="Times New Roman CYR"/>
          <w:sz w:val="24"/>
          <w:szCs w:val="24"/>
        </w:rPr>
        <w:t xml:space="preserve">В края на 2012 г. </w:t>
      </w:r>
      <w:r w:rsidRPr="00CA589C">
        <w:rPr>
          <w:rFonts w:ascii="Times New Roman CYR" w:hAnsi="Times New Roman CYR"/>
          <w:color w:val="000000"/>
          <w:sz w:val="24"/>
          <w:szCs w:val="24"/>
        </w:rPr>
        <w:t>общината разполага с почти еднакъв процент за земеделски и горски територии (по данни на НСИ). Този потенциал позволява развитие в повече от една посока и равни шансове за селското и горското стопанст</w:t>
      </w:r>
      <w:r w:rsidR="0082536D">
        <w:rPr>
          <w:rFonts w:ascii="Times New Roman CYR" w:hAnsi="Times New Roman CYR"/>
          <w:color w:val="000000"/>
          <w:sz w:val="24"/>
          <w:szCs w:val="24"/>
        </w:rPr>
        <w:t xml:space="preserve">во. От общо 395 937дка, заети с </w:t>
      </w:r>
      <w:r w:rsidRPr="00CA589C">
        <w:rPr>
          <w:rFonts w:ascii="Times New Roman CYR" w:hAnsi="Times New Roman CYR"/>
          <w:color w:val="000000"/>
          <w:sz w:val="24"/>
          <w:szCs w:val="24"/>
        </w:rPr>
        <w:t xml:space="preserve">обработваеми земи са около 37,5%, а с </w:t>
      </w:r>
      <w:r w:rsidRPr="00CA589C">
        <w:rPr>
          <w:rFonts w:ascii="Times New Roman CYR" w:hAnsi="Times New Roman CYR"/>
          <w:sz w:val="24"/>
          <w:szCs w:val="24"/>
        </w:rPr>
        <w:t>пасища и мери – 45%. Около 47% от</w:t>
      </w:r>
      <w:r w:rsidR="0082536D">
        <w:rPr>
          <w:rFonts w:ascii="Times New Roman CYR" w:hAnsi="Times New Roman CYR"/>
          <w:sz w:val="24"/>
          <w:szCs w:val="24"/>
        </w:rPr>
        <w:t xml:space="preserve"> </w:t>
      </w:r>
      <w:r w:rsidRPr="00CA589C">
        <w:rPr>
          <w:rFonts w:ascii="Times New Roman CYR" w:hAnsi="Times New Roman CYR"/>
          <w:sz w:val="24"/>
          <w:szCs w:val="24"/>
        </w:rPr>
        <w:t>обработваемата земя е частна собственост и се обработва в малки стопанства.</w:t>
      </w:r>
    </w:p>
    <w:p w:rsidR="00E55438" w:rsidRDefault="00E55438" w:rsidP="00E55438">
      <w:pPr>
        <w:spacing w:after="120" w:line="360" w:lineRule="auto"/>
        <w:ind w:firstLine="360"/>
        <w:jc w:val="both"/>
        <w:rPr>
          <w:rFonts w:ascii="Times New Roman CYR" w:hAnsi="Times New Roman CYR"/>
          <w:sz w:val="24"/>
          <w:szCs w:val="24"/>
        </w:rPr>
      </w:pPr>
      <w:r w:rsidRPr="00CA589C">
        <w:rPr>
          <w:rFonts w:ascii="Times New Roman CYR" w:hAnsi="Times New Roman CYR"/>
          <w:sz w:val="24"/>
          <w:szCs w:val="24"/>
        </w:rPr>
        <w:t>Дейността е насочена към отглеждане на основни земеделски култури и едро животновъдство. Растениевъдството е доминирано от ориенталския тютюн и има почти монокултурен характер. По данни от ОСР на област Кърджали 2014-2020 г. през 2011 г.  с пшеница за засети 1350 дка, а с ечемик – 120 дка.</w:t>
      </w:r>
    </w:p>
    <w:p w:rsidR="000E7677" w:rsidRDefault="000E7677" w:rsidP="00E55438">
      <w:pPr>
        <w:spacing w:after="120" w:line="360" w:lineRule="auto"/>
        <w:ind w:firstLine="360"/>
        <w:jc w:val="both"/>
        <w:rPr>
          <w:rFonts w:ascii="Times New Roman CYR" w:hAnsi="Times New Roman CYR"/>
          <w:sz w:val="24"/>
          <w:szCs w:val="24"/>
        </w:rPr>
      </w:pPr>
    </w:p>
    <w:p w:rsidR="000E7677" w:rsidRPr="00CA589C" w:rsidRDefault="000E7677" w:rsidP="00E55438">
      <w:pPr>
        <w:spacing w:after="120" w:line="360" w:lineRule="auto"/>
        <w:ind w:firstLine="360"/>
        <w:jc w:val="both"/>
        <w:rPr>
          <w:rFonts w:ascii="Times New Roman CYR" w:hAnsi="Times New Roman CYR"/>
          <w:sz w:val="24"/>
          <w:szCs w:val="24"/>
        </w:rPr>
      </w:pPr>
    </w:p>
    <w:tbl>
      <w:tblPr>
        <w:tblW w:w="10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67"/>
        <w:gridCol w:w="1190"/>
        <w:gridCol w:w="1220"/>
        <w:gridCol w:w="1134"/>
        <w:gridCol w:w="992"/>
        <w:gridCol w:w="993"/>
        <w:gridCol w:w="1842"/>
        <w:gridCol w:w="969"/>
      </w:tblGrid>
      <w:tr w:rsidR="00E55438" w:rsidRPr="00CA589C" w:rsidTr="007C2028">
        <w:trPr>
          <w:trHeight w:val="1169"/>
          <w:jc w:val="center"/>
        </w:trPr>
        <w:tc>
          <w:tcPr>
            <w:tcW w:w="1767" w:type="dxa"/>
            <w:vMerge w:val="restart"/>
            <w:shd w:val="clear" w:color="auto" w:fill="C5E0B3" w:themeFill="accent6" w:themeFillTint="66"/>
            <w:vAlign w:val="center"/>
            <w:hideMark/>
          </w:tcPr>
          <w:p w:rsidR="00E55438" w:rsidRPr="00CA589C" w:rsidRDefault="00E55438" w:rsidP="009A7948">
            <w:pPr>
              <w:spacing w:after="0" w:line="240" w:lineRule="auto"/>
              <w:rPr>
                <w:rFonts w:ascii="Times New Roman CYR" w:hAnsi="Times New Roman CYR"/>
                <w:b/>
                <w:bCs/>
              </w:rPr>
            </w:pPr>
            <w:r w:rsidRPr="00CA589C">
              <w:rPr>
                <w:rFonts w:ascii="Times New Roman CYR" w:hAnsi="Times New Roman CYR"/>
                <w:b/>
                <w:bCs/>
              </w:rPr>
              <w:t>Икономически дейности (А21)</w:t>
            </w:r>
          </w:p>
        </w:tc>
        <w:tc>
          <w:tcPr>
            <w:tcW w:w="1190" w:type="dxa"/>
            <w:shd w:val="clear" w:color="auto" w:fill="C5E0B3" w:themeFill="accent6" w:themeFillTint="66"/>
            <w:vAlign w:val="center"/>
            <w:hideMark/>
          </w:tcPr>
          <w:p w:rsidR="00E55438" w:rsidRPr="00CA589C" w:rsidRDefault="00E55438" w:rsidP="007C2028">
            <w:pPr>
              <w:spacing w:after="0" w:line="240" w:lineRule="auto"/>
              <w:jc w:val="center"/>
              <w:rPr>
                <w:rFonts w:ascii="Times New Roman CYR" w:hAnsi="Times New Roman CYR"/>
                <w:b/>
                <w:bCs/>
              </w:rPr>
            </w:pPr>
            <w:r w:rsidRPr="00CA589C">
              <w:rPr>
                <w:rFonts w:ascii="Times New Roman CYR" w:hAnsi="Times New Roman CYR"/>
                <w:b/>
                <w:bCs/>
              </w:rPr>
              <w:t>Предприятия</w:t>
            </w:r>
          </w:p>
        </w:tc>
        <w:tc>
          <w:tcPr>
            <w:tcW w:w="1220" w:type="dxa"/>
            <w:shd w:val="clear" w:color="auto" w:fill="C5E0B3" w:themeFill="accent6" w:themeFillTint="66"/>
            <w:vAlign w:val="center"/>
            <w:hideMark/>
          </w:tcPr>
          <w:p w:rsidR="00E55438" w:rsidRPr="00CA589C" w:rsidRDefault="00E55438" w:rsidP="007C2028">
            <w:pPr>
              <w:spacing w:after="0" w:line="240" w:lineRule="auto"/>
              <w:jc w:val="center"/>
              <w:rPr>
                <w:rFonts w:ascii="Times New Roman CYR" w:hAnsi="Times New Roman CYR"/>
                <w:b/>
                <w:bCs/>
              </w:rPr>
            </w:pPr>
            <w:r w:rsidRPr="00CA589C">
              <w:rPr>
                <w:rFonts w:ascii="Times New Roman CYR" w:hAnsi="Times New Roman CYR"/>
                <w:b/>
                <w:bCs/>
              </w:rPr>
              <w:t>Нетни приходи от продажби</w:t>
            </w:r>
          </w:p>
        </w:tc>
        <w:tc>
          <w:tcPr>
            <w:tcW w:w="1134" w:type="dxa"/>
            <w:shd w:val="clear" w:color="auto" w:fill="C5E0B3" w:themeFill="accent6" w:themeFillTint="66"/>
            <w:vAlign w:val="center"/>
            <w:hideMark/>
          </w:tcPr>
          <w:p w:rsidR="00E55438" w:rsidRPr="00CA589C" w:rsidRDefault="00E55438" w:rsidP="007C2028">
            <w:pPr>
              <w:spacing w:after="0" w:line="240" w:lineRule="auto"/>
              <w:jc w:val="center"/>
              <w:rPr>
                <w:rFonts w:ascii="Times New Roman CYR" w:hAnsi="Times New Roman CYR"/>
                <w:b/>
                <w:bCs/>
              </w:rPr>
            </w:pPr>
            <w:r w:rsidRPr="00CA589C">
              <w:rPr>
                <w:rFonts w:ascii="Times New Roman CYR" w:hAnsi="Times New Roman CYR"/>
                <w:b/>
                <w:bCs/>
              </w:rPr>
              <w:t>Печалба</w:t>
            </w:r>
          </w:p>
        </w:tc>
        <w:tc>
          <w:tcPr>
            <w:tcW w:w="992" w:type="dxa"/>
            <w:shd w:val="clear" w:color="auto" w:fill="C5E0B3" w:themeFill="accent6" w:themeFillTint="66"/>
            <w:vAlign w:val="center"/>
            <w:hideMark/>
          </w:tcPr>
          <w:p w:rsidR="00E55438" w:rsidRPr="00CA589C" w:rsidRDefault="00E55438" w:rsidP="007C2028">
            <w:pPr>
              <w:spacing w:after="0" w:line="240" w:lineRule="auto"/>
              <w:jc w:val="center"/>
              <w:rPr>
                <w:rFonts w:ascii="Times New Roman CYR" w:hAnsi="Times New Roman CYR"/>
                <w:b/>
                <w:bCs/>
              </w:rPr>
            </w:pPr>
            <w:r w:rsidRPr="00CA589C">
              <w:rPr>
                <w:rFonts w:ascii="Times New Roman CYR" w:hAnsi="Times New Roman CYR"/>
                <w:b/>
                <w:bCs/>
              </w:rPr>
              <w:t>Загуба</w:t>
            </w:r>
          </w:p>
        </w:tc>
        <w:tc>
          <w:tcPr>
            <w:tcW w:w="993" w:type="dxa"/>
            <w:shd w:val="clear" w:color="auto" w:fill="C5E0B3" w:themeFill="accent6" w:themeFillTint="66"/>
            <w:vAlign w:val="center"/>
            <w:hideMark/>
          </w:tcPr>
          <w:p w:rsidR="00E55438" w:rsidRPr="00CA589C" w:rsidRDefault="00E55438" w:rsidP="007C2028">
            <w:pPr>
              <w:spacing w:after="0" w:line="240" w:lineRule="auto"/>
              <w:jc w:val="center"/>
              <w:rPr>
                <w:rFonts w:ascii="Times New Roman CYR" w:hAnsi="Times New Roman CYR"/>
                <w:b/>
                <w:bCs/>
              </w:rPr>
            </w:pPr>
            <w:r w:rsidRPr="00CA589C">
              <w:rPr>
                <w:rFonts w:ascii="Times New Roman CYR" w:hAnsi="Times New Roman CYR"/>
                <w:b/>
                <w:bCs/>
              </w:rPr>
              <w:t>Наети лица</w:t>
            </w:r>
          </w:p>
        </w:tc>
        <w:tc>
          <w:tcPr>
            <w:tcW w:w="1842" w:type="dxa"/>
            <w:shd w:val="clear" w:color="auto" w:fill="C5E0B3" w:themeFill="accent6" w:themeFillTint="66"/>
            <w:vAlign w:val="center"/>
            <w:hideMark/>
          </w:tcPr>
          <w:p w:rsidR="00E55438" w:rsidRPr="00CA589C" w:rsidRDefault="00E55438" w:rsidP="007C2028">
            <w:pPr>
              <w:spacing w:after="0" w:line="240" w:lineRule="auto"/>
              <w:jc w:val="center"/>
              <w:rPr>
                <w:rFonts w:ascii="Times New Roman CYR" w:hAnsi="Times New Roman CYR"/>
                <w:b/>
                <w:bCs/>
              </w:rPr>
            </w:pPr>
            <w:r w:rsidRPr="00CA589C">
              <w:rPr>
                <w:rFonts w:ascii="Times New Roman CYR" w:hAnsi="Times New Roman CYR"/>
                <w:b/>
                <w:bCs/>
              </w:rPr>
              <w:t>Разходи за възнаграждения</w:t>
            </w:r>
          </w:p>
        </w:tc>
        <w:tc>
          <w:tcPr>
            <w:tcW w:w="969" w:type="dxa"/>
            <w:shd w:val="clear" w:color="auto" w:fill="C5E0B3" w:themeFill="accent6" w:themeFillTint="66"/>
            <w:vAlign w:val="center"/>
            <w:hideMark/>
          </w:tcPr>
          <w:p w:rsidR="00E55438" w:rsidRPr="00CA589C" w:rsidRDefault="00E55438" w:rsidP="007C2028">
            <w:pPr>
              <w:spacing w:after="0" w:line="240" w:lineRule="auto"/>
              <w:jc w:val="center"/>
              <w:rPr>
                <w:rFonts w:ascii="Times New Roman CYR" w:hAnsi="Times New Roman CYR"/>
                <w:b/>
                <w:bCs/>
              </w:rPr>
            </w:pPr>
            <w:r w:rsidRPr="00CA589C">
              <w:rPr>
                <w:rFonts w:ascii="Times New Roman CYR" w:hAnsi="Times New Roman CYR"/>
                <w:b/>
                <w:bCs/>
              </w:rPr>
              <w:t>ДМА</w:t>
            </w:r>
          </w:p>
        </w:tc>
      </w:tr>
      <w:tr w:rsidR="00E55438" w:rsidRPr="00CA589C" w:rsidTr="007C2028">
        <w:trPr>
          <w:trHeight w:val="325"/>
          <w:jc w:val="center"/>
        </w:trPr>
        <w:tc>
          <w:tcPr>
            <w:tcW w:w="1767" w:type="dxa"/>
            <w:vMerge/>
            <w:vAlign w:val="center"/>
            <w:hideMark/>
          </w:tcPr>
          <w:p w:rsidR="00E55438" w:rsidRPr="00CA589C" w:rsidRDefault="00E55438" w:rsidP="009A7948">
            <w:pPr>
              <w:spacing w:after="0" w:line="240" w:lineRule="auto"/>
              <w:rPr>
                <w:rFonts w:ascii="Times New Roman CYR" w:hAnsi="Times New Roman CYR"/>
                <w:b/>
                <w:bCs/>
              </w:rPr>
            </w:pPr>
          </w:p>
        </w:tc>
        <w:tc>
          <w:tcPr>
            <w:tcW w:w="1190" w:type="dxa"/>
            <w:shd w:val="clear" w:color="auto" w:fill="C5E0B3" w:themeFill="accent6" w:themeFillTint="66"/>
            <w:vAlign w:val="center"/>
            <w:hideMark/>
          </w:tcPr>
          <w:p w:rsidR="00E55438" w:rsidRPr="00CA589C" w:rsidRDefault="00E55438" w:rsidP="007C2028">
            <w:pPr>
              <w:spacing w:after="0" w:line="240" w:lineRule="auto"/>
              <w:jc w:val="center"/>
              <w:rPr>
                <w:rFonts w:ascii="Times New Roman CYR" w:hAnsi="Times New Roman CYR"/>
                <w:b/>
                <w:bCs/>
              </w:rPr>
            </w:pPr>
            <w:r w:rsidRPr="00CA589C">
              <w:rPr>
                <w:rFonts w:ascii="Times New Roman CYR" w:hAnsi="Times New Roman CYR"/>
                <w:b/>
                <w:bCs/>
              </w:rPr>
              <w:t>Брой</w:t>
            </w:r>
          </w:p>
        </w:tc>
        <w:tc>
          <w:tcPr>
            <w:tcW w:w="3346" w:type="dxa"/>
            <w:gridSpan w:val="3"/>
            <w:shd w:val="clear" w:color="auto" w:fill="C5E0B3" w:themeFill="accent6" w:themeFillTint="66"/>
            <w:vAlign w:val="center"/>
            <w:hideMark/>
          </w:tcPr>
          <w:p w:rsidR="00E55438" w:rsidRPr="00CA589C" w:rsidRDefault="00E55438" w:rsidP="007C2028">
            <w:pPr>
              <w:spacing w:after="0" w:line="240" w:lineRule="auto"/>
              <w:jc w:val="center"/>
              <w:rPr>
                <w:rFonts w:ascii="Times New Roman CYR" w:hAnsi="Times New Roman CYR"/>
                <w:b/>
                <w:bCs/>
              </w:rPr>
            </w:pPr>
            <w:r w:rsidRPr="00CA589C">
              <w:rPr>
                <w:rFonts w:ascii="Times New Roman CYR" w:hAnsi="Times New Roman CYR"/>
                <w:b/>
                <w:bCs/>
              </w:rPr>
              <w:t>хиляди левове</w:t>
            </w:r>
          </w:p>
        </w:tc>
        <w:tc>
          <w:tcPr>
            <w:tcW w:w="993" w:type="dxa"/>
            <w:shd w:val="clear" w:color="auto" w:fill="C5E0B3" w:themeFill="accent6" w:themeFillTint="66"/>
            <w:vAlign w:val="center"/>
          </w:tcPr>
          <w:p w:rsidR="00E55438" w:rsidRPr="00CA589C" w:rsidRDefault="00E55438" w:rsidP="007C2028">
            <w:pPr>
              <w:spacing w:after="0" w:line="240" w:lineRule="auto"/>
              <w:jc w:val="center"/>
              <w:rPr>
                <w:rFonts w:ascii="Times New Roman CYR" w:hAnsi="Times New Roman CYR"/>
                <w:b/>
                <w:bCs/>
              </w:rPr>
            </w:pPr>
            <w:r w:rsidRPr="00CA589C">
              <w:rPr>
                <w:rFonts w:ascii="Times New Roman CYR" w:hAnsi="Times New Roman CYR"/>
                <w:b/>
                <w:bCs/>
              </w:rPr>
              <w:t>Брой</w:t>
            </w:r>
          </w:p>
        </w:tc>
        <w:tc>
          <w:tcPr>
            <w:tcW w:w="2811" w:type="dxa"/>
            <w:gridSpan w:val="2"/>
            <w:shd w:val="clear" w:color="auto" w:fill="C5E0B3" w:themeFill="accent6" w:themeFillTint="66"/>
            <w:vAlign w:val="center"/>
            <w:hideMark/>
          </w:tcPr>
          <w:p w:rsidR="00E55438" w:rsidRPr="00CA589C" w:rsidRDefault="00E55438" w:rsidP="007C2028">
            <w:pPr>
              <w:spacing w:after="0" w:line="240" w:lineRule="auto"/>
              <w:jc w:val="center"/>
              <w:rPr>
                <w:rFonts w:ascii="Times New Roman CYR" w:hAnsi="Times New Roman CYR"/>
                <w:b/>
                <w:bCs/>
              </w:rPr>
            </w:pPr>
            <w:r w:rsidRPr="00CA589C">
              <w:rPr>
                <w:rFonts w:ascii="Times New Roman CYR" w:hAnsi="Times New Roman CYR"/>
                <w:b/>
                <w:bCs/>
              </w:rPr>
              <w:t>хиляди  левове</w:t>
            </w:r>
          </w:p>
        </w:tc>
      </w:tr>
      <w:tr w:rsidR="00E55438" w:rsidRPr="00CA589C" w:rsidTr="009A7948">
        <w:trPr>
          <w:trHeight w:val="325"/>
          <w:jc w:val="center"/>
        </w:trPr>
        <w:tc>
          <w:tcPr>
            <w:tcW w:w="10107" w:type="dxa"/>
            <w:gridSpan w:val="8"/>
            <w:shd w:val="clear" w:color="auto" w:fill="auto"/>
            <w:vAlign w:val="center"/>
            <w:hideMark/>
          </w:tcPr>
          <w:p w:rsidR="00E55438" w:rsidRPr="00CA589C" w:rsidRDefault="00E55438" w:rsidP="009A7948">
            <w:pPr>
              <w:spacing w:after="0" w:line="240" w:lineRule="auto"/>
              <w:jc w:val="center"/>
              <w:rPr>
                <w:rFonts w:ascii="Times New Roman CYR" w:hAnsi="Times New Roman CYR"/>
                <w:b/>
                <w:bCs/>
              </w:rPr>
            </w:pPr>
            <w:r w:rsidRPr="00CA589C">
              <w:rPr>
                <w:rFonts w:ascii="Times New Roman CYR" w:hAnsi="Times New Roman CYR"/>
              </w:rPr>
              <w:t>СЕЛСКО, ГОРСКО И РИБНО СТОПАНСТВО</w:t>
            </w:r>
          </w:p>
        </w:tc>
      </w:tr>
      <w:tr w:rsidR="00E55438" w:rsidRPr="00CA589C" w:rsidTr="009A7948">
        <w:trPr>
          <w:trHeight w:val="325"/>
          <w:jc w:val="center"/>
        </w:trPr>
        <w:tc>
          <w:tcPr>
            <w:tcW w:w="1767" w:type="dxa"/>
            <w:shd w:val="clear" w:color="auto" w:fill="auto"/>
            <w:noWrap/>
            <w:vAlign w:val="bottom"/>
            <w:hideMark/>
          </w:tcPr>
          <w:p w:rsidR="00E55438" w:rsidRPr="00CA589C" w:rsidRDefault="00E55438" w:rsidP="009A7948">
            <w:pPr>
              <w:spacing w:after="0" w:line="240" w:lineRule="auto"/>
              <w:rPr>
                <w:rFonts w:ascii="Times New Roman CYR" w:hAnsi="Times New Roman CYR"/>
              </w:rPr>
            </w:pPr>
            <w:r w:rsidRPr="00CA589C">
              <w:rPr>
                <w:rFonts w:ascii="Times New Roman CYR" w:hAnsi="Times New Roman CYR"/>
              </w:rPr>
              <w:lastRenderedPageBreak/>
              <w:t>ОБЛАСТ КЪРДЖАЛИ</w:t>
            </w:r>
          </w:p>
        </w:tc>
        <w:tc>
          <w:tcPr>
            <w:tcW w:w="1190" w:type="dxa"/>
            <w:shd w:val="clear" w:color="auto" w:fill="auto"/>
            <w:vAlign w:val="bottom"/>
            <w:hideMark/>
          </w:tcPr>
          <w:p w:rsidR="00E55438" w:rsidRPr="00CA589C" w:rsidRDefault="00E55438" w:rsidP="009A7948">
            <w:pPr>
              <w:spacing w:after="0" w:line="240" w:lineRule="auto"/>
              <w:jc w:val="right"/>
              <w:rPr>
                <w:rFonts w:ascii="Times New Roman CYR" w:hAnsi="Times New Roman CYR"/>
              </w:rPr>
            </w:pPr>
            <w:r w:rsidRPr="00CA589C">
              <w:rPr>
                <w:rFonts w:ascii="Times New Roman CYR" w:hAnsi="Times New Roman CYR"/>
              </w:rPr>
              <w:t>86 </w:t>
            </w:r>
          </w:p>
        </w:tc>
        <w:tc>
          <w:tcPr>
            <w:tcW w:w="1220" w:type="dxa"/>
            <w:shd w:val="clear" w:color="auto" w:fill="auto"/>
            <w:vAlign w:val="bottom"/>
            <w:hideMark/>
          </w:tcPr>
          <w:p w:rsidR="00E55438" w:rsidRPr="00CA589C" w:rsidRDefault="00E55438" w:rsidP="009A7948">
            <w:pPr>
              <w:spacing w:after="0" w:line="240" w:lineRule="auto"/>
              <w:jc w:val="right"/>
              <w:rPr>
                <w:rFonts w:ascii="Times New Roman CYR" w:hAnsi="Times New Roman CYR"/>
              </w:rPr>
            </w:pPr>
            <w:r w:rsidRPr="00CA589C">
              <w:rPr>
                <w:rFonts w:ascii="Times New Roman CYR" w:hAnsi="Times New Roman CYR"/>
              </w:rPr>
              <w:t>28010 </w:t>
            </w:r>
          </w:p>
        </w:tc>
        <w:tc>
          <w:tcPr>
            <w:tcW w:w="1134" w:type="dxa"/>
            <w:shd w:val="clear" w:color="auto" w:fill="auto"/>
            <w:vAlign w:val="bottom"/>
            <w:hideMark/>
          </w:tcPr>
          <w:p w:rsidR="00E55438" w:rsidRPr="00CA589C" w:rsidRDefault="00E55438" w:rsidP="009A7948">
            <w:pPr>
              <w:spacing w:after="0" w:line="240" w:lineRule="auto"/>
              <w:jc w:val="right"/>
              <w:rPr>
                <w:rFonts w:ascii="Times New Roman CYR" w:hAnsi="Times New Roman CYR"/>
              </w:rPr>
            </w:pPr>
            <w:r w:rsidRPr="00CA589C">
              <w:rPr>
                <w:rFonts w:ascii="Times New Roman CYR" w:hAnsi="Times New Roman CYR"/>
              </w:rPr>
              <w:t>2714 </w:t>
            </w:r>
          </w:p>
        </w:tc>
        <w:tc>
          <w:tcPr>
            <w:tcW w:w="992" w:type="dxa"/>
            <w:shd w:val="clear" w:color="auto" w:fill="auto"/>
            <w:vAlign w:val="bottom"/>
            <w:hideMark/>
          </w:tcPr>
          <w:p w:rsidR="00E55438" w:rsidRPr="00CA589C" w:rsidRDefault="00E55438" w:rsidP="009A7948">
            <w:pPr>
              <w:spacing w:after="0" w:line="240" w:lineRule="auto"/>
              <w:jc w:val="right"/>
              <w:rPr>
                <w:rFonts w:ascii="Times New Roman CYR" w:hAnsi="Times New Roman CYR"/>
              </w:rPr>
            </w:pPr>
            <w:r w:rsidRPr="00CA589C">
              <w:rPr>
                <w:rFonts w:ascii="Times New Roman CYR" w:hAnsi="Times New Roman CYR"/>
              </w:rPr>
              <w:t>252 </w:t>
            </w:r>
          </w:p>
        </w:tc>
        <w:tc>
          <w:tcPr>
            <w:tcW w:w="993" w:type="dxa"/>
            <w:shd w:val="clear" w:color="auto" w:fill="auto"/>
            <w:vAlign w:val="bottom"/>
            <w:hideMark/>
          </w:tcPr>
          <w:p w:rsidR="00E55438" w:rsidRPr="00CA589C" w:rsidRDefault="00E55438" w:rsidP="009A7948">
            <w:pPr>
              <w:spacing w:after="0" w:line="240" w:lineRule="auto"/>
              <w:jc w:val="right"/>
              <w:rPr>
                <w:rFonts w:ascii="Times New Roman CYR" w:hAnsi="Times New Roman CYR"/>
              </w:rPr>
            </w:pPr>
            <w:r w:rsidRPr="00CA589C">
              <w:rPr>
                <w:rFonts w:ascii="Times New Roman CYR" w:hAnsi="Times New Roman CYR"/>
              </w:rPr>
              <w:t>579 </w:t>
            </w:r>
          </w:p>
        </w:tc>
        <w:tc>
          <w:tcPr>
            <w:tcW w:w="1842" w:type="dxa"/>
            <w:shd w:val="clear" w:color="auto" w:fill="auto"/>
            <w:vAlign w:val="bottom"/>
            <w:hideMark/>
          </w:tcPr>
          <w:p w:rsidR="00E55438" w:rsidRPr="00CA589C" w:rsidRDefault="00E55438" w:rsidP="009A7948">
            <w:pPr>
              <w:spacing w:after="0" w:line="240" w:lineRule="auto"/>
              <w:jc w:val="right"/>
              <w:rPr>
                <w:rFonts w:ascii="Times New Roman CYR" w:hAnsi="Times New Roman CYR"/>
              </w:rPr>
            </w:pPr>
            <w:r w:rsidRPr="00CA589C">
              <w:rPr>
                <w:rFonts w:ascii="Times New Roman CYR" w:hAnsi="Times New Roman CYR"/>
              </w:rPr>
              <w:t>2544 </w:t>
            </w:r>
          </w:p>
        </w:tc>
        <w:tc>
          <w:tcPr>
            <w:tcW w:w="969" w:type="dxa"/>
            <w:shd w:val="clear" w:color="auto" w:fill="auto"/>
            <w:vAlign w:val="bottom"/>
            <w:hideMark/>
          </w:tcPr>
          <w:p w:rsidR="00E55438" w:rsidRPr="00CA589C" w:rsidRDefault="00E55438" w:rsidP="009A7948">
            <w:pPr>
              <w:spacing w:after="0" w:line="240" w:lineRule="auto"/>
              <w:jc w:val="right"/>
              <w:rPr>
                <w:rFonts w:ascii="Times New Roman CYR" w:hAnsi="Times New Roman CYR"/>
              </w:rPr>
            </w:pPr>
            <w:r w:rsidRPr="00CA589C">
              <w:rPr>
                <w:rFonts w:ascii="Times New Roman CYR" w:hAnsi="Times New Roman CYR"/>
              </w:rPr>
              <w:t>495 495 </w:t>
            </w:r>
          </w:p>
        </w:tc>
      </w:tr>
      <w:tr w:rsidR="00E55438" w:rsidRPr="00CA589C" w:rsidTr="009A7948">
        <w:trPr>
          <w:trHeight w:val="487"/>
          <w:jc w:val="center"/>
        </w:trPr>
        <w:tc>
          <w:tcPr>
            <w:tcW w:w="1767" w:type="dxa"/>
            <w:shd w:val="clear" w:color="auto" w:fill="auto"/>
            <w:vAlign w:val="bottom"/>
            <w:hideMark/>
          </w:tcPr>
          <w:p w:rsidR="00E55438" w:rsidRPr="00CA589C" w:rsidRDefault="00E55438" w:rsidP="009A7948">
            <w:pPr>
              <w:spacing w:after="0" w:line="240" w:lineRule="auto"/>
              <w:rPr>
                <w:rFonts w:ascii="Times New Roman CYR" w:hAnsi="Times New Roman CYR"/>
                <w:b/>
                <w:bCs/>
              </w:rPr>
            </w:pPr>
            <w:r w:rsidRPr="00CA589C">
              <w:rPr>
                <w:rFonts w:ascii="Times New Roman CYR" w:hAnsi="Times New Roman CYR"/>
                <w:b/>
                <w:bCs/>
              </w:rPr>
              <w:t>ОБЩИНА КРУМОВГРАД</w:t>
            </w:r>
          </w:p>
        </w:tc>
        <w:tc>
          <w:tcPr>
            <w:tcW w:w="1190" w:type="dxa"/>
            <w:shd w:val="clear" w:color="auto" w:fill="auto"/>
            <w:noWrap/>
            <w:vAlign w:val="bottom"/>
            <w:hideMark/>
          </w:tcPr>
          <w:p w:rsidR="00E55438" w:rsidRPr="00CA589C" w:rsidRDefault="00E55438" w:rsidP="009A7948">
            <w:pPr>
              <w:spacing w:after="0" w:line="240" w:lineRule="auto"/>
              <w:jc w:val="right"/>
              <w:rPr>
                <w:rFonts w:ascii="Times New Roman CYR" w:hAnsi="Times New Roman CYR"/>
                <w:b/>
              </w:rPr>
            </w:pPr>
            <w:r w:rsidRPr="00CA589C">
              <w:rPr>
                <w:rFonts w:ascii="Times New Roman CYR" w:hAnsi="Times New Roman CYR"/>
                <w:b/>
              </w:rPr>
              <w:t>11</w:t>
            </w:r>
          </w:p>
        </w:tc>
        <w:tc>
          <w:tcPr>
            <w:tcW w:w="1220" w:type="dxa"/>
            <w:shd w:val="clear" w:color="auto" w:fill="auto"/>
            <w:noWrap/>
            <w:vAlign w:val="bottom"/>
            <w:hideMark/>
          </w:tcPr>
          <w:p w:rsidR="00E55438" w:rsidRPr="00CA589C" w:rsidRDefault="00E55438" w:rsidP="009A7948">
            <w:pPr>
              <w:spacing w:after="0" w:line="240" w:lineRule="auto"/>
              <w:jc w:val="right"/>
              <w:rPr>
                <w:rFonts w:ascii="Times New Roman CYR" w:hAnsi="Times New Roman CYR"/>
                <w:b/>
              </w:rPr>
            </w:pPr>
            <w:r w:rsidRPr="00CA589C">
              <w:rPr>
                <w:rFonts w:ascii="Times New Roman CYR" w:hAnsi="Times New Roman CYR"/>
                <w:b/>
              </w:rPr>
              <w:t>3604</w:t>
            </w:r>
          </w:p>
        </w:tc>
        <w:tc>
          <w:tcPr>
            <w:tcW w:w="1134" w:type="dxa"/>
            <w:shd w:val="clear" w:color="auto" w:fill="auto"/>
            <w:noWrap/>
            <w:vAlign w:val="bottom"/>
            <w:hideMark/>
          </w:tcPr>
          <w:p w:rsidR="00E55438" w:rsidRPr="00CA589C" w:rsidRDefault="00E55438" w:rsidP="009A7948">
            <w:pPr>
              <w:spacing w:after="0" w:line="240" w:lineRule="auto"/>
              <w:jc w:val="right"/>
              <w:rPr>
                <w:rFonts w:ascii="Times New Roman CYR" w:hAnsi="Times New Roman CYR"/>
                <w:b/>
              </w:rPr>
            </w:pPr>
            <w:r w:rsidRPr="00CA589C">
              <w:rPr>
                <w:rFonts w:ascii="Times New Roman CYR" w:hAnsi="Times New Roman CYR"/>
                <w:b/>
              </w:rPr>
              <w:t>340</w:t>
            </w:r>
          </w:p>
        </w:tc>
        <w:tc>
          <w:tcPr>
            <w:tcW w:w="992" w:type="dxa"/>
            <w:shd w:val="clear" w:color="auto" w:fill="auto"/>
            <w:vAlign w:val="bottom"/>
            <w:hideMark/>
          </w:tcPr>
          <w:p w:rsidR="00E55438" w:rsidRPr="00CA589C" w:rsidRDefault="00E55438" w:rsidP="009A7948">
            <w:pPr>
              <w:spacing w:after="0" w:line="240" w:lineRule="auto"/>
              <w:jc w:val="right"/>
              <w:rPr>
                <w:rFonts w:ascii="Times New Roman CYR" w:hAnsi="Times New Roman CYR"/>
                <w:b/>
              </w:rPr>
            </w:pPr>
            <w:r w:rsidRPr="00CA589C">
              <w:rPr>
                <w:rFonts w:ascii="Times New Roman CYR" w:hAnsi="Times New Roman CYR"/>
                <w:b/>
              </w:rPr>
              <w:t>14</w:t>
            </w:r>
          </w:p>
        </w:tc>
        <w:tc>
          <w:tcPr>
            <w:tcW w:w="993" w:type="dxa"/>
            <w:shd w:val="clear" w:color="auto" w:fill="auto"/>
            <w:noWrap/>
            <w:vAlign w:val="bottom"/>
            <w:hideMark/>
          </w:tcPr>
          <w:p w:rsidR="00E55438" w:rsidRPr="00CA589C" w:rsidRDefault="00E55438" w:rsidP="009A7948">
            <w:pPr>
              <w:spacing w:after="0" w:line="240" w:lineRule="auto"/>
              <w:jc w:val="right"/>
              <w:rPr>
                <w:rFonts w:ascii="Times New Roman CYR" w:hAnsi="Times New Roman CYR"/>
                <w:b/>
              </w:rPr>
            </w:pPr>
            <w:r w:rsidRPr="00CA589C">
              <w:rPr>
                <w:rFonts w:ascii="Times New Roman CYR" w:hAnsi="Times New Roman CYR"/>
                <w:b/>
              </w:rPr>
              <w:t>76</w:t>
            </w:r>
          </w:p>
        </w:tc>
        <w:tc>
          <w:tcPr>
            <w:tcW w:w="1842" w:type="dxa"/>
            <w:shd w:val="clear" w:color="auto" w:fill="auto"/>
            <w:noWrap/>
            <w:vAlign w:val="bottom"/>
            <w:hideMark/>
          </w:tcPr>
          <w:p w:rsidR="00E55438" w:rsidRPr="00CA589C" w:rsidRDefault="00E55438" w:rsidP="009A7948">
            <w:pPr>
              <w:spacing w:after="0" w:line="240" w:lineRule="auto"/>
              <w:jc w:val="right"/>
              <w:rPr>
                <w:rFonts w:ascii="Times New Roman CYR" w:hAnsi="Times New Roman CYR"/>
                <w:b/>
              </w:rPr>
            </w:pPr>
            <w:r w:rsidRPr="00CA589C">
              <w:rPr>
                <w:rFonts w:ascii="Times New Roman CYR" w:hAnsi="Times New Roman CYR"/>
                <w:b/>
              </w:rPr>
              <w:t>418</w:t>
            </w:r>
          </w:p>
        </w:tc>
        <w:tc>
          <w:tcPr>
            <w:tcW w:w="969" w:type="dxa"/>
            <w:shd w:val="clear" w:color="auto" w:fill="auto"/>
            <w:noWrap/>
            <w:vAlign w:val="bottom"/>
            <w:hideMark/>
          </w:tcPr>
          <w:p w:rsidR="00E55438" w:rsidRPr="00CA589C" w:rsidRDefault="00E55438" w:rsidP="009A7948">
            <w:pPr>
              <w:spacing w:after="0" w:line="240" w:lineRule="auto"/>
              <w:jc w:val="right"/>
              <w:rPr>
                <w:rFonts w:ascii="Times New Roman CYR" w:hAnsi="Times New Roman CYR"/>
                <w:b/>
              </w:rPr>
            </w:pPr>
            <w:r w:rsidRPr="00CA589C">
              <w:rPr>
                <w:rFonts w:ascii="Times New Roman CYR" w:hAnsi="Times New Roman CYR"/>
                <w:b/>
              </w:rPr>
              <w:t>1559</w:t>
            </w:r>
          </w:p>
        </w:tc>
      </w:tr>
    </w:tbl>
    <w:p w:rsidR="00E55438" w:rsidRPr="009A7948" w:rsidRDefault="00E55438" w:rsidP="009A7948">
      <w:pPr>
        <w:tabs>
          <w:tab w:val="left" w:pos="851"/>
        </w:tabs>
        <w:ind w:left="720"/>
        <w:rPr>
          <w:rFonts w:ascii="Times New Roman CYR" w:hAnsi="Times New Roman CYR"/>
          <w:sz w:val="24"/>
          <w:szCs w:val="24"/>
        </w:rPr>
      </w:pPr>
      <w:bookmarkStart w:id="125" w:name="_Toc147927421"/>
      <w:r w:rsidRPr="009A7948">
        <w:rPr>
          <w:rFonts w:ascii="Times New Roman" w:eastAsia="Trebuchet MS" w:hAnsi="Times New Roman" w:cs="Times New Roman"/>
          <w:sz w:val="24"/>
          <w:szCs w:val="24"/>
          <w:lang w:eastAsia="x-none"/>
        </w:rPr>
        <w:t xml:space="preserve">Таблица </w:t>
      </w:r>
      <w:r w:rsidRPr="009A7948">
        <w:rPr>
          <w:rFonts w:ascii="Times New Roman" w:eastAsia="Trebuchet MS" w:hAnsi="Times New Roman" w:cs="Times New Roman"/>
          <w:sz w:val="24"/>
          <w:szCs w:val="24"/>
          <w:lang w:eastAsia="x-none"/>
        </w:rPr>
        <w:fldChar w:fldCharType="begin"/>
      </w:r>
      <w:r w:rsidRPr="009A7948">
        <w:rPr>
          <w:rFonts w:ascii="Times New Roman" w:eastAsia="Trebuchet MS" w:hAnsi="Times New Roman" w:cs="Times New Roman"/>
          <w:sz w:val="24"/>
          <w:szCs w:val="24"/>
          <w:lang w:eastAsia="x-none"/>
        </w:rPr>
        <w:instrText xml:space="preserve"> SEQ Таблица \* ARABIC </w:instrText>
      </w:r>
      <w:r w:rsidRPr="009A7948">
        <w:rPr>
          <w:rFonts w:ascii="Times New Roman" w:eastAsia="Trebuchet MS" w:hAnsi="Times New Roman" w:cs="Times New Roman"/>
          <w:sz w:val="24"/>
          <w:szCs w:val="24"/>
          <w:lang w:eastAsia="x-none"/>
        </w:rPr>
        <w:fldChar w:fldCharType="separate"/>
      </w:r>
      <w:r w:rsidR="008A738C">
        <w:rPr>
          <w:rFonts w:ascii="Times New Roman" w:eastAsia="Trebuchet MS" w:hAnsi="Times New Roman" w:cs="Times New Roman"/>
          <w:noProof/>
          <w:sz w:val="24"/>
          <w:szCs w:val="24"/>
          <w:lang w:eastAsia="x-none"/>
        </w:rPr>
        <w:t>13</w:t>
      </w:r>
      <w:r w:rsidRPr="009A7948">
        <w:rPr>
          <w:rFonts w:ascii="Times New Roman" w:eastAsia="Trebuchet MS" w:hAnsi="Times New Roman" w:cs="Times New Roman"/>
          <w:sz w:val="24"/>
          <w:szCs w:val="24"/>
          <w:lang w:eastAsia="x-none"/>
        </w:rPr>
        <w:fldChar w:fldCharType="end"/>
      </w:r>
      <w:r w:rsidRPr="009A7948">
        <w:rPr>
          <w:rFonts w:ascii="Times New Roman" w:eastAsia="Trebuchet MS" w:hAnsi="Times New Roman" w:cs="Times New Roman"/>
          <w:sz w:val="24"/>
          <w:szCs w:val="24"/>
          <w:lang w:eastAsia="x-none"/>
        </w:rPr>
        <w:t xml:space="preserve">. </w:t>
      </w:r>
      <w:r w:rsidRPr="009A7948">
        <w:rPr>
          <w:rFonts w:ascii="Times New Roman CYR" w:hAnsi="Times New Roman CYR"/>
          <w:sz w:val="24"/>
          <w:szCs w:val="24"/>
        </w:rPr>
        <w:t>Основни икономически показатели на предприятия за 2011 г. по икономическа дейност: Селско, горско и рибно стопанство, Източник: НСИ</w:t>
      </w:r>
      <w:bookmarkEnd w:id="125"/>
    </w:p>
    <w:p w:rsidR="00E55438" w:rsidRDefault="00E55438" w:rsidP="00E55438">
      <w:pPr>
        <w:spacing w:after="120" w:line="360" w:lineRule="auto"/>
        <w:ind w:firstLine="360"/>
        <w:jc w:val="both"/>
        <w:rPr>
          <w:rFonts w:ascii="Times New Roman CYR" w:hAnsi="Times New Roman CYR"/>
          <w:bCs/>
          <w:sz w:val="24"/>
          <w:szCs w:val="24"/>
        </w:rPr>
      </w:pPr>
      <w:r w:rsidRPr="00CA589C">
        <w:rPr>
          <w:rFonts w:ascii="Times New Roman CYR" w:hAnsi="Times New Roman CYR"/>
          <w:bCs/>
          <w:sz w:val="24"/>
          <w:szCs w:val="24"/>
        </w:rPr>
        <w:t>Техническата база е все още остаряла и неефективна като цяло, но се забелязва тенденция за обновяване, като се използват средства от програми на ЕС. Пазарът на земята в района е слабо развит, което допълнително допринася за ниската ефективност на земеделието.</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02"/>
        <w:gridCol w:w="1701"/>
        <w:gridCol w:w="1418"/>
        <w:gridCol w:w="1831"/>
        <w:gridCol w:w="1287"/>
      </w:tblGrid>
      <w:tr w:rsidR="007C2028" w:rsidRPr="00CA589C" w:rsidTr="007C2028">
        <w:trPr>
          <w:trHeight w:val="389"/>
        </w:trPr>
        <w:tc>
          <w:tcPr>
            <w:tcW w:w="3402" w:type="dxa"/>
            <w:vMerge w:val="restart"/>
            <w:shd w:val="clear" w:color="auto" w:fill="C5E0B3" w:themeFill="accent6" w:themeFillTint="66"/>
            <w:vAlign w:val="center"/>
          </w:tcPr>
          <w:p w:rsidR="007C2028" w:rsidRPr="00CA589C" w:rsidRDefault="007C2028" w:rsidP="007C2028">
            <w:pPr>
              <w:spacing w:after="0" w:line="240" w:lineRule="auto"/>
              <w:rPr>
                <w:rFonts w:ascii="Times New Roman CYR" w:hAnsi="Times New Roman CYR"/>
                <w:sz w:val="24"/>
                <w:szCs w:val="24"/>
              </w:rPr>
            </w:pPr>
            <w:r w:rsidRPr="00CA589C">
              <w:rPr>
                <w:rFonts w:ascii="Times New Roman CYR" w:hAnsi="Times New Roman CYR"/>
                <w:b/>
                <w:sz w:val="24"/>
                <w:szCs w:val="24"/>
              </w:rPr>
              <w:t>Община</w:t>
            </w:r>
          </w:p>
        </w:tc>
        <w:tc>
          <w:tcPr>
            <w:tcW w:w="3119" w:type="dxa"/>
            <w:gridSpan w:val="2"/>
            <w:shd w:val="clear" w:color="auto" w:fill="C5E0B3" w:themeFill="accent6" w:themeFillTint="66"/>
          </w:tcPr>
          <w:p w:rsidR="007C2028" w:rsidRPr="00CA589C" w:rsidRDefault="007C2028" w:rsidP="009A7948">
            <w:pPr>
              <w:spacing w:after="0" w:line="240" w:lineRule="auto"/>
              <w:jc w:val="center"/>
              <w:rPr>
                <w:rFonts w:ascii="Times New Roman CYR" w:hAnsi="Times New Roman CYR"/>
                <w:b/>
                <w:bCs/>
                <w:sz w:val="24"/>
                <w:szCs w:val="24"/>
                <w:lang w:val="en-US"/>
              </w:rPr>
            </w:pPr>
            <w:r w:rsidRPr="00CA589C">
              <w:rPr>
                <w:rFonts w:ascii="Times New Roman CYR" w:hAnsi="Times New Roman CYR"/>
                <w:b/>
                <w:bCs/>
                <w:sz w:val="24"/>
                <w:szCs w:val="24"/>
                <w:lang w:val="en-US"/>
              </w:rPr>
              <w:t>Продадена земя, 2010г.</w:t>
            </w:r>
          </w:p>
        </w:tc>
        <w:tc>
          <w:tcPr>
            <w:tcW w:w="3118" w:type="dxa"/>
            <w:gridSpan w:val="2"/>
            <w:shd w:val="clear" w:color="auto" w:fill="C5E0B3" w:themeFill="accent6" w:themeFillTint="66"/>
          </w:tcPr>
          <w:p w:rsidR="007C2028" w:rsidRPr="00CA589C" w:rsidRDefault="007C2028" w:rsidP="009A7948">
            <w:pPr>
              <w:spacing w:after="0" w:line="240" w:lineRule="auto"/>
              <w:jc w:val="center"/>
              <w:rPr>
                <w:rFonts w:ascii="Times New Roman CYR" w:hAnsi="Times New Roman CYR"/>
                <w:b/>
                <w:bCs/>
                <w:sz w:val="24"/>
                <w:szCs w:val="24"/>
                <w:lang w:val="en-US"/>
              </w:rPr>
            </w:pPr>
            <w:r w:rsidRPr="00CA589C">
              <w:rPr>
                <w:rFonts w:ascii="Times New Roman CYR" w:hAnsi="Times New Roman CYR"/>
                <w:b/>
                <w:bCs/>
                <w:sz w:val="24"/>
                <w:szCs w:val="24"/>
                <w:lang w:val="en-US"/>
              </w:rPr>
              <w:t>Продадена земя, 2011г.</w:t>
            </w:r>
          </w:p>
        </w:tc>
      </w:tr>
      <w:tr w:rsidR="007C2028" w:rsidRPr="00CA589C" w:rsidTr="009A7948">
        <w:trPr>
          <w:trHeight w:val="384"/>
        </w:trPr>
        <w:tc>
          <w:tcPr>
            <w:tcW w:w="3402" w:type="dxa"/>
            <w:vMerge/>
            <w:shd w:val="clear" w:color="auto" w:fill="C5E0B3" w:themeFill="accent6" w:themeFillTint="66"/>
          </w:tcPr>
          <w:p w:rsidR="007C2028" w:rsidRPr="00CA589C" w:rsidRDefault="007C2028" w:rsidP="009A7948">
            <w:pPr>
              <w:spacing w:after="0" w:line="240" w:lineRule="auto"/>
              <w:rPr>
                <w:rFonts w:ascii="Times New Roman CYR" w:hAnsi="Times New Roman CYR"/>
                <w:b/>
                <w:sz w:val="24"/>
                <w:szCs w:val="24"/>
              </w:rPr>
            </w:pPr>
          </w:p>
        </w:tc>
        <w:tc>
          <w:tcPr>
            <w:tcW w:w="1701" w:type="dxa"/>
            <w:shd w:val="clear" w:color="auto" w:fill="C5E0B3" w:themeFill="accent6" w:themeFillTint="66"/>
          </w:tcPr>
          <w:p w:rsidR="007C2028" w:rsidRPr="00CA589C" w:rsidRDefault="007C2028" w:rsidP="009A7948">
            <w:pPr>
              <w:spacing w:after="0" w:line="240" w:lineRule="auto"/>
              <w:ind w:left="260"/>
              <w:jc w:val="center"/>
              <w:rPr>
                <w:rFonts w:ascii="Times New Roman CYR" w:hAnsi="Times New Roman CYR"/>
                <w:b/>
                <w:bCs/>
                <w:sz w:val="24"/>
                <w:szCs w:val="24"/>
                <w:lang w:val="en-US"/>
              </w:rPr>
            </w:pPr>
            <w:r w:rsidRPr="00CA589C">
              <w:rPr>
                <w:rFonts w:ascii="Times New Roman CYR" w:hAnsi="Times New Roman CYR"/>
                <w:b/>
                <w:bCs/>
                <w:sz w:val="24"/>
                <w:szCs w:val="24"/>
                <w:lang w:val="en-US"/>
              </w:rPr>
              <w:t>бр. сделки</w:t>
            </w:r>
          </w:p>
        </w:tc>
        <w:tc>
          <w:tcPr>
            <w:tcW w:w="1418" w:type="dxa"/>
            <w:shd w:val="clear" w:color="auto" w:fill="C5E0B3" w:themeFill="accent6" w:themeFillTint="66"/>
          </w:tcPr>
          <w:p w:rsidR="007C2028" w:rsidRPr="00CA589C" w:rsidRDefault="007C2028" w:rsidP="009A7948">
            <w:pPr>
              <w:spacing w:after="0" w:line="240" w:lineRule="auto"/>
              <w:ind w:left="200"/>
              <w:jc w:val="center"/>
              <w:rPr>
                <w:rFonts w:ascii="Times New Roman CYR" w:hAnsi="Times New Roman CYR"/>
                <w:b/>
                <w:bCs/>
                <w:sz w:val="24"/>
                <w:szCs w:val="24"/>
                <w:lang w:val="en-US"/>
              </w:rPr>
            </w:pPr>
            <w:r w:rsidRPr="00CA589C">
              <w:rPr>
                <w:rFonts w:ascii="Times New Roman CYR" w:hAnsi="Times New Roman CYR"/>
                <w:b/>
                <w:bCs/>
                <w:sz w:val="24"/>
                <w:szCs w:val="24"/>
                <w:lang w:val="en-US"/>
              </w:rPr>
              <w:t>дка</w:t>
            </w:r>
          </w:p>
        </w:tc>
        <w:tc>
          <w:tcPr>
            <w:tcW w:w="1831" w:type="dxa"/>
            <w:shd w:val="clear" w:color="auto" w:fill="C5E0B3" w:themeFill="accent6" w:themeFillTint="66"/>
          </w:tcPr>
          <w:p w:rsidR="007C2028" w:rsidRPr="00CA589C" w:rsidRDefault="007C2028" w:rsidP="009A7948">
            <w:pPr>
              <w:spacing w:after="0" w:line="240" w:lineRule="auto"/>
              <w:ind w:left="180"/>
              <w:jc w:val="center"/>
              <w:rPr>
                <w:rFonts w:ascii="Times New Roman CYR" w:hAnsi="Times New Roman CYR"/>
                <w:b/>
                <w:bCs/>
                <w:sz w:val="24"/>
                <w:szCs w:val="24"/>
                <w:lang w:val="en-US"/>
              </w:rPr>
            </w:pPr>
            <w:r w:rsidRPr="00CA589C">
              <w:rPr>
                <w:rFonts w:ascii="Times New Roman CYR" w:hAnsi="Times New Roman CYR"/>
                <w:b/>
                <w:bCs/>
                <w:sz w:val="24"/>
                <w:szCs w:val="24"/>
                <w:lang w:val="en-US"/>
              </w:rPr>
              <w:t>бр. сделки</w:t>
            </w:r>
          </w:p>
        </w:tc>
        <w:tc>
          <w:tcPr>
            <w:tcW w:w="1287" w:type="dxa"/>
            <w:shd w:val="clear" w:color="auto" w:fill="C5E0B3" w:themeFill="accent6" w:themeFillTint="66"/>
          </w:tcPr>
          <w:p w:rsidR="007C2028" w:rsidRPr="00CA589C" w:rsidRDefault="007C2028" w:rsidP="009A7948">
            <w:pPr>
              <w:spacing w:after="0" w:line="240" w:lineRule="auto"/>
              <w:ind w:left="140"/>
              <w:jc w:val="center"/>
              <w:rPr>
                <w:rFonts w:ascii="Times New Roman CYR" w:hAnsi="Times New Roman CYR"/>
                <w:b/>
                <w:bCs/>
                <w:sz w:val="24"/>
                <w:szCs w:val="24"/>
                <w:lang w:val="en-US"/>
              </w:rPr>
            </w:pPr>
            <w:r w:rsidRPr="00CA589C">
              <w:rPr>
                <w:rFonts w:ascii="Times New Roman CYR" w:hAnsi="Times New Roman CYR"/>
                <w:b/>
                <w:bCs/>
                <w:sz w:val="24"/>
                <w:szCs w:val="24"/>
                <w:lang w:val="en-US"/>
              </w:rPr>
              <w:t>дка</w:t>
            </w:r>
          </w:p>
        </w:tc>
      </w:tr>
      <w:tr w:rsidR="00E55438" w:rsidRPr="00CA589C" w:rsidTr="009A7948">
        <w:trPr>
          <w:trHeight w:val="398"/>
        </w:trPr>
        <w:tc>
          <w:tcPr>
            <w:tcW w:w="3402" w:type="dxa"/>
            <w:shd w:val="clear" w:color="auto" w:fill="FFFFFF"/>
          </w:tcPr>
          <w:p w:rsidR="00E55438" w:rsidRPr="00CA589C" w:rsidRDefault="00E55438" w:rsidP="009A7948">
            <w:pPr>
              <w:spacing w:after="0" w:line="240" w:lineRule="auto"/>
              <w:ind w:left="120"/>
              <w:rPr>
                <w:rFonts w:ascii="Times New Roman CYR" w:hAnsi="Times New Roman CYR"/>
                <w:bCs/>
                <w:sz w:val="24"/>
                <w:szCs w:val="24"/>
                <w:lang w:val="en-US"/>
              </w:rPr>
            </w:pPr>
            <w:r w:rsidRPr="00CA589C">
              <w:rPr>
                <w:rFonts w:ascii="Times New Roman CYR" w:hAnsi="Times New Roman CYR"/>
                <w:bCs/>
                <w:sz w:val="24"/>
                <w:szCs w:val="24"/>
                <w:lang w:val="en-US"/>
              </w:rPr>
              <w:t>Ардино</w:t>
            </w:r>
          </w:p>
        </w:tc>
        <w:tc>
          <w:tcPr>
            <w:tcW w:w="1701" w:type="dxa"/>
            <w:shd w:val="clear" w:color="auto" w:fill="FFFFFF"/>
          </w:tcPr>
          <w:p w:rsidR="00E55438" w:rsidRPr="00CA589C" w:rsidRDefault="00E55438" w:rsidP="009A7948">
            <w:pPr>
              <w:spacing w:after="0" w:line="240" w:lineRule="auto"/>
              <w:ind w:left="142"/>
              <w:jc w:val="center"/>
              <w:rPr>
                <w:rFonts w:ascii="Times New Roman CYR" w:hAnsi="Times New Roman CYR"/>
                <w:bCs/>
                <w:sz w:val="24"/>
                <w:szCs w:val="24"/>
                <w:lang w:val="en-US"/>
              </w:rPr>
            </w:pPr>
            <w:r w:rsidRPr="00CA589C">
              <w:rPr>
                <w:rFonts w:ascii="Times New Roman CYR" w:hAnsi="Times New Roman CYR"/>
                <w:bCs/>
                <w:sz w:val="24"/>
                <w:szCs w:val="24"/>
                <w:lang w:val="en-US"/>
              </w:rPr>
              <w:t>6</w:t>
            </w:r>
          </w:p>
        </w:tc>
        <w:tc>
          <w:tcPr>
            <w:tcW w:w="1418" w:type="dxa"/>
            <w:shd w:val="clear" w:color="auto" w:fill="FFFFFF"/>
          </w:tcPr>
          <w:p w:rsidR="00E55438" w:rsidRPr="00CA589C" w:rsidRDefault="00E55438" w:rsidP="009A7948">
            <w:pPr>
              <w:spacing w:after="0" w:line="240" w:lineRule="auto"/>
              <w:ind w:left="300"/>
              <w:jc w:val="center"/>
              <w:rPr>
                <w:rFonts w:ascii="Times New Roman CYR" w:hAnsi="Times New Roman CYR"/>
                <w:bCs/>
                <w:sz w:val="24"/>
                <w:szCs w:val="24"/>
                <w:lang w:val="en-US"/>
              </w:rPr>
            </w:pPr>
            <w:r w:rsidRPr="00CA589C">
              <w:rPr>
                <w:rFonts w:ascii="Times New Roman CYR" w:hAnsi="Times New Roman CYR"/>
                <w:bCs/>
                <w:sz w:val="24"/>
                <w:szCs w:val="24"/>
                <w:lang w:val="en-US"/>
              </w:rPr>
              <w:t>42.500</w:t>
            </w:r>
          </w:p>
        </w:tc>
        <w:tc>
          <w:tcPr>
            <w:tcW w:w="1831" w:type="dxa"/>
            <w:shd w:val="clear" w:color="auto" w:fill="FFFFFF"/>
          </w:tcPr>
          <w:p w:rsidR="00E55438" w:rsidRPr="00CA589C" w:rsidRDefault="00E55438" w:rsidP="009A7948">
            <w:pPr>
              <w:spacing w:after="0" w:line="240" w:lineRule="auto"/>
              <w:ind w:left="53"/>
              <w:jc w:val="center"/>
              <w:rPr>
                <w:rFonts w:ascii="Times New Roman CYR" w:hAnsi="Times New Roman CYR"/>
                <w:bCs/>
                <w:sz w:val="24"/>
                <w:szCs w:val="24"/>
                <w:lang w:val="en-US"/>
              </w:rPr>
            </w:pPr>
            <w:r w:rsidRPr="00CA589C">
              <w:rPr>
                <w:rFonts w:ascii="Times New Roman CYR" w:hAnsi="Times New Roman CYR"/>
                <w:bCs/>
                <w:sz w:val="24"/>
                <w:szCs w:val="24"/>
                <w:lang w:val="en-US"/>
              </w:rPr>
              <w:t>6</w:t>
            </w:r>
          </w:p>
        </w:tc>
        <w:tc>
          <w:tcPr>
            <w:tcW w:w="1287" w:type="dxa"/>
            <w:shd w:val="clear" w:color="auto" w:fill="FFFFFF"/>
          </w:tcPr>
          <w:p w:rsidR="00E55438" w:rsidRPr="00CA589C" w:rsidRDefault="00E55438" w:rsidP="009A7948">
            <w:pPr>
              <w:spacing w:after="0" w:line="240" w:lineRule="auto"/>
              <w:ind w:left="340"/>
              <w:jc w:val="center"/>
              <w:rPr>
                <w:rFonts w:ascii="Times New Roman CYR" w:hAnsi="Times New Roman CYR"/>
                <w:bCs/>
                <w:sz w:val="24"/>
                <w:szCs w:val="24"/>
                <w:lang w:val="en-US"/>
              </w:rPr>
            </w:pPr>
            <w:r w:rsidRPr="00CA589C">
              <w:rPr>
                <w:rFonts w:ascii="Times New Roman CYR" w:hAnsi="Times New Roman CYR"/>
                <w:bCs/>
                <w:sz w:val="24"/>
                <w:szCs w:val="24"/>
                <w:lang w:val="en-US"/>
              </w:rPr>
              <w:t>61.323</w:t>
            </w:r>
          </w:p>
        </w:tc>
      </w:tr>
      <w:tr w:rsidR="00E55438" w:rsidRPr="00CA589C" w:rsidTr="009A7948">
        <w:trPr>
          <w:trHeight w:val="389"/>
        </w:trPr>
        <w:tc>
          <w:tcPr>
            <w:tcW w:w="3402" w:type="dxa"/>
            <w:shd w:val="clear" w:color="auto" w:fill="FFFFFF"/>
          </w:tcPr>
          <w:p w:rsidR="00E55438" w:rsidRPr="00CA589C" w:rsidRDefault="00E55438" w:rsidP="009A7948">
            <w:pPr>
              <w:spacing w:after="0" w:line="240" w:lineRule="auto"/>
              <w:ind w:left="120"/>
              <w:rPr>
                <w:rFonts w:ascii="Times New Roman CYR" w:hAnsi="Times New Roman CYR"/>
                <w:bCs/>
                <w:sz w:val="24"/>
                <w:szCs w:val="24"/>
                <w:lang w:val="en-US"/>
              </w:rPr>
            </w:pPr>
            <w:r w:rsidRPr="00CA589C">
              <w:rPr>
                <w:rFonts w:ascii="Times New Roman CYR" w:hAnsi="Times New Roman CYR"/>
                <w:bCs/>
                <w:sz w:val="24"/>
                <w:szCs w:val="24"/>
                <w:lang w:val="en-US"/>
              </w:rPr>
              <w:t>Джебел</w:t>
            </w:r>
          </w:p>
        </w:tc>
        <w:tc>
          <w:tcPr>
            <w:tcW w:w="1701" w:type="dxa"/>
            <w:shd w:val="clear" w:color="auto" w:fill="FFFFFF"/>
          </w:tcPr>
          <w:p w:rsidR="00E55438" w:rsidRPr="00CA589C" w:rsidRDefault="00E55438" w:rsidP="009A7948">
            <w:pPr>
              <w:spacing w:after="0" w:line="240" w:lineRule="auto"/>
              <w:ind w:left="142"/>
              <w:jc w:val="center"/>
              <w:rPr>
                <w:rFonts w:ascii="Times New Roman CYR" w:hAnsi="Times New Roman CYR"/>
                <w:bCs/>
                <w:sz w:val="24"/>
                <w:szCs w:val="24"/>
                <w:lang w:val="en-US"/>
              </w:rPr>
            </w:pPr>
            <w:r w:rsidRPr="00CA589C">
              <w:rPr>
                <w:rFonts w:ascii="Times New Roman CYR" w:hAnsi="Times New Roman CYR"/>
                <w:bCs/>
                <w:sz w:val="24"/>
                <w:szCs w:val="24"/>
                <w:lang w:val="en-US"/>
              </w:rPr>
              <w:t>15</w:t>
            </w:r>
          </w:p>
        </w:tc>
        <w:tc>
          <w:tcPr>
            <w:tcW w:w="1418" w:type="dxa"/>
            <w:shd w:val="clear" w:color="auto" w:fill="FFFFFF"/>
          </w:tcPr>
          <w:p w:rsidR="00E55438" w:rsidRPr="00CA589C" w:rsidRDefault="00E55438" w:rsidP="009A7948">
            <w:pPr>
              <w:spacing w:after="0" w:line="240" w:lineRule="auto"/>
              <w:ind w:left="200"/>
              <w:jc w:val="center"/>
              <w:rPr>
                <w:rFonts w:ascii="Times New Roman CYR" w:hAnsi="Times New Roman CYR"/>
                <w:bCs/>
                <w:sz w:val="24"/>
                <w:szCs w:val="24"/>
                <w:lang w:val="en-US"/>
              </w:rPr>
            </w:pPr>
            <w:r w:rsidRPr="00CA589C">
              <w:rPr>
                <w:rFonts w:ascii="Times New Roman CYR" w:hAnsi="Times New Roman CYR"/>
                <w:bCs/>
                <w:sz w:val="24"/>
                <w:szCs w:val="24"/>
                <w:lang w:val="en-US"/>
              </w:rPr>
              <w:t>112.405</w:t>
            </w:r>
          </w:p>
        </w:tc>
        <w:tc>
          <w:tcPr>
            <w:tcW w:w="1831" w:type="dxa"/>
            <w:shd w:val="clear" w:color="auto" w:fill="FFFFFF"/>
          </w:tcPr>
          <w:p w:rsidR="00E55438" w:rsidRPr="00CA589C" w:rsidRDefault="00E55438" w:rsidP="009A7948">
            <w:pPr>
              <w:spacing w:after="0" w:line="240" w:lineRule="auto"/>
              <w:ind w:left="53"/>
              <w:jc w:val="center"/>
              <w:rPr>
                <w:rFonts w:ascii="Times New Roman CYR" w:hAnsi="Times New Roman CYR"/>
                <w:bCs/>
                <w:sz w:val="24"/>
                <w:szCs w:val="24"/>
                <w:lang w:val="en-US"/>
              </w:rPr>
            </w:pPr>
            <w:r w:rsidRPr="00CA589C">
              <w:rPr>
                <w:rFonts w:ascii="Times New Roman CYR" w:hAnsi="Times New Roman CYR"/>
                <w:bCs/>
                <w:sz w:val="24"/>
                <w:szCs w:val="24"/>
                <w:lang w:val="en-US"/>
              </w:rPr>
              <w:t>21</w:t>
            </w:r>
          </w:p>
        </w:tc>
        <w:tc>
          <w:tcPr>
            <w:tcW w:w="1287" w:type="dxa"/>
            <w:shd w:val="clear" w:color="auto" w:fill="FFFFFF"/>
          </w:tcPr>
          <w:p w:rsidR="00E55438" w:rsidRPr="00CA589C" w:rsidRDefault="00E55438" w:rsidP="009A7948">
            <w:pPr>
              <w:spacing w:after="0" w:line="240" w:lineRule="auto"/>
              <w:ind w:left="340"/>
              <w:jc w:val="center"/>
              <w:rPr>
                <w:rFonts w:ascii="Times New Roman CYR" w:hAnsi="Times New Roman CYR"/>
                <w:bCs/>
                <w:sz w:val="24"/>
                <w:szCs w:val="24"/>
                <w:lang w:val="en-US"/>
              </w:rPr>
            </w:pPr>
            <w:r w:rsidRPr="00CA589C">
              <w:rPr>
                <w:rFonts w:ascii="Times New Roman CYR" w:hAnsi="Times New Roman CYR"/>
                <w:bCs/>
                <w:sz w:val="24"/>
                <w:szCs w:val="24"/>
                <w:lang w:val="en-US"/>
              </w:rPr>
              <w:t>72.678</w:t>
            </w:r>
          </w:p>
        </w:tc>
      </w:tr>
      <w:tr w:rsidR="00E55438" w:rsidRPr="00CA589C" w:rsidTr="009A7948">
        <w:trPr>
          <w:trHeight w:val="394"/>
        </w:trPr>
        <w:tc>
          <w:tcPr>
            <w:tcW w:w="3402" w:type="dxa"/>
            <w:shd w:val="clear" w:color="auto" w:fill="FFFFFF"/>
          </w:tcPr>
          <w:p w:rsidR="00E55438" w:rsidRPr="00CA589C" w:rsidRDefault="00E55438" w:rsidP="009A7948">
            <w:pPr>
              <w:spacing w:after="0" w:line="240" w:lineRule="auto"/>
              <w:ind w:left="120"/>
              <w:rPr>
                <w:rFonts w:ascii="Times New Roman CYR" w:hAnsi="Times New Roman CYR"/>
                <w:bCs/>
                <w:sz w:val="24"/>
                <w:szCs w:val="24"/>
                <w:lang w:val="en-US"/>
              </w:rPr>
            </w:pPr>
            <w:r w:rsidRPr="00CA589C">
              <w:rPr>
                <w:rFonts w:ascii="Times New Roman CYR" w:hAnsi="Times New Roman CYR"/>
                <w:bCs/>
                <w:sz w:val="24"/>
                <w:szCs w:val="24"/>
                <w:lang w:val="en-US"/>
              </w:rPr>
              <w:t>Кирково</w:t>
            </w:r>
          </w:p>
        </w:tc>
        <w:tc>
          <w:tcPr>
            <w:tcW w:w="1701" w:type="dxa"/>
            <w:shd w:val="clear" w:color="auto" w:fill="FFFFFF"/>
          </w:tcPr>
          <w:p w:rsidR="00E55438" w:rsidRPr="00CA589C" w:rsidRDefault="00E55438" w:rsidP="009A7948">
            <w:pPr>
              <w:spacing w:after="0" w:line="240" w:lineRule="auto"/>
              <w:ind w:left="142"/>
              <w:jc w:val="center"/>
              <w:rPr>
                <w:rFonts w:ascii="Times New Roman CYR" w:hAnsi="Times New Roman CYR"/>
                <w:bCs/>
                <w:sz w:val="24"/>
                <w:szCs w:val="24"/>
                <w:lang w:val="en-US"/>
              </w:rPr>
            </w:pPr>
            <w:r w:rsidRPr="00CA589C">
              <w:rPr>
                <w:rFonts w:ascii="Times New Roman CYR" w:hAnsi="Times New Roman CYR"/>
                <w:bCs/>
                <w:sz w:val="24"/>
                <w:szCs w:val="24"/>
                <w:lang w:val="en-US"/>
              </w:rPr>
              <w:t>92</w:t>
            </w:r>
          </w:p>
        </w:tc>
        <w:tc>
          <w:tcPr>
            <w:tcW w:w="1418" w:type="dxa"/>
            <w:shd w:val="clear" w:color="auto" w:fill="FFFFFF"/>
          </w:tcPr>
          <w:p w:rsidR="00E55438" w:rsidRPr="00CA589C" w:rsidRDefault="00E55438" w:rsidP="009A7948">
            <w:pPr>
              <w:spacing w:after="0" w:line="240" w:lineRule="auto"/>
              <w:ind w:left="200"/>
              <w:jc w:val="center"/>
              <w:rPr>
                <w:rFonts w:ascii="Times New Roman CYR" w:hAnsi="Times New Roman CYR"/>
                <w:bCs/>
                <w:sz w:val="24"/>
                <w:szCs w:val="24"/>
                <w:lang w:val="en-US"/>
              </w:rPr>
            </w:pPr>
            <w:r w:rsidRPr="00CA589C">
              <w:rPr>
                <w:rFonts w:ascii="Times New Roman CYR" w:hAnsi="Times New Roman CYR"/>
                <w:bCs/>
                <w:sz w:val="24"/>
                <w:szCs w:val="24"/>
                <w:lang w:val="en-US"/>
              </w:rPr>
              <w:t>345.500</w:t>
            </w:r>
          </w:p>
        </w:tc>
        <w:tc>
          <w:tcPr>
            <w:tcW w:w="1831" w:type="dxa"/>
            <w:shd w:val="clear" w:color="auto" w:fill="FFFFFF"/>
          </w:tcPr>
          <w:p w:rsidR="00E55438" w:rsidRPr="00CA589C" w:rsidRDefault="00E55438" w:rsidP="009A7948">
            <w:pPr>
              <w:spacing w:after="0" w:line="240" w:lineRule="auto"/>
              <w:ind w:left="53"/>
              <w:jc w:val="center"/>
              <w:rPr>
                <w:rFonts w:ascii="Times New Roman CYR" w:hAnsi="Times New Roman CYR"/>
                <w:bCs/>
                <w:sz w:val="24"/>
                <w:szCs w:val="24"/>
                <w:lang w:val="en-US"/>
              </w:rPr>
            </w:pPr>
            <w:r w:rsidRPr="00CA589C">
              <w:rPr>
                <w:rFonts w:ascii="Times New Roman CYR" w:hAnsi="Times New Roman CYR"/>
                <w:bCs/>
                <w:sz w:val="24"/>
                <w:szCs w:val="24"/>
                <w:lang w:val="en-US"/>
              </w:rPr>
              <w:t>34</w:t>
            </w:r>
          </w:p>
        </w:tc>
        <w:tc>
          <w:tcPr>
            <w:tcW w:w="1287" w:type="dxa"/>
            <w:shd w:val="clear" w:color="auto" w:fill="FFFFFF"/>
          </w:tcPr>
          <w:p w:rsidR="00E55438" w:rsidRPr="00CA589C" w:rsidRDefault="00E55438" w:rsidP="009A7948">
            <w:pPr>
              <w:spacing w:after="0" w:line="240" w:lineRule="auto"/>
              <w:ind w:left="340"/>
              <w:jc w:val="center"/>
              <w:rPr>
                <w:rFonts w:ascii="Times New Roman CYR" w:hAnsi="Times New Roman CYR"/>
                <w:bCs/>
                <w:sz w:val="24"/>
                <w:szCs w:val="24"/>
                <w:lang w:val="en-US"/>
              </w:rPr>
            </w:pPr>
            <w:r w:rsidRPr="00CA589C">
              <w:rPr>
                <w:rFonts w:ascii="Times New Roman CYR" w:hAnsi="Times New Roman CYR"/>
                <w:bCs/>
                <w:sz w:val="24"/>
                <w:szCs w:val="24"/>
                <w:lang w:val="en-US"/>
              </w:rPr>
              <w:t>80.894</w:t>
            </w:r>
          </w:p>
        </w:tc>
      </w:tr>
      <w:tr w:rsidR="00E55438" w:rsidRPr="00CA589C" w:rsidTr="009A7948">
        <w:trPr>
          <w:trHeight w:val="389"/>
        </w:trPr>
        <w:tc>
          <w:tcPr>
            <w:tcW w:w="3402" w:type="dxa"/>
            <w:shd w:val="clear" w:color="auto" w:fill="FFFFFF"/>
          </w:tcPr>
          <w:p w:rsidR="00E55438" w:rsidRPr="00CA589C" w:rsidRDefault="00E55438" w:rsidP="009A7948">
            <w:pPr>
              <w:spacing w:after="0" w:line="240" w:lineRule="auto"/>
              <w:ind w:left="120"/>
              <w:rPr>
                <w:rFonts w:ascii="Times New Roman CYR" w:hAnsi="Times New Roman CYR"/>
                <w:b/>
                <w:bCs/>
                <w:sz w:val="24"/>
                <w:szCs w:val="24"/>
                <w:lang w:val="en-US"/>
              </w:rPr>
            </w:pPr>
            <w:r w:rsidRPr="00CA589C">
              <w:rPr>
                <w:rFonts w:ascii="Times New Roman CYR" w:hAnsi="Times New Roman CYR"/>
                <w:b/>
                <w:bCs/>
                <w:sz w:val="24"/>
                <w:szCs w:val="24"/>
                <w:lang w:val="en-US"/>
              </w:rPr>
              <w:t>Крумовград</w:t>
            </w:r>
          </w:p>
        </w:tc>
        <w:tc>
          <w:tcPr>
            <w:tcW w:w="1701" w:type="dxa"/>
            <w:shd w:val="clear" w:color="auto" w:fill="FFFFFF"/>
          </w:tcPr>
          <w:p w:rsidR="00E55438" w:rsidRPr="00CA589C" w:rsidRDefault="00E55438" w:rsidP="009A7948">
            <w:pPr>
              <w:spacing w:after="0" w:line="240" w:lineRule="auto"/>
              <w:ind w:left="142"/>
              <w:jc w:val="center"/>
              <w:rPr>
                <w:rFonts w:ascii="Times New Roman CYR" w:hAnsi="Times New Roman CYR"/>
                <w:b/>
                <w:bCs/>
                <w:sz w:val="24"/>
                <w:szCs w:val="24"/>
                <w:lang w:val="en-US"/>
              </w:rPr>
            </w:pPr>
            <w:r w:rsidRPr="00CA589C">
              <w:rPr>
                <w:rFonts w:ascii="Times New Roman CYR" w:hAnsi="Times New Roman CYR"/>
                <w:b/>
                <w:bCs/>
                <w:sz w:val="24"/>
                <w:szCs w:val="24"/>
                <w:lang w:val="en-US"/>
              </w:rPr>
              <w:t>22</w:t>
            </w:r>
          </w:p>
        </w:tc>
        <w:tc>
          <w:tcPr>
            <w:tcW w:w="1418" w:type="dxa"/>
            <w:shd w:val="clear" w:color="auto" w:fill="FFFFFF"/>
          </w:tcPr>
          <w:p w:rsidR="00E55438" w:rsidRPr="00CA589C" w:rsidRDefault="00E55438" w:rsidP="009A7948">
            <w:pPr>
              <w:spacing w:after="0" w:line="240" w:lineRule="auto"/>
              <w:ind w:left="200"/>
              <w:jc w:val="center"/>
              <w:rPr>
                <w:rFonts w:ascii="Times New Roman CYR" w:hAnsi="Times New Roman CYR"/>
                <w:b/>
                <w:bCs/>
                <w:sz w:val="24"/>
                <w:szCs w:val="24"/>
                <w:lang w:val="en-US"/>
              </w:rPr>
            </w:pPr>
            <w:r w:rsidRPr="00CA589C">
              <w:rPr>
                <w:rFonts w:ascii="Times New Roman CYR" w:hAnsi="Times New Roman CYR"/>
                <w:b/>
                <w:bCs/>
                <w:sz w:val="24"/>
                <w:szCs w:val="24"/>
                <w:lang w:val="en-US"/>
              </w:rPr>
              <w:t>330.780</w:t>
            </w:r>
          </w:p>
        </w:tc>
        <w:tc>
          <w:tcPr>
            <w:tcW w:w="1831" w:type="dxa"/>
            <w:shd w:val="clear" w:color="auto" w:fill="FFFFFF"/>
          </w:tcPr>
          <w:p w:rsidR="00E55438" w:rsidRPr="00CA589C" w:rsidRDefault="00E55438" w:rsidP="009A7948">
            <w:pPr>
              <w:spacing w:after="0" w:line="240" w:lineRule="auto"/>
              <w:ind w:left="53"/>
              <w:jc w:val="center"/>
              <w:rPr>
                <w:rFonts w:ascii="Times New Roman CYR" w:hAnsi="Times New Roman CYR"/>
                <w:b/>
                <w:bCs/>
                <w:sz w:val="24"/>
                <w:szCs w:val="24"/>
                <w:lang w:val="en-US"/>
              </w:rPr>
            </w:pPr>
            <w:r w:rsidRPr="00CA589C">
              <w:rPr>
                <w:rFonts w:ascii="Times New Roman CYR" w:hAnsi="Times New Roman CYR"/>
                <w:b/>
                <w:bCs/>
                <w:sz w:val="24"/>
                <w:szCs w:val="24"/>
                <w:lang w:val="en-US"/>
              </w:rPr>
              <w:t>11</w:t>
            </w:r>
          </w:p>
        </w:tc>
        <w:tc>
          <w:tcPr>
            <w:tcW w:w="1287" w:type="dxa"/>
            <w:shd w:val="clear" w:color="auto" w:fill="FFFFFF"/>
          </w:tcPr>
          <w:p w:rsidR="00E55438" w:rsidRPr="00CA589C" w:rsidRDefault="00E55438" w:rsidP="009A7948">
            <w:pPr>
              <w:spacing w:after="0" w:line="240" w:lineRule="auto"/>
              <w:ind w:left="340"/>
              <w:jc w:val="center"/>
              <w:rPr>
                <w:rFonts w:ascii="Times New Roman CYR" w:hAnsi="Times New Roman CYR"/>
                <w:b/>
                <w:bCs/>
                <w:sz w:val="24"/>
                <w:szCs w:val="24"/>
                <w:lang w:val="en-US"/>
              </w:rPr>
            </w:pPr>
            <w:r w:rsidRPr="00CA589C">
              <w:rPr>
                <w:rFonts w:ascii="Times New Roman CYR" w:hAnsi="Times New Roman CYR"/>
                <w:b/>
                <w:bCs/>
                <w:sz w:val="24"/>
                <w:szCs w:val="24"/>
                <w:lang w:val="en-US"/>
              </w:rPr>
              <w:t>56.593</w:t>
            </w:r>
          </w:p>
        </w:tc>
      </w:tr>
      <w:tr w:rsidR="00E55438" w:rsidRPr="00CA589C" w:rsidTr="009A7948">
        <w:trPr>
          <w:trHeight w:val="389"/>
        </w:trPr>
        <w:tc>
          <w:tcPr>
            <w:tcW w:w="3402" w:type="dxa"/>
            <w:shd w:val="clear" w:color="auto" w:fill="FFFFFF"/>
          </w:tcPr>
          <w:p w:rsidR="00E55438" w:rsidRPr="00CA589C" w:rsidRDefault="00E55438" w:rsidP="009A7948">
            <w:pPr>
              <w:spacing w:after="0" w:line="240" w:lineRule="auto"/>
              <w:ind w:left="120"/>
              <w:rPr>
                <w:rFonts w:ascii="Times New Roman CYR" w:hAnsi="Times New Roman CYR"/>
                <w:bCs/>
                <w:sz w:val="24"/>
                <w:szCs w:val="24"/>
                <w:lang w:val="en-US"/>
              </w:rPr>
            </w:pPr>
            <w:r w:rsidRPr="00CA589C">
              <w:rPr>
                <w:rFonts w:ascii="Times New Roman CYR" w:hAnsi="Times New Roman CYR"/>
                <w:bCs/>
                <w:sz w:val="24"/>
                <w:szCs w:val="24"/>
                <w:lang w:val="en-US"/>
              </w:rPr>
              <w:t>Кърджали</w:t>
            </w:r>
          </w:p>
        </w:tc>
        <w:tc>
          <w:tcPr>
            <w:tcW w:w="1701" w:type="dxa"/>
            <w:shd w:val="clear" w:color="auto" w:fill="FFFFFF"/>
          </w:tcPr>
          <w:p w:rsidR="00E55438" w:rsidRPr="00CA589C" w:rsidRDefault="00E55438" w:rsidP="009A7948">
            <w:pPr>
              <w:spacing w:after="0" w:line="240" w:lineRule="auto"/>
              <w:ind w:left="142"/>
              <w:jc w:val="center"/>
              <w:rPr>
                <w:rFonts w:ascii="Times New Roman CYR" w:hAnsi="Times New Roman CYR"/>
                <w:bCs/>
                <w:sz w:val="24"/>
                <w:szCs w:val="24"/>
                <w:lang w:val="en-US"/>
              </w:rPr>
            </w:pPr>
            <w:r w:rsidRPr="00CA589C">
              <w:rPr>
                <w:rFonts w:ascii="Times New Roman CYR" w:hAnsi="Times New Roman CYR"/>
                <w:bCs/>
                <w:sz w:val="24"/>
                <w:szCs w:val="24"/>
                <w:lang w:val="en-US"/>
              </w:rPr>
              <w:t>121</w:t>
            </w:r>
          </w:p>
        </w:tc>
        <w:tc>
          <w:tcPr>
            <w:tcW w:w="1418" w:type="dxa"/>
            <w:shd w:val="clear" w:color="auto" w:fill="FFFFFF"/>
          </w:tcPr>
          <w:p w:rsidR="00E55438" w:rsidRPr="00CA589C" w:rsidRDefault="00E55438" w:rsidP="009A7948">
            <w:pPr>
              <w:spacing w:after="0" w:line="240" w:lineRule="auto"/>
              <w:ind w:left="200"/>
              <w:jc w:val="center"/>
              <w:rPr>
                <w:rFonts w:ascii="Times New Roman CYR" w:hAnsi="Times New Roman CYR"/>
                <w:bCs/>
                <w:sz w:val="24"/>
                <w:szCs w:val="24"/>
                <w:lang w:val="en-US"/>
              </w:rPr>
            </w:pPr>
            <w:r w:rsidRPr="00CA589C">
              <w:rPr>
                <w:rFonts w:ascii="Times New Roman CYR" w:hAnsi="Times New Roman CYR"/>
                <w:bCs/>
                <w:sz w:val="24"/>
                <w:szCs w:val="24"/>
                <w:lang w:val="en-US"/>
              </w:rPr>
              <w:t>1398.776</w:t>
            </w:r>
          </w:p>
        </w:tc>
        <w:tc>
          <w:tcPr>
            <w:tcW w:w="1831" w:type="dxa"/>
            <w:shd w:val="clear" w:color="auto" w:fill="FFFFFF"/>
          </w:tcPr>
          <w:p w:rsidR="00E55438" w:rsidRPr="00CA589C" w:rsidRDefault="00E55438" w:rsidP="009A7948">
            <w:pPr>
              <w:spacing w:after="0" w:line="240" w:lineRule="auto"/>
              <w:ind w:left="53"/>
              <w:jc w:val="center"/>
              <w:rPr>
                <w:rFonts w:ascii="Times New Roman CYR" w:hAnsi="Times New Roman CYR"/>
                <w:bCs/>
                <w:sz w:val="24"/>
                <w:szCs w:val="24"/>
                <w:lang w:val="en-US"/>
              </w:rPr>
            </w:pPr>
            <w:r w:rsidRPr="00CA589C">
              <w:rPr>
                <w:rFonts w:ascii="Times New Roman CYR" w:hAnsi="Times New Roman CYR"/>
                <w:bCs/>
                <w:sz w:val="24"/>
                <w:szCs w:val="24"/>
                <w:lang w:val="en-US"/>
              </w:rPr>
              <w:t>185</w:t>
            </w:r>
          </w:p>
        </w:tc>
        <w:tc>
          <w:tcPr>
            <w:tcW w:w="1287" w:type="dxa"/>
            <w:shd w:val="clear" w:color="auto" w:fill="FFFFFF"/>
          </w:tcPr>
          <w:p w:rsidR="00E55438" w:rsidRPr="00CA589C" w:rsidRDefault="00E55438" w:rsidP="009A7948">
            <w:pPr>
              <w:spacing w:after="0" w:line="240" w:lineRule="auto"/>
              <w:ind w:left="140"/>
              <w:jc w:val="center"/>
              <w:rPr>
                <w:rFonts w:ascii="Times New Roman CYR" w:hAnsi="Times New Roman CYR"/>
                <w:bCs/>
                <w:sz w:val="24"/>
                <w:szCs w:val="24"/>
                <w:lang w:val="en-US"/>
              </w:rPr>
            </w:pPr>
            <w:r w:rsidRPr="00CA589C">
              <w:rPr>
                <w:rFonts w:ascii="Times New Roman CYR" w:hAnsi="Times New Roman CYR"/>
                <w:bCs/>
                <w:sz w:val="24"/>
                <w:szCs w:val="24"/>
                <w:lang w:val="en-US"/>
              </w:rPr>
              <w:t>1867.203</w:t>
            </w:r>
          </w:p>
        </w:tc>
      </w:tr>
      <w:tr w:rsidR="00E55438" w:rsidRPr="00CA589C" w:rsidTr="009A7948">
        <w:trPr>
          <w:trHeight w:val="394"/>
        </w:trPr>
        <w:tc>
          <w:tcPr>
            <w:tcW w:w="3402" w:type="dxa"/>
            <w:shd w:val="clear" w:color="auto" w:fill="FFFFFF"/>
          </w:tcPr>
          <w:p w:rsidR="00E55438" w:rsidRPr="00CA589C" w:rsidRDefault="00E55438" w:rsidP="009A7948">
            <w:pPr>
              <w:spacing w:after="0" w:line="240" w:lineRule="auto"/>
              <w:ind w:left="120"/>
              <w:rPr>
                <w:rFonts w:ascii="Times New Roman CYR" w:hAnsi="Times New Roman CYR"/>
                <w:bCs/>
                <w:sz w:val="24"/>
                <w:szCs w:val="24"/>
                <w:lang w:val="en-US"/>
              </w:rPr>
            </w:pPr>
            <w:r w:rsidRPr="00CA589C">
              <w:rPr>
                <w:rFonts w:ascii="Times New Roman CYR" w:hAnsi="Times New Roman CYR"/>
                <w:bCs/>
                <w:sz w:val="24"/>
                <w:szCs w:val="24"/>
                <w:lang w:val="en-US"/>
              </w:rPr>
              <w:t>Момчилград</w:t>
            </w:r>
          </w:p>
        </w:tc>
        <w:tc>
          <w:tcPr>
            <w:tcW w:w="1701" w:type="dxa"/>
            <w:shd w:val="clear" w:color="auto" w:fill="FFFFFF"/>
          </w:tcPr>
          <w:p w:rsidR="00E55438" w:rsidRPr="00CA589C" w:rsidRDefault="00E55438" w:rsidP="009A7948">
            <w:pPr>
              <w:spacing w:after="0" w:line="240" w:lineRule="auto"/>
              <w:ind w:left="142"/>
              <w:jc w:val="center"/>
              <w:rPr>
                <w:rFonts w:ascii="Times New Roman CYR" w:hAnsi="Times New Roman CYR"/>
                <w:bCs/>
                <w:sz w:val="24"/>
                <w:szCs w:val="24"/>
                <w:lang w:val="en-US"/>
              </w:rPr>
            </w:pPr>
            <w:r w:rsidRPr="00CA589C">
              <w:rPr>
                <w:rFonts w:ascii="Times New Roman CYR" w:hAnsi="Times New Roman CYR"/>
                <w:bCs/>
                <w:sz w:val="24"/>
                <w:szCs w:val="24"/>
                <w:lang w:val="en-US"/>
              </w:rPr>
              <w:t>21</w:t>
            </w:r>
          </w:p>
        </w:tc>
        <w:tc>
          <w:tcPr>
            <w:tcW w:w="1418" w:type="dxa"/>
            <w:shd w:val="clear" w:color="auto" w:fill="FFFFFF"/>
          </w:tcPr>
          <w:p w:rsidR="00E55438" w:rsidRPr="00CA589C" w:rsidRDefault="00E55438" w:rsidP="009A7948">
            <w:pPr>
              <w:spacing w:after="0" w:line="240" w:lineRule="auto"/>
              <w:ind w:left="300"/>
              <w:jc w:val="center"/>
              <w:rPr>
                <w:rFonts w:ascii="Times New Roman CYR" w:hAnsi="Times New Roman CYR"/>
                <w:bCs/>
                <w:sz w:val="24"/>
                <w:szCs w:val="24"/>
                <w:lang w:val="en-US"/>
              </w:rPr>
            </w:pPr>
            <w:r w:rsidRPr="00CA589C">
              <w:rPr>
                <w:rFonts w:ascii="Times New Roman CYR" w:hAnsi="Times New Roman CYR"/>
                <w:bCs/>
                <w:sz w:val="24"/>
                <w:szCs w:val="24"/>
                <w:lang w:val="en-US"/>
              </w:rPr>
              <w:t>68.900</w:t>
            </w:r>
          </w:p>
        </w:tc>
        <w:tc>
          <w:tcPr>
            <w:tcW w:w="1831" w:type="dxa"/>
            <w:shd w:val="clear" w:color="auto" w:fill="FFFFFF"/>
          </w:tcPr>
          <w:p w:rsidR="00E55438" w:rsidRPr="00CA589C" w:rsidRDefault="00E55438" w:rsidP="009A7948">
            <w:pPr>
              <w:spacing w:after="0" w:line="240" w:lineRule="auto"/>
              <w:ind w:left="53"/>
              <w:jc w:val="center"/>
              <w:rPr>
                <w:rFonts w:ascii="Times New Roman CYR" w:hAnsi="Times New Roman CYR"/>
                <w:bCs/>
                <w:sz w:val="24"/>
                <w:szCs w:val="24"/>
                <w:lang w:val="en-US"/>
              </w:rPr>
            </w:pPr>
            <w:r w:rsidRPr="00CA589C">
              <w:rPr>
                <w:rFonts w:ascii="Times New Roman CYR" w:hAnsi="Times New Roman CYR"/>
                <w:bCs/>
                <w:sz w:val="24"/>
                <w:szCs w:val="24"/>
                <w:lang w:val="en-US"/>
              </w:rPr>
              <w:t>16</w:t>
            </w:r>
          </w:p>
        </w:tc>
        <w:tc>
          <w:tcPr>
            <w:tcW w:w="1287" w:type="dxa"/>
            <w:shd w:val="clear" w:color="auto" w:fill="FFFFFF"/>
          </w:tcPr>
          <w:p w:rsidR="00E55438" w:rsidRPr="00CA589C" w:rsidRDefault="00E55438" w:rsidP="009A7948">
            <w:pPr>
              <w:spacing w:after="0" w:line="240" w:lineRule="auto"/>
              <w:ind w:left="340"/>
              <w:jc w:val="center"/>
              <w:rPr>
                <w:rFonts w:ascii="Times New Roman CYR" w:hAnsi="Times New Roman CYR"/>
                <w:bCs/>
                <w:sz w:val="24"/>
                <w:szCs w:val="24"/>
                <w:lang w:val="en-US"/>
              </w:rPr>
            </w:pPr>
            <w:r w:rsidRPr="00CA589C">
              <w:rPr>
                <w:rFonts w:ascii="Times New Roman CYR" w:hAnsi="Times New Roman CYR"/>
                <w:bCs/>
                <w:sz w:val="24"/>
                <w:szCs w:val="24"/>
                <w:lang w:val="en-US"/>
              </w:rPr>
              <w:t>113.992</w:t>
            </w:r>
          </w:p>
        </w:tc>
      </w:tr>
      <w:tr w:rsidR="00E55438" w:rsidRPr="00CA589C" w:rsidTr="009A7948">
        <w:trPr>
          <w:trHeight w:val="389"/>
        </w:trPr>
        <w:tc>
          <w:tcPr>
            <w:tcW w:w="3402" w:type="dxa"/>
            <w:shd w:val="clear" w:color="auto" w:fill="FFFFFF"/>
          </w:tcPr>
          <w:p w:rsidR="00E55438" w:rsidRPr="00CA589C" w:rsidRDefault="00E55438" w:rsidP="009A7948">
            <w:pPr>
              <w:spacing w:after="0" w:line="240" w:lineRule="auto"/>
              <w:ind w:left="120"/>
              <w:rPr>
                <w:rFonts w:ascii="Times New Roman CYR" w:hAnsi="Times New Roman CYR"/>
                <w:bCs/>
                <w:sz w:val="24"/>
                <w:szCs w:val="24"/>
                <w:lang w:val="en-US"/>
              </w:rPr>
            </w:pPr>
            <w:r w:rsidRPr="00CA589C">
              <w:rPr>
                <w:rFonts w:ascii="Times New Roman CYR" w:hAnsi="Times New Roman CYR"/>
                <w:bCs/>
                <w:sz w:val="24"/>
                <w:szCs w:val="24"/>
                <w:lang w:val="en-US"/>
              </w:rPr>
              <w:t>Черноочене</w:t>
            </w:r>
          </w:p>
        </w:tc>
        <w:tc>
          <w:tcPr>
            <w:tcW w:w="1701" w:type="dxa"/>
            <w:shd w:val="clear" w:color="auto" w:fill="FFFFFF"/>
          </w:tcPr>
          <w:p w:rsidR="00E55438" w:rsidRPr="00CA589C" w:rsidRDefault="00E55438" w:rsidP="009A7948">
            <w:pPr>
              <w:spacing w:after="0" w:line="240" w:lineRule="auto"/>
              <w:ind w:left="142"/>
              <w:jc w:val="center"/>
              <w:rPr>
                <w:rFonts w:ascii="Times New Roman CYR" w:hAnsi="Times New Roman CYR"/>
                <w:bCs/>
                <w:sz w:val="24"/>
                <w:szCs w:val="24"/>
                <w:lang w:val="en-US"/>
              </w:rPr>
            </w:pPr>
            <w:r w:rsidRPr="00CA589C">
              <w:rPr>
                <w:rFonts w:ascii="Times New Roman CYR" w:hAnsi="Times New Roman CYR"/>
                <w:bCs/>
                <w:sz w:val="24"/>
                <w:szCs w:val="24"/>
                <w:lang w:val="en-US"/>
              </w:rPr>
              <w:t>11</w:t>
            </w:r>
          </w:p>
        </w:tc>
        <w:tc>
          <w:tcPr>
            <w:tcW w:w="1418" w:type="dxa"/>
            <w:shd w:val="clear" w:color="auto" w:fill="FFFFFF"/>
          </w:tcPr>
          <w:p w:rsidR="00E55438" w:rsidRPr="00CA589C" w:rsidRDefault="00E55438" w:rsidP="009A7948">
            <w:pPr>
              <w:spacing w:after="0" w:line="240" w:lineRule="auto"/>
              <w:ind w:left="300"/>
              <w:jc w:val="center"/>
              <w:rPr>
                <w:rFonts w:ascii="Times New Roman CYR" w:hAnsi="Times New Roman CYR"/>
                <w:bCs/>
                <w:sz w:val="24"/>
                <w:szCs w:val="24"/>
                <w:lang w:val="en-US"/>
              </w:rPr>
            </w:pPr>
            <w:r w:rsidRPr="00CA589C">
              <w:rPr>
                <w:rFonts w:ascii="Times New Roman CYR" w:hAnsi="Times New Roman CYR"/>
                <w:bCs/>
                <w:sz w:val="24"/>
                <w:szCs w:val="24"/>
                <w:lang w:val="en-US"/>
              </w:rPr>
              <w:t>85.400</w:t>
            </w:r>
          </w:p>
        </w:tc>
        <w:tc>
          <w:tcPr>
            <w:tcW w:w="1831" w:type="dxa"/>
            <w:shd w:val="clear" w:color="auto" w:fill="FFFFFF"/>
          </w:tcPr>
          <w:p w:rsidR="00E55438" w:rsidRPr="00CA589C" w:rsidRDefault="00E55438" w:rsidP="009A7948">
            <w:pPr>
              <w:spacing w:after="0" w:line="240" w:lineRule="auto"/>
              <w:ind w:left="53"/>
              <w:jc w:val="center"/>
              <w:rPr>
                <w:rFonts w:ascii="Times New Roman CYR" w:hAnsi="Times New Roman CYR"/>
                <w:bCs/>
                <w:sz w:val="24"/>
                <w:szCs w:val="24"/>
                <w:lang w:val="en-US"/>
              </w:rPr>
            </w:pPr>
            <w:r w:rsidRPr="00CA589C">
              <w:rPr>
                <w:rFonts w:ascii="Times New Roman CYR" w:hAnsi="Times New Roman CYR"/>
                <w:bCs/>
                <w:sz w:val="24"/>
                <w:szCs w:val="24"/>
                <w:lang w:val="en-US"/>
              </w:rPr>
              <w:t>11</w:t>
            </w:r>
          </w:p>
        </w:tc>
        <w:tc>
          <w:tcPr>
            <w:tcW w:w="1287" w:type="dxa"/>
            <w:shd w:val="clear" w:color="auto" w:fill="FFFFFF"/>
          </w:tcPr>
          <w:p w:rsidR="00E55438" w:rsidRPr="00CA589C" w:rsidRDefault="00E55438" w:rsidP="009A7948">
            <w:pPr>
              <w:spacing w:after="0" w:line="240" w:lineRule="auto"/>
              <w:ind w:left="340"/>
              <w:jc w:val="center"/>
              <w:rPr>
                <w:rFonts w:ascii="Times New Roman CYR" w:hAnsi="Times New Roman CYR"/>
                <w:bCs/>
                <w:sz w:val="24"/>
                <w:szCs w:val="24"/>
                <w:lang w:val="en-US"/>
              </w:rPr>
            </w:pPr>
            <w:r w:rsidRPr="00CA589C">
              <w:rPr>
                <w:rFonts w:ascii="Times New Roman CYR" w:hAnsi="Times New Roman CYR"/>
                <w:bCs/>
                <w:sz w:val="24"/>
                <w:szCs w:val="24"/>
                <w:lang w:val="en-US"/>
              </w:rPr>
              <w:t>63.300</w:t>
            </w:r>
          </w:p>
        </w:tc>
      </w:tr>
      <w:tr w:rsidR="00E55438" w:rsidRPr="00CA589C" w:rsidTr="009A7948">
        <w:trPr>
          <w:trHeight w:val="403"/>
        </w:trPr>
        <w:tc>
          <w:tcPr>
            <w:tcW w:w="3402" w:type="dxa"/>
            <w:shd w:val="clear" w:color="auto" w:fill="FFFFFF"/>
          </w:tcPr>
          <w:p w:rsidR="00E55438" w:rsidRPr="00CA589C" w:rsidRDefault="00E55438" w:rsidP="009A7948">
            <w:pPr>
              <w:spacing w:after="0" w:line="240" w:lineRule="auto"/>
              <w:ind w:left="120"/>
              <w:rPr>
                <w:rFonts w:ascii="Times New Roman CYR" w:hAnsi="Times New Roman CYR"/>
                <w:bCs/>
                <w:sz w:val="24"/>
                <w:szCs w:val="24"/>
                <w:lang w:val="en-US"/>
              </w:rPr>
            </w:pPr>
            <w:r w:rsidRPr="00CA589C">
              <w:rPr>
                <w:rFonts w:ascii="Times New Roman CYR" w:hAnsi="Times New Roman CYR"/>
                <w:bCs/>
                <w:sz w:val="24"/>
                <w:szCs w:val="24"/>
                <w:lang w:val="en-US"/>
              </w:rPr>
              <w:t>ОБЛАСТ КЪРДЖАЛИ</w:t>
            </w:r>
          </w:p>
        </w:tc>
        <w:tc>
          <w:tcPr>
            <w:tcW w:w="1701" w:type="dxa"/>
            <w:shd w:val="clear" w:color="auto" w:fill="FFFFFF"/>
          </w:tcPr>
          <w:p w:rsidR="00E55438" w:rsidRPr="00CA589C" w:rsidRDefault="00E55438" w:rsidP="009A7948">
            <w:pPr>
              <w:spacing w:after="0" w:line="240" w:lineRule="auto"/>
              <w:ind w:left="142"/>
              <w:jc w:val="center"/>
              <w:rPr>
                <w:rFonts w:ascii="Times New Roman CYR" w:hAnsi="Times New Roman CYR"/>
                <w:bCs/>
                <w:sz w:val="24"/>
                <w:szCs w:val="24"/>
                <w:lang w:val="en-US"/>
              </w:rPr>
            </w:pPr>
            <w:r w:rsidRPr="00CA589C">
              <w:rPr>
                <w:rFonts w:ascii="Times New Roman CYR" w:hAnsi="Times New Roman CYR"/>
                <w:bCs/>
                <w:sz w:val="24"/>
                <w:szCs w:val="24"/>
                <w:lang w:val="en-US"/>
              </w:rPr>
              <w:t>288</w:t>
            </w:r>
          </w:p>
        </w:tc>
        <w:tc>
          <w:tcPr>
            <w:tcW w:w="1418" w:type="dxa"/>
            <w:shd w:val="clear" w:color="auto" w:fill="FFFFFF"/>
          </w:tcPr>
          <w:p w:rsidR="00E55438" w:rsidRPr="00CA589C" w:rsidRDefault="00E55438" w:rsidP="009A7948">
            <w:pPr>
              <w:spacing w:after="0" w:line="240" w:lineRule="auto"/>
              <w:ind w:left="200"/>
              <w:jc w:val="center"/>
              <w:rPr>
                <w:rFonts w:ascii="Times New Roman CYR" w:hAnsi="Times New Roman CYR"/>
                <w:bCs/>
                <w:sz w:val="24"/>
                <w:szCs w:val="24"/>
                <w:lang w:val="en-US"/>
              </w:rPr>
            </w:pPr>
            <w:r w:rsidRPr="00CA589C">
              <w:rPr>
                <w:rFonts w:ascii="Times New Roman CYR" w:hAnsi="Times New Roman CYR"/>
                <w:bCs/>
                <w:sz w:val="24"/>
                <w:szCs w:val="24"/>
                <w:lang w:val="en-US"/>
              </w:rPr>
              <w:t>2384.261</w:t>
            </w:r>
          </w:p>
        </w:tc>
        <w:tc>
          <w:tcPr>
            <w:tcW w:w="1831" w:type="dxa"/>
            <w:shd w:val="clear" w:color="auto" w:fill="FFFFFF"/>
          </w:tcPr>
          <w:p w:rsidR="00E55438" w:rsidRPr="00CA589C" w:rsidRDefault="00E55438" w:rsidP="009A7948">
            <w:pPr>
              <w:spacing w:after="0" w:line="240" w:lineRule="auto"/>
              <w:ind w:left="53"/>
              <w:jc w:val="center"/>
              <w:rPr>
                <w:rFonts w:ascii="Times New Roman CYR" w:hAnsi="Times New Roman CYR"/>
                <w:bCs/>
                <w:sz w:val="24"/>
                <w:szCs w:val="24"/>
                <w:lang w:val="en-US"/>
              </w:rPr>
            </w:pPr>
            <w:r w:rsidRPr="00CA589C">
              <w:rPr>
                <w:rFonts w:ascii="Times New Roman CYR" w:hAnsi="Times New Roman CYR"/>
                <w:bCs/>
                <w:sz w:val="24"/>
                <w:szCs w:val="24"/>
                <w:lang w:val="en-US"/>
              </w:rPr>
              <w:t>284</w:t>
            </w:r>
          </w:p>
        </w:tc>
        <w:tc>
          <w:tcPr>
            <w:tcW w:w="1287" w:type="dxa"/>
            <w:shd w:val="clear" w:color="auto" w:fill="FFFFFF"/>
          </w:tcPr>
          <w:p w:rsidR="00E55438" w:rsidRPr="00CA589C" w:rsidRDefault="00E55438" w:rsidP="009A7948">
            <w:pPr>
              <w:spacing w:after="0" w:line="240" w:lineRule="auto"/>
              <w:ind w:left="140"/>
              <w:jc w:val="center"/>
              <w:rPr>
                <w:rFonts w:ascii="Times New Roman CYR" w:hAnsi="Times New Roman CYR"/>
                <w:bCs/>
                <w:sz w:val="24"/>
                <w:szCs w:val="24"/>
                <w:lang w:val="en-US"/>
              </w:rPr>
            </w:pPr>
            <w:r w:rsidRPr="00CA589C">
              <w:rPr>
                <w:rFonts w:ascii="Times New Roman CYR" w:hAnsi="Times New Roman CYR"/>
                <w:bCs/>
                <w:sz w:val="24"/>
                <w:szCs w:val="24"/>
                <w:lang w:val="en-US"/>
              </w:rPr>
              <w:t>2315.983</w:t>
            </w:r>
          </w:p>
        </w:tc>
      </w:tr>
    </w:tbl>
    <w:p w:rsidR="00E55438" w:rsidRPr="009A7948" w:rsidRDefault="00E55438" w:rsidP="009A7948">
      <w:pPr>
        <w:tabs>
          <w:tab w:val="left" w:pos="851"/>
        </w:tabs>
        <w:spacing w:after="0" w:line="240" w:lineRule="auto"/>
        <w:ind w:left="720"/>
        <w:rPr>
          <w:rFonts w:ascii="Times New Roman CYR" w:hAnsi="Times New Roman CYR"/>
          <w:sz w:val="24"/>
          <w:szCs w:val="24"/>
        </w:rPr>
      </w:pPr>
      <w:bookmarkStart w:id="126" w:name="_Toc147927422"/>
      <w:r w:rsidRPr="009A7948">
        <w:rPr>
          <w:rFonts w:ascii="Times New Roman" w:eastAsia="Trebuchet MS" w:hAnsi="Times New Roman" w:cs="Times New Roman"/>
          <w:sz w:val="24"/>
          <w:szCs w:val="24"/>
          <w:lang w:eastAsia="x-none"/>
        </w:rPr>
        <w:t xml:space="preserve">Таблица </w:t>
      </w:r>
      <w:r w:rsidRPr="009A7948">
        <w:rPr>
          <w:rFonts w:ascii="Times New Roman" w:eastAsia="Trebuchet MS" w:hAnsi="Times New Roman" w:cs="Times New Roman"/>
          <w:sz w:val="24"/>
          <w:szCs w:val="24"/>
          <w:lang w:eastAsia="x-none"/>
        </w:rPr>
        <w:fldChar w:fldCharType="begin"/>
      </w:r>
      <w:r w:rsidRPr="009A7948">
        <w:rPr>
          <w:rFonts w:ascii="Times New Roman" w:eastAsia="Trebuchet MS" w:hAnsi="Times New Roman" w:cs="Times New Roman"/>
          <w:sz w:val="24"/>
          <w:szCs w:val="24"/>
          <w:lang w:eastAsia="x-none"/>
        </w:rPr>
        <w:instrText xml:space="preserve"> SEQ Таблица \* ARABIC </w:instrText>
      </w:r>
      <w:r w:rsidRPr="009A7948">
        <w:rPr>
          <w:rFonts w:ascii="Times New Roman" w:eastAsia="Trebuchet MS" w:hAnsi="Times New Roman" w:cs="Times New Roman"/>
          <w:sz w:val="24"/>
          <w:szCs w:val="24"/>
          <w:lang w:eastAsia="x-none"/>
        </w:rPr>
        <w:fldChar w:fldCharType="separate"/>
      </w:r>
      <w:r w:rsidR="008A738C">
        <w:rPr>
          <w:rFonts w:ascii="Times New Roman" w:eastAsia="Trebuchet MS" w:hAnsi="Times New Roman" w:cs="Times New Roman"/>
          <w:noProof/>
          <w:sz w:val="24"/>
          <w:szCs w:val="24"/>
          <w:lang w:eastAsia="x-none"/>
        </w:rPr>
        <w:t>14</w:t>
      </w:r>
      <w:r w:rsidRPr="009A7948">
        <w:rPr>
          <w:rFonts w:ascii="Times New Roman" w:eastAsia="Trebuchet MS" w:hAnsi="Times New Roman" w:cs="Times New Roman"/>
          <w:sz w:val="24"/>
          <w:szCs w:val="24"/>
          <w:lang w:eastAsia="x-none"/>
        </w:rPr>
        <w:fldChar w:fldCharType="end"/>
      </w:r>
      <w:r w:rsidRPr="009A7948">
        <w:rPr>
          <w:rFonts w:ascii="Times New Roman" w:eastAsia="Trebuchet MS" w:hAnsi="Times New Roman" w:cs="Times New Roman"/>
          <w:sz w:val="24"/>
          <w:szCs w:val="24"/>
          <w:lang w:eastAsia="x-none"/>
        </w:rPr>
        <w:t xml:space="preserve">. </w:t>
      </w:r>
      <w:r w:rsidRPr="009A7948">
        <w:rPr>
          <w:rFonts w:ascii="Times New Roman CYR" w:hAnsi="Times New Roman CYR"/>
          <w:bCs/>
          <w:sz w:val="24"/>
          <w:szCs w:val="24"/>
        </w:rPr>
        <w:t>Пазар на земята за 2010-2011 г. в област Кърджали,</w:t>
      </w:r>
      <w:bookmarkEnd w:id="126"/>
      <w:r w:rsidRPr="009A7948">
        <w:rPr>
          <w:rFonts w:ascii="Times New Roman CYR" w:hAnsi="Times New Roman CYR"/>
          <w:bCs/>
          <w:sz w:val="24"/>
          <w:szCs w:val="24"/>
        </w:rPr>
        <w:t xml:space="preserve"> </w:t>
      </w:r>
    </w:p>
    <w:p w:rsidR="00E55438" w:rsidRPr="009A7948" w:rsidRDefault="00E55438" w:rsidP="009A7948">
      <w:pPr>
        <w:tabs>
          <w:tab w:val="left" w:pos="851"/>
        </w:tabs>
        <w:spacing w:after="0" w:line="240" w:lineRule="auto"/>
        <w:ind w:left="720"/>
        <w:rPr>
          <w:rFonts w:ascii="Times New Roman CYR" w:hAnsi="Times New Roman CYR"/>
          <w:sz w:val="24"/>
          <w:szCs w:val="24"/>
        </w:rPr>
      </w:pPr>
      <w:r w:rsidRPr="009A7948">
        <w:rPr>
          <w:rFonts w:ascii="Times New Roman CYR" w:hAnsi="Times New Roman CYR"/>
          <w:sz w:val="24"/>
          <w:szCs w:val="24"/>
        </w:rPr>
        <w:t>Източник: Областна дирекция „Земеделие“</w:t>
      </w:r>
    </w:p>
    <w:p w:rsidR="00E55438" w:rsidRDefault="00E55438" w:rsidP="00E55438">
      <w:pPr>
        <w:spacing w:after="120" w:line="360" w:lineRule="auto"/>
        <w:ind w:firstLine="360"/>
        <w:jc w:val="both"/>
        <w:rPr>
          <w:rFonts w:ascii="Times New Roman CYR" w:hAnsi="Times New Roman CYR"/>
          <w:bCs/>
          <w:sz w:val="24"/>
          <w:szCs w:val="24"/>
        </w:rPr>
      </w:pPr>
    </w:p>
    <w:p w:rsidR="00E55438" w:rsidRPr="00CA589C" w:rsidRDefault="00E55438" w:rsidP="00E55438">
      <w:pPr>
        <w:spacing w:after="120" w:line="360" w:lineRule="auto"/>
        <w:ind w:firstLine="360"/>
        <w:jc w:val="both"/>
        <w:rPr>
          <w:rFonts w:ascii="Times New Roman CYR" w:hAnsi="Times New Roman CYR"/>
          <w:bCs/>
          <w:sz w:val="24"/>
          <w:szCs w:val="24"/>
        </w:rPr>
      </w:pPr>
      <w:r w:rsidRPr="00CA589C">
        <w:rPr>
          <w:rFonts w:ascii="Times New Roman CYR" w:hAnsi="Times New Roman CYR"/>
          <w:bCs/>
          <w:sz w:val="24"/>
          <w:szCs w:val="24"/>
        </w:rPr>
        <w:t>Както се вижда от таблицата, броят сделки през 2011 година е с 50% по-малък от тези през 2010 година, а продадените декари са 6 пъти по-малко.</w:t>
      </w:r>
    </w:p>
    <w:p w:rsidR="00E55438" w:rsidRDefault="00E55438" w:rsidP="00E55438">
      <w:pPr>
        <w:ind w:firstLine="284"/>
        <w:jc w:val="both"/>
        <w:rPr>
          <w:rFonts w:ascii="Times New Roman" w:eastAsia="Times New Roman" w:hAnsi="Times New Roman" w:cs="Times New Roman"/>
          <w:sz w:val="24"/>
          <w:szCs w:val="24"/>
          <w:lang w:eastAsia="bg-BG"/>
        </w:rPr>
      </w:pPr>
    </w:p>
    <w:p w:rsidR="00E55438" w:rsidRPr="00105C02" w:rsidRDefault="00E55438" w:rsidP="00E55438">
      <w:pPr>
        <w:spacing w:after="0" w:line="240" w:lineRule="auto"/>
        <w:jc w:val="both"/>
        <w:outlineLvl w:val="0"/>
        <w:rPr>
          <w:rFonts w:ascii="Times New Roman" w:eastAsia="Cambria" w:hAnsi="Times New Roman" w:cs="Times New Roman"/>
          <w:color w:val="000000"/>
          <w:sz w:val="24"/>
          <w:szCs w:val="24"/>
          <w:lang w:eastAsia="x-none"/>
        </w:rPr>
      </w:pPr>
      <w:bookmarkStart w:id="127" w:name="_Toc444108185"/>
      <w:bookmarkStart w:id="128" w:name="_Toc147927238"/>
      <w:r w:rsidRPr="00105C02">
        <w:rPr>
          <w:rFonts w:ascii="Times New Roman" w:eastAsia="Cambria" w:hAnsi="Times New Roman" w:cs="Times New Roman"/>
          <w:color w:val="000000"/>
          <w:sz w:val="24"/>
          <w:szCs w:val="24"/>
          <w:lang w:eastAsia="x-none"/>
        </w:rPr>
        <w:t>VII. 5. 2. 1. Растениевъдство</w:t>
      </w:r>
      <w:bookmarkEnd w:id="127"/>
      <w:bookmarkEnd w:id="128"/>
    </w:p>
    <w:p w:rsidR="00E55438" w:rsidRPr="00105C02" w:rsidRDefault="00E55438" w:rsidP="00E55438">
      <w:pPr>
        <w:shd w:val="clear" w:color="auto" w:fill="528693"/>
        <w:spacing w:after="0" w:line="240" w:lineRule="auto"/>
        <w:rPr>
          <w:rFonts w:ascii="Times New Roman" w:eastAsia="Cambria" w:hAnsi="Times New Roman" w:cs="Times New Roman"/>
          <w:color w:val="525A7D"/>
          <w:sz w:val="6"/>
          <w:szCs w:val="6"/>
        </w:rPr>
      </w:pPr>
    </w:p>
    <w:p w:rsidR="00E55438" w:rsidRDefault="00E55438" w:rsidP="00E55438">
      <w:pPr>
        <w:ind w:firstLine="284"/>
        <w:jc w:val="both"/>
        <w:rPr>
          <w:sz w:val="24"/>
          <w:szCs w:val="24"/>
        </w:rPr>
      </w:pPr>
    </w:p>
    <w:p w:rsidR="00E55438" w:rsidRPr="00CA589C" w:rsidRDefault="00E55438" w:rsidP="00E55438">
      <w:pPr>
        <w:spacing w:after="120" w:line="360" w:lineRule="auto"/>
        <w:ind w:firstLine="360"/>
        <w:jc w:val="both"/>
        <w:rPr>
          <w:rFonts w:ascii="Times New Roman CYR" w:hAnsi="Times New Roman CYR"/>
          <w:bCs/>
          <w:sz w:val="24"/>
          <w:szCs w:val="24"/>
        </w:rPr>
      </w:pPr>
      <w:r w:rsidRPr="00CA589C">
        <w:rPr>
          <w:rFonts w:ascii="Times New Roman CYR" w:hAnsi="Times New Roman CYR"/>
          <w:bCs/>
          <w:sz w:val="24"/>
          <w:szCs w:val="24"/>
        </w:rPr>
        <w:t xml:space="preserve">Земята в дребните стопанства е собствена и служи главно за производството на фураж за отглежданите животни и отглеждане на тютюн и картофи, и не се наблюдава честа смяна на собствеността. Произвежданата земеделска продукция е насочена главно към задоволяване на собствени нужди. Потенциалът за развитие на селското стопанство се ограничава физико-географски от разполагаемите ресурси, включително от развитието на хидромелиоративната мрежа. Отново поради географските особености на </w:t>
      </w:r>
      <w:r w:rsidRPr="00CA589C">
        <w:rPr>
          <w:rFonts w:ascii="Times New Roman CYR" w:hAnsi="Times New Roman CYR"/>
          <w:bCs/>
          <w:sz w:val="24"/>
          <w:szCs w:val="24"/>
        </w:rPr>
        <w:lastRenderedPageBreak/>
        <w:t>района, средната снабденост с обработваема земя е доста по-ниска в сравнение с други части на страната.</w:t>
      </w:r>
    </w:p>
    <w:tbl>
      <w:tblPr>
        <w:tblW w:w="963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1417"/>
        <w:gridCol w:w="1747"/>
        <w:gridCol w:w="1714"/>
        <w:gridCol w:w="1429"/>
        <w:gridCol w:w="1631"/>
      </w:tblGrid>
      <w:tr w:rsidR="007C2028" w:rsidRPr="00CA589C" w:rsidTr="007C2028">
        <w:trPr>
          <w:trHeight w:val="339"/>
        </w:trPr>
        <w:tc>
          <w:tcPr>
            <w:tcW w:w="1701" w:type="dxa"/>
            <w:vMerge w:val="restart"/>
            <w:shd w:val="clear" w:color="auto" w:fill="C5E0B3" w:themeFill="accent6" w:themeFillTint="66"/>
            <w:vAlign w:val="center"/>
          </w:tcPr>
          <w:p w:rsidR="007C2028" w:rsidRPr="00CA589C" w:rsidRDefault="007C2028" w:rsidP="007C2028">
            <w:pPr>
              <w:spacing w:after="0" w:line="240" w:lineRule="auto"/>
              <w:rPr>
                <w:rFonts w:ascii="Times New Roman CYR" w:hAnsi="Times New Roman CYR"/>
                <w:b/>
                <w:sz w:val="24"/>
                <w:szCs w:val="24"/>
              </w:rPr>
            </w:pPr>
            <w:r w:rsidRPr="00CA589C">
              <w:rPr>
                <w:rFonts w:ascii="Times New Roman CYR" w:hAnsi="Times New Roman CYR"/>
                <w:b/>
                <w:sz w:val="24"/>
                <w:szCs w:val="24"/>
              </w:rPr>
              <w:t>Община</w:t>
            </w:r>
          </w:p>
        </w:tc>
        <w:tc>
          <w:tcPr>
            <w:tcW w:w="1417" w:type="dxa"/>
            <w:vMerge w:val="restart"/>
            <w:shd w:val="clear" w:color="auto" w:fill="C5E0B3" w:themeFill="accent6" w:themeFillTint="66"/>
            <w:vAlign w:val="center"/>
          </w:tcPr>
          <w:p w:rsidR="007C2028" w:rsidRPr="00CA589C" w:rsidRDefault="007C2028" w:rsidP="007C2028">
            <w:pPr>
              <w:spacing w:after="0" w:line="240" w:lineRule="auto"/>
              <w:jc w:val="center"/>
              <w:rPr>
                <w:rFonts w:ascii="Times New Roman CYR" w:hAnsi="Times New Roman CYR"/>
                <w:b/>
                <w:sz w:val="24"/>
                <w:szCs w:val="24"/>
              </w:rPr>
            </w:pPr>
            <w:r w:rsidRPr="00CA589C">
              <w:rPr>
                <w:rFonts w:ascii="Times New Roman CYR" w:hAnsi="Times New Roman CYR"/>
                <w:b/>
                <w:sz w:val="24"/>
                <w:szCs w:val="24"/>
              </w:rPr>
              <w:t>ССФ-всичко</w:t>
            </w:r>
          </w:p>
        </w:tc>
        <w:tc>
          <w:tcPr>
            <w:tcW w:w="4890" w:type="dxa"/>
            <w:gridSpan w:val="3"/>
            <w:shd w:val="clear" w:color="auto" w:fill="C5E0B3" w:themeFill="accent6" w:themeFillTint="66"/>
          </w:tcPr>
          <w:p w:rsidR="007C2028" w:rsidRPr="00CA589C" w:rsidRDefault="007C2028" w:rsidP="009A7948">
            <w:pPr>
              <w:spacing w:after="0" w:line="240" w:lineRule="auto"/>
              <w:ind w:left="340"/>
              <w:jc w:val="center"/>
              <w:rPr>
                <w:rFonts w:ascii="Times New Roman CYR" w:hAnsi="Times New Roman CYR"/>
                <w:b/>
                <w:bCs/>
                <w:sz w:val="24"/>
                <w:szCs w:val="24"/>
                <w:lang w:val="en-US"/>
              </w:rPr>
            </w:pPr>
            <w:r w:rsidRPr="00CA589C">
              <w:rPr>
                <w:rFonts w:ascii="Times New Roman CYR" w:hAnsi="Times New Roman CYR"/>
                <w:b/>
                <w:bCs/>
                <w:sz w:val="24"/>
                <w:szCs w:val="24"/>
                <w:lang w:val="en-US"/>
              </w:rPr>
              <w:t>В това число</w:t>
            </w:r>
          </w:p>
        </w:tc>
        <w:tc>
          <w:tcPr>
            <w:tcW w:w="1631" w:type="dxa"/>
            <w:vMerge w:val="restart"/>
            <w:shd w:val="clear" w:color="auto" w:fill="C5E0B3" w:themeFill="accent6" w:themeFillTint="66"/>
            <w:vAlign w:val="center"/>
          </w:tcPr>
          <w:p w:rsidR="007C2028" w:rsidRPr="00CA589C" w:rsidRDefault="00F140B0" w:rsidP="007C2028">
            <w:pPr>
              <w:spacing w:after="0" w:line="240" w:lineRule="auto"/>
              <w:jc w:val="center"/>
              <w:rPr>
                <w:rFonts w:ascii="Times New Roman CYR" w:hAnsi="Times New Roman CYR"/>
                <w:b/>
                <w:sz w:val="24"/>
                <w:szCs w:val="24"/>
              </w:rPr>
            </w:pPr>
            <w:r>
              <w:rPr>
                <w:rFonts w:ascii="Times New Roman CYR" w:hAnsi="Times New Roman CYR"/>
                <w:b/>
                <w:sz w:val="24"/>
                <w:szCs w:val="24"/>
              </w:rPr>
              <w:t>Горска територия</w:t>
            </w:r>
          </w:p>
        </w:tc>
      </w:tr>
      <w:tr w:rsidR="007C2028" w:rsidRPr="00CA589C" w:rsidTr="007C2028">
        <w:trPr>
          <w:trHeight w:val="600"/>
        </w:trPr>
        <w:tc>
          <w:tcPr>
            <w:tcW w:w="1701" w:type="dxa"/>
            <w:vMerge/>
            <w:shd w:val="clear" w:color="auto" w:fill="C5E0B3" w:themeFill="accent6" w:themeFillTint="66"/>
          </w:tcPr>
          <w:p w:rsidR="007C2028" w:rsidRPr="00CA589C" w:rsidRDefault="007C2028" w:rsidP="009A7948">
            <w:pPr>
              <w:spacing w:after="0" w:line="240" w:lineRule="auto"/>
              <w:ind w:left="-436"/>
              <w:jc w:val="center"/>
              <w:rPr>
                <w:rFonts w:ascii="Times New Roman CYR" w:hAnsi="Times New Roman CYR"/>
                <w:sz w:val="24"/>
                <w:szCs w:val="24"/>
              </w:rPr>
            </w:pPr>
          </w:p>
        </w:tc>
        <w:tc>
          <w:tcPr>
            <w:tcW w:w="1417" w:type="dxa"/>
            <w:vMerge/>
            <w:shd w:val="clear" w:color="auto" w:fill="C5E0B3" w:themeFill="accent6" w:themeFillTint="66"/>
          </w:tcPr>
          <w:p w:rsidR="007C2028" w:rsidRPr="00CA589C" w:rsidRDefault="007C2028" w:rsidP="009A7948">
            <w:pPr>
              <w:spacing w:after="0" w:line="240" w:lineRule="auto"/>
              <w:jc w:val="center"/>
              <w:rPr>
                <w:rFonts w:ascii="Times New Roman CYR" w:hAnsi="Times New Roman CYR"/>
                <w:sz w:val="24"/>
                <w:szCs w:val="24"/>
              </w:rPr>
            </w:pPr>
          </w:p>
        </w:tc>
        <w:tc>
          <w:tcPr>
            <w:tcW w:w="1747" w:type="dxa"/>
            <w:shd w:val="clear" w:color="auto" w:fill="C5E0B3" w:themeFill="accent6" w:themeFillTint="66"/>
          </w:tcPr>
          <w:p w:rsidR="007C2028" w:rsidRPr="00CA589C" w:rsidRDefault="007C2028" w:rsidP="009A7948">
            <w:pPr>
              <w:spacing w:after="0" w:line="240" w:lineRule="auto"/>
              <w:jc w:val="center"/>
              <w:rPr>
                <w:rFonts w:ascii="Times New Roman CYR" w:hAnsi="Times New Roman CYR"/>
                <w:b/>
                <w:bCs/>
                <w:sz w:val="24"/>
                <w:szCs w:val="24"/>
                <w:lang w:val="en-US"/>
              </w:rPr>
            </w:pPr>
            <w:r w:rsidRPr="00CA589C">
              <w:rPr>
                <w:rFonts w:ascii="Times New Roman CYR" w:hAnsi="Times New Roman CYR"/>
                <w:b/>
                <w:bCs/>
                <w:sz w:val="24"/>
                <w:szCs w:val="24"/>
                <w:lang w:val="en-US"/>
              </w:rPr>
              <w:t>Обработваема земя</w:t>
            </w:r>
          </w:p>
        </w:tc>
        <w:tc>
          <w:tcPr>
            <w:tcW w:w="1714" w:type="dxa"/>
            <w:shd w:val="clear" w:color="auto" w:fill="C5E0B3" w:themeFill="accent6" w:themeFillTint="66"/>
          </w:tcPr>
          <w:p w:rsidR="007C2028" w:rsidRPr="00CA589C" w:rsidRDefault="007C2028" w:rsidP="009A7948">
            <w:pPr>
              <w:spacing w:after="0" w:line="240" w:lineRule="auto"/>
              <w:ind w:left="180"/>
              <w:jc w:val="center"/>
              <w:rPr>
                <w:rFonts w:ascii="Times New Roman CYR" w:hAnsi="Times New Roman CYR"/>
                <w:b/>
                <w:bCs/>
                <w:sz w:val="24"/>
                <w:szCs w:val="24"/>
                <w:lang w:val="en-US"/>
              </w:rPr>
            </w:pPr>
            <w:r w:rsidRPr="00CA589C">
              <w:rPr>
                <w:rFonts w:ascii="Times New Roman CYR" w:hAnsi="Times New Roman CYR"/>
                <w:b/>
                <w:bCs/>
                <w:sz w:val="24"/>
                <w:szCs w:val="24"/>
                <w:lang w:val="en-US"/>
              </w:rPr>
              <w:t>Пасища, мери</w:t>
            </w:r>
          </w:p>
        </w:tc>
        <w:tc>
          <w:tcPr>
            <w:tcW w:w="1429" w:type="dxa"/>
            <w:shd w:val="clear" w:color="auto" w:fill="C5E0B3" w:themeFill="accent6" w:themeFillTint="66"/>
            <w:vAlign w:val="center"/>
          </w:tcPr>
          <w:p w:rsidR="007C2028" w:rsidRPr="00CA589C" w:rsidRDefault="007C2028" w:rsidP="007C2028">
            <w:pPr>
              <w:spacing w:after="0" w:line="240" w:lineRule="auto"/>
              <w:jc w:val="center"/>
              <w:rPr>
                <w:rFonts w:ascii="Times New Roman CYR" w:hAnsi="Times New Roman CYR"/>
                <w:b/>
                <w:bCs/>
                <w:sz w:val="24"/>
                <w:szCs w:val="24"/>
                <w:lang w:val="en-US"/>
              </w:rPr>
            </w:pPr>
            <w:r w:rsidRPr="00CA589C">
              <w:rPr>
                <w:rFonts w:ascii="Times New Roman CYR" w:hAnsi="Times New Roman CYR"/>
                <w:b/>
                <w:bCs/>
                <w:sz w:val="24"/>
                <w:szCs w:val="24"/>
                <w:lang w:val="en-US"/>
              </w:rPr>
              <w:t>друга</w:t>
            </w:r>
          </w:p>
        </w:tc>
        <w:tc>
          <w:tcPr>
            <w:tcW w:w="1631" w:type="dxa"/>
            <w:vMerge/>
            <w:shd w:val="clear" w:color="auto" w:fill="C5E0B3" w:themeFill="accent6" w:themeFillTint="66"/>
          </w:tcPr>
          <w:p w:rsidR="007C2028" w:rsidRPr="00CA589C" w:rsidRDefault="007C2028" w:rsidP="009A7948">
            <w:pPr>
              <w:spacing w:after="0" w:line="240" w:lineRule="auto"/>
              <w:jc w:val="center"/>
              <w:rPr>
                <w:rFonts w:ascii="Times New Roman CYR" w:hAnsi="Times New Roman CYR"/>
                <w:sz w:val="24"/>
                <w:szCs w:val="24"/>
              </w:rPr>
            </w:pPr>
          </w:p>
        </w:tc>
      </w:tr>
      <w:tr w:rsidR="00E55438" w:rsidRPr="00CA589C" w:rsidTr="009A7948">
        <w:trPr>
          <w:trHeight w:val="346"/>
        </w:trPr>
        <w:tc>
          <w:tcPr>
            <w:tcW w:w="1701" w:type="dxa"/>
            <w:shd w:val="clear" w:color="auto" w:fill="FFFFFF"/>
          </w:tcPr>
          <w:p w:rsidR="00E55438" w:rsidRPr="00CA589C" w:rsidRDefault="00E55438" w:rsidP="009A7948">
            <w:pPr>
              <w:spacing w:after="0" w:line="240" w:lineRule="auto"/>
              <w:rPr>
                <w:rFonts w:ascii="Times New Roman CYR" w:hAnsi="Times New Roman CYR"/>
                <w:sz w:val="24"/>
                <w:szCs w:val="24"/>
              </w:rPr>
            </w:pPr>
          </w:p>
        </w:tc>
        <w:tc>
          <w:tcPr>
            <w:tcW w:w="1417" w:type="dxa"/>
            <w:shd w:val="clear" w:color="auto" w:fill="FFFFFF"/>
          </w:tcPr>
          <w:p w:rsidR="00E55438" w:rsidRPr="00CA589C" w:rsidRDefault="00E55438" w:rsidP="009A7948">
            <w:pPr>
              <w:spacing w:after="0" w:line="240" w:lineRule="auto"/>
              <w:ind w:left="142"/>
              <w:jc w:val="center"/>
              <w:rPr>
                <w:rFonts w:ascii="Times New Roman CYR" w:hAnsi="Times New Roman CYR"/>
                <w:b/>
                <w:bCs/>
                <w:sz w:val="24"/>
                <w:szCs w:val="24"/>
                <w:lang w:val="en-US"/>
              </w:rPr>
            </w:pPr>
            <w:r w:rsidRPr="00CA589C">
              <w:rPr>
                <w:rFonts w:ascii="Times New Roman CYR" w:hAnsi="Times New Roman CYR"/>
                <w:b/>
                <w:bCs/>
                <w:sz w:val="24"/>
                <w:szCs w:val="24"/>
                <w:lang w:val="en-US"/>
              </w:rPr>
              <w:t>дка</w:t>
            </w:r>
          </w:p>
        </w:tc>
        <w:tc>
          <w:tcPr>
            <w:tcW w:w="1747" w:type="dxa"/>
            <w:shd w:val="clear" w:color="auto" w:fill="FFFFFF"/>
          </w:tcPr>
          <w:p w:rsidR="00E55438" w:rsidRPr="00CA589C" w:rsidRDefault="00E55438" w:rsidP="009A7948">
            <w:pPr>
              <w:spacing w:after="0" w:line="240" w:lineRule="auto"/>
              <w:ind w:left="142"/>
              <w:jc w:val="center"/>
              <w:rPr>
                <w:rFonts w:ascii="Times New Roman CYR" w:hAnsi="Times New Roman CYR"/>
                <w:b/>
                <w:bCs/>
                <w:sz w:val="24"/>
                <w:szCs w:val="24"/>
                <w:lang w:val="en-US"/>
              </w:rPr>
            </w:pPr>
            <w:r w:rsidRPr="00CA589C">
              <w:rPr>
                <w:rFonts w:ascii="Times New Roman CYR" w:hAnsi="Times New Roman CYR"/>
                <w:b/>
                <w:bCs/>
                <w:sz w:val="24"/>
                <w:szCs w:val="24"/>
                <w:lang w:val="en-US"/>
              </w:rPr>
              <w:t>дка</w:t>
            </w:r>
          </w:p>
        </w:tc>
        <w:tc>
          <w:tcPr>
            <w:tcW w:w="1714" w:type="dxa"/>
            <w:shd w:val="clear" w:color="auto" w:fill="FFFFFF"/>
          </w:tcPr>
          <w:p w:rsidR="00E55438" w:rsidRPr="00CA589C" w:rsidRDefault="00E55438" w:rsidP="009A7948">
            <w:pPr>
              <w:spacing w:after="0" w:line="240" w:lineRule="auto"/>
              <w:ind w:left="142"/>
              <w:jc w:val="center"/>
              <w:rPr>
                <w:rFonts w:ascii="Times New Roman CYR" w:hAnsi="Times New Roman CYR"/>
                <w:b/>
                <w:bCs/>
                <w:sz w:val="24"/>
                <w:szCs w:val="24"/>
                <w:lang w:val="en-US"/>
              </w:rPr>
            </w:pPr>
            <w:r w:rsidRPr="00CA589C">
              <w:rPr>
                <w:rFonts w:ascii="Times New Roman CYR" w:hAnsi="Times New Roman CYR"/>
                <w:b/>
                <w:bCs/>
                <w:sz w:val="24"/>
                <w:szCs w:val="24"/>
                <w:lang w:val="en-US"/>
              </w:rPr>
              <w:t>дка</w:t>
            </w:r>
          </w:p>
        </w:tc>
        <w:tc>
          <w:tcPr>
            <w:tcW w:w="1429" w:type="dxa"/>
            <w:shd w:val="clear" w:color="auto" w:fill="FFFFFF"/>
          </w:tcPr>
          <w:p w:rsidR="00E55438" w:rsidRPr="00CA589C" w:rsidRDefault="00E55438" w:rsidP="009A7948">
            <w:pPr>
              <w:spacing w:after="0" w:line="240" w:lineRule="auto"/>
              <w:ind w:left="142"/>
              <w:jc w:val="center"/>
              <w:rPr>
                <w:rFonts w:ascii="Times New Roman CYR" w:hAnsi="Times New Roman CYR"/>
                <w:b/>
                <w:bCs/>
                <w:sz w:val="24"/>
                <w:szCs w:val="24"/>
                <w:lang w:val="en-US"/>
              </w:rPr>
            </w:pPr>
            <w:r w:rsidRPr="00CA589C">
              <w:rPr>
                <w:rFonts w:ascii="Times New Roman CYR" w:hAnsi="Times New Roman CYR"/>
                <w:b/>
                <w:bCs/>
                <w:sz w:val="24"/>
                <w:szCs w:val="24"/>
                <w:lang w:val="en-US"/>
              </w:rPr>
              <w:t>дка</w:t>
            </w:r>
          </w:p>
        </w:tc>
        <w:tc>
          <w:tcPr>
            <w:tcW w:w="1631" w:type="dxa"/>
            <w:shd w:val="clear" w:color="auto" w:fill="FFFFFF"/>
          </w:tcPr>
          <w:p w:rsidR="00E55438" w:rsidRPr="00CA589C" w:rsidRDefault="00E55438" w:rsidP="009A7948">
            <w:pPr>
              <w:spacing w:after="0" w:line="240" w:lineRule="auto"/>
              <w:ind w:left="142"/>
              <w:jc w:val="center"/>
              <w:rPr>
                <w:rFonts w:ascii="Times New Roman CYR" w:hAnsi="Times New Roman CYR"/>
                <w:b/>
                <w:bCs/>
                <w:sz w:val="24"/>
                <w:szCs w:val="24"/>
                <w:lang w:val="en-US"/>
              </w:rPr>
            </w:pPr>
            <w:r w:rsidRPr="00CA589C">
              <w:rPr>
                <w:rFonts w:ascii="Times New Roman CYR" w:hAnsi="Times New Roman CYR"/>
                <w:b/>
                <w:bCs/>
                <w:sz w:val="24"/>
                <w:szCs w:val="24"/>
                <w:lang w:val="en-US"/>
              </w:rPr>
              <w:t>дка</w:t>
            </w:r>
          </w:p>
        </w:tc>
      </w:tr>
      <w:tr w:rsidR="00E55438" w:rsidRPr="00CA589C" w:rsidTr="009A7948">
        <w:trPr>
          <w:trHeight w:val="70"/>
        </w:trPr>
        <w:tc>
          <w:tcPr>
            <w:tcW w:w="1701" w:type="dxa"/>
            <w:shd w:val="clear" w:color="auto" w:fill="FFFFFF"/>
          </w:tcPr>
          <w:p w:rsidR="00E55438" w:rsidRPr="00CA589C" w:rsidRDefault="00E55438" w:rsidP="009A7948">
            <w:pPr>
              <w:spacing w:after="0" w:line="240" w:lineRule="auto"/>
              <w:ind w:left="120"/>
              <w:rPr>
                <w:rFonts w:ascii="Times New Roman CYR" w:hAnsi="Times New Roman CYR"/>
                <w:bCs/>
                <w:sz w:val="24"/>
                <w:szCs w:val="24"/>
                <w:lang w:val="en-US"/>
              </w:rPr>
            </w:pPr>
            <w:r w:rsidRPr="00CA589C">
              <w:rPr>
                <w:rFonts w:ascii="Times New Roman CYR" w:hAnsi="Times New Roman CYR"/>
                <w:bCs/>
                <w:sz w:val="24"/>
                <w:szCs w:val="24"/>
                <w:lang w:val="en-US"/>
              </w:rPr>
              <w:t>Ардино</w:t>
            </w:r>
          </w:p>
        </w:tc>
        <w:tc>
          <w:tcPr>
            <w:tcW w:w="1417" w:type="dxa"/>
            <w:shd w:val="clear" w:color="auto" w:fill="FFFFFF"/>
          </w:tcPr>
          <w:p w:rsidR="00E55438" w:rsidRPr="00CA589C" w:rsidRDefault="00E55438" w:rsidP="009A7948">
            <w:pPr>
              <w:spacing w:after="0" w:line="240" w:lineRule="auto"/>
              <w:ind w:left="120"/>
              <w:jc w:val="center"/>
              <w:rPr>
                <w:rFonts w:ascii="Times New Roman CYR" w:hAnsi="Times New Roman CYR"/>
                <w:bCs/>
                <w:sz w:val="24"/>
                <w:szCs w:val="24"/>
                <w:lang w:val="en-US"/>
              </w:rPr>
            </w:pPr>
            <w:r w:rsidRPr="00CA589C">
              <w:rPr>
                <w:rFonts w:ascii="Times New Roman CYR" w:hAnsi="Times New Roman CYR"/>
                <w:bCs/>
                <w:sz w:val="24"/>
                <w:szCs w:val="24"/>
                <w:lang w:val="en-US"/>
              </w:rPr>
              <w:t>131923</w:t>
            </w:r>
          </w:p>
        </w:tc>
        <w:tc>
          <w:tcPr>
            <w:tcW w:w="1747" w:type="dxa"/>
            <w:shd w:val="clear" w:color="auto" w:fill="FFFFFF"/>
          </w:tcPr>
          <w:p w:rsidR="00E55438" w:rsidRPr="00CA589C" w:rsidRDefault="00E55438" w:rsidP="009A7948">
            <w:pPr>
              <w:spacing w:after="0" w:line="240" w:lineRule="auto"/>
              <w:ind w:left="120"/>
              <w:jc w:val="center"/>
              <w:rPr>
                <w:rFonts w:ascii="Times New Roman CYR" w:hAnsi="Times New Roman CYR"/>
                <w:bCs/>
                <w:sz w:val="24"/>
                <w:szCs w:val="24"/>
                <w:lang w:val="en-US"/>
              </w:rPr>
            </w:pPr>
            <w:r w:rsidRPr="00CA589C">
              <w:rPr>
                <w:rFonts w:ascii="Times New Roman CYR" w:hAnsi="Times New Roman CYR"/>
                <w:bCs/>
                <w:sz w:val="24"/>
                <w:szCs w:val="24"/>
                <w:lang w:val="en-US"/>
              </w:rPr>
              <w:t>49639</w:t>
            </w:r>
          </w:p>
        </w:tc>
        <w:tc>
          <w:tcPr>
            <w:tcW w:w="1714" w:type="dxa"/>
            <w:shd w:val="clear" w:color="auto" w:fill="FFFFFF"/>
          </w:tcPr>
          <w:p w:rsidR="00E55438" w:rsidRPr="00CA589C" w:rsidRDefault="00E55438" w:rsidP="009A7948">
            <w:pPr>
              <w:spacing w:after="0" w:line="240" w:lineRule="auto"/>
              <w:ind w:left="120"/>
              <w:jc w:val="center"/>
              <w:rPr>
                <w:rFonts w:ascii="Times New Roman CYR" w:hAnsi="Times New Roman CYR"/>
                <w:bCs/>
                <w:sz w:val="24"/>
                <w:szCs w:val="24"/>
                <w:lang w:val="en-US"/>
              </w:rPr>
            </w:pPr>
            <w:r w:rsidRPr="00CA589C">
              <w:rPr>
                <w:rFonts w:ascii="Times New Roman CYR" w:hAnsi="Times New Roman CYR"/>
                <w:bCs/>
                <w:sz w:val="24"/>
                <w:szCs w:val="24"/>
                <w:lang w:val="en-US"/>
              </w:rPr>
              <w:t>62443</w:t>
            </w:r>
          </w:p>
        </w:tc>
        <w:tc>
          <w:tcPr>
            <w:tcW w:w="1429" w:type="dxa"/>
            <w:shd w:val="clear" w:color="auto" w:fill="FFFFFF"/>
          </w:tcPr>
          <w:p w:rsidR="00E55438" w:rsidRPr="00CA589C" w:rsidRDefault="00E55438" w:rsidP="009A7948">
            <w:pPr>
              <w:spacing w:after="0" w:line="240" w:lineRule="auto"/>
              <w:ind w:left="120"/>
              <w:jc w:val="center"/>
              <w:rPr>
                <w:rFonts w:ascii="Times New Roman CYR" w:hAnsi="Times New Roman CYR"/>
                <w:bCs/>
                <w:sz w:val="24"/>
                <w:szCs w:val="24"/>
                <w:lang w:val="en-US"/>
              </w:rPr>
            </w:pPr>
            <w:r w:rsidRPr="00CA589C">
              <w:rPr>
                <w:rFonts w:ascii="Times New Roman CYR" w:hAnsi="Times New Roman CYR"/>
                <w:bCs/>
                <w:sz w:val="24"/>
                <w:szCs w:val="24"/>
                <w:lang w:val="en-US"/>
              </w:rPr>
              <w:t>19841</w:t>
            </w:r>
          </w:p>
        </w:tc>
        <w:tc>
          <w:tcPr>
            <w:tcW w:w="1631" w:type="dxa"/>
            <w:shd w:val="clear" w:color="auto" w:fill="FFFFFF"/>
          </w:tcPr>
          <w:p w:rsidR="00E55438" w:rsidRPr="00CA589C" w:rsidRDefault="00E55438" w:rsidP="009A7948">
            <w:pPr>
              <w:spacing w:after="0" w:line="240" w:lineRule="auto"/>
              <w:ind w:left="120"/>
              <w:jc w:val="center"/>
              <w:rPr>
                <w:rFonts w:ascii="Times New Roman CYR" w:hAnsi="Times New Roman CYR"/>
                <w:bCs/>
                <w:sz w:val="24"/>
                <w:szCs w:val="24"/>
                <w:lang w:val="en-US"/>
              </w:rPr>
            </w:pPr>
            <w:r w:rsidRPr="00CA589C">
              <w:rPr>
                <w:rFonts w:ascii="Times New Roman CYR" w:hAnsi="Times New Roman CYR"/>
                <w:bCs/>
                <w:sz w:val="24"/>
                <w:szCs w:val="24"/>
                <w:lang w:val="en-US"/>
              </w:rPr>
              <w:t>189417</w:t>
            </w:r>
          </w:p>
        </w:tc>
      </w:tr>
      <w:tr w:rsidR="00E55438" w:rsidRPr="00CA589C" w:rsidTr="009A7948">
        <w:trPr>
          <w:trHeight w:val="70"/>
        </w:trPr>
        <w:tc>
          <w:tcPr>
            <w:tcW w:w="1701" w:type="dxa"/>
            <w:shd w:val="clear" w:color="auto" w:fill="FFFFFF"/>
          </w:tcPr>
          <w:p w:rsidR="00E55438" w:rsidRPr="00CA589C" w:rsidRDefault="00E55438" w:rsidP="009A7948">
            <w:pPr>
              <w:spacing w:after="0" w:line="240" w:lineRule="auto"/>
              <w:ind w:left="120"/>
              <w:rPr>
                <w:rFonts w:ascii="Times New Roman CYR" w:hAnsi="Times New Roman CYR"/>
                <w:bCs/>
                <w:sz w:val="24"/>
                <w:szCs w:val="24"/>
                <w:lang w:val="en-US"/>
              </w:rPr>
            </w:pPr>
            <w:r w:rsidRPr="00CA589C">
              <w:rPr>
                <w:rFonts w:ascii="Times New Roman CYR" w:hAnsi="Times New Roman CYR"/>
                <w:bCs/>
                <w:sz w:val="24"/>
                <w:szCs w:val="24"/>
                <w:lang w:val="en-US"/>
              </w:rPr>
              <w:t>Джебел</w:t>
            </w:r>
          </w:p>
        </w:tc>
        <w:tc>
          <w:tcPr>
            <w:tcW w:w="1417" w:type="dxa"/>
            <w:shd w:val="clear" w:color="auto" w:fill="FFFFFF"/>
          </w:tcPr>
          <w:p w:rsidR="00E55438" w:rsidRPr="00CA589C" w:rsidRDefault="00E55438" w:rsidP="009A7948">
            <w:pPr>
              <w:spacing w:after="0" w:line="240" w:lineRule="auto"/>
              <w:ind w:left="120"/>
              <w:jc w:val="center"/>
              <w:rPr>
                <w:rFonts w:ascii="Times New Roman CYR" w:hAnsi="Times New Roman CYR"/>
                <w:bCs/>
                <w:sz w:val="24"/>
                <w:szCs w:val="24"/>
                <w:lang w:val="en-US"/>
              </w:rPr>
            </w:pPr>
            <w:r w:rsidRPr="00CA589C">
              <w:rPr>
                <w:rFonts w:ascii="Times New Roman CYR" w:hAnsi="Times New Roman CYR"/>
                <w:bCs/>
                <w:sz w:val="24"/>
                <w:szCs w:val="24"/>
                <w:lang w:val="en-US"/>
              </w:rPr>
              <w:t>76326</w:t>
            </w:r>
          </w:p>
        </w:tc>
        <w:tc>
          <w:tcPr>
            <w:tcW w:w="1747" w:type="dxa"/>
            <w:shd w:val="clear" w:color="auto" w:fill="FFFFFF"/>
          </w:tcPr>
          <w:p w:rsidR="00E55438" w:rsidRPr="00CA589C" w:rsidRDefault="00E55438" w:rsidP="009A7948">
            <w:pPr>
              <w:spacing w:after="0" w:line="240" w:lineRule="auto"/>
              <w:ind w:left="120"/>
              <w:jc w:val="center"/>
              <w:rPr>
                <w:rFonts w:ascii="Times New Roman CYR" w:hAnsi="Times New Roman CYR"/>
                <w:bCs/>
                <w:sz w:val="24"/>
                <w:szCs w:val="24"/>
                <w:lang w:val="en-US"/>
              </w:rPr>
            </w:pPr>
            <w:r w:rsidRPr="00CA589C">
              <w:rPr>
                <w:rFonts w:ascii="Times New Roman CYR" w:hAnsi="Times New Roman CYR"/>
                <w:bCs/>
                <w:sz w:val="24"/>
                <w:szCs w:val="24"/>
                <w:lang w:val="en-US"/>
              </w:rPr>
              <w:t>42938</w:t>
            </w:r>
          </w:p>
        </w:tc>
        <w:tc>
          <w:tcPr>
            <w:tcW w:w="1714" w:type="dxa"/>
            <w:shd w:val="clear" w:color="auto" w:fill="FFFFFF"/>
          </w:tcPr>
          <w:p w:rsidR="00E55438" w:rsidRPr="00CA589C" w:rsidRDefault="00E55438" w:rsidP="009A7948">
            <w:pPr>
              <w:spacing w:after="0" w:line="240" w:lineRule="auto"/>
              <w:ind w:left="120"/>
              <w:jc w:val="center"/>
              <w:rPr>
                <w:rFonts w:ascii="Times New Roman CYR" w:hAnsi="Times New Roman CYR"/>
                <w:bCs/>
                <w:sz w:val="24"/>
                <w:szCs w:val="24"/>
                <w:lang w:val="en-US"/>
              </w:rPr>
            </w:pPr>
            <w:r w:rsidRPr="00CA589C">
              <w:rPr>
                <w:rFonts w:ascii="Times New Roman CYR" w:hAnsi="Times New Roman CYR"/>
                <w:bCs/>
                <w:sz w:val="24"/>
                <w:szCs w:val="24"/>
                <w:lang w:val="en-US"/>
              </w:rPr>
              <w:t>15523</w:t>
            </w:r>
          </w:p>
        </w:tc>
        <w:tc>
          <w:tcPr>
            <w:tcW w:w="1429" w:type="dxa"/>
            <w:shd w:val="clear" w:color="auto" w:fill="FFFFFF"/>
          </w:tcPr>
          <w:p w:rsidR="00E55438" w:rsidRPr="00CA589C" w:rsidRDefault="00E55438" w:rsidP="009A7948">
            <w:pPr>
              <w:spacing w:after="0" w:line="240" w:lineRule="auto"/>
              <w:ind w:left="120"/>
              <w:jc w:val="center"/>
              <w:rPr>
                <w:rFonts w:ascii="Times New Roman CYR" w:hAnsi="Times New Roman CYR"/>
                <w:bCs/>
                <w:sz w:val="24"/>
                <w:szCs w:val="24"/>
                <w:lang w:val="en-US"/>
              </w:rPr>
            </w:pPr>
            <w:r w:rsidRPr="00CA589C">
              <w:rPr>
                <w:rFonts w:ascii="Times New Roman CYR" w:hAnsi="Times New Roman CYR"/>
                <w:bCs/>
                <w:sz w:val="24"/>
                <w:szCs w:val="24"/>
                <w:lang w:val="en-US"/>
              </w:rPr>
              <w:t>17865</w:t>
            </w:r>
          </w:p>
        </w:tc>
        <w:tc>
          <w:tcPr>
            <w:tcW w:w="1631" w:type="dxa"/>
            <w:shd w:val="clear" w:color="auto" w:fill="FFFFFF"/>
          </w:tcPr>
          <w:p w:rsidR="00E55438" w:rsidRPr="00CA589C" w:rsidRDefault="00E55438" w:rsidP="009A7948">
            <w:pPr>
              <w:spacing w:after="0" w:line="240" w:lineRule="auto"/>
              <w:ind w:left="120"/>
              <w:jc w:val="center"/>
              <w:rPr>
                <w:rFonts w:ascii="Times New Roman CYR" w:hAnsi="Times New Roman CYR"/>
                <w:bCs/>
                <w:sz w:val="24"/>
                <w:szCs w:val="24"/>
                <w:lang w:val="en-US"/>
              </w:rPr>
            </w:pPr>
            <w:r w:rsidRPr="00CA589C">
              <w:rPr>
                <w:rFonts w:ascii="Times New Roman CYR" w:hAnsi="Times New Roman CYR"/>
                <w:bCs/>
                <w:sz w:val="24"/>
                <w:szCs w:val="24"/>
                <w:lang w:val="en-US"/>
              </w:rPr>
              <w:t>143484</w:t>
            </w:r>
          </w:p>
        </w:tc>
      </w:tr>
      <w:tr w:rsidR="00E55438" w:rsidRPr="00CA589C" w:rsidTr="009A7948">
        <w:trPr>
          <w:trHeight w:val="70"/>
        </w:trPr>
        <w:tc>
          <w:tcPr>
            <w:tcW w:w="1701" w:type="dxa"/>
            <w:shd w:val="clear" w:color="auto" w:fill="FFFFFF"/>
          </w:tcPr>
          <w:p w:rsidR="00E55438" w:rsidRPr="00CA589C" w:rsidRDefault="00E55438" w:rsidP="009A7948">
            <w:pPr>
              <w:spacing w:after="0" w:line="240" w:lineRule="auto"/>
              <w:ind w:left="120"/>
              <w:rPr>
                <w:rFonts w:ascii="Times New Roman CYR" w:hAnsi="Times New Roman CYR"/>
                <w:bCs/>
                <w:sz w:val="24"/>
                <w:szCs w:val="24"/>
                <w:lang w:val="en-US"/>
              </w:rPr>
            </w:pPr>
            <w:r w:rsidRPr="00CA589C">
              <w:rPr>
                <w:rFonts w:ascii="Times New Roman CYR" w:hAnsi="Times New Roman CYR"/>
                <w:bCs/>
                <w:sz w:val="24"/>
                <w:szCs w:val="24"/>
                <w:lang w:val="en-US"/>
              </w:rPr>
              <w:t>Кирково</w:t>
            </w:r>
          </w:p>
        </w:tc>
        <w:tc>
          <w:tcPr>
            <w:tcW w:w="1417" w:type="dxa"/>
            <w:shd w:val="clear" w:color="auto" w:fill="FFFFFF"/>
          </w:tcPr>
          <w:p w:rsidR="00E55438" w:rsidRPr="00CA589C" w:rsidRDefault="00E55438" w:rsidP="009A7948">
            <w:pPr>
              <w:spacing w:after="0" w:line="240" w:lineRule="auto"/>
              <w:ind w:left="120"/>
              <w:jc w:val="center"/>
              <w:rPr>
                <w:rFonts w:ascii="Times New Roman CYR" w:hAnsi="Times New Roman CYR"/>
                <w:bCs/>
                <w:sz w:val="24"/>
                <w:szCs w:val="24"/>
                <w:lang w:val="en-US"/>
              </w:rPr>
            </w:pPr>
            <w:r w:rsidRPr="00CA589C">
              <w:rPr>
                <w:rFonts w:ascii="Times New Roman CYR" w:hAnsi="Times New Roman CYR"/>
                <w:bCs/>
                <w:sz w:val="24"/>
                <w:szCs w:val="24"/>
                <w:lang w:val="en-US"/>
              </w:rPr>
              <w:t>200335</w:t>
            </w:r>
          </w:p>
        </w:tc>
        <w:tc>
          <w:tcPr>
            <w:tcW w:w="1747" w:type="dxa"/>
            <w:shd w:val="clear" w:color="auto" w:fill="FFFFFF"/>
          </w:tcPr>
          <w:p w:rsidR="00E55438" w:rsidRPr="00CA589C" w:rsidRDefault="00E55438" w:rsidP="009A7948">
            <w:pPr>
              <w:spacing w:after="0" w:line="240" w:lineRule="auto"/>
              <w:ind w:left="120"/>
              <w:jc w:val="center"/>
              <w:rPr>
                <w:rFonts w:ascii="Times New Roman CYR" w:hAnsi="Times New Roman CYR"/>
                <w:bCs/>
                <w:sz w:val="24"/>
                <w:szCs w:val="24"/>
                <w:lang w:val="en-US"/>
              </w:rPr>
            </w:pPr>
            <w:r w:rsidRPr="00CA589C">
              <w:rPr>
                <w:rFonts w:ascii="Times New Roman CYR" w:hAnsi="Times New Roman CYR"/>
                <w:bCs/>
                <w:sz w:val="24"/>
                <w:szCs w:val="24"/>
                <w:lang w:val="en-US"/>
              </w:rPr>
              <w:t>101874</w:t>
            </w:r>
          </w:p>
        </w:tc>
        <w:tc>
          <w:tcPr>
            <w:tcW w:w="1714" w:type="dxa"/>
            <w:shd w:val="clear" w:color="auto" w:fill="FFFFFF"/>
          </w:tcPr>
          <w:p w:rsidR="00E55438" w:rsidRPr="00CA589C" w:rsidRDefault="00E55438" w:rsidP="009A7948">
            <w:pPr>
              <w:spacing w:after="0" w:line="240" w:lineRule="auto"/>
              <w:ind w:left="120"/>
              <w:jc w:val="center"/>
              <w:rPr>
                <w:rFonts w:ascii="Times New Roman CYR" w:hAnsi="Times New Roman CYR"/>
                <w:bCs/>
                <w:sz w:val="24"/>
                <w:szCs w:val="24"/>
                <w:lang w:val="en-US"/>
              </w:rPr>
            </w:pPr>
            <w:r w:rsidRPr="00CA589C">
              <w:rPr>
                <w:rFonts w:ascii="Times New Roman CYR" w:hAnsi="Times New Roman CYR"/>
                <w:bCs/>
                <w:sz w:val="24"/>
                <w:szCs w:val="24"/>
                <w:lang w:val="en-US"/>
              </w:rPr>
              <w:t>84781</w:t>
            </w:r>
          </w:p>
        </w:tc>
        <w:tc>
          <w:tcPr>
            <w:tcW w:w="1429" w:type="dxa"/>
            <w:shd w:val="clear" w:color="auto" w:fill="FFFFFF"/>
          </w:tcPr>
          <w:p w:rsidR="00E55438" w:rsidRPr="00CA589C" w:rsidRDefault="00E55438" w:rsidP="009A7948">
            <w:pPr>
              <w:spacing w:after="0" w:line="240" w:lineRule="auto"/>
              <w:ind w:left="120"/>
              <w:jc w:val="center"/>
              <w:rPr>
                <w:rFonts w:ascii="Times New Roman CYR" w:hAnsi="Times New Roman CYR"/>
                <w:bCs/>
                <w:sz w:val="24"/>
                <w:szCs w:val="24"/>
                <w:lang w:val="en-US"/>
              </w:rPr>
            </w:pPr>
            <w:r w:rsidRPr="00CA589C">
              <w:rPr>
                <w:rFonts w:ascii="Times New Roman CYR" w:hAnsi="Times New Roman CYR"/>
                <w:bCs/>
                <w:sz w:val="24"/>
                <w:szCs w:val="24"/>
                <w:lang w:val="en-US"/>
              </w:rPr>
              <w:t>13680</w:t>
            </w:r>
          </w:p>
        </w:tc>
        <w:tc>
          <w:tcPr>
            <w:tcW w:w="1631" w:type="dxa"/>
            <w:shd w:val="clear" w:color="auto" w:fill="FFFFFF"/>
          </w:tcPr>
          <w:p w:rsidR="00E55438" w:rsidRPr="00CA589C" w:rsidRDefault="00E55438" w:rsidP="009A7948">
            <w:pPr>
              <w:spacing w:after="0" w:line="240" w:lineRule="auto"/>
              <w:ind w:left="120"/>
              <w:jc w:val="center"/>
              <w:rPr>
                <w:rFonts w:ascii="Times New Roman CYR" w:hAnsi="Times New Roman CYR"/>
                <w:bCs/>
                <w:sz w:val="24"/>
                <w:szCs w:val="24"/>
                <w:lang w:val="en-US"/>
              </w:rPr>
            </w:pPr>
            <w:r w:rsidRPr="00CA589C">
              <w:rPr>
                <w:rFonts w:ascii="Times New Roman CYR" w:hAnsi="Times New Roman CYR"/>
                <w:bCs/>
                <w:sz w:val="24"/>
                <w:szCs w:val="24"/>
                <w:lang w:val="en-US"/>
              </w:rPr>
              <w:t>311755</w:t>
            </w:r>
          </w:p>
        </w:tc>
      </w:tr>
      <w:tr w:rsidR="00E55438" w:rsidRPr="00CA589C" w:rsidTr="009A7948">
        <w:trPr>
          <w:trHeight w:val="70"/>
        </w:trPr>
        <w:tc>
          <w:tcPr>
            <w:tcW w:w="1701" w:type="dxa"/>
            <w:shd w:val="clear" w:color="auto" w:fill="FFFFFF"/>
          </w:tcPr>
          <w:p w:rsidR="00E55438" w:rsidRPr="00CA589C" w:rsidRDefault="00E55438" w:rsidP="009A7948">
            <w:pPr>
              <w:spacing w:after="0" w:line="240" w:lineRule="auto"/>
              <w:ind w:left="120"/>
              <w:rPr>
                <w:rFonts w:ascii="Times New Roman CYR" w:hAnsi="Times New Roman CYR"/>
                <w:b/>
                <w:bCs/>
                <w:sz w:val="24"/>
                <w:szCs w:val="24"/>
                <w:lang w:val="en-US"/>
              </w:rPr>
            </w:pPr>
            <w:r w:rsidRPr="00CA589C">
              <w:rPr>
                <w:rFonts w:ascii="Times New Roman CYR" w:hAnsi="Times New Roman CYR"/>
                <w:b/>
                <w:bCs/>
                <w:sz w:val="24"/>
                <w:szCs w:val="24"/>
                <w:lang w:val="en-US"/>
              </w:rPr>
              <w:t>Крумовград</w:t>
            </w:r>
          </w:p>
        </w:tc>
        <w:tc>
          <w:tcPr>
            <w:tcW w:w="1417" w:type="dxa"/>
            <w:shd w:val="clear" w:color="auto" w:fill="FFFFFF"/>
          </w:tcPr>
          <w:p w:rsidR="00E55438" w:rsidRPr="00CA589C" w:rsidRDefault="00E55438" w:rsidP="009A7948">
            <w:pPr>
              <w:spacing w:after="0" w:line="240" w:lineRule="auto"/>
              <w:ind w:left="120"/>
              <w:jc w:val="center"/>
              <w:rPr>
                <w:rFonts w:ascii="Times New Roman CYR" w:hAnsi="Times New Roman CYR"/>
                <w:b/>
                <w:bCs/>
                <w:sz w:val="24"/>
                <w:szCs w:val="24"/>
                <w:lang w:val="en-US"/>
              </w:rPr>
            </w:pPr>
            <w:r w:rsidRPr="00CA589C">
              <w:rPr>
                <w:rFonts w:ascii="Times New Roman CYR" w:hAnsi="Times New Roman CYR"/>
                <w:b/>
                <w:bCs/>
                <w:sz w:val="24"/>
                <w:szCs w:val="24"/>
                <w:lang w:val="en-US"/>
              </w:rPr>
              <w:t>383781</w:t>
            </w:r>
          </w:p>
        </w:tc>
        <w:tc>
          <w:tcPr>
            <w:tcW w:w="1747" w:type="dxa"/>
            <w:shd w:val="clear" w:color="auto" w:fill="FFFFFF"/>
          </w:tcPr>
          <w:p w:rsidR="00E55438" w:rsidRPr="00CA589C" w:rsidRDefault="00E55438" w:rsidP="009A7948">
            <w:pPr>
              <w:spacing w:after="0" w:line="240" w:lineRule="auto"/>
              <w:ind w:left="120"/>
              <w:jc w:val="center"/>
              <w:rPr>
                <w:rFonts w:ascii="Times New Roman CYR" w:hAnsi="Times New Roman CYR"/>
                <w:b/>
                <w:bCs/>
                <w:sz w:val="24"/>
                <w:szCs w:val="24"/>
                <w:lang w:val="en-US"/>
              </w:rPr>
            </w:pPr>
            <w:r w:rsidRPr="00CA589C">
              <w:rPr>
                <w:rFonts w:ascii="Times New Roman CYR" w:hAnsi="Times New Roman CYR"/>
                <w:b/>
                <w:bCs/>
                <w:sz w:val="24"/>
                <w:szCs w:val="24"/>
                <w:lang w:val="en-US"/>
              </w:rPr>
              <w:t>146308</w:t>
            </w:r>
          </w:p>
        </w:tc>
        <w:tc>
          <w:tcPr>
            <w:tcW w:w="1714" w:type="dxa"/>
            <w:shd w:val="clear" w:color="auto" w:fill="FFFFFF"/>
          </w:tcPr>
          <w:p w:rsidR="00E55438" w:rsidRPr="00CA589C" w:rsidRDefault="00E55438" w:rsidP="009A7948">
            <w:pPr>
              <w:spacing w:after="0" w:line="240" w:lineRule="auto"/>
              <w:ind w:left="120"/>
              <w:jc w:val="center"/>
              <w:rPr>
                <w:rFonts w:ascii="Times New Roman CYR" w:hAnsi="Times New Roman CYR"/>
                <w:b/>
                <w:bCs/>
                <w:sz w:val="24"/>
                <w:szCs w:val="24"/>
                <w:lang w:val="en-US"/>
              </w:rPr>
            </w:pPr>
            <w:r w:rsidRPr="00CA589C">
              <w:rPr>
                <w:rFonts w:ascii="Times New Roman CYR" w:hAnsi="Times New Roman CYR"/>
                <w:b/>
                <w:bCs/>
                <w:sz w:val="24"/>
                <w:szCs w:val="24"/>
                <w:lang w:val="en-US"/>
              </w:rPr>
              <w:t>174231</w:t>
            </w:r>
          </w:p>
        </w:tc>
        <w:tc>
          <w:tcPr>
            <w:tcW w:w="1429" w:type="dxa"/>
            <w:shd w:val="clear" w:color="auto" w:fill="FFFFFF"/>
          </w:tcPr>
          <w:p w:rsidR="00E55438" w:rsidRPr="00CA589C" w:rsidRDefault="00E55438" w:rsidP="009A7948">
            <w:pPr>
              <w:spacing w:after="0" w:line="240" w:lineRule="auto"/>
              <w:ind w:left="120"/>
              <w:jc w:val="center"/>
              <w:rPr>
                <w:rFonts w:ascii="Times New Roman CYR" w:hAnsi="Times New Roman CYR"/>
                <w:b/>
                <w:bCs/>
                <w:sz w:val="24"/>
                <w:szCs w:val="24"/>
                <w:lang w:val="en-US"/>
              </w:rPr>
            </w:pPr>
            <w:r w:rsidRPr="00CA589C">
              <w:rPr>
                <w:rFonts w:ascii="Times New Roman CYR" w:hAnsi="Times New Roman CYR"/>
                <w:b/>
                <w:bCs/>
                <w:sz w:val="24"/>
                <w:szCs w:val="24"/>
                <w:lang w:val="en-US"/>
              </w:rPr>
              <w:t>63242</w:t>
            </w:r>
          </w:p>
        </w:tc>
        <w:tc>
          <w:tcPr>
            <w:tcW w:w="1631" w:type="dxa"/>
            <w:shd w:val="clear" w:color="auto" w:fill="FFFFFF"/>
          </w:tcPr>
          <w:p w:rsidR="00E55438" w:rsidRPr="00CA589C" w:rsidRDefault="00E55438" w:rsidP="009A7948">
            <w:pPr>
              <w:spacing w:after="0" w:line="240" w:lineRule="auto"/>
              <w:ind w:left="120"/>
              <w:jc w:val="center"/>
              <w:rPr>
                <w:rFonts w:ascii="Times New Roman CYR" w:hAnsi="Times New Roman CYR"/>
                <w:b/>
                <w:bCs/>
                <w:sz w:val="24"/>
                <w:szCs w:val="24"/>
                <w:lang w:val="en-US"/>
              </w:rPr>
            </w:pPr>
            <w:r w:rsidRPr="00CA589C">
              <w:rPr>
                <w:rFonts w:ascii="Times New Roman CYR" w:hAnsi="Times New Roman CYR"/>
                <w:b/>
                <w:bCs/>
                <w:sz w:val="24"/>
                <w:szCs w:val="24"/>
                <w:lang w:val="en-US"/>
              </w:rPr>
              <w:t>430361</w:t>
            </w:r>
          </w:p>
        </w:tc>
      </w:tr>
      <w:tr w:rsidR="00E55438" w:rsidRPr="00CA589C" w:rsidTr="009A7948">
        <w:trPr>
          <w:trHeight w:val="70"/>
        </w:trPr>
        <w:tc>
          <w:tcPr>
            <w:tcW w:w="1701" w:type="dxa"/>
            <w:shd w:val="clear" w:color="auto" w:fill="FFFFFF"/>
          </w:tcPr>
          <w:p w:rsidR="00E55438" w:rsidRPr="00CA589C" w:rsidRDefault="00E55438" w:rsidP="009A7948">
            <w:pPr>
              <w:spacing w:after="0" w:line="240" w:lineRule="auto"/>
              <w:ind w:left="120"/>
              <w:rPr>
                <w:rFonts w:ascii="Times New Roman CYR" w:hAnsi="Times New Roman CYR"/>
                <w:bCs/>
                <w:sz w:val="24"/>
                <w:szCs w:val="24"/>
                <w:lang w:val="en-US"/>
              </w:rPr>
            </w:pPr>
            <w:r w:rsidRPr="00CA589C">
              <w:rPr>
                <w:rFonts w:ascii="Times New Roman CYR" w:hAnsi="Times New Roman CYR"/>
                <w:bCs/>
                <w:sz w:val="24"/>
                <w:szCs w:val="24"/>
                <w:lang w:val="en-US"/>
              </w:rPr>
              <w:t>Кърджали</w:t>
            </w:r>
          </w:p>
        </w:tc>
        <w:tc>
          <w:tcPr>
            <w:tcW w:w="1417" w:type="dxa"/>
            <w:shd w:val="clear" w:color="auto" w:fill="FFFFFF"/>
          </w:tcPr>
          <w:p w:rsidR="00E55438" w:rsidRPr="00CA589C" w:rsidRDefault="00E55438" w:rsidP="009A7948">
            <w:pPr>
              <w:spacing w:after="0" w:line="240" w:lineRule="auto"/>
              <w:ind w:left="120"/>
              <w:jc w:val="center"/>
              <w:rPr>
                <w:rFonts w:ascii="Times New Roman CYR" w:hAnsi="Times New Roman CYR"/>
                <w:bCs/>
                <w:sz w:val="24"/>
                <w:szCs w:val="24"/>
                <w:lang w:val="en-US"/>
              </w:rPr>
            </w:pPr>
            <w:r w:rsidRPr="00CA589C">
              <w:rPr>
                <w:rFonts w:ascii="Times New Roman CYR" w:hAnsi="Times New Roman CYR"/>
                <w:bCs/>
                <w:sz w:val="24"/>
                <w:szCs w:val="24"/>
                <w:lang w:val="en-US"/>
              </w:rPr>
              <w:t>227305</w:t>
            </w:r>
          </w:p>
        </w:tc>
        <w:tc>
          <w:tcPr>
            <w:tcW w:w="1747" w:type="dxa"/>
            <w:shd w:val="clear" w:color="auto" w:fill="FFFFFF"/>
          </w:tcPr>
          <w:p w:rsidR="00E55438" w:rsidRPr="00CA589C" w:rsidRDefault="00E55438" w:rsidP="009A7948">
            <w:pPr>
              <w:spacing w:after="0" w:line="240" w:lineRule="auto"/>
              <w:ind w:left="120"/>
              <w:jc w:val="center"/>
              <w:rPr>
                <w:rFonts w:ascii="Times New Roman CYR" w:hAnsi="Times New Roman CYR"/>
                <w:bCs/>
                <w:sz w:val="24"/>
                <w:szCs w:val="24"/>
                <w:lang w:val="en-US"/>
              </w:rPr>
            </w:pPr>
            <w:r w:rsidRPr="00CA589C">
              <w:rPr>
                <w:rFonts w:ascii="Times New Roman CYR" w:hAnsi="Times New Roman CYR"/>
                <w:bCs/>
                <w:sz w:val="24"/>
                <w:szCs w:val="24"/>
                <w:lang w:val="en-US"/>
              </w:rPr>
              <w:t>122181</w:t>
            </w:r>
          </w:p>
        </w:tc>
        <w:tc>
          <w:tcPr>
            <w:tcW w:w="1714" w:type="dxa"/>
            <w:shd w:val="clear" w:color="auto" w:fill="FFFFFF"/>
          </w:tcPr>
          <w:p w:rsidR="00E55438" w:rsidRPr="00CA589C" w:rsidRDefault="00E55438" w:rsidP="009A7948">
            <w:pPr>
              <w:spacing w:after="0" w:line="240" w:lineRule="auto"/>
              <w:ind w:left="120"/>
              <w:jc w:val="center"/>
              <w:rPr>
                <w:rFonts w:ascii="Times New Roman CYR" w:hAnsi="Times New Roman CYR"/>
                <w:bCs/>
                <w:sz w:val="24"/>
                <w:szCs w:val="24"/>
                <w:lang w:val="en-US"/>
              </w:rPr>
            </w:pPr>
            <w:r w:rsidRPr="00CA589C">
              <w:rPr>
                <w:rFonts w:ascii="Times New Roman CYR" w:hAnsi="Times New Roman CYR"/>
                <w:bCs/>
                <w:sz w:val="24"/>
                <w:szCs w:val="24"/>
                <w:lang w:val="en-US"/>
              </w:rPr>
              <w:t>67138</w:t>
            </w:r>
          </w:p>
        </w:tc>
        <w:tc>
          <w:tcPr>
            <w:tcW w:w="1429" w:type="dxa"/>
            <w:shd w:val="clear" w:color="auto" w:fill="FFFFFF"/>
          </w:tcPr>
          <w:p w:rsidR="00E55438" w:rsidRPr="00CA589C" w:rsidRDefault="00E55438" w:rsidP="009A7948">
            <w:pPr>
              <w:spacing w:after="0" w:line="240" w:lineRule="auto"/>
              <w:ind w:left="120"/>
              <w:jc w:val="center"/>
              <w:rPr>
                <w:rFonts w:ascii="Times New Roman CYR" w:hAnsi="Times New Roman CYR"/>
                <w:bCs/>
                <w:sz w:val="24"/>
                <w:szCs w:val="24"/>
                <w:lang w:val="en-US"/>
              </w:rPr>
            </w:pPr>
            <w:r w:rsidRPr="00CA589C">
              <w:rPr>
                <w:rFonts w:ascii="Times New Roman CYR" w:hAnsi="Times New Roman CYR"/>
                <w:bCs/>
                <w:sz w:val="24"/>
                <w:szCs w:val="24"/>
                <w:lang w:val="en-US"/>
              </w:rPr>
              <w:t>37986</w:t>
            </w:r>
          </w:p>
        </w:tc>
        <w:tc>
          <w:tcPr>
            <w:tcW w:w="1631" w:type="dxa"/>
            <w:shd w:val="clear" w:color="auto" w:fill="FFFFFF"/>
          </w:tcPr>
          <w:p w:rsidR="00E55438" w:rsidRPr="00CA589C" w:rsidRDefault="00E55438" w:rsidP="009A7948">
            <w:pPr>
              <w:spacing w:after="0" w:line="240" w:lineRule="auto"/>
              <w:ind w:left="120"/>
              <w:jc w:val="center"/>
              <w:rPr>
                <w:rFonts w:ascii="Times New Roman CYR" w:hAnsi="Times New Roman CYR"/>
                <w:bCs/>
                <w:sz w:val="24"/>
                <w:szCs w:val="24"/>
                <w:lang w:val="en-US"/>
              </w:rPr>
            </w:pPr>
            <w:r w:rsidRPr="00CA589C">
              <w:rPr>
                <w:rFonts w:ascii="Times New Roman CYR" w:hAnsi="Times New Roman CYR"/>
                <w:bCs/>
                <w:sz w:val="24"/>
                <w:szCs w:val="24"/>
                <w:lang w:val="en-US"/>
              </w:rPr>
              <w:t>225010</w:t>
            </w:r>
          </w:p>
        </w:tc>
      </w:tr>
      <w:tr w:rsidR="00E55438" w:rsidRPr="00CA589C" w:rsidTr="009A7948">
        <w:trPr>
          <w:trHeight w:val="107"/>
        </w:trPr>
        <w:tc>
          <w:tcPr>
            <w:tcW w:w="1701" w:type="dxa"/>
            <w:shd w:val="clear" w:color="auto" w:fill="FFFFFF"/>
          </w:tcPr>
          <w:p w:rsidR="00E55438" w:rsidRPr="00CA589C" w:rsidRDefault="00E55438" w:rsidP="009A7948">
            <w:pPr>
              <w:spacing w:after="0" w:line="240" w:lineRule="auto"/>
              <w:ind w:left="120"/>
              <w:rPr>
                <w:rFonts w:ascii="Times New Roman CYR" w:hAnsi="Times New Roman CYR"/>
                <w:bCs/>
                <w:sz w:val="24"/>
                <w:szCs w:val="24"/>
                <w:lang w:val="en-US"/>
              </w:rPr>
            </w:pPr>
            <w:r w:rsidRPr="00CA589C">
              <w:rPr>
                <w:rFonts w:ascii="Times New Roman CYR" w:hAnsi="Times New Roman CYR"/>
                <w:bCs/>
                <w:sz w:val="24"/>
                <w:szCs w:val="24"/>
                <w:lang w:val="en-US"/>
              </w:rPr>
              <w:t>Момчилград</w:t>
            </w:r>
          </w:p>
        </w:tc>
        <w:tc>
          <w:tcPr>
            <w:tcW w:w="1417" w:type="dxa"/>
            <w:shd w:val="clear" w:color="auto" w:fill="FFFFFF"/>
          </w:tcPr>
          <w:p w:rsidR="00E55438" w:rsidRPr="00CA589C" w:rsidRDefault="00E55438" w:rsidP="009A7948">
            <w:pPr>
              <w:spacing w:after="0" w:line="240" w:lineRule="auto"/>
              <w:ind w:left="120"/>
              <w:jc w:val="center"/>
              <w:rPr>
                <w:rFonts w:ascii="Times New Roman CYR" w:hAnsi="Times New Roman CYR"/>
                <w:bCs/>
                <w:sz w:val="24"/>
                <w:szCs w:val="24"/>
                <w:lang w:val="en-US"/>
              </w:rPr>
            </w:pPr>
            <w:r w:rsidRPr="00CA589C">
              <w:rPr>
                <w:rFonts w:ascii="Times New Roman CYR" w:hAnsi="Times New Roman CYR"/>
                <w:bCs/>
                <w:sz w:val="24"/>
                <w:szCs w:val="24"/>
                <w:lang w:val="en-US"/>
              </w:rPr>
              <w:t>159269</w:t>
            </w:r>
          </w:p>
        </w:tc>
        <w:tc>
          <w:tcPr>
            <w:tcW w:w="1747" w:type="dxa"/>
            <w:shd w:val="clear" w:color="auto" w:fill="FFFFFF"/>
          </w:tcPr>
          <w:p w:rsidR="00E55438" w:rsidRPr="00CA589C" w:rsidRDefault="00E55438" w:rsidP="009A7948">
            <w:pPr>
              <w:spacing w:after="0" w:line="240" w:lineRule="auto"/>
              <w:ind w:left="120"/>
              <w:jc w:val="center"/>
              <w:rPr>
                <w:rFonts w:ascii="Times New Roman CYR" w:hAnsi="Times New Roman CYR"/>
                <w:bCs/>
                <w:sz w:val="24"/>
                <w:szCs w:val="24"/>
                <w:lang w:val="en-US"/>
              </w:rPr>
            </w:pPr>
            <w:r w:rsidRPr="00CA589C">
              <w:rPr>
                <w:rFonts w:ascii="Times New Roman CYR" w:hAnsi="Times New Roman CYR"/>
                <w:bCs/>
                <w:sz w:val="24"/>
                <w:szCs w:val="24"/>
                <w:lang w:val="en-US"/>
              </w:rPr>
              <w:t>62557</w:t>
            </w:r>
          </w:p>
        </w:tc>
        <w:tc>
          <w:tcPr>
            <w:tcW w:w="1714" w:type="dxa"/>
            <w:shd w:val="clear" w:color="auto" w:fill="FFFFFF"/>
          </w:tcPr>
          <w:p w:rsidR="00E55438" w:rsidRPr="00CA589C" w:rsidRDefault="00E55438" w:rsidP="009A7948">
            <w:pPr>
              <w:spacing w:after="0" w:line="240" w:lineRule="auto"/>
              <w:ind w:left="120"/>
              <w:jc w:val="center"/>
              <w:rPr>
                <w:rFonts w:ascii="Times New Roman CYR" w:hAnsi="Times New Roman CYR"/>
                <w:bCs/>
                <w:sz w:val="24"/>
                <w:szCs w:val="24"/>
                <w:lang w:val="en-US"/>
              </w:rPr>
            </w:pPr>
            <w:r w:rsidRPr="00CA589C">
              <w:rPr>
                <w:rFonts w:ascii="Times New Roman CYR" w:hAnsi="Times New Roman CYR"/>
                <w:bCs/>
                <w:sz w:val="24"/>
                <w:szCs w:val="24"/>
                <w:lang w:val="en-US"/>
              </w:rPr>
              <w:t>81851</w:t>
            </w:r>
          </w:p>
        </w:tc>
        <w:tc>
          <w:tcPr>
            <w:tcW w:w="1429" w:type="dxa"/>
            <w:shd w:val="clear" w:color="auto" w:fill="FFFFFF"/>
          </w:tcPr>
          <w:p w:rsidR="00E55438" w:rsidRPr="00CA589C" w:rsidRDefault="00E55438" w:rsidP="009A7948">
            <w:pPr>
              <w:spacing w:after="0" w:line="240" w:lineRule="auto"/>
              <w:ind w:left="120"/>
              <w:jc w:val="center"/>
              <w:rPr>
                <w:rFonts w:ascii="Times New Roman CYR" w:hAnsi="Times New Roman CYR"/>
                <w:bCs/>
                <w:sz w:val="24"/>
                <w:szCs w:val="24"/>
                <w:lang w:val="en-US"/>
              </w:rPr>
            </w:pPr>
            <w:r w:rsidRPr="00CA589C">
              <w:rPr>
                <w:rFonts w:ascii="Times New Roman CYR" w:hAnsi="Times New Roman CYR"/>
                <w:bCs/>
                <w:sz w:val="24"/>
                <w:szCs w:val="24"/>
                <w:lang w:val="en-US"/>
              </w:rPr>
              <w:t>14861</w:t>
            </w:r>
          </w:p>
        </w:tc>
        <w:tc>
          <w:tcPr>
            <w:tcW w:w="1631" w:type="dxa"/>
            <w:shd w:val="clear" w:color="auto" w:fill="FFFFFF"/>
          </w:tcPr>
          <w:p w:rsidR="00E55438" w:rsidRPr="00CA589C" w:rsidRDefault="00E55438" w:rsidP="009A7948">
            <w:pPr>
              <w:spacing w:after="0" w:line="240" w:lineRule="auto"/>
              <w:ind w:left="120"/>
              <w:jc w:val="center"/>
              <w:rPr>
                <w:rFonts w:ascii="Times New Roman CYR" w:hAnsi="Times New Roman CYR"/>
                <w:bCs/>
                <w:sz w:val="24"/>
                <w:szCs w:val="24"/>
                <w:lang w:val="en-US"/>
              </w:rPr>
            </w:pPr>
            <w:r w:rsidRPr="00CA589C">
              <w:rPr>
                <w:rFonts w:ascii="Times New Roman CYR" w:hAnsi="Times New Roman CYR"/>
                <w:bCs/>
                <w:sz w:val="24"/>
                <w:szCs w:val="24"/>
                <w:lang w:val="en-US"/>
              </w:rPr>
              <w:t>178994</w:t>
            </w:r>
          </w:p>
        </w:tc>
      </w:tr>
      <w:tr w:rsidR="00E55438" w:rsidRPr="00CA589C" w:rsidTr="009A7948">
        <w:trPr>
          <w:trHeight w:val="110"/>
        </w:trPr>
        <w:tc>
          <w:tcPr>
            <w:tcW w:w="1701" w:type="dxa"/>
            <w:shd w:val="clear" w:color="auto" w:fill="FFFFFF"/>
          </w:tcPr>
          <w:p w:rsidR="00E55438" w:rsidRPr="00CA589C" w:rsidRDefault="00E55438" w:rsidP="009A7948">
            <w:pPr>
              <w:spacing w:after="0" w:line="240" w:lineRule="auto"/>
              <w:ind w:left="120"/>
              <w:rPr>
                <w:rFonts w:ascii="Times New Roman CYR" w:hAnsi="Times New Roman CYR"/>
                <w:bCs/>
                <w:sz w:val="24"/>
                <w:szCs w:val="24"/>
                <w:lang w:val="en-US"/>
              </w:rPr>
            </w:pPr>
            <w:r w:rsidRPr="00CA589C">
              <w:rPr>
                <w:rFonts w:ascii="Times New Roman CYR" w:hAnsi="Times New Roman CYR"/>
                <w:bCs/>
                <w:sz w:val="24"/>
                <w:szCs w:val="24"/>
                <w:lang w:val="en-US"/>
              </w:rPr>
              <w:t>Черноочене</w:t>
            </w:r>
          </w:p>
        </w:tc>
        <w:tc>
          <w:tcPr>
            <w:tcW w:w="1417" w:type="dxa"/>
            <w:shd w:val="clear" w:color="auto" w:fill="FFFFFF"/>
          </w:tcPr>
          <w:p w:rsidR="00E55438" w:rsidRPr="00CA589C" w:rsidRDefault="00E55438" w:rsidP="009A7948">
            <w:pPr>
              <w:spacing w:after="0" w:line="240" w:lineRule="auto"/>
              <w:ind w:left="120"/>
              <w:jc w:val="center"/>
              <w:rPr>
                <w:rFonts w:ascii="Times New Roman CYR" w:hAnsi="Times New Roman CYR"/>
                <w:bCs/>
                <w:sz w:val="24"/>
                <w:szCs w:val="24"/>
                <w:lang w:val="en-US"/>
              </w:rPr>
            </w:pPr>
            <w:r w:rsidRPr="00CA589C">
              <w:rPr>
                <w:rFonts w:ascii="Times New Roman CYR" w:hAnsi="Times New Roman CYR"/>
                <w:bCs/>
                <w:sz w:val="24"/>
                <w:szCs w:val="24"/>
                <w:lang w:val="en-US"/>
              </w:rPr>
              <w:t>120591</w:t>
            </w:r>
          </w:p>
        </w:tc>
        <w:tc>
          <w:tcPr>
            <w:tcW w:w="1747" w:type="dxa"/>
            <w:shd w:val="clear" w:color="auto" w:fill="FFFFFF"/>
          </w:tcPr>
          <w:p w:rsidR="00E55438" w:rsidRPr="00CA589C" w:rsidRDefault="00E55438" w:rsidP="009A7948">
            <w:pPr>
              <w:spacing w:after="0" w:line="240" w:lineRule="auto"/>
              <w:ind w:left="120"/>
              <w:jc w:val="center"/>
              <w:rPr>
                <w:rFonts w:ascii="Times New Roman CYR" w:hAnsi="Times New Roman CYR"/>
                <w:bCs/>
                <w:sz w:val="24"/>
                <w:szCs w:val="24"/>
                <w:lang w:val="en-US"/>
              </w:rPr>
            </w:pPr>
            <w:r w:rsidRPr="00CA589C">
              <w:rPr>
                <w:rFonts w:ascii="Times New Roman CYR" w:hAnsi="Times New Roman CYR"/>
                <w:bCs/>
                <w:sz w:val="24"/>
                <w:szCs w:val="24"/>
                <w:lang w:val="en-US"/>
              </w:rPr>
              <w:t>53032</w:t>
            </w:r>
          </w:p>
        </w:tc>
        <w:tc>
          <w:tcPr>
            <w:tcW w:w="1714" w:type="dxa"/>
            <w:shd w:val="clear" w:color="auto" w:fill="FFFFFF"/>
          </w:tcPr>
          <w:p w:rsidR="00E55438" w:rsidRPr="00CA589C" w:rsidRDefault="00E55438" w:rsidP="009A7948">
            <w:pPr>
              <w:spacing w:after="0" w:line="240" w:lineRule="auto"/>
              <w:ind w:left="120"/>
              <w:jc w:val="center"/>
              <w:rPr>
                <w:rFonts w:ascii="Times New Roman CYR" w:hAnsi="Times New Roman CYR"/>
                <w:bCs/>
                <w:sz w:val="24"/>
                <w:szCs w:val="24"/>
                <w:lang w:val="en-US"/>
              </w:rPr>
            </w:pPr>
            <w:r w:rsidRPr="00CA589C">
              <w:rPr>
                <w:rFonts w:ascii="Times New Roman CYR" w:hAnsi="Times New Roman CYR"/>
                <w:bCs/>
                <w:sz w:val="24"/>
                <w:szCs w:val="24"/>
                <w:lang w:val="en-US"/>
              </w:rPr>
              <w:t>52143</w:t>
            </w:r>
          </w:p>
        </w:tc>
        <w:tc>
          <w:tcPr>
            <w:tcW w:w="1429" w:type="dxa"/>
            <w:shd w:val="clear" w:color="auto" w:fill="FFFFFF"/>
          </w:tcPr>
          <w:p w:rsidR="00E55438" w:rsidRPr="00CA589C" w:rsidRDefault="00E55438" w:rsidP="009A7948">
            <w:pPr>
              <w:spacing w:after="0" w:line="240" w:lineRule="auto"/>
              <w:ind w:left="120"/>
              <w:jc w:val="center"/>
              <w:rPr>
                <w:rFonts w:ascii="Times New Roman CYR" w:hAnsi="Times New Roman CYR"/>
                <w:bCs/>
                <w:sz w:val="24"/>
                <w:szCs w:val="24"/>
                <w:lang w:val="en-US"/>
              </w:rPr>
            </w:pPr>
            <w:r w:rsidRPr="00CA589C">
              <w:rPr>
                <w:rFonts w:ascii="Times New Roman CYR" w:hAnsi="Times New Roman CYR"/>
                <w:bCs/>
                <w:sz w:val="24"/>
                <w:szCs w:val="24"/>
                <w:lang w:val="en-US"/>
              </w:rPr>
              <w:t>15416</w:t>
            </w:r>
          </w:p>
        </w:tc>
        <w:tc>
          <w:tcPr>
            <w:tcW w:w="1631" w:type="dxa"/>
            <w:shd w:val="clear" w:color="auto" w:fill="FFFFFF"/>
          </w:tcPr>
          <w:p w:rsidR="00E55438" w:rsidRPr="00CA589C" w:rsidRDefault="00E55438" w:rsidP="009A7948">
            <w:pPr>
              <w:spacing w:after="0" w:line="240" w:lineRule="auto"/>
              <w:ind w:left="120"/>
              <w:jc w:val="center"/>
              <w:rPr>
                <w:rFonts w:ascii="Times New Roman CYR" w:hAnsi="Times New Roman CYR"/>
                <w:bCs/>
                <w:sz w:val="24"/>
                <w:szCs w:val="24"/>
                <w:lang w:val="en-US"/>
              </w:rPr>
            </w:pPr>
            <w:r w:rsidRPr="00CA589C">
              <w:rPr>
                <w:rFonts w:ascii="Times New Roman CYR" w:hAnsi="Times New Roman CYR"/>
                <w:bCs/>
                <w:sz w:val="24"/>
                <w:szCs w:val="24"/>
                <w:lang w:val="en-US"/>
              </w:rPr>
              <w:t>194584</w:t>
            </w:r>
          </w:p>
        </w:tc>
      </w:tr>
      <w:tr w:rsidR="00E55438" w:rsidRPr="00CA589C" w:rsidTr="009A7948">
        <w:trPr>
          <w:trHeight w:val="610"/>
        </w:trPr>
        <w:tc>
          <w:tcPr>
            <w:tcW w:w="1701" w:type="dxa"/>
            <w:shd w:val="clear" w:color="auto" w:fill="FFFFFF"/>
          </w:tcPr>
          <w:p w:rsidR="00E55438" w:rsidRPr="00CA589C" w:rsidRDefault="00E55438" w:rsidP="009A7948">
            <w:pPr>
              <w:spacing w:after="0" w:line="240" w:lineRule="auto"/>
              <w:ind w:left="120"/>
              <w:rPr>
                <w:rFonts w:ascii="Times New Roman CYR" w:hAnsi="Times New Roman CYR"/>
                <w:b/>
                <w:bCs/>
                <w:sz w:val="24"/>
                <w:szCs w:val="24"/>
                <w:lang w:val="en-US"/>
              </w:rPr>
            </w:pPr>
            <w:r w:rsidRPr="00CA589C">
              <w:rPr>
                <w:rFonts w:ascii="Times New Roman CYR" w:hAnsi="Times New Roman CYR"/>
                <w:b/>
                <w:bCs/>
                <w:sz w:val="24"/>
                <w:szCs w:val="24"/>
                <w:lang w:val="en-US"/>
              </w:rPr>
              <w:t>ОБЛАСТ КЪРДЖАЛИ</w:t>
            </w:r>
          </w:p>
        </w:tc>
        <w:tc>
          <w:tcPr>
            <w:tcW w:w="1417" w:type="dxa"/>
            <w:shd w:val="clear" w:color="auto" w:fill="FFFFFF"/>
          </w:tcPr>
          <w:p w:rsidR="00E55438" w:rsidRPr="00CA589C" w:rsidRDefault="00E55438" w:rsidP="009A7948">
            <w:pPr>
              <w:spacing w:after="0" w:line="240" w:lineRule="auto"/>
              <w:ind w:left="120"/>
              <w:jc w:val="center"/>
              <w:rPr>
                <w:rFonts w:ascii="Times New Roman CYR" w:hAnsi="Times New Roman CYR"/>
                <w:b/>
                <w:bCs/>
                <w:sz w:val="24"/>
                <w:szCs w:val="24"/>
                <w:lang w:val="en-US"/>
              </w:rPr>
            </w:pPr>
            <w:r w:rsidRPr="00CA589C">
              <w:rPr>
                <w:rFonts w:ascii="Times New Roman CYR" w:hAnsi="Times New Roman CYR"/>
                <w:b/>
                <w:bCs/>
                <w:sz w:val="24"/>
                <w:szCs w:val="24"/>
                <w:lang w:val="en-US"/>
              </w:rPr>
              <w:t>1299530</w:t>
            </w:r>
          </w:p>
        </w:tc>
        <w:tc>
          <w:tcPr>
            <w:tcW w:w="1747" w:type="dxa"/>
            <w:shd w:val="clear" w:color="auto" w:fill="FFFFFF"/>
          </w:tcPr>
          <w:p w:rsidR="00E55438" w:rsidRPr="00CA589C" w:rsidRDefault="00E55438" w:rsidP="009A7948">
            <w:pPr>
              <w:spacing w:after="0" w:line="240" w:lineRule="auto"/>
              <w:ind w:left="120"/>
              <w:jc w:val="center"/>
              <w:rPr>
                <w:rFonts w:ascii="Times New Roman CYR" w:hAnsi="Times New Roman CYR"/>
                <w:b/>
                <w:bCs/>
                <w:sz w:val="24"/>
                <w:szCs w:val="24"/>
                <w:lang w:val="en-US"/>
              </w:rPr>
            </w:pPr>
            <w:r w:rsidRPr="00CA589C">
              <w:rPr>
                <w:rFonts w:ascii="Times New Roman CYR" w:hAnsi="Times New Roman CYR"/>
                <w:b/>
                <w:bCs/>
                <w:sz w:val="24"/>
                <w:szCs w:val="24"/>
                <w:lang w:val="en-US"/>
              </w:rPr>
              <w:t>578529</w:t>
            </w:r>
          </w:p>
        </w:tc>
        <w:tc>
          <w:tcPr>
            <w:tcW w:w="1714" w:type="dxa"/>
            <w:shd w:val="clear" w:color="auto" w:fill="FFFFFF"/>
          </w:tcPr>
          <w:p w:rsidR="00E55438" w:rsidRPr="00CA589C" w:rsidRDefault="00E55438" w:rsidP="009A7948">
            <w:pPr>
              <w:spacing w:after="0" w:line="240" w:lineRule="auto"/>
              <w:ind w:left="120"/>
              <w:jc w:val="center"/>
              <w:rPr>
                <w:rFonts w:ascii="Times New Roman CYR" w:hAnsi="Times New Roman CYR"/>
                <w:b/>
                <w:bCs/>
                <w:sz w:val="24"/>
                <w:szCs w:val="24"/>
                <w:lang w:val="en-US"/>
              </w:rPr>
            </w:pPr>
            <w:r w:rsidRPr="00CA589C">
              <w:rPr>
                <w:rFonts w:ascii="Times New Roman CYR" w:hAnsi="Times New Roman CYR"/>
                <w:b/>
                <w:bCs/>
                <w:sz w:val="24"/>
                <w:szCs w:val="24"/>
                <w:lang w:val="en-US"/>
              </w:rPr>
              <w:t>538110</w:t>
            </w:r>
          </w:p>
        </w:tc>
        <w:tc>
          <w:tcPr>
            <w:tcW w:w="1429" w:type="dxa"/>
            <w:shd w:val="clear" w:color="auto" w:fill="FFFFFF"/>
          </w:tcPr>
          <w:p w:rsidR="00E55438" w:rsidRPr="00CA589C" w:rsidRDefault="00E55438" w:rsidP="009A7948">
            <w:pPr>
              <w:spacing w:after="0" w:line="240" w:lineRule="auto"/>
              <w:ind w:left="120"/>
              <w:jc w:val="center"/>
              <w:rPr>
                <w:rFonts w:ascii="Times New Roman CYR" w:hAnsi="Times New Roman CYR"/>
                <w:b/>
                <w:bCs/>
                <w:sz w:val="24"/>
                <w:szCs w:val="24"/>
                <w:lang w:val="en-US"/>
              </w:rPr>
            </w:pPr>
            <w:r w:rsidRPr="00CA589C">
              <w:rPr>
                <w:rFonts w:ascii="Times New Roman CYR" w:hAnsi="Times New Roman CYR"/>
                <w:b/>
                <w:bCs/>
                <w:sz w:val="24"/>
                <w:szCs w:val="24"/>
                <w:lang w:val="en-US"/>
              </w:rPr>
              <w:t>182891</w:t>
            </w:r>
          </w:p>
        </w:tc>
        <w:tc>
          <w:tcPr>
            <w:tcW w:w="1631" w:type="dxa"/>
            <w:shd w:val="clear" w:color="auto" w:fill="FFFFFF"/>
          </w:tcPr>
          <w:p w:rsidR="00E55438" w:rsidRPr="00CA589C" w:rsidRDefault="00E55438" w:rsidP="009A7948">
            <w:pPr>
              <w:spacing w:after="0" w:line="240" w:lineRule="auto"/>
              <w:ind w:left="120"/>
              <w:jc w:val="center"/>
              <w:rPr>
                <w:rFonts w:ascii="Times New Roman CYR" w:hAnsi="Times New Roman CYR"/>
                <w:b/>
                <w:bCs/>
                <w:sz w:val="24"/>
                <w:szCs w:val="24"/>
                <w:lang w:val="en-US"/>
              </w:rPr>
            </w:pPr>
            <w:r w:rsidRPr="00CA589C">
              <w:rPr>
                <w:rFonts w:ascii="Times New Roman CYR" w:hAnsi="Times New Roman CYR"/>
                <w:b/>
                <w:bCs/>
                <w:sz w:val="24"/>
                <w:szCs w:val="24"/>
                <w:lang w:val="en-US"/>
              </w:rPr>
              <w:t>1673604</w:t>
            </w:r>
          </w:p>
        </w:tc>
      </w:tr>
    </w:tbl>
    <w:p w:rsidR="00E55438" w:rsidRPr="009A7948" w:rsidRDefault="00E55438" w:rsidP="009A7948">
      <w:pPr>
        <w:tabs>
          <w:tab w:val="left" w:pos="851"/>
        </w:tabs>
        <w:spacing w:after="0" w:line="240" w:lineRule="auto"/>
        <w:ind w:left="720"/>
        <w:rPr>
          <w:rFonts w:ascii="Times New Roman CYR" w:hAnsi="Times New Roman CYR"/>
          <w:sz w:val="24"/>
          <w:szCs w:val="24"/>
        </w:rPr>
      </w:pPr>
      <w:bookmarkStart w:id="129" w:name="_Toc147927423"/>
      <w:r w:rsidRPr="009A7948">
        <w:rPr>
          <w:rFonts w:ascii="Times New Roman" w:eastAsia="Trebuchet MS" w:hAnsi="Times New Roman" w:cs="Times New Roman"/>
          <w:sz w:val="24"/>
          <w:szCs w:val="24"/>
          <w:lang w:eastAsia="x-none"/>
        </w:rPr>
        <w:t xml:space="preserve">Таблица </w:t>
      </w:r>
      <w:r w:rsidRPr="009A7948">
        <w:rPr>
          <w:rFonts w:ascii="Times New Roman" w:eastAsia="Trebuchet MS" w:hAnsi="Times New Roman" w:cs="Times New Roman"/>
          <w:sz w:val="24"/>
          <w:szCs w:val="24"/>
          <w:lang w:eastAsia="x-none"/>
        </w:rPr>
        <w:fldChar w:fldCharType="begin"/>
      </w:r>
      <w:r w:rsidRPr="009A7948">
        <w:rPr>
          <w:rFonts w:ascii="Times New Roman" w:eastAsia="Trebuchet MS" w:hAnsi="Times New Roman" w:cs="Times New Roman"/>
          <w:sz w:val="24"/>
          <w:szCs w:val="24"/>
          <w:lang w:eastAsia="x-none"/>
        </w:rPr>
        <w:instrText xml:space="preserve"> SEQ Таблица \* ARABIC </w:instrText>
      </w:r>
      <w:r w:rsidRPr="009A7948">
        <w:rPr>
          <w:rFonts w:ascii="Times New Roman" w:eastAsia="Trebuchet MS" w:hAnsi="Times New Roman" w:cs="Times New Roman"/>
          <w:sz w:val="24"/>
          <w:szCs w:val="24"/>
          <w:lang w:eastAsia="x-none"/>
        </w:rPr>
        <w:fldChar w:fldCharType="separate"/>
      </w:r>
      <w:r w:rsidR="008A738C">
        <w:rPr>
          <w:rFonts w:ascii="Times New Roman" w:eastAsia="Trebuchet MS" w:hAnsi="Times New Roman" w:cs="Times New Roman"/>
          <w:noProof/>
          <w:sz w:val="24"/>
          <w:szCs w:val="24"/>
          <w:lang w:eastAsia="x-none"/>
        </w:rPr>
        <w:t>15</w:t>
      </w:r>
      <w:r w:rsidRPr="009A7948">
        <w:rPr>
          <w:rFonts w:ascii="Times New Roman" w:eastAsia="Trebuchet MS" w:hAnsi="Times New Roman" w:cs="Times New Roman"/>
          <w:sz w:val="24"/>
          <w:szCs w:val="24"/>
          <w:lang w:eastAsia="x-none"/>
        </w:rPr>
        <w:fldChar w:fldCharType="end"/>
      </w:r>
      <w:r w:rsidRPr="009A7948">
        <w:rPr>
          <w:rFonts w:ascii="Times New Roman" w:eastAsia="Trebuchet MS" w:hAnsi="Times New Roman" w:cs="Times New Roman"/>
          <w:sz w:val="24"/>
          <w:szCs w:val="24"/>
          <w:lang w:eastAsia="x-none"/>
        </w:rPr>
        <w:t xml:space="preserve">. </w:t>
      </w:r>
      <w:r w:rsidRPr="009A7948">
        <w:rPr>
          <w:rFonts w:ascii="Times New Roman CYR" w:hAnsi="Times New Roman CYR"/>
          <w:sz w:val="24"/>
          <w:szCs w:val="24"/>
        </w:rPr>
        <w:t>Площ по общини на видовете земи в област Кърджали, 2011 г.,</w:t>
      </w:r>
      <w:bookmarkEnd w:id="129"/>
      <w:r w:rsidRPr="009A7948">
        <w:rPr>
          <w:rFonts w:ascii="Times New Roman CYR" w:hAnsi="Times New Roman CYR"/>
          <w:sz w:val="24"/>
          <w:szCs w:val="24"/>
        </w:rPr>
        <w:t xml:space="preserve"> </w:t>
      </w:r>
    </w:p>
    <w:p w:rsidR="00E55438" w:rsidRPr="009A7948" w:rsidRDefault="00E55438" w:rsidP="009A7948">
      <w:pPr>
        <w:tabs>
          <w:tab w:val="left" w:pos="851"/>
        </w:tabs>
        <w:spacing w:after="0" w:line="240" w:lineRule="auto"/>
        <w:ind w:left="720"/>
        <w:rPr>
          <w:rFonts w:ascii="Times New Roman CYR" w:hAnsi="Times New Roman CYR"/>
          <w:bCs/>
          <w:sz w:val="24"/>
          <w:szCs w:val="24"/>
        </w:rPr>
      </w:pPr>
      <w:r w:rsidRPr="009A7948">
        <w:rPr>
          <w:rFonts w:ascii="Times New Roman CYR" w:hAnsi="Times New Roman CYR"/>
          <w:bCs/>
          <w:sz w:val="24"/>
          <w:szCs w:val="24"/>
        </w:rPr>
        <w:t>Източник: Областна дирекция „Земеделие" - Кърджали</w:t>
      </w:r>
    </w:p>
    <w:p w:rsidR="00E55438" w:rsidRPr="00CA589C" w:rsidRDefault="00E55438" w:rsidP="00E55438">
      <w:pPr>
        <w:ind w:left="1134"/>
        <w:jc w:val="both"/>
        <w:rPr>
          <w:rFonts w:ascii="Times New Roman CYR" w:hAnsi="Times New Roman CYR"/>
          <w:sz w:val="24"/>
          <w:szCs w:val="24"/>
        </w:rPr>
      </w:pPr>
    </w:p>
    <w:p w:rsidR="00E55438" w:rsidRDefault="00E55438" w:rsidP="00E55438">
      <w:pPr>
        <w:spacing w:after="120" w:line="360" w:lineRule="auto"/>
        <w:ind w:firstLine="357"/>
        <w:jc w:val="both"/>
        <w:rPr>
          <w:rFonts w:ascii="Times New Roman CYR" w:hAnsi="Times New Roman CYR"/>
          <w:bCs/>
          <w:sz w:val="24"/>
          <w:szCs w:val="24"/>
        </w:rPr>
      </w:pPr>
      <w:r w:rsidRPr="00CA589C">
        <w:rPr>
          <w:rFonts w:ascii="Times New Roman CYR" w:hAnsi="Times New Roman CYR"/>
          <w:bCs/>
          <w:sz w:val="24"/>
          <w:szCs w:val="24"/>
        </w:rPr>
        <w:t>Актуалните данни показват, че по отношение на собствеността на обработваемата земя, традиционно най-голям е делът на частните собственици – 68 864 дка или около 47% от обработваемата земя е в частни ръце. Следващият голям собственик е държавата, а най-малък е делът на общинската земя.</w:t>
      </w:r>
    </w:p>
    <w:p w:rsidR="00E55438" w:rsidRPr="00F81778" w:rsidRDefault="00E55438" w:rsidP="00E55438">
      <w:pPr>
        <w:tabs>
          <w:tab w:val="left" w:pos="851"/>
        </w:tabs>
        <w:rPr>
          <w:rFonts w:ascii="Times New Roman CYR" w:hAnsi="Times New Roman CYR"/>
          <w:i/>
          <w:sz w:val="24"/>
          <w:szCs w:val="24"/>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1121"/>
        <w:gridCol w:w="1328"/>
        <w:gridCol w:w="1541"/>
        <w:gridCol w:w="1361"/>
        <w:gridCol w:w="881"/>
        <w:gridCol w:w="1843"/>
      </w:tblGrid>
      <w:tr w:rsidR="00E55438" w:rsidRPr="00CA589C" w:rsidTr="007C2028">
        <w:trPr>
          <w:trHeight w:val="70"/>
          <w:jc w:val="center"/>
        </w:trPr>
        <w:tc>
          <w:tcPr>
            <w:tcW w:w="9776" w:type="dxa"/>
            <w:gridSpan w:val="7"/>
            <w:shd w:val="clear" w:color="auto" w:fill="C5E0B3" w:themeFill="accent6" w:themeFillTint="66"/>
            <w:vAlign w:val="center"/>
          </w:tcPr>
          <w:p w:rsidR="00E55438" w:rsidRPr="005C01F9" w:rsidRDefault="00E55438" w:rsidP="007C2028">
            <w:pPr>
              <w:spacing w:after="0" w:line="240" w:lineRule="auto"/>
              <w:jc w:val="center"/>
              <w:rPr>
                <w:rFonts w:ascii="Times New Roman CYR" w:hAnsi="Times New Roman CYR"/>
                <w:b/>
                <w:bCs/>
                <w:sz w:val="24"/>
                <w:szCs w:val="24"/>
                <w:shd w:val="clear" w:color="auto" w:fill="FFFFFF"/>
              </w:rPr>
            </w:pPr>
            <w:r w:rsidRPr="005C01F9">
              <w:rPr>
                <w:rFonts w:ascii="Times New Roman CYR" w:hAnsi="Times New Roman CYR"/>
                <w:b/>
                <w:bCs/>
                <w:sz w:val="24"/>
                <w:szCs w:val="24"/>
              </w:rPr>
              <w:t>Разпределение на селскостопанската земя по видове собственост</w:t>
            </w:r>
          </w:p>
        </w:tc>
      </w:tr>
      <w:tr w:rsidR="00E55438" w:rsidRPr="00CA589C" w:rsidTr="007C2028">
        <w:trPr>
          <w:trHeight w:val="389"/>
          <w:jc w:val="center"/>
        </w:trPr>
        <w:tc>
          <w:tcPr>
            <w:tcW w:w="1701" w:type="dxa"/>
            <w:shd w:val="clear" w:color="auto" w:fill="C5E0B3" w:themeFill="accent6" w:themeFillTint="66"/>
            <w:vAlign w:val="center"/>
          </w:tcPr>
          <w:p w:rsidR="00E55438" w:rsidRPr="00CA589C" w:rsidRDefault="007C2028" w:rsidP="007C2028">
            <w:pPr>
              <w:spacing w:after="0" w:line="240" w:lineRule="auto"/>
              <w:rPr>
                <w:rFonts w:ascii="Times New Roman CYR" w:hAnsi="Times New Roman CYR"/>
                <w:sz w:val="24"/>
                <w:szCs w:val="24"/>
              </w:rPr>
            </w:pPr>
            <w:r w:rsidRPr="00CA589C">
              <w:rPr>
                <w:rFonts w:ascii="Times New Roman CYR" w:hAnsi="Times New Roman CYR"/>
                <w:b/>
                <w:sz w:val="24"/>
                <w:szCs w:val="24"/>
              </w:rPr>
              <w:t>Община</w:t>
            </w:r>
          </w:p>
        </w:tc>
        <w:tc>
          <w:tcPr>
            <w:tcW w:w="1121" w:type="dxa"/>
            <w:shd w:val="clear" w:color="auto" w:fill="C5E0B3" w:themeFill="accent6" w:themeFillTint="66"/>
            <w:vAlign w:val="center"/>
          </w:tcPr>
          <w:p w:rsidR="00E55438" w:rsidRPr="00CA589C" w:rsidRDefault="00E55438" w:rsidP="007C2028">
            <w:pPr>
              <w:spacing w:after="0" w:line="240" w:lineRule="auto"/>
              <w:jc w:val="center"/>
              <w:rPr>
                <w:rFonts w:ascii="Times New Roman CYR" w:hAnsi="Times New Roman CYR"/>
                <w:b/>
                <w:bCs/>
                <w:sz w:val="24"/>
                <w:szCs w:val="24"/>
                <w:lang w:val="en-US"/>
              </w:rPr>
            </w:pPr>
            <w:r w:rsidRPr="00CA589C">
              <w:rPr>
                <w:rFonts w:ascii="Times New Roman CYR" w:hAnsi="Times New Roman CYR"/>
                <w:b/>
                <w:bCs/>
                <w:sz w:val="24"/>
                <w:szCs w:val="24"/>
                <w:lang w:val="en-US"/>
              </w:rPr>
              <w:t>общо</w:t>
            </w:r>
          </w:p>
        </w:tc>
        <w:tc>
          <w:tcPr>
            <w:tcW w:w="1328" w:type="dxa"/>
            <w:shd w:val="clear" w:color="auto" w:fill="C5E0B3" w:themeFill="accent6" w:themeFillTint="66"/>
            <w:vAlign w:val="center"/>
          </w:tcPr>
          <w:p w:rsidR="00E55438" w:rsidRPr="00CA589C" w:rsidRDefault="00E55438" w:rsidP="007C2028">
            <w:pPr>
              <w:spacing w:after="0" w:line="240" w:lineRule="auto"/>
              <w:jc w:val="center"/>
              <w:rPr>
                <w:rFonts w:ascii="Times New Roman CYR" w:hAnsi="Times New Roman CYR"/>
                <w:b/>
                <w:bCs/>
                <w:sz w:val="24"/>
                <w:szCs w:val="24"/>
                <w:lang w:val="en-US"/>
              </w:rPr>
            </w:pPr>
            <w:r w:rsidRPr="00CA589C">
              <w:rPr>
                <w:rFonts w:ascii="Times New Roman CYR" w:hAnsi="Times New Roman CYR"/>
                <w:b/>
                <w:bCs/>
                <w:sz w:val="24"/>
                <w:szCs w:val="24"/>
                <w:lang w:val="en-US"/>
              </w:rPr>
              <w:t>държавна</w:t>
            </w:r>
          </w:p>
        </w:tc>
        <w:tc>
          <w:tcPr>
            <w:tcW w:w="1541" w:type="dxa"/>
            <w:shd w:val="clear" w:color="auto" w:fill="C5E0B3" w:themeFill="accent6" w:themeFillTint="66"/>
            <w:vAlign w:val="center"/>
          </w:tcPr>
          <w:p w:rsidR="00E55438" w:rsidRPr="00CA589C" w:rsidRDefault="00E55438" w:rsidP="007C2028">
            <w:pPr>
              <w:spacing w:after="0" w:line="240" w:lineRule="auto"/>
              <w:jc w:val="center"/>
              <w:rPr>
                <w:rFonts w:ascii="Times New Roman CYR" w:hAnsi="Times New Roman CYR"/>
                <w:b/>
                <w:bCs/>
                <w:sz w:val="24"/>
                <w:szCs w:val="24"/>
                <w:lang w:val="en-US"/>
              </w:rPr>
            </w:pPr>
            <w:r w:rsidRPr="00CA589C">
              <w:rPr>
                <w:rFonts w:ascii="Times New Roman CYR" w:hAnsi="Times New Roman CYR"/>
                <w:b/>
                <w:bCs/>
                <w:sz w:val="24"/>
                <w:szCs w:val="24"/>
                <w:lang w:val="en-US"/>
              </w:rPr>
              <w:t>общинска</w:t>
            </w:r>
          </w:p>
        </w:tc>
        <w:tc>
          <w:tcPr>
            <w:tcW w:w="1361" w:type="dxa"/>
            <w:shd w:val="clear" w:color="auto" w:fill="C5E0B3" w:themeFill="accent6" w:themeFillTint="66"/>
            <w:vAlign w:val="center"/>
          </w:tcPr>
          <w:p w:rsidR="00E55438" w:rsidRPr="00CA589C" w:rsidRDefault="00E55438" w:rsidP="007C2028">
            <w:pPr>
              <w:spacing w:after="0" w:line="240" w:lineRule="auto"/>
              <w:jc w:val="center"/>
              <w:rPr>
                <w:rFonts w:ascii="Times New Roman CYR" w:hAnsi="Times New Roman CYR"/>
                <w:b/>
                <w:bCs/>
                <w:sz w:val="24"/>
                <w:szCs w:val="24"/>
                <w:lang w:val="en-US"/>
              </w:rPr>
            </w:pPr>
            <w:r w:rsidRPr="00CA589C">
              <w:rPr>
                <w:rFonts w:ascii="Times New Roman CYR" w:hAnsi="Times New Roman CYR"/>
                <w:b/>
                <w:bCs/>
                <w:sz w:val="24"/>
                <w:szCs w:val="24"/>
                <w:lang w:val="en-US"/>
              </w:rPr>
              <w:t>частна</w:t>
            </w:r>
          </w:p>
        </w:tc>
        <w:tc>
          <w:tcPr>
            <w:tcW w:w="881" w:type="dxa"/>
            <w:shd w:val="clear" w:color="auto" w:fill="C5E0B3" w:themeFill="accent6" w:themeFillTint="66"/>
            <w:vAlign w:val="center"/>
          </w:tcPr>
          <w:p w:rsidR="00E55438" w:rsidRPr="00CA589C" w:rsidRDefault="00E55438" w:rsidP="007C2028">
            <w:pPr>
              <w:spacing w:after="0" w:line="240" w:lineRule="auto"/>
              <w:jc w:val="center"/>
              <w:rPr>
                <w:rFonts w:ascii="Times New Roman CYR" w:hAnsi="Times New Roman CYR"/>
                <w:b/>
                <w:bCs/>
                <w:sz w:val="24"/>
                <w:szCs w:val="24"/>
                <w:lang w:val="en-US"/>
              </w:rPr>
            </w:pPr>
            <w:r w:rsidRPr="00CA589C">
              <w:rPr>
                <w:rFonts w:ascii="Times New Roman CYR" w:hAnsi="Times New Roman CYR"/>
                <w:b/>
                <w:bCs/>
                <w:sz w:val="24"/>
                <w:szCs w:val="24"/>
                <w:lang w:val="en-US"/>
              </w:rPr>
              <w:t>ост. фонд</w:t>
            </w:r>
          </w:p>
        </w:tc>
        <w:tc>
          <w:tcPr>
            <w:tcW w:w="1843" w:type="dxa"/>
            <w:shd w:val="clear" w:color="auto" w:fill="C5E0B3" w:themeFill="accent6" w:themeFillTint="66"/>
            <w:vAlign w:val="center"/>
          </w:tcPr>
          <w:p w:rsidR="00E55438" w:rsidRPr="00CA589C" w:rsidRDefault="00E55438" w:rsidP="007C2028">
            <w:pPr>
              <w:spacing w:after="0" w:line="240" w:lineRule="auto"/>
              <w:ind w:left="160"/>
              <w:jc w:val="center"/>
              <w:rPr>
                <w:rFonts w:ascii="Times New Roman CYR" w:hAnsi="Times New Roman CYR"/>
                <w:b/>
                <w:bCs/>
                <w:sz w:val="24"/>
                <w:szCs w:val="24"/>
                <w:lang w:val="en-US"/>
              </w:rPr>
            </w:pPr>
            <w:r w:rsidRPr="00CA589C">
              <w:rPr>
                <w:rFonts w:ascii="Times New Roman CYR" w:hAnsi="Times New Roman CYR"/>
                <w:b/>
                <w:bCs/>
                <w:sz w:val="24"/>
                <w:szCs w:val="24"/>
                <w:lang w:val="en-US"/>
              </w:rPr>
              <w:t>друга</w:t>
            </w:r>
          </w:p>
        </w:tc>
      </w:tr>
      <w:tr w:rsidR="00E55438" w:rsidRPr="00CA589C" w:rsidTr="009A7948">
        <w:trPr>
          <w:trHeight w:val="150"/>
          <w:jc w:val="center"/>
        </w:trPr>
        <w:tc>
          <w:tcPr>
            <w:tcW w:w="1701" w:type="dxa"/>
            <w:shd w:val="clear" w:color="auto" w:fill="FFFFFF"/>
          </w:tcPr>
          <w:p w:rsidR="00E55438" w:rsidRPr="00CA589C" w:rsidRDefault="00E55438" w:rsidP="009A7948">
            <w:pPr>
              <w:spacing w:after="0" w:line="240" w:lineRule="auto"/>
              <w:rPr>
                <w:rFonts w:ascii="Times New Roman CYR" w:hAnsi="Times New Roman CYR"/>
                <w:sz w:val="24"/>
                <w:szCs w:val="24"/>
              </w:rPr>
            </w:pPr>
          </w:p>
        </w:tc>
        <w:tc>
          <w:tcPr>
            <w:tcW w:w="1121" w:type="dxa"/>
            <w:shd w:val="clear" w:color="auto" w:fill="FFFFFF"/>
          </w:tcPr>
          <w:p w:rsidR="00E55438" w:rsidRPr="00CA589C" w:rsidRDefault="00E55438" w:rsidP="009A7948">
            <w:pPr>
              <w:spacing w:after="0" w:line="240" w:lineRule="auto"/>
              <w:jc w:val="center"/>
              <w:rPr>
                <w:rFonts w:ascii="Times New Roman CYR" w:hAnsi="Times New Roman CYR"/>
                <w:b/>
                <w:bCs/>
                <w:sz w:val="24"/>
                <w:szCs w:val="24"/>
                <w:lang w:val="en-US"/>
              </w:rPr>
            </w:pPr>
            <w:r w:rsidRPr="00CA589C">
              <w:rPr>
                <w:rFonts w:ascii="Times New Roman CYR" w:hAnsi="Times New Roman CYR"/>
                <w:b/>
                <w:bCs/>
                <w:sz w:val="24"/>
                <w:szCs w:val="24"/>
                <w:lang w:val="en-US"/>
              </w:rPr>
              <w:t>дка</w:t>
            </w:r>
          </w:p>
        </w:tc>
        <w:tc>
          <w:tcPr>
            <w:tcW w:w="1328" w:type="dxa"/>
            <w:shd w:val="clear" w:color="auto" w:fill="FFFFFF"/>
          </w:tcPr>
          <w:p w:rsidR="00E55438" w:rsidRPr="00CA589C" w:rsidRDefault="00E55438" w:rsidP="009A7948">
            <w:pPr>
              <w:spacing w:after="0" w:line="240" w:lineRule="auto"/>
              <w:jc w:val="center"/>
              <w:rPr>
                <w:rFonts w:ascii="Times New Roman CYR" w:hAnsi="Times New Roman CYR"/>
                <w:b/>
                <w:bCs/>
                <w:sz w:val="24"/>
                <w:szCs w:val="24"/>
                <w:lang w:val="en-US"/>
              </w:rPr>
            </w:pPr>
            <w:r w:rsidRPr="00CA589C">
              <w:rPr>
                <w:rFonts w:ascii="Times New Roman CYR" w:hAnsi="Times New Roman CYR"/>
                <w:b/>
                <w:bCs/>
                <w:sz w:val="24"/>
                <w:szCs w:val="24"/>
                <w:lang w:val="en-US"/>
              </w:rPr>
              <w:t>дка</w:t>
            </w:r>
          </w:p>
        </w:tc>
        <w:tc>
          <w:tcPr>
            <w:tcW w:w="1541" w:type="dxa"/>
            <w:shd w:val="clear" w:color="auto" w:fill="FFFFFF"/>
          </w:tcPr>
          <w:p w:rsidR="00E55438" w:rsidRPr="00CA589C" w:rsidRDefault="00E55438" w:rsidP="009A7948">
            <w:pPr>
              <w:shd w:val="clear" w:color="auto" w:fill="FFFFFF"/>
              <w:spacing w:after="0" w:line="240" w:lineRule="auto"/>
              <w:jc w:val="center"/>
              <w:rPr>
                <w:rFonts w:ascii="Times New Roman CYR" w:hAnsi="Times New Roman CYR"/>
                <w:b/>
                <w:bCs/>
                <w:sz w:val="24"/>
                <w:szCs w:val="24"/>
                <w:lang w:val="en-US"/>
              </w:rPr>
            </w:pPr>
            <w:r w:rsidRPr="00CA589C">
              <w:rPr>
                <w:rFonts w:ascii="Times New Roman CYR" w:hAnsi="Times New Roman CYR"/>
                <w:b/>
                <w:bCs/>
                <w:sz w:val="24"/>
                <w:szCs w:val="24"/>
                <w:lang w:val="en-US"/>
              </w:rPr>
              <w:t>дка</w:t>
            </w:r>
          </w:p>
        </w:tc>
        <w:tc>
          <w:tcPr>
            <w:tcW w:w="1361" w:type="dxa"/>
            <w:shd w:val="clear" w:color="auto" w:fill="FFFFFF"/>
          </w:tcPr>
          <w:p w:rsidR="00E55438" w:rsidRPr="00CA589C" w:rsidRDefault="00E55438" w:rsidP="009A7948">
            <w:pPr>
              <w:spacing w:after="0" w:line="240" w:lineRule="auto"/>
              <w:jc w:val="center"/>
              <w:rPr>
                <w:rFonts w:ascii="Times New Roman CYR" w:hAnsi="Times New Roman CYR"/>
                <w:b/>
                <w:bCs/>
                <w:sz w:val="24"/>
                <w:szCs w:val="24"/>
                <w:lang w:val="en-US"/>
              </w:rPr>
            </w:pPr>
            <w:r w:rsidRPr="00CA589C">
              <w:rPr>
                <w:rFonts w:ascii="Times New Roman CYR" w:hAnsi="Times New Roman CYR"/>
                <w:b/>
                <w:bCs/>
                <w:sz w:val="24"/>
                <w:szCs w:val="24"/>
                <w:lang w:val="en-US"/>
              </w:rPr>
              <w:t>дка</w:t>
            </w:r>
          </w:p>
        </w:tc>
        <w:tc>
          <w:tcPr>
            <w:tcW w:w="881" w:type="dxa"/>
            <w:shd w:val="clear" w:color="auto" w:fill="FFFFFF"/>
          </w:tcPr>
          <w:p w:rsidR="00E55438" w:rsidRPr="00CA589C" w:rsidRDefault="00E55438" w:rsidP="009A7948">
            <w:pPr>
              <w:shd w:val="clear" w:color="auto" w:fill="FFFFFF"/>
              <w:spacing w:after="0" w:line="240" w:lineRule="auto"/>
              <w:jc w:val="center"/>
              <w:rPr>
                <w:rFonts w:ascii="Times New Roman CYR" w:hAnsi="Times New Roman CYR"/>
                <w:b/>
                <w:bCs/>
                <w:sz w:val="24"/>
                <w:szCs w:val="24"/>
                <w:lang w:val="en-US"/>
              </w:rPr>
            </w:pPr>
            <w:r w:rsidRPr="00CA589C">
              <w:rPr>
                <w:rFonts w:ascii="Times New Roman CYR" w:hAnsi="Times New Roman CYR"/>
                <w:b/>
                <w:bCs/>
                <w:sz w:val="24"/>
                <w:szCs w:val="24"/>
                <w:lang w:val="en-US"/>
              </w:rPr>
              <w:t>дка</w:t>
            </w:r>
          </w:p>
        </w:tc>
        <w:tc>
          <w:tcPr>
            <w:tcW w:w="1843" w:type="dxa"/>
            <w:shd w:val="clear" w:color="auto" w:fill="FFFFFF"/>
          </w:tcPr>
          <w:p w:rsidR="00E55438" w:rsidRPr="00CA589C" w:rsidRDefault="00E55438" w:rsidP="009A7948">
            <w:pPr>
              <w:spacing w:after="0" w:line="240" w:lineRule="auto"/>
              <w:jc w:val="center"/>
              <w:rPr>
                <w:rFonts w:ascii="Times New Roman CYR" w:hAnsi="Times New Roman CYR"/>
                <w:b/>
                <w:bCs/>
                <w:sz w:val="24"/>
                <w:szCs w:val="24"/>
                <w:lang w:val="en-US"/>
              </w:rPr>
            </w:pPr>
            <w:r w:rsidRPr="00CA589C">
              <w:rPr>
                <w:rFonts w:ascii="Times New Roman CYR" w:hAnsi="Times New Roman CYR"/>
                <w:b/>
                <w:bCs/>
                <w:sz w:val="24"/>
                <w:szCs w:val="24"/>
                <w:lang w:val="en-US"/>
              </w:rPr>
              <w:t>дка</w:t>
            </w:r>
          </w:p>
        </w:tc>
      </w:tr>
      <w:tr w:rsidR="00E55438" w:rsidRPr="00CA589C" w:rsidTr="009A7948">
        <w:trPr>
          <w:trHeight w:val="154"/>
          <w:jc w:val="center"/>
        </w:trPr>
        <w:tc>
          <w:tcPr>
            <w:tcW w:w="1701" w:type="dxa"/>
            <w:shd w:val="clear" w:color="auto" w:fill="FFFFFF"/>
          </w:tcPr>
          <w:p w:rsidR="00E55438" w:rsidRPr="00CA589C" w:rsidRDefault="00E55438" w:rsidP="009A7948">
            <w:pPr>
              <w:spacing w:after="0" w:line="240" w:lineRule="auto"/>
              <w:ind w:left="120"/>
              <w:rPr>
                <w:rFonts w:ascii="Times New Roman CYR" w:hAnsi="Times New Roman CYR"/>
                <w:bCs/>
                <w:sz w:val="24"/>
                <w:szCs w:val="24"/>
                <w:lang w:val="en-US"/>
              </w:rPr>
            </w:pPr>
            <w:r w:rsidRPr="00CA589C">
              <w:rPr>
                <w:rFonts w:ascii="Times New Roman CYR" w:hAnsi="Times New Roman CYR"/>
                <w:bCs/>
                <w:sz w:val="24"/>
                <w:szCs w:val="24"/>
                <w:lang w:val="en-US"/>
              </w:rPr>
              <w:t>Ардино</w:t>
            </w:r>
          </w:p>
        </w:tc>
        <w:tc>
          <w:tcPr>
            <w:tcW w:w="1121" w:type="dxa"/>
            <w:shd w:val="clear" w:color="auto" w:fill="FFFFFF"/>
          </w:tcPr>
          <w:p w:rsidR="00E55438" w:rsidRPr="00CA589C" w:rsidRDefault="00E55438" w:rsidP="009A7948">
            <w:pPr>
              <w:spacing w:after="0" w:line="240" w:lineRule="auto"/>
              <w:jc w:val="center"/>
              <w:rPr>
                <w:rFonts w:ascii="Times New Roman CYR" w:hAnsi="Times New Roman CYR"/>
                <w:bCs/>
                <w:sz w:val="24"/>
                <w:szCs w:val="24"/>
                <w:lang w:val="en-US"/>
              </w:rPr>
            </w:pPr>
            <w:r w:rsidRPr="00CA589C">
              <w:rPr>
                <w:rFonts w:ascii="Times New Roman CYR" w:hAnsi="Times New Roman CYR"/>
                <w:bCs/>
                <w:sz w:val="24"/>
                <w:szCs w:val="24"/>
                <w:lang w:val="en-US"/>
              </w:rPr>
              <w:t>49639</w:t>
            </w:r>
          </w:p>
        </w:tc>
        <w:tc>
          <w:tcPr>
            <w:tcW w:w="1328" w:type="dxa"/>
            <w:shd w:val="clear" w:color="auto" w:fill="FFFFFF"/>
          </w:tcPr>
          <w:p w:rsidR="00E55438" w:rsidRPr="00CA589C" w:rsidRDefault="00E55438" w:rsidP="009A7948">
            <w:pPr>
              <w:spacing w:after="0" w:line="240" w:lineRule="auto"/>
              <w:jc w:val="center"/>
              <w:rPr>
                <w:rFonts w:ascii="Times New Roman CYR" w:hAnsi="Times New Roman CYR"/>
                <w:bCs/>
                <w:sz w:val="24"/>
                <w:szCs w:val="24"/>
                <w:lang w:val="en-US"/>
              </w:rPr>
            </w:pPr>
            <w:r w:rsidRPr="00CA589C">
              <w:rPr>
                <w:rFonts w:ascii="Times New Roman CYR" w:hAnsi="Times New Roman CYR"/>
                <w:bCs/>
                <w:sz w:val="24"/>
                <w:szCs w:val="24"/>
                <w:lang w:val="en-US"/>
              </w:rPr>
              <w:t>1156</w:t>
            </w:r>
          </w:p>
        </w:tc>
        <w:tc>
          <w:tcPr>
            <w:tcW w:w="1541" w:type="dxa"/>
            <w:shd w:val="clear" w:color="auto" w:fill="FFFFFF"/>
          </w:tcPr>
          <w:p w:rsidR="00E55438" w:rsidRPr="00CA589C" w:rsidRDefault="00E55438" w:rsidP="009A7948">
            <w:pPr>
              <w:shd w:val="clear" w:color="auto" w:fill="FFFFFF"/>
              <w:spacing w:after="0" w:line="240" w:lineRule="auto"/>
              <w:jc w:val="center"/>
              <w:rPr>
                <w:rFonts w:ascii="Times New Roman CYR" w:hAnsi="Times New Roman CYR"/>
                <w:bCs/>
                <w:sz w:val="24"/>
                <w:szCs w:val="24"/>
                <w:lang w:val="en-US"/>
              </w:rPr>
            </w:pPr>
            <w:r w:rsidRPr="00CA589C">
              <w:rPr>
                <w:rFonts w:ascii="Times New Roman CYR" w:hAnsi="Times New Roman CYR"/>
                <w:bCs/>
                <w:sz w:val="24"/>
                <w:szCs w:val="24"/>
                <w:lang w:val="en-US"/>
              </w:rPr>
              <w:t>934</w:t>
            </w:r>
          </w:p>
        </w:tc>
        <w:tc>
          <w:tcPr>
            <w:tcW w:w="1361" w:type="dxa"/>
            <w:shd w:val="clear" w:color="auto" w:fill="FFFFFF"/>
          </w:tcPr>
          <w:p w:rsidR="00E55438" w:rsidRPr="00CA589C" w:rsidRDefault="00E55438" w:rsidP="009A7948">
            <w:pPr>
              <w:spacing w:after="0" w:line="240" w:lineRule="auto"/>
              <w:jc w:val="center"/>
              <w:rPr>
                <w:rFonts w:ascii="Times New Roman CYR" w:hAnsi="Times New Roman CYR"/>
                <w:bCs/>
                <w:sz w:val="24"/>
                <w:szCs w:val="24"/>
                <w:lang w:val="en-US"/>
              </w:rPr>
            </w:pPr>
            <w:r w:rsidRPr="00CA589C">
              <w:rPr>
                <w:rFonts w:ascii="Times New Roman CYR" w:hAnsi="Times New Roman CYR"/>
                <w:bCs/>
                <w:sz w:val="24"/>
                <w:szCs w:val="24"/>
                <w:lang w:val="en-US"/>
              </w:rPr>
              <w:t>22193</w:t>
            </w:r>
          </w:p>
        </w:tc>
        <w:tc>
          <w:tcPr>
            <w:tcW w:w="881" w:type="dxa"/>
            <w:shd w:val="clear" w:color="auto" w:fill="FFFFFF"/>
          </w:tcPr>
          <w:p w:rsidR="00E55438" w:rsidRPr="00CA589C" w:rsidRDefault="00E55438" w:rsidP="009A7948">
            <w:pPr>
              <w:shd w:val="clear" w:color="auto" w:fill="FFFFFF"/>
              <w:spacing w:after="0" w:line="240" w:lineRule="auto"/>
              <w:jc w:val="center"/>
              <w:rPr>
                <w:rFonts w:ascii="Times New Roman CYR" w:hAnsi="Times New Roman CYR"/>
                <w:bCs/>
                <w:sz w:val="24"/>
                <w:szCs w:val="24"/>
                <w:lang w:val="en-US"/>
              </w:rPr>
            </w:pPr>
            <w:r w:rsidRPr="00CA589C">
              <w:rPr>
                <w:rFonts w:ascii="Times New Roman CYR" w:hAnsi="Times New Roman CYR"/>
                <w:bCs/>
                <w:sz w:val="24"/>
                <w:szCs w:val="24"/>
                <w:lang w:val="en-US"/>
              </w:rPr>
              <w:t>24744</w:t>
            </w:r>
          </w:p>
        </w:tc>
        <w:tc>
          <w:tcPr>
            <w:tcW w:w="1843" w:type="dxa"/>
            <w:shd w:val="clear" w:color="auto" w:fill="FFFFFF"/>
          </w:tcPr>
          <w:p w:rsidR="00E55438" w:rsidRPr="00CA589C" w:rsidRDefault="00E55438" w:rsidP="009A7948">
            <w:pPr>
              <w:spacing w:after="0" w:line="240" w:lineRule="auto"/>
              <w:ind w:left="181"/>
              <w:jc w:val="center"/>
              <w:rPr>
                <w:rFonts w:ascii="Times New Roman CYR" w:hAnsi="Times New Roman CYR"/>
                <w:bCs/>
                <w:sz w:val="24"/>
                <w:szCs w:val="24"/>
                <w:lang w:val="en-US"/>
              </w:rPr>
            </w:pPr>
            <w:r w:rsidRPr="00CA589C">
              <w:rPr>
                <w:rFonts w:ascii="Times New Roman CYR" w:hAnsi="Times New Roman CYR"/>
                <w:bCs/>
                <w:sz w:val="24"/>
                <w:szCs w:val="24"/>
                <w:lang w:val="en-US"/>
              </w:rPr>
              <w:t>612</w:t>
            </w:r>
          </w:p>
        </w:tc>
      </w:tr>
      <w:tr w:rsidR="00E55438" w:rsidRPr="00CA589C" w:rsidTr="009A7948">
        <w:trPr>
          <w:trHeight w:val="174"/>
          <w:jc w:val="center"/>
        </w:trPr>
        <w:tc>
          <w:tcPr>
            <w:tcW w:w="1701" w:type="dxa"/>
            <w:shd w:val="clear" w:color="auto" w:fill="FFFFFF"/>
          </w:tcPr>
          <w:p w:rsidR="00E55438" w:rsidRPr="00CA589C" w:rsidRDefault="00E55438" w:rsidP="009A7948">
            <w:pPr>
              <w:spacing w:after="0" w:line="240" w:lineRule="auto"/>
              <w:ind w:left="120"/>
              <w:rPr>
                <w:rFonts w:ascii="Times New Roman CYR" w:hAnsi="Times New Roman CYR"/>
                <w:bCs/>
                <w:sz w:val="24"/>
                <w:szCs w:val="24"/>
                <w:lang w:val="en-US"/>
              </w:rPr>
            </w:pPr>
            <w:r w:rsidRPr="00CA589C">
              <w:rPr>
                <w:rFonts w:ascii="Times New Roman CYR" w:hAnsi="Times New Roman CYR"/>
                <w:bCs/>
                <w:sz w:val="24"/>
                <w:szCs w:val="24"/>
                <w:lang w:val="en-US"/>
              </w:rPr>
              <w:t>Джебел</w:t>
            </w:r>
          </w:p>
        </w:tc>
        <w:tc>
          <w:tcPr>
            <w:tcW w:w="1121" w:type="dxa"/>
            <w:shd w:val="clear" w:color="auto" w:fill="FFFFFF"/>
          </w:tcPr>
          <w:p w:rsidR="00E55438" w:rsidRPr="00CA589C" w:rsidRDefault="00E55438" w:rsidP="009A7948">
            <w:pPr>
              <w:spacing w:after="0" w:line="240" w:lineRule="auto"/>
              <w:jc w:val="center"/>
              <w:rPr>
                <w:rFonts w:ascii="Times New Roman CYR" w:hAnsi="Times New Roman CYR"/>
                <w:bCs/>
                <w:sz w:val="24"/>
                <w:szCs w:val="24"/>
                <w:lang w:val="en-US"/>
              </w:rPr>
            </w:pPr>
            <w:r w:rsidRPr="00CA589C">
              <w:rPr>
                <w:rFonts w:ascii="Times New Roman CYR" w:hAnsi="Times New Roman CYR"/>
                <w:bCs/>
                <w:sz w:val="24"/>
                <w:szCs w:val="24"/>
                <w:lang w:val="en-US"/>
              </w:rPr>
              <w:t>42938</w:t>
            </w:r>
          </w:p>
        </w:tc>
        <w:tc>
          <w:tcPr>
            <w:tcW w:w="1328" w:type="dxa"/>
            <w:shd w:val="clear" w:color="auto" w:fill="FFFFFF"/>
          </w:tcPr>
          <w:p w:rsidR="00E55438" w:rsidRPr="00CA589C" w:rsidRDefault="00E55438" w:rsidP="009A7948">
            <w:pPr>
              <w:spacing w:after="0" w:line="240" w:lineRule="auto"/>
              <w:jc w:val="center"/>
              <w:rPr>
                <w:rFonts w:ascii="Times New Roman CYR" w:hAnsi="Times New Roman CYR"/>
                <w:bCs/>
                <w:sz w:val="24"/>
                <w:szCs w:val="24"/>
                <w:lang w:val="en-US"/>
              </w:rPr>
            </w:pPr>
            <w:r w:rsidRPr="00CA589C">
              <w:rPr>
                <w:rFonts w:ascii="Times New Roman CYR" w:hAnsi="Times New Roman CYR"/>
                <w:bCs/>
                <w:sz w:val="24"/>
                <w:szCs w:val="24"/>
                <w:lang w:val="en-US"/>
              </w:rPr>
              <w:t>1099</w:t>
            </w:r>
          </w:p>
        </w:tc>
        <w:tc>
          <w:tcPr>
            <w:tcW w:w="1541" w:type="dxa"/>
            <w:shd w:val="clear" w:color="auto" w:fill="FFFFFF"/>
          </w:tcPr>
          <w:p w:rsidR="00E55438" w:rsidRPr="00CA589C" w:rsidRDefault="00E55438" w:rsidP="009A7948">
            <w:pPr>
              <w:shd w:val="clear" w:color="auto" w:fill="FFFFFF"/>
              <w:spacing w:after="0" w:line="240" w:lineRule="auto"/>
              <w:jc w:val="center"/>
              <w:rPr>
                <w:rFonts w:ascii="Times New Roman CYR" w:hAnsi="Times New Roman CYR"/>
                <w:bCs/>
                <w:sz w:val="24"/>
                <w:szCs w:val="24"/>
                <w:lang w:val="en-US"/>
              </w:rPr>
            </w:pPr>
            <w:r w:rsidRPr="00CA589C">
              <w:rPr>
                <w:rFonts w:ascii="Times New Roman CYR" w:hAnsi="Times New Roman CYR"/>
                <w:bCs/>
                <w:sz w:val="24"/>
                <w:szCs w:val="24"/>
                <w:lang w:val="en-US"/>
              </w:rPr>
              <w:t>0</w:t>
            </w:r>
          </w:p>
        </w:tc>
        <w:tc>
          <w:tcPr>
            <w:tcW w:w="1361" w:type="dxa"/>
            <w:shd w:val="clear" w:color="auto" w:fill="FFFFFF"/>
          </w:tcPr>
          <w:p w:rsidR="00E55438" w:rsidRPr="00CA589C" w:rsidRDefault="00E55438" w:rsidP="009A7948">
            <w:pPr>
              <w:spacing w:after="0" w:line="240" w:lineRule="auto"/>
              <w:jc w:val="center"/>
              <w:rPr>
                <w:rFonts w:ascii="Times New Roman CYR" w:hAnsi="Times New Roman CYR"/>
                <w:bCs/>
                <w:sz w:val="24"/>
                <w:szCs w:val="24"/>
                <w:lang w:val="en-US"/>
              </w:rPr>
            </w:pPr>
            <w:r w:rsidRPr="00CA589C">
              <w:rPr>
                <w:rFonts w:ascii="Times New Roman CYR" w:hAnsi="Times New Roman CYR"/>
                <w:bCs/>
                <w:sz w:val="24"/>
                <w:szCs w:val="24"/>
                <w:lang w:val="en-US"/>
              </w:rPr>
              <w:t>19382</w:t>
            </w:r>
          </w:p>
        </w:tc>
        <w:tc>
          <w:tcPr>
            <w:tcW w:w="881" w:type="dxa"/>
            <w:shd w:val="clear" w:color="auto" w:fill="FFFFFF"/>
          </w:tcPr>
          <w:p w:rsidR="00E55438" w:rsidRPr="00CA589C" w:rsidRDefault="00E55438" w:rsidP="009A7948">
            <w:pPr>
              <w:shd w:val="clear" w:color="auto" w:fill="FFFFFF"/>
              <w:spacing w:after="0" w:line="240" w:lineRule="auto"/>
              <w:jc w:val="center"/>
              <w:rPr>
                <w:rFonts w:ascii="Times New Roman CYR" w:hAnsi="Times New Roman CYR"/>
                <w:bCs/>
                <w:sz w:val="24"/>
                <w:szCs w:val="24"/>
                <w:lang w:val="en-US"/>
              </w:rPr>
            </w:pPr>
            <w:r w:rsidRPr="00CA589C">
              <w:rPr>
                <w:rFonts w:ascii="Times New Roman CYR" w:hAnsi="Times New Roman CYR"/>
                <w:bCs/>
                <w:sz w:val="24"/>
                <w:szCs w:val="24"/>
                <w:lang w:val="en-US"/>
              </w:rPr>
              <w:t>22424</w:t>
            </w:r>
          </w:p>
        </w:tc>
        <w:tc>
          <w:tcPr>
            <w:tcW w:w="1843" w:type="dxa"/>
            <w:shd w:val="clear" w:color="auto" w:fill="FFFFFF"/>
          </w:tcPr>
          <w:p w:rsidR="00E55438" w:rsidRPr="00CA589C" w:rsidRDefault="00E55438" w:rsidP="009A7948">
            <w:pPr>
              <w:spacing w:after="0" w:line="240" w:lineRule="auto"/>
              <w:ind w:left="181"/>
              <w:jc w:val="center"/>
              <w:rPr>
                <w:rFonts w:ascii="Times New Roman CYR" w:hAnsi="Times New Roman CYR"/>
                <w:bCs/>
                <w:sz w:val="24"/>
                <w:szCs w:val="24"/>
                <w:lang w:val="en-US"/>
              </w:rPr>
            </w:pPr>
            <w:r w:rsidRPr="00CA589C">
              <w:rPr>
                <w:rFonts w:ascii="Times New Roman CYR" w:hAnsi="Times New Roman CYR"/>
                <w:bCs/>
                <w:sz w:val="24"/>
                <w:szCs w:val="24"/>
                <w:lang w:val="en-US"/>
              </w:rPr>
              <w:t>33</w:t>
            </w:r>
          </w:p>
        </w:tc>
      </w:tr>
      <w:tr w:rsidR="00E55438" w:rsidRPr="00CA589C" w:rsidTr="009A7948">
        <w:trPr>
          <w:trHeight w:val="208"/>
          <w:jc w:val="center"/>
        </w:trPr>
        <w:tc>
          <w:tcPr>
            <w:tcW w:w="1701" w:type="dxa"/>
            <w:shd w:val="clear" w:color="auto" w:fill="FFFFFF"/>
          </w:tcPr>
          <w:p w:rsidR="00E55438" w:rsidRPr="00CA589C" w:rsidRDefault="00E55438" w:rsidP="009A7948">
            <w:pPr>
              <w:spacing w:after="0" w:line="240" w:lineRule="auto"/>
              <w:ind w:left="120"/>
              <w:rPr>
                <w:rFonts w:ascii="Times New Roman CYR" w:hAnsi="Times New Roman CYR"/>
                <w:bCs/>
                <w:sz w:val="24"/>
                <w:szCs w:val="24"/>
                <w:lang w:val="en-US"/>
              </w:rPr>
            </w:pPr>
            <w:r w:rsidRPr="00CA589C">
              <w:rPr>
                <w:rFonts w:ascii="Times New Roman CYR" w:hAnsi="Times New Roman CYR"/>
                <w:bCs/>
                <w:sz w:val="24"/>
                <w:szCs w:val="24"/>
                <w:lang w:val="en-US"/>
              </w:rPr>
              <w:t>Кирково</w:t>
            </w:r>
          </w:p>
        </w:tc>
        <w:tc>
          <w:tcPr>
            <w:tcW w:w="1121" w:type="dxa"/>
            <w:shd w:val="clear" w:color="auto" w:fill="FFFFFF"/>
          </w:tcPr>
          <w:p w:rsidR="00E55438" w:rsidRPr="00CA589C" w:rsidRDefault="00E55438" w:rsidP="009A7948">
            <w:pPr>
              <w:spacing w:after="0" w:line="240" w:lineRule="auto"/>
              <w:jc w:val="center"/>
              <w:rPr>
                <w:rFonts w:ascii="Times New Roman CYR" w:hAnsi="Times New Roman CYR"/>
                <w:bCs/>
                <w:sz w:val="24"/>
                <w:szCs w:val="24"/>
                <w:lang w:val="en-US"/>
              </w:rPr>
            </w:pPr>
            <w:r w:rsidRPr="00CA589C">
              <w:rPr>
                <w:rFonts w:ascii="Times New Roman CYR" w:hAnsi="Times New Roman CYR"/>
                <w:bCs/>
                <w:sz w:val="24"/>
                <w:szCs w:val="24"/>
                <w:lang w:val="en-US"/>
              </w:rPr>
              <w:t>101874</w:t>
            </w:r>
          </w:p>
        </w:tc>
        <w:tc>
          <w:tcPr>
            <w:tcW w:w="1328" w:type="dxa"/>
            <w:shd w:val="clear" w:color="auto" w:fill="FFFFFF"/>
          </w:tcPr>
          <w:p w:rsidR="00E55438" w:rsidRPr="00CA589C" w:rsidRDefault="00E55438" w:rsidP="009A7948">
            <w:pPr>
              <w:spacing w:after="0" w:line="240" w:lineRule="auto"/>
              <w:jc w:val="center"/>
              <w:rPr>
                <w:rFonts w:ascii="Times New Roman CYR" w:hAnsi="Times New Roman CYR"/>
                <w:bCs/>
                <w:sz w:val="24"/>
                <w:szCs w:val="24"/>
                <w:lang w:val="en-US"/>
              </w:rPr>
            </w:pPr>
            <w:r w:rsidRPr="00CA589C">
              <w:rPr>
                <w:rFonts w:ascii="Times New Roman CYR" w:hAnsi="Times New Roman CYR"/>
                <w:bCs/>
                <w:sz w:val="24"/>
                <w:szCs w:val="24"/>
                <w:lang w:val="en-US"/>
              </w:rPr>
              <w:t>4657</w:t>
            </w:r>
          </w:p>
        </w:tc>
        <w:tc>
          <w:tcPr>
            <w:tcW w:w="1541" w:type="dxa"/>
            <w:shd w:val="clear" w:color="auto" w:fill="FFFFFF"/>
          </w:tcPr>
          <w:p w:rsidR="00E55438" w:rsidRPr="00CA589C" w:rsidRDefault="00E55438" w:rsidP="009A7948">
            <w:pPr>
              <w:shd w:val="clear" w:color="auto" w:fill="FFFFFF"/>
              <w:spacing w:after="0" w:line="240" w:lineRule="auto"/>
              <w:jc w:val="center"/>
              <w:rPr>
                <w:rFonts w:ascii="Times New Roman CYR" w:hAnsi="Times New Roman CYR"/>
                <w:bCs/>
                <w:sz w:val="24"/>
                <w:szCs w:val="24"/>
                <w:lang w:val="en-US"/>
              </w:rPr>
            </w:pPr>
            <w:r w:rsidRPr="00CA589C">
              <w:rPr>
                <w:rFonts w:ascii="Times New Roman CYR" w:hAnsi="Times New Roman CYR"/>
                <w:bCs/>
                <w:sz w:val="24"/>
                <w:szCs w:val="24"/>
                <w:lang w:val="en-US"/>
              </w:rPr>
              <w:t>0</w:t>
            </w:r>
          </w:p>
        </w:tc>
        <w:tc>
          <w:tcPr>
            <w:tcW w:w="1361" w:type="dxa"/>
            <w:shd w:val="clear" w:color="auto" w:fill="FFFFFF"/>
          </w:tcPr>
          <w:p w:rsidR="00E55438" w:rsidRPr="00CA589C" w:rsidRDefault="00E55438" w:rsidP="009A7948">
            <w:pPr>
              <w:spacing w:after="0" w:line="240" w:lineRule="auto"/>
              <w:jc w:val="center"/>
              <w:rPr>
                <w:rFonts w:ascii="Times New Roman CYR" w:hAnsi="Times New Roman CYR"/>
                <w:bCs/>
                <w:sz w:val="24"/>
                <w:szCs w:val="24"/>
                <w:lang w:val="en-US"/>
              </w:rPr>
            </w:pPr>
            <w:r w:rsidRPr="00CA589C">
              <w:rPr>
                <w:rFonts w:ascii="Times New Roman CYR" w:hAnsi="Times New Roman CYR"/>
                <w:bCs/>
                <w:sz w:val="24"/>
                <w:szCs w:val="24"/>
                <w:lang w:val="en-US"/>
              </w:rPr>
              <w:t>93622</w:t>
            </w:r>
          </w:p>
        </w:tc>
        <w:tc>
          <w:tcPr>
            <w:tcW w:w="881" w:type="dxa"/>
            <w:shd w:val="clear" w:color="auto" w:fill="FFFFFF"/>
          </w:tcPr>
          <w:p w:rsidR="00E55438" w:rsidRPr="00CA589C" w:rsidRDefault="00E55438" w:rsidP="009A7948">
            <w:pPr>
              <w:shd w:val="clear" w:color="auto" w:fill="FFFFFF"/>
              <w:spacing w:after="0" w:line="240" w:lineRule="auto"/>
              <w:jc w:val="center"/>
              <w:rPr>
                <w:rFonts w:ascii="Times New Roman CYR" w:hAnsi="Times New Roman CYR"/>
                <w:bCs/>
                <w:sz w:val="24"/>
                <w:szCs w:val="24"/>
                <w:lang w:val="en-US"/>
              </w:rPr>
            </w:pPr>
            <w:r w:rsidRPr="00CA589C">
              <w:rPr>
                <w:rFonts w:ascii="Times New Roman CYR" w:hAnsi="Times New Roman CYR"/>
                <w:bCs/>
                <w:sz w:val="24"/>
                <w:szCs w:val="24"/>
                <w:lang w:val="en-US"/>
              </w:rPr>
              <w:t>3425</w:t>
            </w:r>
          </w:p>
        </w:tc>
        <w:tc>
          <w:tcPr>
            <w:tcW w:w="1843" w:type="dxa"/>
            <w:shd w:val="clear" w:color="auto" w:fill="FFFFFF"/>
          </w:tcPr>
          <w:p w:rsidR="00E55438" w:rsidRPr="00CA589C" w:rsidRDefault="00E55438" w:rsidP="009A7948">
            <w:pPr>
              <w:spacing w:after="0" w:line="240" w:lineRule="auto"/>
              <w:ind w:left="181"/>
              <w:jc w:val="center"/>
              <w:rPr>
                <w:rFonts w:ascii="Times New Roman CYR" w:hAnsi="Times New Roman CYR"/>
                <w:bCs/>
                <w:sz w:val="24"/>
                <w:szCs w:val="24"/>
                <w:lang w:val="en-US"/>
              </w:rPr>
            </w:pPr>
            <w:r w:rsidRPr="00CA589C">
              <w:rPr>
                <w:rFonts w:ascii="Times New Roman CYR" w:hAnsi="Times New Roman CYR"/>
                <w:bCs/>
                <w:sz w:val="24"/>
                <w:szCs w:val="24"/>
                <w:lang w:val="en-US"/>
              </w:rPr>
              <w:t>170</w:t>
            </w:r>
          </w:p>
        </w:tc>
      </w:tr>
      <w:tr w:rsidR="00E55438" w:rsidRPr="00CA589C" w:rsidTr="009A7948">
        <w:trPr>
          <w:trHeight w:val="228"/>
          <w:jc w:val="center"/>
        </w:trPr>
        <w:tc>
          <w:tcPr>
            <w:tcW w:w="1701" w:type="dxa"/>
            <w:shd w:val="clear" w:color="auto" w:fill="FFFFFF"/>
          </w:tcPr>
          <w:p w:rsidR="00E55438" w:rsidRPr="00CA589C" w:rsidRDefault="00E55438" w:rsidP="009A7948">
            <w:pPr>
              <w:spacing w:after="0" w:line="240" w:lineRule="auto"/>
              <w:ind w:left="120"/>
              <w:rPr>
                <w:rFonts w:ascii="Times New Roman CYR" w:hAnsi="Times New Roman CYR"/>
                <w:b/>
                <w:bCs/>
                <w:sz w:val="24"/>
                <w:szCs w:val="24"/>
                <w:lang w:val="en-US"/>
              </w:rPr>
            </w:pPr>
            <w:r w:rsidRPr="00CA589C">
              <w:rPr>
                <w:rFonts w:ascii="Times New Roman CYR" w:hAnsi="Times New Roman CYR"/>
                <w:b/>
                <w:bCs/>
                <w:sz w:val="24"/>
                <w:szCs w:val="24"/>
                <w:lang w:val="en-US"/>
              </w:rPr>
              <w:t>Крумовград</w:t>
            </w:r>
          </w:p>
        </w:tc>
        <w:tc>
          <w:tcPr>
            <w:tcW w:w="1121" w:type="dxa"/>
            <w:shd w:val="clear" w:color="auto" w:fill="FFFFFF"/>
          </w:tcPr>
          <w:p w:rsidR="00E55438" w:rsidRPr="00CA589C" w:rsidRDefault="00E55438" w:rsidP="009A7948">
            <w:pPr>
              <w:spacing w:after="0" w:line="240" w:lineRule="auto"/>
              <w:jc w:val="center"/>
              <w:rPr>
                <w:rFonts w:ascii="Times New Roman CYR" w:hAnsi="Times New Roman CYR"/>
                <w:b/>
                <w:bCs/>
                <w:sz w:val="24"/>
                <w:szCs w:val="24"/>
                <w:lang w:val="en-US"/>
              </w:rPr>
            </w:pPr>
            <w:r w:rsidRPr="00CA589C">
              <w:rPr>
                <w:rFonts w:ascii="Times New Roman CYR" w:hAnsi="Times New Roman CYR"/>
                <w:b/>
                <w:bCs/>
                <w:sz w:val="24"/>
                <w:szCs w:val="24"/>
                <w:lang w:val="en-US"/>
              </w:rPr>
              <w:t>146308</w:t>
            </w:r>
          </w:p>
        </w:tc>
        <w:tc>
          <w:tcPr>
            <w:tcW w:w="1328" w:type="dxa"/>
            <w:shd w:val="clear" w:color="auto" w:fill="FFFFFF"/>
          </w:tcPr>
          <w:p w:rsidR="00E55438" w:rsidRPr="00CA589C" w:rsidRDefault="00E55438" w:rsidP="009A7948">
            <w:pPr>
              <w:spacing w:after="0" w:line="240" w:lineRule="auto"/>
              <w:jc w:val="center"/>
              <w:rPr>
                <w:rFonts w:ascii="Times New Roman CYR" w:hAnsi="Times New Roman CYR"/>
                <w:b/>
                <w:bCs/>
                <w:sz w:val="24"/>
                <w:szCs w:val="24"/>
                <w:lang w:val="en-US"/>
              </w:rPr>
            </w:pPr>
            <w:r w:rsidRPr="00CA589C">
              <w:rPr>
                <w:rFonts w:ascii="Times New Roman CYR" w:hAnsi="Times New Roman CYR"/>
                <w:b/>
                <w:bCs/>
                <w:sz w:val="24"/>
                <w:szCs w:val="24"/>
                <w:lang w:val="en-US"/>
              </w:rPr>
              <w:t>10633</w:t>
            </w:r>
          </w:p>
        </w:tc>
        <w:tc>
          <w:tcPr>
            <w:tcW w:w="1541" w:type="dxa"/>
            <w:shd w:val="clear" w:color="auto" w:fill="FFFFFF"/>
          </w:tcPr>
          <w:p w:rsidR="00E55438" w:rsidRPr="00CA589C" w:rsidRDefault="00E55438" w:rsidP="009A7948">
            <w:pPr>
              <w:shd w:val="clear" w:color="auto" w:fill="FFFFFF"/>
              <w:spacing w:after="0" w:line="240" w:lineRule="auto"/>
              <w:jc w:val="center"/>
              <w:rPr>
                <w:rFonts w:ascii="Times New Roman CYR" w:hAnsi="Times New Roman CYR"/>
                <w:b/>
                <w:bCs/>
                <w:sz w:val="24"/>
                <w:szCs w:val="24"/>
                <w:lang w:val="en-US"/>
              </w:rPr>
            </w:pPr>
            <w:r w:rsidRPr="00CA589C">
              <w:rPr>
                <w:rFonts w:ascii="Times New Roman CYR" w:hAnsi="Times New Roman CYR"/>
                <w:b/>
                <w:bCs/>
                <w:sz w:val="24"/>
                <w:szCs w:val="24"/>
                <w:lang w:val="en-US"/>
              </w:rPr>
              <w:t>5956</w:t>
            </w:r>
          </w:p>
        </w:tc>
        <w:tc>
          <w:tcPr>
            <w:tcW w:w="1361" w:type="dxa"/>
            <w:shd w:val="clear" w:color="auto" w:fill="FFFFFF"/>
          </w:tcPr>
          <w:p w:rsidR="00E55438" w:rsidRPr="00CA589C" w:rsidRDefault="00E55438" w:rsidP="009A7948">
            <w:pPr>
              <w:spacing w:after="0" w:line="240" w:lineRule="auto"/>
              <w:jc w:val="center"/>
              <w:rPr>
                <w:rFonts w:ascii="Times New Roman CYR" w:hAnsi="Times New Roman CYR"/>
                <w:b/>
                <w:bCs/>
                <w:sz w:val="24"/>
                <w:szCs w:val="24"/>
                <w:lang w:val="en-US"/>
              </w:rPr>
            </w:pPr>
            <w:r w:rsidRPr="00CA589C">
              <w:rPr>
                <w:rFonts w:ascii="Times New Roman CYR" w:hAnsi="Times New Roman CYR"/>
                <w:b/>
                <w:bCs/>
                <w:sz w:val="24"/>
                <w:szCs w:val="24"/>
                <w:lang w:val="en-US"/>
              </w:rPr>
              <w:t>68864</w:t>
            </w:r>
          </w:p>
        </w:tc>
        <w:tc>
          <w:tcPr>
            <w:tcW w:w="881" w:type="dxa"/>
            <w:shd w:val="clear" w:color="auto" w:fill="FFFFFF"/>
          </w:tcPr>
          <w:p w:rsidR="00E55438" w:rsidRPr="00CA589C" w:rsidRDefault="00E55438" w:rsidP="009A7948">
            <w:pPr>
              <w:shd w:val="clear" w:color="auto" w:fill="FFFFFF"/>
              <w:spacing w:after="0" w:line="240" w:lineRule="auto"/>
              <w:jc w:val="center"/>
              <w:rPr>
                <w:rFonts w:ascii="Times New Roman CYR" w:hAnsi="Times New Roman CYR"/>
                <w:b/>
                <w:bCs/>
                <w:sz w:val="24"/>
                <w:szCs w:val="24"/>
                <w:lang w:val="en-US"/>
              </w:rPr>
            </w:pPr>
            <w:r w:rsidRPr="00CA589C">
              <w:rPr>
                <w:rFonts w:ascii="Times New Roman CYR" w:hAnsi="Times New Roman CYR"/>
                <w:b/>
                <w:bCs/>
                <w:sz w:val="24"/>
                <w:szCs w:val="24"/>
                <w:lang w:val="en-US"/>
              </w:rPr>
              <w:t>57225</w:t>
            </w:r>
          </w:p>
        </w:tc>
        <w:tc>
          <w:tcPr>
            <w:tcW w:w="1843" w:type="dxa"/>
            <w:shd w:val="clear" w:color="auto" w:fill="FFFFFF"/>
          </w:tcPr>
          <w:p w:rsidR="00E55438" w:rsidRPr="00CA589C" w:rsidRDefault="00E55438" w:rsidP="009A7948">
            <w:pPr>
              <w:spacing w:after="0" w:line="240" w:lineRule="auto"/>
              <w:ind w:left="181"/>
              <w:jc w:val="center"/>
              <w:rPr>
                <w:rFonts w:ascii="Times New Roman CYR" w:hAnsi="Times New Roman CYR"/>
                <w:b/>
                <w:bCs/>
                <w:sz w:val="24"/>
                <w:szCs w:val="24"/>
                <w:lang w:val="en-US"/>
              </w:rPr>
            </w:pPr>
            <w:r w:rsidRPr="00CA589C">
              <w:rPr>
                <w:rFonts w:ascii="Times New Roman CYR" w:hAnsi="Times New Roman CYR"/>
                <w:b/>
                <w:bCs/>
                <w:sz w:val="24"/>
                <w:szCs w:val="24"/>
                <w:lang w:val="en-US"/>
              </w:rPr>
              <w:t>3630</w:t>
            </w:r>
          </w:p>
        </w:tc>
      </w:tr>
      <w:tr w:rsidR="00E55438" w:rsidRPr="00CA589C" w:rsidTr="009A7948">
        <w:trPr>
          <w:trHeight w:val="248"/>
          <w:jc w:val="center"/>
        </w:trPr>
        <w:tc>
          <w:tcPr>
            <w:tcW w:w="1701" w:type="dxa"/>
            <w:shd w:val="clear" w:color="auto" w:fill="FFFFFF"/>
          </w:tcPr>
          <w:p w:rsidR="00E55438" w:rsidRPr="00CA589C" w:rsidRDefault="00E55438" w:rsidP="009A7948">
            <w:pPr>
              <w:spacing w:after="0" w:line="240" w:lineRule="auto"/>
              <w:ind w:left="120"/>
              <w:rPr>
                <w:rFonts w:ascii="Times New Roman CYR" w:hAnsi="Times New Roman CYR"/>
                <w:bCs/>
                <w:sz w:val="24"/>
                <w:szCs w:val="24"/>
                <w:lang w:val="en-US"/>
              </w:rPr>
            </w:pPr>
            <w:r w:rsidRPr="00CA589C">
              <w:rPr>
                <w:rFonts w:ascii="Times New Roman CYR" w:hAnsi="Times New Roman CYR"/>
                <w:bCs/>
                <w:sz w:val="24"/>
                <w:szCs w:val="24"/>
                <w:lang w:val="en-US"/>
              </w:rPr>
              <w:t>Кърджали</w:t>
            </w:r>
          </w:p>
        </w:tc>
        <w:tc>
          <w:tcPr>
            <w:tcW w:w="1121" w:type="dxa"/>
            <w:shd w:val="clear" w:color="auto" w:fill="FFFFFF"/>
          </w:tcPr>
          <w:p w:rsidR="00E55438" w:rsidRPr="00CA589C" w:rsidRDefault="00E55438" w:rsidP="009A7948">
            <w:pPr>
              <w:spacing w:after="0" w:line="240" w:lineRule="auto"/>
              <w:jc w:val="center"/>
              <w:rPr>
                <w:rFonts w:ascii="Times New Roman CYR" w:hAnsi="Times New Roman CYR"/>
                <w:bCs/>
                <w:sz w:val="24"/>
                <w:szCs w:val="24"/>
                <w:lang w:val="en-US"/>
              </w:rPr>
            </w:pPr>
            <w:r w:rsidRPr="00CA589C">
              <w:rPr>
                <w:rFonts w:ascii="Times New Roman CYR" w:hAnsi="Times New Roman CYR"/>
                <w:bCs/>
                <w:sz w:val="24"/>
                <w:szCs w:val="24"/>
                <w:lang w:val="en-US"/>
              </w:rPr>
              <w:t>122181</w:t>
            </w:r>
          </w:p>
        </w:tc>
        <w:tc>
          <w:tcPr>
            <w:tcW w:w="1328" w:type="dxa"/>
            <w:shd w:val="clear" w:color="auto" w:fill="FFFFFF"/>
          </w:tcPr>
          <w:p w:rsidR="00E55438" w:rsidRPr="00CA589C" w:rsidRDefault="00E55438" w:rsidP="009A7948">
            <w:pPr>
              <w:spacing w:after="0" w:line="240" w:lineRule="auto"/>
              <w:jc w:val="center"/>
              <w:rPr>
                <w:rFonts w:ascii="Times New Roman CYR" w:hAnsi="Times New Roman CYR"/>
                <w:bCs/>
                <w:sz w:val="24"/>
                <w:szCs w:val="24"/>
                <w:lang w:val="en-US"/>
              </w:rPr>
            </w:pPr>
            <w:r w:rsidRPr="00CA589C">
              <w:rPr>
                <w:rFonts w:ascii="Times New Roman CYR" w:hAnsi="Times New Roman CYR"/>
                <w:bCs/>
                <w:sz w:val="24"/>
                <w:szCs w:val="24"/>
                <w:lang w:val="en-US"/>
              </w:rPr>
              <w:t>13624</w:t>
            </w:r>
          </w:p>
        </w:tc>
        <w:tc>
          <w:tcPr>
            <w:tcW w:w="1541" w:type="dxa"/>
            <w:shd w:val="clear" w:color="auto" w:fill="FFFFFF"/>
          </w:tcPr>
          <w:p w:rsidR="00E55438" w:rsidRPr="00CA589C" w:rsidRDefault="00E55438" w:rsidP="009A7948">
            <w:pPr>
              <w:shd w:val="clear" w:color="auto" w:fill="FFFFFF"/>
              <w:spacing w:after="0" w:line="240" w:lineRule="auto"/>
              <w:jc w:val="center"/>
              <w:rPr>
                <w:rFonts w:ascii="Times New Roman CYR" w:hAnsi="Times New Roman CYR"/>
                <w:bCs/>
                <w:sz w:val="24"/>
                <w:szCs w:val="24"/>
                <w:lang w:val="en-US"/>
              </w:rPr>
            </w:pPr>
            <w:r w:rsidRPr="00CA589C">
              <w:rPr>
                <w:rFonts w:ascii="Times New Roman CYR" w:hAnsi="Times New Roman CYR"/>
                <w:bCs/>
                <w:sz w:val="24"/>
                <w:szCs w:val="24"/>
                <w:lang w:val="en-US"/>
              </w:rPr>
              <w:t>1463</w:t>
            </w:r>
          </w:p>
        </w:tc>
        <w:tc>
          <w:tcPr>
            <w:tcW w:w="1361" w:type="dxa"/>
            <w:shd w:val="clear" w:color="auto" w:fill="FFFFFF"/>
          </w:tcPr>
          <w:p w:rsidR="00E55438" w:rsidRPr="00CA589C" w:rsidRDefault="00E55438" w:rsidP="009A7948">
            <w:pPr>
              <w:spacing w:after="0" w:line="240" w:lineRule="auto"/>
              <w:jc w:val="center"/>
              <w:rPr>
                <w:rFonts w:ascii="Times New Roman CYR" w:hAnsi="Times New Roman CYR"/>
                <w:bCs/>
                <w:sz w:val="24"/>
                <w:szCs w:val="24"/>
                <w:lang w:val="en-US"/>
              </w:rPr>
            </w:pPr>
            <w:r w:rsidRPr="00CA589C">
              <w:rPr>
                <w:rFonts w:ascii="Times New Roman CYR" w:hAnsi="Times New Roman CYR"/>
                <w:bCs/>
                <w:sz w:val="24"/>
                <w:szCs w:val="24"/>
                <w:lang w:val="en-US"/>
              </w:rPr>
              <w:t>80883</w:t>
            </w:r>
          </w:p>
        </w:tc>
        <w:tc>
          <w:tcPr>
            <w:tcW w:w="881" w:type="dxa"/>
            <w:shd w:val="clear" w:color="auto" w:fill="FFFFFF"/>
          </w:tcPr>
          <w:p w:rsidR="00E55438" w:rsidRPr="00CA589C" w:rsidRDefault="00E55438" w:rsidP="009A7948">
            <w:pPr>
              <w:shd w:val="clear" w:color="auto" w:fill="FFFFFF"/>
              <w:spacing w:after="0" w:line="240" w:lineRule="auto"/>
              <w:jc w:val="center"/>
              <w:rPr>
                <w:rFonts w:ascii="Times New Roman CYR" w:hAnsi="Times New Roman CYR"/>
                <w:bCs/>
                <w:sz w:val="24"/>
                <w:szCs w:val="24"/>
                <w:lang w:val="en-US"/>
              </w:rPr>
            </w:pPr>
            <w:r w:rsidRPr="00CA589C">
              <w:rPr>
                <w:rFonts w:ascii="Times New Roman CYR" w:hAnsi="Times New Roman CYR"/>
                <w:bCs/>
                <w:sz w:val="24"/>
                <w:szCs w:val="24"/>
                <w:lang w:val="en-US"/>
              </w:rPr>
              <w:t>17054</w:t>
            </w:r>
          </w:p>
        </w:tc>
        <w:tc>
          <w:tcPr>
            <w:tcW w:w="1843" w:type="dxa"/>
            <w:shd w:val="clear" w:color="auto" w:fill="FFFFFF"/>
          </w:tcPr>
          <w:p w:rsidR="00E55438" w:rsidRPr="00CA589C" w:rsidRDefault="00E55438" w:rsidP="009A7948">
            <w:pPr>
              <w:spacing w:after="0" w:line="240" w:lineRule="auto"/>
              <w:ind w:left="181"/>
              <w:jc w:val="center"/>
              <w:rPr>
                <w:rFonts w:ascii="Times New Roman CYR" w:hAnsi="Times New Roman CYR"/>
                <w:bCs/>
                <w:sz w:val="24"/>
                <w:szCs w:val="24"/>
                <w:lang w:val="en-US"/>
              </w:rPr>
            </w:pPr>
            <w:r w:rsidRPr="00CA589C">
              <w:rPr>
                <w:rFonts w:ascii="Times New Roman CYR" w:hAnsi="Times New Roman CYR"/>
                <w:bCs/>
                <w:sz w:val="24"/>
                <w:szCs w:val="24"/>
                <w:lang w:val="en-US"/>
              </w:rPr>
              <w:t>9157</w:t>
            </w:r>
          </w:p>
        </w:tc>
      </w:tr>
      <w:tr w:rsidR="00E55438" w:rsidRPr="00CA589C" w:rsidTr="009A7948">
        <w:trPr>
          <w:trHeight w:val="126"/>
          <w:jc w:val="center"/>
        </w:trPr>
        <w:tc>
          <w:tcPr>
            <w:tcW w:w="1701" w:type="dxa"/>
            <w:shd w:val="clear" w:color="auto" w:fill="FFFFFF"/>
          </w:tcPr>
          <w:p w:rsidR="00E55438" w:rsidRPr="00CA589C" w:rsidRDefault="00E55438" w:rsidP="009A7948">
            <w:pPr>
              <w:spacing w:after="0" w:line="240" w:lineRule="auto"/>
              <w:ind w:left="120"/>
              <w:rPr>
                <w:rFonts w:ascii="Times New Roman CYR" w:hAnsi="Times New Roman CYR"/>
                <w:bCs/>
                <w:sz w:val="24"/>
                <w:szCs w:val="24"/>
                <w:lang w:val="en-US"/>
              </w:rPr>
            </w:pPr>
            <w:r w:rsidRPr="00CA589C">
              <w:rPr>
                <w:rFonts w:ascii="Times New Roman CYR" w:hAnsi="Times New Roman CYR"/>
                <w:bCs/>
                <w:sz w:val="24"/>
                <w:szCs w:val="24"/>
                <w:lang w:val="en-US"/>
              </w:rPr>
              <w:t>Момчилград</w:t>
            </w:r>
          </w:p>
        </w:tc>
        <w:tc>
          <w:tcPr>
            <w:tcW w:w="1121" w:type="dxa"/>
            <w:shd w:val="clear" w:color="auto" w:fill="FFFFFF"/>
          </w:tcPr>
          <w:p w:rsidR="00E55438" w:rsidRPr="00CA589C" w:rsidRDefault="00E55438" w:rsidP="009A7948">
            <w:pPr>
              <w:spacing w:after="0" w:line="240" w:lineRule="auto"/>
              <w:jc w:val="center"/>
              <w:rPr>
                <w:rFonts w:ascii="Times New Roman CYR" w:hAnsi="Times New Roman CYR"/>
                <w:bCs/>
                <w:sz w:val="24"/>
                <w:szCs w:val="24"/>
                <w:lang w:val="en-US"/>
              </w:rPr>
            </w:pPr>
            <w:r w:rsidRPr="00CA589C">
              <w:rPr>
                <w:rFonts w:ascii="Times New Roman CYR" w:hAnsi="Times New Roman CYR"/>
                <w:bCs/>
                <w:sz w:val="24"/>
                <w:szCs w:val="24"/>
                <w:lang w:val="en-US"/>
              </w:rPr>
              <w:t>62557</w:t>
            </w:r>
          </w:p>
        </w:tc>
        <w:tc>
          <w:tcPr>
            <w:tcW w:w="1328" w:type="dxa"/>
            <w:shd w:val="clear" w:color="auto" w:fill="FFFFFF"/>
          </w:tcPr>
          <w:p w:rsidR="00E55438" w:rsidRPr="00CA589C" w:rsidRDefault="00E55438" w:rsidP="009A7948">
            <w:pPr>
              <w:spacing w:after="0" w:line="240" w:lineRule="auto"/>
              <w:jc w:val="center"/>
              <w:rPr>
                <w:rFonts w:ascii="Times New Roman CYR" w:hAnsi="Times New Roman CYR"/>
                <w:bCs/>
                <w:sz w:val="24"/>
                <w:szCs w:val="24"/>
                <w:lang w:val="en-US"/>
              </w:rPr>
            </w:pPr>
            <w:r w:rsidRPr="00CA589C">
              <w:rPr>
                <w:rFonts w:ascii="Times New Roman CYR" w:hAnsi="Times New Roman CYR"/>
                <w:bCs/>
                <w:sz w:val="24"/>
                <w:szCs w:val="24"/>
                <w:lang w:val="en-US"/>
              </w:rPr>
              <w:t>1230</w:t>
            </w:r>
          </w:p>
        </w:tc>
        <w:tc>
          <w:tcPr>
            <w:tcW w:w="1541" w:type="dxa"/>
            <w:shd w:val="clear" w:color="auto" w:fill="FFFFFF"/>
          </w:tcPr>
          <w:p w:rsidR="00E55438" w:rsidRPr="00CA589C" w:rsidRDefault="00E55438" w:rsidP="009A7948">
            <w:pPr>
              <w:shd w:val="clear" w:color="auto" w:fill="FFFFFF"/>
              <w:spacing w:after="0" w:line="240" w:lineRule="auto"/>
              <w:jc w:val="center"/>
              <w:rPr>
                <w:rFonts w:ascii="Times New Roman CYR" w:hAnsi="Times New Roman CYR"/>
                <w:bCs/>
                <w:sz w:val="24"/>
                <w:szCs w:val="24"/>
                <w:lang w:val="en-US"/>
              </w:rPr>
            </w:pPr>
            <w:r w:rsidRPr="00CA589C">
              <w:rPr>
                <w:rFonts w:ascii="Times New Roman CYR" w:hAnsi="Times New Roman CYR"/>
                <w:bCs/>
                <w:sz w:val="24"/>
                <w:szCs w:val="24"/>
                <w:lang w:val="en-US"/>
              </w:rPr>
              <w:t>1106</w:t>
            </w:r>
          </w:p>
        </w:tc>
        <w:tc>
          <w:tcPr>
            <w:tcW w:w="1361" w:type="dxa"/>
            <w:shd w:val="clear" w:color="auto" w:fill="FFFFFF"/>
          </w:tcPr>
          <w:p w:rsidR="00E55438" w:rsidRPr="00CA589C" w:rsidRDefault="00E55438" w:rsidP="009A7948">
            <w:pPr>
              <w:spacing w:after="0" w:line="240" w:lineRule="auto"/>
              <w:jc w:val="center"/>
              <w:rPr>
                <w:rFonts w:ascii="Times New Roman CYR" w:hAnsi="Times New Roman CYR"/>
                <w:bCs/>
                <w:sz w:val="24"/>
                <w:szCs w:val="24"/>
                <w:lang w:val="en-US"/>
              </w:rPr>
            </w:pPr>
            <w:r w:rsidRPr="00CA589C">
              <w:rPr>
                <w:rFonts w:ascii="Times New Roman CYR" w:hAnsi="Times New Roman CYR"/>
                <w:bCs/>
                <w:sz w:val="24"/>
                <w:szCs w:val="24"/>
                <w:lang w:val="en-US"/>
              </w:rPr>
              <w:t>28126</w:t>
            </w:r>
          </w:p>
        </w:tc>
        <w:tc>
          <w:tcPr>
            <w:tcW w:w="881" w:type="dxa"/>
            <w:shd w:val="clear" w:color="auto" w:fill="FFFFFF"/>
          </w:tcPr>
          <w:p w:rsidR="00E55438" w:rsidRPr="00CA589C" w:rsidRDefault="00E55438" w:rsidP="009A7948">
            <w:pPr>
              <w:shd w:val="clear" w:color="auto" w:fill="FFFFFF"/>
              <w:spacing w:after="0" w:line="240" w:lineRule="auto"/>
              <w:jc w:val="center"/>
              <w:rPr>
                <w:rFonts w:ascii="Times New Roman CYR" w:hAnsi="Times New Roman CYR"/>
                <w:bCs/>
                <w:sz w:val="24"/>
                <w:szCs w:val="24"/>
                <w:lang w:val="en-US"/>
              </w:rPr>
            </w:pPr>
            <w:r w:rsidRPr="00CA589C">
              <w:rPr>
                <w:rFonts w:ascii="Times New Roman CYR" w:hAnsi="Times New Roman CYR"/>
                <w:bCs/>
                <w:sz w:val="24"/>
                <w:szCs w:val="24"/>
                <w:lang w:val="en-US"/>
              </w:rPr>
              <w:t>29846</w:t>
            </w:r>
          </w:p>
        </w:tc>
        <w:tc>
          <w:tcPr>
            <w:tcW w:w="1843" w:type="dxa"/>
            <w:shd w:val="clear" w:color="auto" w:fill="FFFFFF"/>
          </w:tcPr>
          <w:p w:rsidR="00E55438" w:rsidRPr="00CA589C" w:rsidRDefault="00E55438" w:rsidP="009A7948">
            <w:pPr>
              <w:spacing w:after="0" w:line="240" w:lineRule="auto"/>
              <w:ind w:left="181"/>
              <w:jc w:val="center"/>
              <w:rPr>
                <w:rFonts w:ascii="Times New Roman CYR" w:hAnsi="Times New Roman CYR"/>
                <w:bCs/>
                <w:sz w:val="24"/>
                <w:szCs w:val="24"/>
                <w:lang w:val="en-US"/>
              </w:rPr>
            </w:pPr>
            <w:r w:rsidRPr="00CA589C">
              <w:rPr>
                <w:rFonts w:ascii="Times New Roman CYR" w:hAnsi="Times New Roman CYR"/>
                <w:bCs/>
                <w:sz w:val="24"/>
                <w:szCs w:val="24"/>
                <w:lang w:val="en-US"/>
              </w:rPr>
              <w:t>2249</w:t>
            </w:r>
          </w:p>
        </w:tc>
      </w:tr>
      <w:tr w:rsidR="00E55438" w:rsidRPr="00CA589C" w:rsidTr="009A7948">
        <w:trPr>
          <w:trHeight w:val="160"/>
          <w:jc w:val="center"/>
        </w:trPr>
        <w:tc>
          <w:tcPr>
            <w:tcW w:w="1701" w:type="dxa"/>
            <w:shd w:val="clear" w:color="auto" w:fill="FFFFFF"/>
          </w:tcPr>
          <w:p w:rsidR="00E55438" w:rsidRPr="00CA589C" w:rsidRDefault="00E55438" w:rsidP="009A7948">
            <w:pPr>
              <w:spacing w:after="0" w:line="240" w:lineRule="auto"/>
              <w:ind w:left="120"/>
              <w:rPr>
                <w:rFonts w:ascii="Times New Roman CYR" w:hAnsi="Times New Roman CYR"/>
                <w:bCs/>
                <w:sz w:val="24"/>
                <w:szCs w:val="24"/>
                <w:lang w:val="en-US"/>
              </w:rPr>
            </w:pPr>
            <w:r w:rsidRPr="00CA589C">
              <w:rPr>
                <w:rFonts w:ascii="Times New Roman CYR" w:hAnsi="Times New Roman CYR"/>
                <w:bCs/>
                <w:sz w:val="24"/>
                <w:szCs w:val="24"/>
                <w:lang w:val="en-US"/>
              </w:rPr>
              <w:t>Черноочене</w:t>
            </w:r>
          </w:p>
        </w:tc>
        <w:tc>
          <w:tcPr>
            <w:tcW w:w="1121" w:type="dxa"/>
            <w:shd w:val="clear" w:color="auto" w:fill="FFFFFF"/>
          </w:tcPr>
          <w:p w:rsidR="00E55438" w:rsidRPr="00CA589C" w:rsidRDefault="00E55438" w:rsidP="009A7948">
            <w:pPr>
              <w:spacing w:after="0" w:line="240" w:lineRule="auto"/>
              <w:jc w:val="center"/>
              <w:rPr>
                <w:rFonts w:ascii="Times New Roman CYR" w:hAnsi="Times New Roman CYR"/>
                <w:bCs/>
                <w:sz w:val="24"/>
                <w:szCs w:val="24"/>
                <w:lang w:val="en-US"/>
              </w:rPr>
            </w:pPr>
            <w:r w:rsidRPr="00CA589C">
              <w:rPr>
                <w:rFonts w:ascii="Times New Roman CYR" w:hAnsi="Times New Roman CYR"/>
                <w:bCs/>
                <w:sz w:val="24"/>
                <w:szCs w:val="24"/>
                <w:lang w:val="en-US"/>
              </w:rPr>
              <w:t>53032</w:t>
            </w:r>
          </w:p>
        </w:tc>
        <w:tc>
          <w:tcPr>
            <w:tcW w:w="1328" w:type="dxa"/>
            <w:shd w:val="clear" w:color="auto" w:fill="FFFFFF"/>
          </w:tcPr>
          <w:p w:rsidR="00E55438" w:rsidRPr="00CA589C" w:rsidRDefault="00E55438" w:rsidP="009A7948">
            <w:pPr>
              <w:spacing w:after="0" w:line="240" w:lineRule="auto"/>
              <w:jc w:val="center"/>
              <w:rPr>
                <w:rFonts w:ascii="Times New Roman CYR" w:hAnsi="Times New Roman CYR"/>
                <w:bCs/>
                <w:sz w:val="24"/>
                <w:szCs w:val="24"/>
                <w:lang w:val="en-US"/>
              </w:rPr>
            </w:pPr>
            <w:r w:rsidRPr="00CA589C">
              <w:rPr>
                <w:rFonts w:ascii="Times New Roman CYR" w:hAnsi="Times New Roman CYR"/>
                <w:bCs/>
                <w:sz w:val="24"/>
                <w:szCs w:val="24"/>
                <w:lang w:val="en-US"/>
              </w:rPr>
              <w:t>715</w:t>
            </w:r>
          </w:p>
        </w:tc>
        <w:tc>
          <w:tcPr>
            <w:tcW w:w="1541" w:type="dxa"/>
            <w:shd w:val="clear" w:color="auto" w:fill="FFFFFF"/>
          </w:tcPr>
          <w:p w:rsidR="00E55438" w:rsidRPr="00CA589C" w:rsidRDefault="00E55438" w:rsidP="009A7948">
            <w:pPr>
              <w:shd w:val="clear" w:color="auto" w:fill="FFFFFF"/>
              <w:spacing w:after="0" w:line="240" w:lineRule="auto"/>
              <w:jc w:val="center"/>
              <w:rPr>
                <w:rFonts w:ascii="Times New Roman CYR" w:hAnsi="Times New Roman CYR"/>
                <w:bCs/>
                <w:sz w:val="24"/>
                <w:szCs w:val="24"/>
                <w:lang w:val="en-US"/>
              </w:rPr>
            </w:pPr>
            <w:r w:rsidRPr="00CA589C">
              <w:rPr>
                <w:rFonts w:ascii="Times New Roman CYR" w:hAnsi="Times New Roman CYR"/>
                <w:bCs/>
                <w:sz w:val="24"/>
                <w:szCs w:val="24"/>
                <w:lang w:val="en-US"/>
              </w:rPr>
              <w:t>175</w:t>
            </w:r>
          </w:p>
        </w:tc>
        <w:tc>
          <w:tcPr>
            <w:tcW w:w="1361" w:type="dxa"/>
            <w:shd w:val="clear" w:color="auto" w:fill="FFFFFF"/>
          </w:tcPr>
          <w:p w:rsidR="00E55438" w:rsidRPr="00CA589C" w:rsidRDefault="00E55438" w:rsidP="009A7948">
            <w:pPr>
              <w:spacing w:after="0" w:line="240" w:lineRule="auto"/>
              <w:jc w:val="center"/>
              <w:rPr>
                <w:rFonts w:ascii="Times New Roman CYR" w:hAnsi="Times New Roman CYR"/>
                <w:bCs/>
                <w:sz w:val="24"/>
                <w:szCs w:val="24"/>
                <w:lang w:val="en-US"/>
              </w:rPr>
            </w:pPr>
            <w:r w:rsidRPr="00CA589C">
              <w:rPr>
                <w:rFonts w:ascii="Times New Roman CYR" w:hAnsi="Times New Roman CYR"/>
                <w:bCs/>
                <w:sz w:val="24"/>
                <w:szCs w:val="24"/>
                <w:lang w:val="en-US"/>
              </w:rPr>
              <w:t>31800</w:t>
            </w:r>
          </w:p>
        </w:tc>
        <w:tc>
          <w:tcPr>
            <w:tcW w:w="881" w:type="dxa"/>
            <w:shd w:val="clear" w:color="auto" w:fill="FFFFFF"/>
          </w:tcPr>
          <w:p w:rsidR="00E55438" w:rsidRPr="00CA589C" w:rsidRDefault="00E55438" w:rsidP="009A7948">
            <w:pPr>
              <w:shd w:val="clear" w:color="auto" w:fill="FFFFFF"/>
              <w:spacing w:after="0" w:line="240" w:lineRule="auto"/>
              <w:jc w:val="center"/>
              <w:rPr>
                <w:rFonts w:ascii="Times New Roman CYR" w:hAnsi="Times New Roman CYR"/>
                <w:bCs/>
                <w:sz w:val="24"/>
                <w:szCs w:val="24"/>
                <w:lang w:val="en-US"/>
              </w:rPr>
            </w:pPr>
            <w:r w:rsidRPr="00CA589C">
              <w:rPr>
                <w:rFonts w:ascii="Times New Roman CYR" w:hAnsi="Times New Roman CYR"/>
                <w:bCs/>
                <w:sz w:val="24"/>
                <w:szCs w:val="24"/>
                <w:lang w:val="en-US"/>
              </w:rPr>
              <w:t>18815</w:t>
            </w:r>
          </w:p>
        </w:tc>
        <w:tc>
          <w:tcPr>
            <w:tcW w:w="1843" w:type="dxa"/>
            <w:shd w:val="clear" w:color="auto" w:fill="FFFFFF"/>
          </w:tcPr>
          <w:p w:rsidR="00E55438" w:rsidRPr="00CA589C" w:rsidRDefault="00E55438" w:rsidP="009A7948">
            <w:pPr>
              <w:spacing w:after="0" w:line="240" w:lineRule="auto"/>
              <w:ind w:left="181"/>
              <w:jc w:val="center"/>
              <w:rPr>
                <w:rFonts w:ascii="Times New Roman CYR" w:hAnsi="Times New Roman CYR"/>
                <w:bCs/>
                <w:sz w:val="24"/>
                <w:szCs w:val="24"/>
                <w:lang w:val="en-US"/>
              </w:rPr>
            </w:pPr>
            <w:r w:rsidRPr="00CA589C">
              <w:rPr>
                <w:rFonts w:ascii="Times New Roman CYR" w:hAnsi="Times New Roman CYR"/>
                <w:bCs/>
                <w:sz w:val="24"/>
                <w:szCs w:val="24"/>
                <w:lang w:val="en-US"/>
              </w:rPr>
              <w:t>1527</w:t>
            </w:r>
          </w:p>
        </w:tc>
      </w:tr>
      <w:tr w:rsidR="00E55438" w:rsidRPr="00CA589C" w:rsidTr="009A7948">
        <w:trPr>
          <w:trHeight w:val="180"/>
          <w:jc w:val="center"/>
        </w:trPr>
        <w:tc>
          <w:tcPr>
            <w:tcW w:w="1701" w:type="dxa"/>
            <w:shd w:val="clear" w:color="auto" w:fill="FFFFFF"/>
          </w:tcPr>
          <w:p w:rsidR="00E55438" w:rsidRPr="00CA589C" w:rsidRDefault="00E55438" w:rsidP="009A7948">
            <w:pPr>
              <w:spacing w:after="0" w:line="240" w:lineRule="auto"/>
              <w:ind w:left="120"/>
              <w:rPr>
                <w:rFonts w:ascii="Times New Roman CYR" w:hAnsi="Times New Roman CYR"/>
                <w:b/>
                <w:bCs/>
                <w:sz w:val="24"/>
                <w:szCs w:val="24"/>
                <w:lang w:val="en-US"/>
              </w:rPr>
            </w:pPr>
            <w:r w:rsidRPr="00CA589C">
              <w:rPr>
                <w:rFonts w:ascii="Times New Roman CYR" w:hAnsi="Times New Roman CYR"/>
                <w:b/>
                <w:bCs/>
                <w:sz w:val="24"/>
                <w:szCs w:val="24"/>
                <w:lang w:val="en-US"/>
              </w:rPr>
              <w:t>ОБЛАСТ</w:t>
            </w:r>
          </w:p>
        </w:tc>
        <w:tc>
          <w:tcPr>
            <w:tcW w:w="1121" w:type="dxa"/>
            <w:shd w:val="clear" w:color="auto" w:fill="FFFFFF"/>
          </w:tcPr>
          <w:p w:rsidR="00E55438" w:rsidRPr="00CA589C" w:rsidRDefault="00E55438" w:rsidP="009A7948">
            <w:pPr>
              <w:spacing w:after="0" w:line="240" w:lineRule="auto"/>
              <w:jc w:val="center"/>
              <w:rPr>
                <w:rFonts w:ascii="Times New Roman CYR" w:hAnsi="Times New Roman CYR"/>
                <w:b/>
                <w:bCs/>
                <w:sz w:val="24"/>
                <w:szCs w:val="24"/>
                <w:lang w:val="en-US"/>
              </w:rPr>
            </w:pPr>
            <w:r w:rsidRPr="00CA589C">
              <w:rPr>
                <w:rFonts w:ascii="Times New Roman CYR" w:hAnsi="Times New Roman CYR"/>
                <w:b/>
                <w:bCs/>
                <w:sz w:val="24"/>
                <w:szCs w:val="24"/>
                <w:lang w:val="en-US"/>
              </w:rPr>
              <w:t>578529</w:t>
            </w:r>
          </w:p>
        </w:tc>
        <w:tc>
          <w:tcPr>
            <w:tcW w:w="1328" w:type="dxa"/>
            <w:shd w:val="clear" w:color="auto" w:fill="FFFFFF"/>
          </w:tcPr>
          <w:p w:rsidR="00E55438" w:rsidRPr="00CA589C" w:rsidRDefault="00E55438" w:rsidP="009A7948">
            <w:pPr>
              <w:spacing w:after="0" w:line="240" w:lineRule="auto"/>
              <w:jc w:val="center"/>
              <w:rPr>
                <w:rFonts w:ascii="Times New Roman CYR" w:hAnsi="Times New Roman CYR"/>
                <w:b/>
                <w:bCs/>
                <w:sz w:val="24"/>
                <w:szCs w:val="24"/>
                <w:lang w:val="en-US"/>
              </w:rPr>
            </w:pPr>
            <w:r w:rsidRPr="00CA589C">
              <w:rPr>
                <w:rFonts w:ascii="Times New Roman CYR" w:hAnsi="Times New Roman CYR"/>
                <w:b/>
                <w:bCs/>
                <w:sz w:val="24"/>
                <w:szCs w:val="24"/>
                <w:lang w:val="en-US"/>
              </w:rPr>
              <w:t>33114</w:t>
            </w:r>
          </w:p>
        </w:tc>
        <w:tc>
          <w:tcPr>
            <w:tcW w:w="1541" w:type="dxa"/>
            <w:shd w:val="clear" w:color="auto" w:fill="FFFFFF"/>
          </w:tcPr>
          <w:p w:rsidR="00E55438" w:rsidRPr="00CA589C" w:rsidRDefault="00E55438" w:rsidP="009A7948">
            <w:pPr>
              <w:shd w:val="clear" w:color="auto" w:fill="FFFFFF"/>
              <w:spacing w:after="0" w:line="240" w:lineRule="auto"/>
              <w:jc w:val="center"/>
              <w:rPr>
                <w:rFonts w:ascii="Times New Roman CYR" w:hAnsi="Times New Roman CYR"/>
                <w:b/>
                <w:bCs/>
                <w:sz w:val="24"/>
                <w:szCs w:val="24"/>
                <w:lang w:val="en-US"/>
              </w:rPr>
            </w:pPr>
            <w:r w:rsidRPr="00CA589C">
              <w:rPr>
                <w:rFonts w:ascii="Times New Roman CYR" w:hAnsi="Times New Roman CYR"/>
                <w:b/>
                <w:bCs/>
                <w:sz w:val="24"/>
                <w:szCs w:val="24"/>
                <w:lang w:val="en-US"/>
              </w:rPr>
              <w:t>9634</w:t>
            </w:r>
          </w:p>
        </w:tc>
        <w:tc>
          <w:tcPr>
            <w:tcW w:w="1361" w:type="dxa"/>
            <w:shd w:val="clear" w:color="auto" w:fill="FFFFFF"/>
          </w:tcPr>
          <w:p w:rsidR="00E55438" w:rsidRPr="00CA589C" w:rsidRDefault="00E55438" w:rsidP="009A7948">
            <w:pPr>
              <w:spacing w:after="0" w:line="240" w:lineRule="auto"/>
              <w:jc w:val="center"/>
              <w:rPr>
                <w:rFonts w:ascii="Times New Roman CYR" w:hAnsi="Times New Roman CYR"/>
                <w:b/>
                <w:bCs/>
                <w:sz w:val="24"/>
                <w:szCs w:val="24"/>
                <w:lang w:val="en-US"/>
              </w:rPr>
            </w:pPr>
            <w:r w:rsidRPr="00CA589C">
              <w:rPr>
                <w:rFonts w:ascii="Times New Roman CYR" w:hAnsi="Times New Roman CYR"/>
                <w:b/>
                <w:bCs/>
                <w:sz w:val="24"/>
                <w:szCs w:val="24"/>
                <w:lang w:val="en-US"/>
              </w:rPr>
              <w:t>344870</w:t>
            </w:r>
          </w:p>
        </w:tc>
        <w:tc>
          <w:tcPr>
            <w:tcW w:w="881" w:type="dxa"/>
            <w:shd w:val="clear" w:color="auto" w:fill="FFFFFF"/>
          </w:tcPr>
          <w:p w:rsidR="00E55438" w:rsidRPr="00CA589C" w:rsidRDefault="00E55438" w:rsidP="009A7948">
            <w:pPr>
              <w:shd w:val="clear" w:color="auto" w:fill="FFFFFF"/>
              <w:spacing w:after="0" w:line="240" w:lineRule="auto"/>
              <w:jc w:val="center"/>
              <w:rPr>
                <w:rFonts w:ascii="Times New Roman CYR" w:hAnsi="Times New Roman CYR"/>
                <w:b/>
                <w:bCs/>
                <w:sz w:val="24"/>
                <w:szCs w:val="24"/>
                <w:lang w:val="en-US"/>
              </w:rPr>
            </w:pPr>
            <w:r w:rsidRPr="00CA589C">
              <w:rPr>
                <w:rFonts w:ascii="Times New Roman CYR" w:hAnsi="Times New Roman CYR"/>
                <w:b/>
                <w:bCs/>
                <w:sz w:val="24"/>
                <w:szCs w:val="24"/>
                <w:lang w:val="en-US"/>
              </w:rPr>
              <w:t>173533</w:t>
            </w:r>
          </w:p>
        </w:tc>
        <w:tc>
          <w:tcPr>
            <w:tcW w:w="1843" w:type="dxa"/>
            <w:shd w:val="clear" w:color="auto" w:fill="FFFFFF"/>
          </w:tcPr>
          <w:p w:rsidR="00E55438" w:rsidRPr="00CA589C" w:rsidRDefault="00E55438" w:rsidP="009A7948">
            <w:pPr>
              <w:spacing w:after="0" w:line="240" w:lineRule="auto"/>
              <w:ind w:left="181"/>
              <w:jc w:val="center"/>
              <w:rPr>
                <w:rFonts w:ascii="Times New Roman CYR" w:hAnsi="Times New Roman CYR"/>
                <w:b/>
                <w:bCs/>
                <w:sz w:val="24"/>
                <w:szCs w:val="24"/>
                <w:lang w:val="en-US"/>
              </w:rPr>
            </w:pPr>
            <w:r w:rsidRPr="00CA589C">
              <w:rPr>
                <w:rFonts w:ascii="Times New Roman CYR" w:hAnsi="Times New Roman CYR"/>
                <w:b/>
                <w:bCs/>
                <w:sz w:val="24"/>
                <w:szCs w:val="24"/>
                <w:lang w:val="en-US"/>
              </w:rPr>
              <w:t>17378</w:t>
            </w:r>
          </w:p>
        </w:tc>
      </w:tr>
    </w:tbl>
    <w:p w:rsidR="00E55438" w:rsidRPr="009A7948" w:rsidRDefault="00E55438" w:rsidP="009A7948">
      <w:pPr>
        <w:tabs>
          <w:tab w:val="left" w:pos="851"/>
        </w:tabs>
        <w:spacing w:after="0" w:line="240" w:lineRule="auto"/>
        <w:ind w:left="142"/>
        <w:rPr>
          <w:rFonts w:ascii="Times New Roman CYR" w:hAnsi="Times New Roman CYR"/>
          <w:sz w:val="24"/>
          <w:szCs w:val="24"/>
        </w:rPr>
      </w:pPr>
      <w:bookmarkStart w:id="130" w:name="_Toc147927424"/>
      <w:r w:rsidRPr="009A7948">
        <w:rPr>
          <w:rFonts w:ascii="Times New Roman" w:eastAsia="Trebuchet MS" w:hAnsi="Times New Roman" w:cs="Times New Roman"/>
          <w:sz w:val="24"/>
          <w:szCs w:val="24"/>
          <w:lang w:eastAsia="x-none"/>
        </w:rPr>
        <w:t xml:space="preserve">Таблица </w:t>
      </w:r>
      <w:r w:rsidRPr="009A7948">
        <w:rPr>
          <w:rFonts w:ascii="Times New Roman" w:eastAsia="Trebuchet MS" w:hAnsi="Times New Roman" w:cs="Times New Roman"/>
          <w:sz w:val="24"/>
          <w:szCs w:val="24"/>
          <w:lang w:eastAsia="x-none"/>
        </w:rPr>
        <w:fldChar w:fldCharType="begin"/>
      </w:r>
      <w:r w:rsidRPr="009A7948">
        <w:rPr>
          <w:rFonts w:ascii="Times New Roman" w:eastAsia="Trebuchet MS" w:hAnsi="Times New Roman" w:cs="Times New Roman"/>
          <w:sz w:val="24"/>
          <w:szCs w:val="24"/>
          <w:lang w:eastAsia="x-none"/>
        </w:rPr>
        <w:instrText xml:space="preserve"> SEQ Таблица \* ARABIC </w:instrText>
      </w:r>
      <w:r w:rsidRPr="009A7948">
        <w:rPr>
          <w:rFonts w:ascii="Times New Roman" w:eastAsia="Trebuchet MS" w:hAnsi="Times New Roman" w:cs="Times New Roman"/>
          <w:sz w:val="24"/>
          <w:szCs w:val="24"/>
          <w:lang w:eastAsia="x-none"/>
        </w:rPr>
        <w:fldChar w:fldCharType="separate"/>
      </w:r>
      <w:r w:rsidR="008A738C">
        <w:rPr>
          <w:rFonts w:ascii="Times New Roman" w:eastAsia="Trebuchet MS" w:hAnsi="Times New Roman" w:cs="Times New Roman"/>
          <w:noProof/>
          <w:sz w:val="24"/>
          <w:szCs w:val="24"/>
          <w:lang w:eastAsia="x-none"/>
        </w:rPr>
        <w:t>16</w:t>
      </w:r>
      <w:r w:rsidRPr="009A7948">
        <w:rPr>
          <w:rFonts w:ascii="Times New Roman" w:eastAsia="Trebuchet MS" w:hAnsi="Times New Roman" w:cs="Times New Roman"/>
          <w:sz w:val="24"/>
          <w:szCs w:val="24"/>
          <w:lang w:eastAsia="x-none"/>
        </w:rPr>
        <w:fldChar w:fldCharType="end"/>
      </w:r>
      <w:r w:rsidRPr="009A7948">
        <w:rPr>
          <w:rFonts w:ascii="Times New Roman" w:eastAsia="Trebuchet MS" w:hAnsi="Times New Roman" w:cs="Times New Roman"/>
          <w:sz w:val="24"/>
          <w:szCs w:val="24"/>
          <w:lang w:eastAsia="x-none"/>
        </w:rPr>
        <w:t xml:space="preserve">. </w:t>
      </w:r>
      <w:r w:rsidRPr="009A7948">
        <w:rPr>
          <w:rFonts w:ascii="Times New Roman CYR" w:hAnsi="Times New Roman CYR"/>
          <w:sz w:val="24"/>
          <w:szCs w:val="24"/>
        </w:rPr>
        <w:t>Разпределение на селскостопанската земя по видове собственост, 2011 г.,</w:t>
      </w:r>
      <w:bookmarkEnd w:id="130"/>
      <w:r w:rsidRPr="009A7948">
        <w:rPr>
          <w:rFonts w:ascii="Times New Roman CYR" w:hAnsi="Times New Roman CYR"/>
          <w:sz w:val="24"/>
          <w:szCs w:val="24"/>
        </w:rPr>
        <w:t xml:space="preserve"> </w:t>
      </w:r>
    </w:p>
    <w:p w:rsidR="00E55438" w:rsidRPr="009A7948" w:rsidRDefault="00E55438" w:rsidP="009A7948">
      <w:pPr>
        <w:tabs>
          <w:tab w:val="left" w:pos="851"/>
        </w:tabs>
        <w:spacing w:after="0" w:line="240" w:lineRule="auto"/>
        <w:ind w:left="142"/>
        <w:rPr>
          <w:rFonts w:ascii="Times New Roman CYR" w:hAnsi="Times New Roman CYR"/>
          <w:sz w:val="24"/>
          <w:szCs w:val="24"/>
        </w:rPr>
      </w:pPr>
      <w:r w:rsidRPr="009A7948">
        <w:rPr>
          <w:rFonts w:ascii="Times New Roman CYR" w:hAnsi="Times New Roman CYR"/>
          <w:sz w:val="24"/>
          <w:szCs w:val="24"/>
        </w:rPr>
        <w:t xml:space="preserve">Източник: Областна дирекция „Земеделие“ – Кърджали </w:t>
      </w:r>
    </w:p>
    <w:p w:rsidR="00D2712F" w:rsidRPr="00105C02" w:rsidRDefault="00D2712F" w:rsidP="00E55438">
      <w:pPr>
        <w:spacing w:after="0" w:line="360" w:lineRule="auto"/>
        <w:ind w:firstLine="708"/>
        <w:contextualSpacing/>
        <w:jc w:val="both"/>
        <w:rPr>
          <w:rFonts w:ascii="Times New Roman" w:eastAsia="Cambria" w:hAnsi="Times New Roman" w:cs="Times New Roman"/>
          <w:sz w:val="24"/>
          <w:szCs w:val="24"/>
        </w:rPr>
      </w:pPr>
    </w:p>
    <w:p w:rsidR="00E55438" w:rsidRPr="00105C02" w:rsidRDefault="00E55438" w:rsidP="00E55438">
      <w:pPr>
        <w:spacing w:after="0" w:line="240" w:lineRule="auto"/>
        <w:jc w:val="both"/>
        <w:outlineLvl w:val="0"/>
        <w:rPr>
          <w:rFonts w:ascii="Times New Roman" w:eastAsia="Cambria" w:hAnsi="Times New Roman" w:cs="Times New Roman"/>
          <w:color w:val="000000"/>
          <w:sz w:val="24"/>
          <w:szCs w:val="24"/>
          <w:lang w:eastAsia="x-none"/>
        </w:rPr>
      </w:pPr>
      <w:bookmarkStart w:id="131" w:name="_Toc444108186"/>
      <w:bookmarkStart w:id="132" w:name="_Toc147927239"/>
      <w:r w:rsidRPr="00105C02">
        <w:rPr>
          <w:rFonts w:ascii="Times New Roman" w:eastAsia="Cambria" w:hAnsi="Times New Roman" w:cs="Times New Roman"/>
          <w:color w:val="000000"/>
          <w:sz w:val="24"/>
          <w:szCs w:val="24"/>
          <w:lang w:eastAsia="x-none"/>
        </w:rPr>
        <w:t>VII. 5. 2. 2. Животновъдство</w:t>
      </w:r>
      <w:bookmarkEnd w:id="131"/>
      <w:bookmarkEnd w:id="132"/>
    </w:p>
    <w:p w:rsidR="00E55438" w:rsidRPr="00105C02" w:rsidRDefault="00E55438" w:rsidP="00E55438">
      <w:pPr>
        <w:shd w:val="clear" w:color="auto" w:fill="528693"/>
        <w:spacing w:after="0" w:line="240" w:lineRule="auto"/>
        <w:rPr>
          <w:rFonts w:ascii="Times New Roman" w:eastAsia="Cambria" w:hAnsi="Times New Roman" w:cs="Times New Roman"/>
          <w:color w:val="525A7D"/>
          <w:sz w:val="6"/>
          <w:szCs w:val="6"/>
        </w:rPr>
      </w:pPr>
    </w:p>
    <w:p w:rsidR="00E55438" w:rsidRPr="00CA589C" w:rsidRDefault="00E55438" w:rsidP="00E55438">
      <w:pPr>
        <w:spacing w:after="0" w:line="360" w:lineRule="auto"/>
        <w:ind w:firstLine="708"/>
        <w:contextualSpacing/>
        <w:jc w:val="both"/>
        <w:rPr>
          <w:rFonts w:ascii="Times New Roman CYR" w:eastAsia="Cambria" w:hAnsi="Times New Roman CYR" w:cs="Times New Roman"/>
          <w:sz w:val="24"/>
          <w:szCs w:val="24"/>
        </w:rPr>
      </w:pPr>
    </w:p>
    <w:p w:rsidR="00E55438" w:rsidRPr="00CA589C" w:rsidRDefault="00E55438" w:rsidP="00E55438">
      <w:pPr>
        <w:spacing w:after="0" w:line="360" w:lineRule="auto"/>
        <w:ind w:firstLine="360"/>
        <w:jc w:val="both"/>
        <w:rPr>
          <w:rFonts w:ascii="Times New Roman CYR" w:hAnsi="Times New Roman CYR"/>
          <w:bCs/>
          <w:sz w:val="24"/>
          <w:szCs w:val="24"/>
        </w:rPr>
      </w:pPr>
      <w:r w:rsidRPr="00CA589C">
        <w:rPr>
          <w:rFonts w:ascii="Times New Roman CYR" w:hAnsi="Times New Roman CYR"/>
          <w:bCs/>
          <w:sz w:val="24"/>
          <w:szCs w:val="24"/>
        </w:rPr>
        <w:t xml:space="preserve">Животновъдството е по-слабо представено и заема по-малък дял от общата селскостопанска продукция. Планинският и полупланинският релеф на района и </w:t>
      </w:r>
      <w:r w:rsidRPr="00CA589C">
        <w:rPr>
          <w:rFonts w:ascii="Times New Roman CYR" w:hAnsi="Times New Roman CYR"/>
          <w:bCs/>
          <w:sz w:val="24"/>
          <w:szCs w:val="24"/>
        </w:rPr>
        <w:lastRenderedPageBreak/>
        <w:t>наличието на пасища и ливади предразполага развитието на овцевъдството, козевъдството и месодайното говедовъдство.</w:t>
      </w:r>
    </w:p>
    <w:p w:rsidR="00E55438" w:rsidRPr="00CA589C" w:rsidRDefault="00E55438" w:rsidP="00E55438">
      <w:pPr>
        <w:spacing w:after="0" w:line="360" w:lineRule="auto"/>
        <w:ind w:firstLine="360"/>
        <w:jc w:val="both"/>
        <w:rPr>
          <w:rFonts w:ascii="Times New Roman CYR" w:hAnsi="Times New Roman CYR"/>
          <w:bCs/>
          <w:sz w:val="24"/>
          <w:szCs w:val="24"/>
        </w:rPr>
      </w:pPr>
      <w:r w:rsidRPr="00CA589C">
        <w:rPr>
          <w:rFonts w:ascii="Times New Roman CYR" w:hAnsi="Times New Roman CYR"/>
          <w:bCs/>
          <w:sz w:val="24"/>
          <w:szCs w:val="24"/>
        </w:rPr>
        <w:t>В област Кърджали се отглеждат предимно крави за мляко и месо, добре развито е и овцевъдството. По брой говеда областта се нарежда на второ място в страната.</w:t>
      </w:r>
    </w:p>
    <w:p w:rsidR="00E55438" w:rsidRPr="00CA589C" w:rsidRDefault="00E55438" w:rsidP="00E55438">
      <w:pPr>
        <w:spacing w:after="0" w:line="360" w:lineRule="auto"/>
        <w:ind w:firstLine="360"/>
        <w:jc w:val="both"/>
        <w:rPr>
          <w:rFonts w:ascii="Times New Roman CYR" w:hAnsi="Times New Roman CYR"/>
          <w:bCs/>
          <w:sz w:val="24"/>
          <w:szCs w:val="24"/>
        </w:rPr>
      </w:pPr>
      <w:r w:rsidRPr="00CA589C">
        <w:rPr>
          <w:rFonts w:ascii="Times New Roman CYR" w:hAnsi="Times New Roman CYR"/>
          <w:bCs/>
          <w:sz w:val="24"/>
          <w:szCs w:val="24"/>
        </w:rPr>
        <w:t>Полупланинският релеф на община Крумовград е подходящ за развитие на животновъдството. Слабата механизация и автоматизация, големите разходи за отглеждане на животни и не добре функциониращият пазар оказват неблагоприятно влияние на броя на отглежданите животни и произвежданата продукция.</w:t>
      </w:r>
    </w:p>
    <w:p w:rsidR="00E55438" w:rsidRPr="00CA589C" w:rsidRDefault="00E55438" w:rsidP="00E55438">
      <w:pPr>
        <w:spacing w:after="0" w:line="360" w:lineRule="auto"/>
        <w:ind w:firstLine="360"/>
        <w:jc w:val="both"/>
        <w:rPr>
          <w:rFonts w:ascii="Times New Roman CYR" w:hAnsi="Times New Roman CYR"/>
          <w:bCs/>
          <w:sz w:val="24"/>
          <w:szCs w:val="24"/>
        </w:rPr>
      </w:pPr>
      <w:r w:rsidRPr="00CA589C">
        <w:rPr>
          <w:rFonts w:ascii="Times New Roman CYR" w:hAnsi="Times New Roman CYR"/>
          <w:bCs/>
          <w:sz w:val="24"/>
          <w:szCs w:val="24"/>
        </w:rPr>
        <w:t>Най-добре развити са говедовъдството и овцевъдството. Въпреки екологично чистия район, в общината няма създадени животновъдни ферми. Животните са пръснати по частните земеделски стопанства и се отглеждат основно за лични нужди. Произведеното мляко не се изкупува, което лишава производителите от възможността за реализация на произведената продукция и за получаване на субсидии.</w:t>
      </w:r>
    </w:p>
    <w:p w:rsidR="00033100" w:rsidRDefault="00033100" w:rsidP="00E55438">
      <w:pPr>
        <w:spacing w:after="0" w:line="360" w:lineRule="auto"/>
        <w:ind w:firstLine="567"/>
        <w:contextualSpacing/>
        <w:jc w:val="both"/>
        <w:rPr>
          <w:rFonts w:ascii="Times New Roman" w:eastAsia="Cambria" w:hAnsi="Times New Roman" w:cs="Times New Roman"/>
          <w:sz w:val="24"/>
          <w:szCs w:val="24"/>
        </w:rPr>
      </w:pPr>
    </w:p>
    <w:p w:rsidR="00E55438" w:rsidRDefault="00E55438" w:rsidP="00E55438">
      <w:pPr>
        <w:spacing w:after="0" w:line="240" w:lineRule="auto"/>
        <w:jc w:val="both"/>
        <w:outlineLvl w:val="0"/>
        <w:rPr>
          <w:rFonts w:ascii="Times New Roman" w:eastAsia="Cambria" w:hAnsi="Times New Roman" w:cs="Times New Roman"/>
          <w:color w:val="000000"/>
          <w:sz w:val="24"/>
          <w:szCs w:val="24"/>
          <w:lang w:eastAsia="x-none"/>
        </w:rPr>
      </w:pPr>
      <w:bookmarkStart w:id="133" w:name="_Toc444108187"/>
    </w:p>
    <w:p w:rsidR="00E55438" w:rsidRPr="00105C02" w:rsidRDefault="00E55438" w:rsidP="00E55438">
      <w:pPr>
        <w:spacing w:after="0" w:line="240" w:lineRule="auto"/>
        <w:jc w:val="both"/>
        <w:outlineLvl w:val="0"/>
        <w:rPr>
          <w:rFonts w:ascii="Times New Roman" w:eastAsia="Cambria" w:hAnsi="Times New Roman" w:cs="Times New Roman"/>
          <w:color w:val="000000"/>
          <w:sz w:val="24"/>
          <w:szCs w:val="24"/>
          <w:lang w:eastAsia="x-none"/>
        </w:rPr>
      </w:pPr>
      <w:bookmarkStart w:id="134" w:name="_Toc147927240"/>
      <w:r w:rsidRPr="00105C02">
        <w:rPr>
          <w:rFonts w:ascii="Times New Roman" w:eastAsia="Cambria" w:hAnsi="Times New Roman" w:cs="Times New Roman"/>
          <w:color w:val="000000"/>
          <w:sz w:val="24"/>
          <w:szCs w:val="24"/>
          <w:lang w:eastAsia="x-none"/>
        </w:rPr>
        <w:t>VII. 5. 3. Горско стопанство</w:t>
      </w:r>
      <w:bookmarkEnd w:id="133"/>
      <w:bookmarkEnd w:id="134"/>
      <w:r w:rsidRPr="00105C02">
        <w:rPr>
          <w:rFonts w:ascii="Times New Roman" w:eastAsia="Cambria" w:hAnsi="Times New Roman" w:cs="Times New Roman"/>
          <w:color w:val="000000"/>
          <w:sz w:val="24"/>
          <w:szCs w:val="24"/>
          <w:lang w:eastAsia="x-none"/>
        </w:rPr>
        <w:t xml:space="preserve"> </w:t>
      </w:r>
    </w:p>
    <w:p w:rsidR="00E55438" w:rsidRPr="00105C02" w:rsidRDefault="00E55438" w:rsidP="00E55438">
      <w:pPr>
        <w:shd w:val="clear" w:color="auto" w:fill="528693"/>
        <w:spacing w:after="0" w:line="240" w:lineRule="auto"/>
        <w:rPr>
          <w:rFonts w:ascii="Times New Roman" w:eastAsia="Cambria" w:hAnsi="Times New Roman" w:cs="Times New Roman"/>
          <w:color w:val="525A7D"/>
          <w:sz w:val="6"/>
          <w:szCs w:val="6"/>
        </w:rPr>
      </w:pPr>
    </w:p>
    <w:p w:rsidR="000E7677" w:rsidRDefault="000E7677" w:rsidP="00E55438">
      <w:pPr>
        <w:spacing w:after="0" w:line="360" w:lineRule="auto"/>
        <w:ind w:firstLine="708"/>
        <w:contextualSpacing/>
        <w:jc w:val="both"/>
        <w:rPr>
          <w:rFonts w:ascii="Times New Roman" w:eastAsia="Cambria" w:hAnsi="Times New Roman" w:cs="Times New Roman"/>
          <w:sz w:val="24"/>
          <w:szCs w:val="24"/>
        </w:rPr>
      </w:pPr>
    </w:p>
    <w:p w:rsidR="00E55438" w:rsidRPr="005C01F9" w:rsidRDefault="00E55438" w:rsidP="00E55438">
      <w:pPr>
        <w:spacing w:after="0" w:line="360" w:lineRule="auto"/>
        <w:ind w:firstLine="708"/>
        <w:contextualSpacing/>
        <w:jc w:val="both"/>
        <w:rPr>
          <w:rFonts w:ascii="Times New Roman" w:eastAsia="Cambria" w:hAnsi="Times New Roman" w:cs="Times New Roman"/>
          <w:sz w:val="24"/>
          <w:szCs w:val="24"/>
        </w:rPr>
      </w:pPr>
      <w:r>
        <w:rPr>
          <w:rFonts w:ascii="Times New Roman" w:eastAsia="Cambria" w:hAnsi="Times New Roman" w:cs="Times New Roman"/>
          <w:sz w:val="24"/>
          <w:szCs w:val="24"/>
        </w:rPr>
        <w:t>Горите на територията на община Крумовград попадат в ДГС Крумовград</w:t>
      </w:r>
    </w:p>
    <w:p w:rsidR="00E55438" w:rsidRPr="008D101E" w:rsidRDefault="00E55438" w:rsidP="00E55438">
      <w:pPr>
        <w:spacing w:after="0" w:line="360" w:lineRule="auto"/>
        <w:contextualSpacing/>
        <w:jc w:val="both"/>
        <w:rPr>
          <w:rFonts w:ascii="Times New Roman" w:eastAsia="Cambria" w:hAnsi="Times New Roman" w:cs="Times New Roman"/>
          <w:sz w:val="24"/>
        </w:rPr>
      </w:pPr>
    </w:p>
    <w:p w:rsidR="00E55438" w:rsidRPr="00105C02" w:rsidRDefault="00E55438" w:rsidP="00E55438">
      <w:pPr>
        <w:spacing w:after="0" w:line="240" w:lineRule="auto"/>
        <w:jc w:val="both"/>
        <w:outlineLvl w:val="0"/>
        <w:rPr>
          <w:rFonts w:ascii="Times New Roman" w:eastAsia="Cambria" w:hAnsi="Times New Roman" w:cs="Times New Roman"/>
          <w:color w:val="000000"/>
          <w:sz w:val="24"/>
          <w:szCs w:val="24"/>
          <w:lang w:eastAsia="x-none"/>
        </w:rPr>
      </w:pPr>
      <w:bookmarkStart w:id="135" w:name="_Toc444108188"/>
      <w:bookmarkStart w:id="136" w:name="_Toc147927241"/>
      <w:r w:rsidRPr="00105C02">
        <w:rPr>
          <w:rFonts w:ascii="Times New Roman" w:eastAsia="Cambria" w:hAnsi="Times New Roman" w:cs="Times New Roman"/>
          <w:color w:val="000000"/>
          <w:sz w:val="24"/>
          <w:szCs w:val="24"/>
          <w:lang w:eastAsia="x-none"/>
        </w:rPr>
        <w:t xml:space="preserve">VII. 5. 4. Преработваща промишленост - община </w:t>
      </w:r>
      <w:r>
        <w:rPr>
          <w:rFonts w:ascii="Times New Roman" w:eastAsia="Cambria" w:hAnsi="Times New Roman" w:cs="Times New Roman"/>
          <w:color w:val="000000"/>
          <w:sz w:val="24"/>
          <w:szCs w:val="24"/>
          <w:lang w:eastAsia="x-none"/>
        </w:rPr>
        <w:t>Крумовград</w:t>
      </w:r>
      <w:bookmarkEnd w:id="135"/>
      <w:bookmarkEnd w:id="136"/>
    </w:p>
    <w:p w:rsidR="00E55438" w:rsidRPr="00105C02" w:rsidRDefault="00E55438" w:rsidP="00E55438">
      <w:pPr>
        <w:shd w:val="clear" w:color="auto" w:fill="528693"/>
        <w:spacing w:after="0" w:line="240" w:lineRule="auto"/>
        <w:rPr>
          <w:rFonts w:ascii="Times New Roman" w:eastAsia="Cambria" w:hAnsi="Times New Roman" w:cs="Times New Roman"/>
          <w:color w:val="525A7D"/>
          <w:sz w:val="6"/>
          <w:szCs w:val="6"/>
        </w:rPr>
      </w:pPr>
    </w:p>
    <w:p w:rsidR="00E55438" w:rsidRDefault="00E55438" w:rsidP="00E55438">
      <w:pPr>
        <w:ind w:firstLine="284"/>
        <w:jc w:val="both"/>
        <w:rPr>
          <w:sz w:val="24"/>
          <w:szCs w:val="24"/>
        </w:rPr>
      </w:pPr>
    </w:p>
    <w:p w:rsidR="00E55438" w:rsidRPr="0078353B" w:rsidRDefault="00E55438" w:rsidP="00E55438">
      <w:pPr>
        <w:spacing w:after="120" w:line="360" w:lineRule="auto"/>
        <w:ind w:firstLine="360"/>
        <w:jc w:val="both"/>
        <w:rPr>
          <w:rFonts w:ascii="Times New Roman" w:eastAsia="Times New Roman" w:hAnsi="Times New Roman" w:cs="Times New Roman"/>
          <w:bCs/>
          <w:sz w:val="24"/>
          <w:szCs w:val="24"/>
          <w:lang w:eastAsia="bg-BG"/>
        </w:rPr>
      </w:pPr>
      <w:r w:rsidRPr="0078353B">
        <w:rPr>
          <w:rFonts w:ascii="Times New Roman" w:eastAsia="Times New Roman" w:hAnsi="Times New Roman" w:cs="Times New Roman"/>
          <w:bCs/>
          <w:sz w:val="24"/>
          <w:szCs w:val="24"/>
          <w:lang w:eastAsia="bg-BG"/>
        </w:rPr>
        <w:t>Област Кърджали е богата на полезни изкопаеми. Със значителни залежи на такива разполагат общините Кърджали, Момчилград, Ардино и Джебел. С ограничени запаси и с предимно местно значение са тези, открити в общините Кирково и Крумовград. Единствено в община Черноочене няма открити запаси от полезни изкопаеми.</w:t>
      </w:r>
    </w:p>
    <w:p w:rsidR="00E55438" w:rsidRPr="0078353B" w:rsidRDefault="00E55438" w:rsidP="00E55438">
      <w:pPr>
        <w:spacing w:after="120" w:line="360" w:lineRule="auto"/>
        <w:ind w:firstLine="360"/>
        <w:jc w:val="both"/>
        <w:rPr>
          <w:rFonts w:ascii="Times New Roman" w:eastAsia="Times New Roman" w:hAnsi="Times New Roman" w:cs="Times New Roman"/>
          <w:bCs/>
          <w:sz w:val="24"/>
          <w:szCs w:val="24"/>
          <w:lang w:eastAsia="bg-BG"/>
        </w:rPr>
      </w:pPr>
      <w:r w:rsidRPr="0078353B">
        <w:rPr>
          <w:rFonts w:ascii="Times New Roman" w:eastAsia="Times New Roman" w:hAnsi="Times New Roman" w:cs="Times New Roman"/>
          <w:bCs/>
          <w:sz w:val="24"/>
          <w:szCs w:val="24"/>
          <w:lang w:eastAsia="bg-BG"/>
        </w:rPr>
        <w:t xml:space="preserve">Находище на злато е открито в м. Ада тепе в близост до гр. Крумовград, като според експертни оценки запасите от златна руда са между 28-32 тона с високо процентно съдържание. </w:t>
      </w:r>
    </w:p>
    <w:p w:rsidR="00E55438" w:rsidRPr="0078353B" w:rsidRDefault="00E55438" w:rsidP="00E55438">
      <w:pPr>
        <w:spacing w:after="120" w:line="360" w:lineRule="auto"/>
        <w:ind w:firstLine="360"/>
        <w:jc w:val="both"/>
        <w:rPr>
          <w:rFonts w:ascii="Times New Roman" w:eastAsia="Times New Roman" w:hAnsi="Times New Roman" w:cs="Times New Roman"/>
          <w:bCs/>
          <w:sz w:val="24"/>
          <w:szCs w:val="24"/>
          <w:lang w:eastAsia="bg-BG"/>
        </w:rPr>
      </w:pPr>
      <w:r w:rsidRPr="0078353B">
        <w:rPr>
          <w:rFonts w:ascii="Times New Roman" w:eastAsia="Times New Roman" w:hAnsi="Times New Roman" w:cs="Times New Roman"/>
          <w:bCs/>
          <w:sz w:val="24"/>
          <w:szCs w:val="24"/>
          <w:lang w:eastAsia="bg-BG"/>
        </w:rPr>
        <w:t>Областта е сравнително богата на строителни и облицовъчни материали. При с. Ковил (община Крумовград) и Момчилград са основните находища от туфите за облицовка.</w:t>
      </w:r>
    </w:p>
    <w:p w:rsidR="00E55438" w:rsidRPr="0078353B" w:rsidRDefault="00E55438" w:rsidP="00E55438">
      <w:pPr>
        <w:spacing w:after="120" w:line="360" w:lineRule="auto"/>
        <w:ind w:firstLine="360"/>
        <w:jc w:val="both"/>
        <w:rPr>
          <w:rFonts w:ascii="Times New Roman" w:eastAsia="Times New Roman" w:hAnsi="Times New Roman" w:cs="Times New Roman"/>
          <w:bCs/>
          <w:sz w:val="24"/>
          <w:szCs w:val="24"/>
          <w:lang w:eastAsia="bg-BG"/>
        </w:rPr>
      </w:pPr>
      <w:r w:rsidRPr="0078353B">
        <w:rPr>
          <w:rFonts w:ascii="Times New Roman" w:eastAsia="Times New Roman" w:hAnsi="Times New Roman" w:cs="Times New Roman"/>
          <w:bCs/>
          <w:sz w:val="24"/>
          <w:szCs w:val="24"/>
          <w:lang w:eastAsia="bg-BG"/>
        </w:rPr>
        <w:lastRenderedPageBreak/>
        <w:t>В община Крумовград е развита леката промишленост, която е специализирана в производств</w:t>
      </w:r>
      <w:r w:rsidR="0089699B">
        <w:rPr>
          <w:rFonts w:ascii="Times New Roman" w:eastAsia="Times New Roman" w:hAnsi="Times New Roman" w:cs="Times New Roman"/>
          <w:bCs/>
          <w:sz w:val="24"/>
          <w:szCs w:val="24"/>
          <w:lang w:eastAsia="bg-BG"/>
        </w:rPr>
        <w:t>ото на обувни и шивашки изделия, а от скоро и производство на каучукови изделия за автомобилната индустрия.</w:t>
      </w:r>
    </w:p>
    <w:p w:rsidR="00E55438" w:rsidRPr="0078353B" w:rsidRDefault="00E55438" w:rsidP="00E55438">
      <w:pPr>
        <w:spacing w:after="120" w:line="360" w:lineRule="auto"/>
        <w:ind w:firstLine="360"/>
        <w:jc w:val="both"/>
        <w:rPr>
          <w:rFonts w:ascii="Times New Roman" w:eastAsia="Times New Roman" w:hAnsi="Times New Roman" w:cs="Times New Roman"/>
          <w:bCs/>
          <w:sz w:val="24"/>
          <w:szCs w:val="24"/>
          <w:lang w:eastAsia="bg-BG"/>
        </w:rPr>
      </w:pPr>
      <w:r w:rsidRPr="0078353B">
        <w:rPr>
          <w:rFonts w:ascii="Times New Roman" w:eastAsia="Times New Roman" w:hAnsi="Times New Roman" w:cs="Times New Roman"/>
          <w:bCs/>
          <w:sz w:val="24"/>
          <w:szCs w:val="24"/>
          <w:lang w:eastAsia="bg-BG"/>
        </w:rPr>
        <w:t>94% от предприятията са микро (до 9 заети) и са съсредоточени в гр. Крумовград. Материално-техническата база е добра и отговаря на технологичните изисквания. Дейността на фирмите е насочена основно към износ на база поръчки на ишлеме и произвежданата промишлена продукция е под капацитетните им възможности.</w:t>
      </w:r>
    </w:p>
    <w:p w:rsidR="00E55438" w:rsidRPr="0078353B" w:rsidRDefault="00E55438" w:rsidP="00E55438">
      <w:pPr>
        <w:spacing w:after="120" w:line="360" w:lineRule="auto"/>
        <w:ind w:firstLine="360"/>
        <w:jc w:val="both"/>
        <w:rPr>
          <w:rFonts w:ascii="Times New Roman" w:eastAsia="Times New Roman" w:hAnsi="Times New Roman" w:cs="Times New Roman"/>
          <w:bCs/>
          <w:sz w:val="24"/>
          <w:szCs w:val="24"/>
          <w:lang w:eastAsia="bg-BG"/>
        </w:rPr>
      </w:pPr>
      <w:r w:rsidRPr="0078353B">
        <w:rPr>
          <w:rFonts w:ascii="Times New Roman" w:eastAsia="Times New Roman" w:hAnsi="Times New Roman" w:cs="Times New Roman"/>
          <w:bCs/>
          <w:sz w:val="24"/>
          <w:szCs w:val="24"/>
          <w:lang w:eastAsia="bg-BG"/>
        </w:rPr>
        <w:t>Предприятия на обувната промишленост са „Крумица” АД и „Дики шууз” ООД. Трикотажни обл</w:t>
      </w:r>
      <w:r w:rsidR="009A71D3">
        <w:rPr>
          <w:rFonts w:ascii="Times New Roman" w:eastAsia="Times New Roman" w:hAnsi="Times New Roman" w:cs="Times New Roman"/>
          <w:bCs/>
          <w:sz w:val="24"/>
          <w:szCs w:val="24"/>
          <w:lang w:eastAsia="bg-BG"/>
        </w:rPr>
        <w:t>екла произвеждат „Хастекс” ООД,</w:t>
      </w:r>
      <w:r w:rsidRPr="0078353B">
        <w:rPr>
          <w:rFonts w:ascii="Times New Roman" w:eastAsia="Times New Roman" w:hAnsi="Times New Roman" w:cs="Times New Roman"/>
          <w:bCs/>
          <w:sz w:val="24"/>
          <w:szCs w:val="24"/>
          <w:lang w:eastAsia="bg-BG"/>
        </w:rPr>
        <w:t xml:space="preserve"> „Сутекс Крумовград” ЕООД. </w:t>
      </w:r>
      <w:r w:rsidR="009A71D3">
        <w:rPr>
          <w:rFonts w:ascii="Times New Roman" w:eastAsia="Times New Roman" w:hAnsi="Times New Roman" w:cs="Times New Roman"/>
          <w:bCs/>
          <w:sz w:val="24"/>
          <w:szCs w:val="24"/>
          <w:lang w:eastAsia="bg-BG"/>
        </w:rPr>
        <w:t xml:space="preserve"> и „БАДЕКС“ ООД. </w:t>
      </w:r>
      <w:r w:rsidRPr="0078353B">
        <w:rPr>
          <w:rFonts w:ascii="Times New Roman" w:eastAsia="Times New Roman" w:hAnsi="Times New Roman" w:cs="Times New Roman"/>
          <w:bCs/>
          <w:sz w:val="24"/>
          <w:szCs w:val="24"/>
          <w:lang w:eastAsia="bg-BG"/>
        </w:rPr>
        <w:t xml:space="preserve">Всички работят на ишлеме за чуждестранни фирми. </w:t>
      </w:r>
    </w:p>
    <w:p w:rsidR="00E55438" w:rsidRPr="0078353B" w:rsidRDefault="00E55438" w:rsidP="00E55438">
      <w:pPr>
        <w:spacing w:after="120" w:line="360" w:lineRule="auto"/>
        <w:ind w:firstLine="360"/>
        <w:jc w:val="both"/>
        <w:rPr>
          <w:rFonts w:ascii="Times New Roman" w:eastAsia="Times New Roman" w:hAnsi="Times New Roman" w:cs="Times New Roman"/>
          <w:bCs/>
          <w:sz w:val="24"/>
          <w:szCs w:val="24"/>
          <w:lang w:eastAsia="bg-BG"/>
        </w:rPr>
      </w:pPr>
      <w:r w:rsidRPr="0078353B">
        <w:rPr>
          <w:rFonts w:ascii="Times New Roman" w:eastAsia="Times New Roman" w:hAnsi="Times New Roman" w:cs="Times New Roman"/>
          <w:bCs/>
          <w:sz w:val="24"/>
          <w:szCs w:val="24"/>
          <w:lang w:eastAsia="bg-BG"/>
        </w:rPr>
        <w:t>Представена е и хранително-вкусовата промишленост, като продукцията се реализира предимно на територията на общината – малки производители на хляб, хлебни и  месни изделия</w:t>
      </w:r>
    </w:p>
    <w:p w:rsidR="00E55438" w:rsidRPr="0078353B" w:rsidRDefault="00E55438" w:rsidP="00E55438">
      <w:pPr>
        <w:spacing w:after="120" w:line="360" w:lineRule="auto"/>
        <w:ind w:firstLine="360"/>
        <w:jc w:val="both"/>
        <w:rPr>
          <w:rFonts w:ascii="Times New Roman" w:eastAsia="Times New Roman" w:hAnsi="Times New Roman" w:cs="Times New Roman"/>
          <w:bCs/>
          <w:sz w:val="24"/>
          <w:szCs w:val="24"/>
          <w:lang w:eastAsia="bg-BG"/>
        </w:rPr>
      </w:pPr>
      <w:r w:rsidRPr="0078353B">
        <w:rPr>
          <w:rFonts w:ascii="Times New Roman" w:eastAsia="Times New Roman" w:hAnsi="Times New Roman" w:cs="Times New Roman"/>
          <w:bCs/>
          <w:sz w:val="24"/>
          <w:szCs w:val="24"/>
          <w:lang w:eastAsia="bg-BG"/>
        </w:rPr>
        <w:t xml:space="preserve"> „Булслейт” ООД е предприятие, което добива и обработва скално-облицовъчни материали от риолито-андезинова туфа.</w:t>
      </w:r>
    </w:p>
    <w:p w:rsidR="00E55438" w:rsidRPr="0078353B" w:rsidRDefault="00E55438" w:rsidP="00E55438">
      <w:pPr>
        <w:spacing w:after="120" w:line="360" w:lineRule="auto"/>
        <w:ind w:firstLine="360"/>
        <w:jc w:val="both"/>
        <w:rPr>
          <w:rFonts w:ascii="Times New Roman" w:eastAsia="Times New Roman" w:hAnsi="Times New Roman" w:cs="Times New Roman"/>
          <w:bCs/>
          <w:sz w:val="24"/>
          <w:szCs w:val="24"/>
          <w:lang w:eastAsia="bg-BG"/>
        </w:rPr>
      </w:pPr>
      <w:r w:rsidRPr="0078353B">
        <w:rPr>
          <w:rFonts w:ascii="Times New Roman" w:eastAsia="Times New Roman" w:hAnsi="Times New Roman" w:cs="Times New Roman"/>
          <w:bCs/>
          <w:sz w:val="24"/>
          <w:szCs w:val="24"/>
          <w:lang w:eastAsia="bg-BG"/>
        </w:rPr>
        <w:t>„Ники 03” ООД  произвежда гнайсови плочи,  настилка, облицовка, стъпала, первази.</w:t>
      </w:r>
    </w:p>
    <w:p w:rsidR="00E55438" w:rsidRPr="0078353B" w:rsidRDefault="00E55438" w:rsidP="00E55438">
      <w:pPr>
        <w:spacing w:after="120" w:line="360" w:lineRule="auto"/>
        <w:ind w:firstLine="360"/>
        <w:jc w:val="both"/>
        <w:rPr>
          <w:rFonts w:ascii="Times New Roman" w:eastAsia="Times New Roman" w:hAnsi="Times New Roman" w:cs="Times New Roman"/>
          <w:bCs/>
          <w:sz w:val="24"/>
          <w:szCs w:val="24"/>
          <w:lang w:eastAsia="bg-BG"/>
        </w:rPr>
      </w:pPr>
      <w:r w:rsidRPr="0078353B">
        <w:rPr>
          <w:rFonts w:ascii="Times New Roman" w:eastAsia="Times New Roman" w:hAnsi="Times New Roman" w:cs="Times New Roman"/>
          <w:bCs/>
          <w:sz w:val="24"/>
          <w:szCs w:val="24"/>
          <w:lang w:eastAsia="bg-BG"/>
        </w:rPr>
        <w:t>Част от строителната дейност на територията на Общината се осъществява от фирма „БКС“ ЕООД. Дружеството притежава мощности (техника, транспорт, складови помещения). Заетите са над 80 души.</w:t>
      </w:r>
    </w:p>
    <w:p w:rsidR="00E55438" w:rsidRPr="0078353B" w:rsidRDefault="005E1833" w:rsidP="005E1833">
      <w:pPr>
        <w:pStyle w:val="a1"/>
        <w:rPr>
          <w:rFonts w:ascii="Times New Roman" w:eastAsia="Times New Roman" w:hAnsi="Times New Roman" w:cs="Times New Roman"/>
          <w:lang w:eastAsia="bg-BG"/>
        </w:rPr>
      </w:pPr>
      <w:r w:rsidRPr="001819A5">
        <w:t xml:space="preserve">Със строителна дейност се занимават и други частни фирми като: ЕТ „Февзи и Син – Инженеринг – Станимир Семов“, ЕТ „Внимание – Мехмед Юсеин“,  „Дурал“ ООД, „Софт </w:t>
      </w:r>
      <w:r>
        <w:t xml:space="preserve">- </w:t>
      </w:r>
      <w:r w:rsidRPr="001819A5">
        <w:t>А Билд</w:t>
      </w:r>
      <w:r w:rsidR="00326C34">
        <w:t>” ООД  и „Нафи” ООД</w:t>
      </w:r>
      <w:r>
        <w:t>“</w:t>
      </w:r>
      <w:r w:rsidR="00326C34">
        <w:t>.</w:t>
      </w:r>
    </w:p>
    <w:p w:rsidR="00E55438" w:rsidRPr="00105C02" w:rsidRDefault="00E55438" w:rsidP="00E55438">
      <w:pPr>
        <w:spacing w:after="0" w:line="360" w:lineRule="auto"/>
        <w:ind w:firstLine="708"/>
        <w:contextualSpacing/>
        <w:jc w:val="both"/>
        <w:rPr>
          <w:rFonts w:ascii="Times New Roman" w:eastAsia="Cambria" w:hAnsi="Times New Roman" w:cs="Times New Roman"/>
          <w:sz w:val="24"/>
          <w:szCs w:val="24"/>
        </w:rPr>
      </w:pPr>
    </w:p>
    <w:p w:rsidR="00E55438" w:rsidRPr="00105C02" w:rsidRDefault="00E55438" w:rsidP="00E55438">
      <w:pPr>
        <w:spacing w:after="0" w:line="240" w:lineRule="auto"/>
        <w:jc w:val="both"/>
        <w:outlineLvl w:val="0"/>
        <w:rPr>
          <w:rFonts w:ascii="Times New Roman" w:eastAsia="Cambria" w:hAnsi="Times New Roman" w:cs="Times New Roman"/>
          <w:color w:val="000000"/>
          <w:sz w:val="24"/>
          <w:szCs w:val="24"/>
          <w:lang w:eastAsia="x-none"/>
        </w:rPr>
      </w:pPr>
      <w:bookmarkStart w:id="137" w:name="_Toc444108190"/>
      <w:bookmarkStart w:id="138" w:name="_Toc147927242"/>
      <w:r w:rsidRPr="00105C02">
        <w:rPr>
          <w:rFonts w:ascii="Times New Roman" w:eastAsia="Cambria" w:hAnsi="Times New Roman" w:cs="Times New Roman"/>
          <w:color w:val="000000"/>
          <w:sz w:val="24"/>
          <w:szCs w:val="24"/>
          <w:lang w:eastAsia="x-none"/>
        </w:rPr>
        <w:t xml:space="preserve">VII. 5. </w:t>
      </w:r>
      <w:r w:rsidRPr="005C01F9">
        <w:rPr>
          <w:rFonts w:ascii="Times New Roman" w:eastAsia="Cambria" w:hAnsi="Times New Roman" w:cs="Times New Roman"/>
          <w:color w:val="000000"/>
          <w:sz w:val="24"/>
          <w:szCs w:val="24"/>
          <w:lang w:eastAsia="x-none"/>
        </w:rPr>
        <w:t>5</w:t>
      </w:r>
      <w:r w:rsidRPr="00105C02">
        <w:rPr>
          <w:rFonts w:ascii="Times New Roman" w:eastAsia="Cambria" w:hAnsi="Times New Roman" w:cs="Times New Roman"/>
          <w:color w:val="000000"/>
          <w:sz w:val="24"/>
          <w:szCs w:val="24"/>
          <w:lang w:eastAsia="x-none"/>
        </w:rPr>
        <w:t>. Транспорт</w:t>
      </w:r>
      <w:bookmarkEnd w:id="137"/>
      <w:bookmarkEnd w:id="138"/>
    </w:p>
    <w:p w:rsidR="00E55438" w:rsidRPr="00105C02" w:rsidRDefault="00E55438" w:rsidP="00E55438">
      <w:pPr>
        <w:shd w:val="clear" w:color="auto" w:fill="528693"/>
        <w:spacing w:after="0" w:line="240" w:lineRule="auto"/>
        <w:rPr>
          <w:rFonts w:ascii="Times New Roman" w:eastAsia="Cambria" w:hAnsi="Times New Roman" w:cs="Times New Roman"/>
          <w:color w:val="525A7D"/>
          <w:sz w:val="6"/>
          <w:szCs w:val="6"/>
        </w:rPr>
      </w:pPr>
    </w:p>
    <w:p w:rsidR="00E55438" w:rsidRPr="00603F51" w:rsidRDefault="00E55438" w:rsidP="00E55438">
      <w:pPr>
        <w:spacing w:after="0" w:line="360" w:lineRule="auto"/>
        <w:ind w:firstLine="708"/>
        <w:contextualSpacing/>
        <w:jc w:val="both"/>
        <w:rPr>
          <w:rFonts w:ascii="Times New Roman" w:eastAsia="Cambria" w:hAnsi="Times New Roman" w:cs="Times New Roman"/>
          <w:sz w:val="12"/>
          <w:szCs w:val="12"/>
        </w:rPr>
      </w:pPr>
    </w:p>
    <w:p w:rsidR="00E55438" w:rsidRPr="003B743B" w:rsidRDefault="00E55438" w:rsidP="00E55438">
      <w:pPr>
        <w:pStyle w:val="a1"/>
      </w:pPr>
      <w:r w:rsidRPr="003B743B">
        <w:t>Значимостта на пътната инфраструктура в община Крумовград се изразява в това, че тя</w:t>
      </w:r>
      <w:r>
        <w:t xml:space="preserve"> </w:t>
      </w:r>
      <w:r w:rsidRPr="003B743B">
        <w:t>определя напълно комуникационно-транспортната система, поради липса на други видове</w:t>
      </w:r>
      <w:r>
        <w:t xml:space="preserve"> </w:t>
      </w:r>
      <w:r w:rsidRPr="003B743B">
        <w:t>транспорт. Най-близката жп гара се намира в гр. Момчилград и е на 32 км от общинския</w:t>
      </w:r>
      <w:r>
        <w:t xml:space="preserve"> </w:t>
      </w:r>
      <w:r w:rsidRPr="003B743B">
        <w:t>център.</w:t>
      </w:r>
      <w:r>
        <w:t xml:space="preserve"> </w:t>
      </w:r>
    </w:p>
    <w:p w:rsidR="00E55438" w:rsidRPr="003B743B" w:rsidRDefault="00E55438" w:rsidP="00E55438">
      <w:pPr>
        <w:pStyle w:val="a1"/>
      </w:pPr>
      <w:r w:rsidRPr="003B743B">
        <w:t xml:space="preserve">Основните пътни </w:t>
      </w:r>
      <w:r w:rsidR="00F4459D">
        <w:t>артерии в общината са път III–592</w:t>
      </w:r>
      <w:r w:rsidRPr="003B743B">
        <w:t xml:space="preserve"> </w:t>
      </w:r>
      <w:r w:rsidR="00F4459D" w:rsidRPr="00F4459D">
        <w:t xml:space="preserve">(Момчилград – Крумовград) – Подкова – Кукуряк – Токачка – Крумовград </w:t>
      </w:r>
      <w:r w:rsidRPr="003B743B">
        <w:t xml:space="preserve">и път II–59 </w:t>
      </w:r>
      <w:r w:rsidR="00F4459D" w:rsidRPr="00F4459D">
        <w:t>(Кърджали – Маказа) – Момчилград – Звездел – Крумовград – Ивайловград – Славеево – Граница Гърция</w:t>
      </w:r>
      <w:r w:rsidRPr="003B743B">
        <w:t>,</w:t>
      </w:r>
      <w:r>
        <w:t xml:space="preserve"> </w:t>
      </w:r>
      <w:r w:rsidRPr="003B743B">
        <w:t xml:space="preserve">които </w:t>
      </w:r>
      <w:r w:rsidRPr="003B743B">
        <w:lastRenderedPageBreak/>
        <w:t>преминават през общинския център гр. Крумовград и свързват общината със</w:t>
      </w:r>
      <w:r>
        <w:t xml:space="preserve"> </w:t>
      </w:r>
      <w:r w:rsidRPr="003B743B">
        <w:t>съседните общини, областния град и националната пътна мрежа. Другите пътища от</w:t>
      </w:r>
      <w:r>
        <w:t xml:space="preserve"> </w:t>
      </w:r>
      <w:r w:rsidRPr="003B743B">
        <w:t>републиканс</w:t>
      </w:r>
      <w:r w:rsidR="00843F0D">
        <w:t>ката мрежа са III–591, III–593,</w:t>
      </w:r>
      <w:r w:rsidRPr="003B743B">
        <w:t xml:space="preserve"> </w:t>
      </w:r>
      <w:r w:rsidR="00843F0D">
        <w:t>III–5902</w:t>
      </w:r>
      <w:r w:rsidR="00843F0D" w:rsidRPr="00843F0D">
        <w:t>,</w:t>
      </w:r>
      <w:r w:rsidR="00843F0D">
        <w:t xml:space="preserve"> III–5904 и III–5906</w:t>
      </w:r>
      <w:r w:rsidR="00843F0D" w:rsidRPr="003B743B">
        <w:t>.</w:t>
      </w:r>
    </w:p>
    <w:p w:rsidR="00E55438" w:rsidRDefault="00E55438" w:rsidP="00E55438">
      <w:pPr>
        <w:pStyle w:val="a1"/>
      </w:pPr>
      <w:r w:rsidRPr="003B743B">
        <w:t>Посочените пътни артерии имат важно значение за социално-икономическото развитие на</w:t>
      </w:r>
      <w:r>
        <w:t xml:space="preserve"> </w:t>
      </w:r>
      <w:r w:rsidRPr="003B743B">
        <w:t>общината, като връзка с транспортния коридор №9 Кърджали – Маказа – Александруполис.</w:t>
      </w:r>
      <w:r>
        <w:t xml:space="preserve"> </w:t>
      </w:r>
      <w:r w:rsidRPr="003B743B">
        <w:t>Те създават предпоставки за активно стопанско развитие и повишават атрактивността на</w:t>
      </w:r>
      <w:r>
        <w:t xml:space="preserve"> </w:t>
      </w:r>
      <w:r w:rsidRPr="003B743B">
        <w:t>общината пред външния бизнес. Значението на тези пътни връзки нараства постепенно след</w:t>
      </w:r>
      <w:r>
        <w:t xml:space="preserve"> </w:t>
      </w:r>
      <w:r w:rsidRPr="003B743B">
        <w:t>откриването на ГКПП Маказа.</w:t>
      </w:r>
    </w:p>
    <w:p w:rsidR="00E55438" w:rsidRPr="00860B73" w:rsidRDefault="00E55438" w:rsidP="00E55438">
      <w:pPr>
        <w:pStyle w:val="a1"/>
      </w:pPr>
      <w:r w:rsidRPr="00860B73">
        <w:t>На територията на община Крумовград е изградена автогара в бившия казармен район.</w:t>
      </w:r>
      <w:r>
        <w:t xml:space="preserve"> </w:t>
      </w:r>
      <w:r w:rsidRPr="00860B73">
        <w:t>В момента ежедневни автобусни превози се изпълняват от и до областния център гр.</w:t>
      </w:r>
      <w:r>
        <w:t xml:space="preserve"> </w:t>
      </w:r>
      <w:r w:rsidRPr="00860B73">
        <w:t>Кърджали и градовете София, Пловдив, Велико Търново, Плевен и Хасково.</w:t>
      </w:r>
      <w:r>
        <w:t xml:space="preserve"> </w:t>
      </w:r>
      <w:r w:rsidRPr="00860B73">
        <w:t>Връзката между общинския център и останалите населени места в общината се изпълнява</w:t>
      </w:r>
      <w:r>
        <w:t xml:space="preserve"> </w:t>
      </w:r>
      <w:r w:rsidRPr="00860B73">
        <w:t>с ежедневни линии или линии, които извършват превози през определени дни от седмицата.</w:t>
      </w:r>
    </w:p>
    <w:p w:rsidR="00E55438" w:rsidRDefault="00E55438" w:rsidP="00E55438">
      <w:pPr>
        <w:ind w:firstLine="284"/>
        <w:jc w:val="both"/>
        <w:rPr>
          <w:rFonts w:ascii="Times New Roman CYR" w:hAnsi="Times New Roman CYR"/>
          <w:sz w:val="24"/>
          <w:szCs w:val="24"/>
        </w:rPr>
      </w:pPr>
    </w:p>
    <w:p w:rsidR="00E55438" w:rsidRPr="00105C02" w:rsidRDefault="00E55438" w:rsidP="00E55438">
      <w:pPr>
        <w:spacing w:after="0" w:line="240" w:lineRule="auto"/>
        <w:jc w:val="both"/>
        <w:outlineLvl w:val="0"/>
        <w:rPr>
          <w:rFonts w:ascii="Times New Roman" w:eastAsia="Cambria" w:hAnsi="Times New Roman" w:cs="Times New Roman"/>
          <w:color w:val="000000"/>
          <w:sz w:val="24"/>
          <w:szCs w:val="24"/>
          <w:lang w:eastAsia="x-none"/>
        </w:rPr>
      </w:pPr>
      <w:bookmarkStart w:id="139" w:name="_Toc444108191"/>
      <w:bookmarkStart w:id="140" w:name="_Toc147927243"/>
      <w:r w:rsidRPr="00105C02">
        <w:rPr>
          <w:rFonts w:ascii="Times New Roman" w:eastAsia="Cambria" w:hAnsi="Times New Roman" w:cs="Times New Roman"/>
          <w:color w:val="000000"/>
          <w:sz w:val="24"/>
          <w:szCs w:val="24"/>
          <w:lang w:eastAsia="x-none"/>
        </w:rPr>
        <w:t xml:space="preserve">VII. 5. </w:t>
      </w:r>
      <w:r w:rsidRPr="005C01F9">
        <w:rPr>
          <w:rFonts w:ascii="Times New Roman" w:eastAsia="Cambria" w:hAnsi="Times New Roman" w:cs="Times New Roman"/>
          <w:color w:val="000000"/>
          <w:sz w:val="24"/>
          <w:szCs w:val="24"/>
          <w:lang w:eastAsia="x-none"/>
        </w:rPr>
        <w:t>6</w:t>
      </w:r>
      <w:r w:rsidRPr="00105C02">
        <w:rPr>
          <w:rFonts w:ascii="Times New Roman" w:eastAsia="Cambria" w:hAnsi="Times New Roman" w:cs="Times New Roman"/>
          <w:color w:val="000000"/>
          <w:sz w:val="24"/>
          <w:szCs w:val="24"/>
          <w:lang w:eastAsia="x-none"/>
        </w:rPr>
        <w:t>. Туризъм</w:t>
      </w:r>
      <w:bookmarkEnd w:id="139"/>
      <w:bookmarkEnd w:id="140"/>
    </w:p>
    <w:p w:rsidR="00E55438" w:rsidRPr="00105C02" w:rsidRDefault="00E55438" w:rsidP="00E55438">
      <w:pPr>
        <w:shd w:val="clear" w:color="auto" w:fill="528693"/>
        <w:spacing w:after="0" w:line="240" w:lineRule="auto"/>
        <w:rPr>
          <w:rFonts w:ascii="Times New Roman" w:eastAsia="Cambria" w:hAnsi="Times New Roman" w:cs="Times New Roman"/>
          <w:color w:val="525A7D"/>
          <w:sz w:val="6"/>
          <w:szCs w:val="6"/>
        </w:rPr>
      </w:pPr>
    </w:p>
    <w:p w:rsidR="00E55438" w:rsidRPr="001A3008" w:rsidRDefault="00E55438" w:rsidP="00E55438">
      <w:pPr>
        <w:autoSpaceDE w:val="0"/>
        <w:autoSpaceDN w:val="0"/>
        <w:adjustRightInd w:val="0"/>
        <w:spacing w:after="0" w:line="360" w:lineRule="auto"/>
        <w:ind w:firstLine="708"/>
        <w:jc w:val="both"/>
        <w:rPr>
          <w:rFonts w:ascii="Times New Roman" w:eastAsia="Calibri" w:hAnsi="Times New Roman" w:cs="Times New Roman"/>
          <w:sz w:val="24"/>
          <w:szCs w:val="24"/>
        </w:rPr>
      </w:pPr>
    </w:p>
    <w:p w:rsidR="00E55438" w:rsidRPr="0078353B" w:rsidRDefault="00E55438" w:rsidP="00E55438">
      <w:pPr>
        <w:spacing w:line="360" w:lineRule="auto"/>
        <w:ind w:firstLine="360"/>
        <w:jc w:val="both"/>
        <w:rPr>
          <w:rFonts w:ascii="Times New Roman CYR" w:hAnsi="Times New Roman CYR"/>
          <w:sz w:val="24"/>
          <w:szCs w:val="24"/>
        </w:rPr>
      </w:pPr>
      <w:r w:rsidRPr="0078353B">
        <w:rPr>
          <w:rFonts w:ascii="Times New Roman CYR" w:hAnsi="Times New Roman CYR"/>
          <w:sz w:val="24"/>
          <w:szCs w:val="24"/>
        </w:rPr>
        <w:t xml:space="preserve">Туристическото предлагане на територията на общината не е сериозно застъпено и туризмът формира незначителна част от приходите. По данни от Националния статистически институт през 2012 г. в общината има две места за настаняване с капацитет от 52 легла. Реализираният брой на легладенонощия  е 19 032, което е с 60% по-малко в сравнение с 2011 г. </w:t>
      </w:r>
    </w:p>
    <w:p w:rsidR="00E55438" w:rsidRPr="0078353B" w:rsidRDefault="00E55438" w:rsidP="00E55438">
      <w:pPr>
        <w:spacing w:after="120"/>
        <w:jc w:val="both"/>
        <w:rPr>
          <w:rFonts w:ascii="Times New Roman CYR" w:hAnsi="Times New Roman CYR"/>
          <w:b/>
          <w:i/>
          <w:sz w:val="24"/>
          <w:szCs w:val="24"/>
        </w:rPr>
      </w:pPr>
    </w:p>
    <w:tbl>
      <w:tblPr>
        <w:tblW w:w="8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04"/>
        <w:gridCol w:w="1841"/>
        <w:gridCol w:w="1134"/>
        <w:gridCol w:w="1134"/>
        <w:gridCol w:w="1047"/>
      </w:tblGrid>
      <w:tr w:rsidR="00E55438" w:rsidRPr="0078353B" w:rsidTr="009A7948">
        <w:trPr>
          <w:trHeight w:val="300"/>
          <w:jc w:val="center"/>
        </w:trPr>
        <w:tc>
          <w:tcPr>
            <w:tcW w:w="3404" w:type="dxa"/>
            <w:shd w:val="clear" w:color="auto" w:fill="C5E0B3" w:themeFill="accent6" w:themeFillTint="66"/>
            <w:vAlign w:val="center"/>
            <w:hideMark/>
          </w:tcPr>
          <w:p w:rsidR="00E55438" w:rsidRPr="0078353B" w:rsidRDefault="00E55438" w:rsidP="009A7948">
            <w:pPr>
              <w:spacing w:after="0" w:line="240" w:lineRule="auto"/>
              <w:rPr>
                <w:rFonts w:ascii="Times New Roman CYR" w:hAnsi="Times New Roman CYR"/>
                <w:b/>
                <w:bCs/>
                <w:color w:val="000000"/>
                <w:sz w:val="24"/>
                <w:szCs w:val="24"/>
              </w:rPr>
            </w:pPr>
            <w:r w:rsidRPr="0078353B">
              <w:rPr>
                <w:rFonts w:ascii="Times New Roman CYR" w:hAnsi="Times New Roman CYR"/>
                <w:b/>
                <w:bCs/>
                <w:color w:val="000000"/>
                <w:sz w:val="24"/>
                <w:szCs w:val="24"/>
              </w:rPr>
              <w:t xml:space="preserve">Показатели </w:t>
            </w:r>
          </w:p>
        </w:tc>
        <w:tc>
          <w:tcPr>
            <w:tcW w:w="1841" w:type="dxa"/>
            <w:shd w:val="clear" w:color="auto" w:fill="C5E0B3" w:themeFill="accent6" w:themeFillTint="66"/>
            <w:vAlign w:val="center"/>
            <w:hideMark/>
          </w:tcPr>
          <w:p w:rsidR="00E55438" w:rsidRPr="0078353B" w:rsidRDefault="00E55438" w:rsidP="009A7948">
            <w:pPr>
              <w:spacing w:after="0" w:line="240" w:lineRule="auto"/>
              <w:rPr>
                <w:rFonts w:ascii="Times New Roman CYR" w:hAnsi="Times New Roman CYR"/>
                <w:b/>
                <w:bCs/>
                <w:color w:val="000000"/>
                <w:sz w:val="24"/>
                <w:szCs w:val="24"/>
              </w:rPr>
            </w:pPr>
            <w:r w:rsidRPr="0078353B">
              <w:rPr>
                <w:rFonts w:ascii="Times New Roman CYR" w:hAnsi="Times New Roman CYR"/>
                <w:b/>
                <w:bCs/>
                <w:color w:val="000000"/>
                <w:sz w:val="24"/>
                <w:szCs w:val="24"/>
              </w:rPr>
              <w:t>Мерна единица</w:t>
            </w:r>
          </w:p>
        </w:tc>
        <w:tc>
          <w:tcPr>
            <w:tcW w:w="1134" w:type="dxa"/>
            <w:shd w:val="clear" w:color="auto" w:fill="C5E0B3" w:themeFill="accent6" w:themeFillTint="66"/>
            <w:vAlign w:val="center"/>
            <w:hideMark/>
          </w:tcPr>
          <w:p w:rsidR="00E55438" w:rsidRPr="0078353B" w:rsidRDefault="00E55438" w:rsidP="009A7948">
            <w:pPr>
              <w:spacing w:after="0" w:line="240" w:lineRule="auto"/>
              <w:jc w:val="right"/>
              <w:rPr>
                <w:rFonts w:ascii="Times New Roman CYR" w:hAnsi="Times New Roman CYR"/>
                <w:b/>
                <w:bCs/>
                <w:color w:val="000000"/>
                <w:sz w:val="24"/>
                <w:szCs w:val="24"/>
              </w:rPr>
            </w:pPr>
            <w:r w:rsidRPr="0078353B">
              <w:rPr>
                <w:rFonts w:ascii="Times New Roman CYR" w:hAnsi="Times New Roman CYR"/>
                <w:b/>
                <w:bCs/>
                <w:color w:val="000000"/>
                <w:sz w:val="24"/>
                <w:szCs w:val="24"/>
              </w:rPr>
              <w:t>2010</w:t>
            </w:r>
          </w:p>
        </w:tc>
        <w:tc>
          <w:tcPr>
            <w:tcW w:w="1134" w:type="dxa"/>
            <w:shd w:val="clear" w:color="auto" w:fill="C5E0B3" w:themeFill="accent6" w:themeFillTint="66"/>
            <w:vAlign w:val="center"/>
            <w:hideMark/>
          </w:tcPr>
          <w:p w:rsidR="00E55438" w:rsidRPr="0078353B" w:rsidRDefault="00E55438" w:rsidP="009A7948">
            <w:pPr>
              <w:spacing w:after="0" w:line="240" w:lineRule="auto"/>
              <w:jc w:val="right"/>
              <w:rPr>
                <w:rFonts w:ascii="Times New Roman CYR" w:hAnsi="Times New Roman CYR"/>
                <w:b/>
                <w:bCs/>
                <w:color w:val="000000"/>
                <w:sz w:val="24"/>
                <w:szCs w:val="24"/>
              </w:rPr>
            </w:pPr>
            <w:r w:rsidRPr="0078353B">
              <w:rPr>
                <w:rFonts w:ascii="Times New Roman CYR" w:hAnsi="Times New Roman CYR"/>
                <w:b/>
                <w:bCs/>
                <w:color w:val="000000"/>
                <w:sz w:val="24"/>
                <w:szCs w:val="24"/>
              </w:rPr>
              <w:t>2011</w:t>
            </w:r>
          </w:p>
        </w:tc>
        <w:tc>
          <w:tcPr>
            <w:tcW w:w="1047" w:type="dxa"/>
            <w:shd w:val="clear" w:color="auto" w:fill="C5E0B3" w:themeFill="accent6" w:themeFillTint="66"/>
            <w:vAlign w:val="center"/>
            <w:hideMark/>
          </w:tcPr>
          <w:p w:rsidR="00E55438" w:rsidRPr="0078353B" w:rsidRDefault="00E55438" w:rsidP="009A7948">
            <w:pPr>
              <w:spacing w:after="0" w:line="240" w:lineRule="auto"/>
              <w:jc w:val="right"/>
              <w:rPr>
                <w:rFonts w:ascii="Times New Roman CYR" w:hAnsi="Times New Roman CYR"/>
                <w:b/>
                <w:bCs/>
                <w:sz w:val="24"/>
                <w:szCs w:val="24"/>
              </w:rPr>
            </w:pPr>
            <w:r w:rsidRPr="0078353B">
              <w:rPr>
                <w:rFonts w:ascii="Times New Roman CYR" w:hAnsi="Times New Roman CYR"/>
                <w:b/>
                <w:bCs/>
                <w:sz w:val="24"/>
                <w:szCs w:val="24"/>
              </w:rPr>
              <w:t xml:space="preserve">2012 </w:t>
            </w:r>
          </w:p>
        </w:tc>
      </w:tr>
      <w:tr w:rsidR="00E55438" w:rsidRPr="0078353B" w:rsidTr="009A7948">
        <w:trPr>
          <w:trHeight w:val="495"/>
          <w:jc w:val="center"/>
        </w:trPr>
        <w:tc>
          <w:tcPr>
            <w:tcW w:w="3404" w:type="dxa"/>
            <w:shd w:val="clear" w:color="000000" w:fill="FFFFFF"/>
            <w:vAlign w:val="center"/>
            <w:hideMark/>
          </w:tcPr>
          <w:p w:rsidR="00E55438" w:rsidRPr="0078353B" w:rsidRDefault="00E55438" w:rsidP="009A7948">
            <w:pPr>
              <w:spacing w:after="0" w:line="240" w:lineRule="auto"/>
              <w:rPr>
                <w:rFonts w:ascii="Times New Roman CYR" w:hAnsi="Times New Roman CYR"/>
                <w:sz w:val="24"/>
                <w:szCs w:val="24"/>
              </w:rPr>
            </w:pPr>
            <w:r w:rsidRPr="0078353B">
              <w:rPr>
                <w:rFonts w:ascii="Times New Roman CYR" w:hAnsi="Times New Roman CYR"/>
                <w:sz w:val="24"/>
                <w:szCs w:val="24"/>
              </w:rPr>
              <w:t>Средства за подслон и места за настаняване</w:t>
            </w:r>
          </w:p>
        </w:tc>
        <w:tc>
          <w:tcPr>
            <w:tcW w:w="1841" w:type="dxa"/>
            <w:shd w:val="clear" w:color="000000" w:fill="FFFFFF"/>
            <w:vAlign w:val="center"/>
            <w:hideMark/>
          </w:tcPr>
          <w:p w:rsidR="00E55438" w:rsidRPr="0078353B" w:rsidRDefault="00E55438" w:rsidP="009A7948">
            <w:pPr>
              <w:spacing w:after="0" w:line="240" w:lineRule="auto"/>
              <w:rPr>
                <w:rFonts w:ascii="Times New Roman CYR" w:hAnsi="Times New Roman CYR"/>
                <w:color w:val="000000"/>
                <w:sz w:val="24"/>
                <w:szCs w:val="24"/>
              </w:rPr>
            </w:pPr>
            <w:r w:rsidRPr="0078353B">
              <w:rPr>
                <w:rFonts w:ascii="Times New Roman CYR" w:hAnsi="Times New Roman CYR"/>
                <w:color w:val="000000"/>
                <w:sz w:val="24"/>
                <w:szCs w:val="24"/>
              </w:rPr>
              <w:t>Брой</w:t>
            </w:r>
          </w:p>
        </w:tc>
        <w:tc>
          <w:tcPr>
            <w:tcW w:w="1134" w:type="dxa"/>
            <w:shd w:val="clear" w:color="000000" w:fill="FFFFFF"/>
            <w:vAlign w:val="center"/>
            <w:hideMark/>
          </w:tcPr>
          <w:p w:rsidR="00E55438" w:rsidRPr="0078353B" w:rsidRDefault="00E55438" w:rsidP="009A7948">
            <w:pPr>
              <w:spacing w:after="0" w:line="240" w:lineRule="auto"/>
              <w:jc w:val="right"/>
              <w:rPr>
                <w:rFonts w:ascii="Times New Roman CYR" w:hAnsi="Times New Roman CYR"/>
                <w:color w:val="000000"/>
                <w:sz w:val="24"/>
                <w:szCs w:val="24"/>
              </w:rPr>
            </w:pPr>
            <w:r w:rsidRPr="0078353B">
              <w:rPr>
                <w:rFonts w:ascii="Times New Roman CYR" w:hAnsi="Times New Roman CYR"/>
                <w:color w:val="000000"/>
                <w:sz w:val="24"/>
                <w:szCs w:val="24"/>
              </w:rPr>
              <w:t>1</w:t>
            </w:r>
          </w:p>
        </w:tc>
        <w:tc>
          <w:tcPr>
            <w:tcW w:w="1134" w:type="dxa"/>
            <w:shd w:val="clear" w:color="000000" w:fill="FFFFFF"/>
            <w:vAlign w:val="center"/>
            <w:hideMark/>
          </w:tcPr>
          <w:p w:rsidR="00E55438" w:rsidRPr="0078353B" w:rsidRDefault="00E55438" w:rsidP="009A7948">
            <w:pPr>
              <w:spacing w:after="0" w:line="240" w:lineRule="auto"/>
              <w:jc w:val="right"/>
              <w:rPr>
                <w:rFonts w:ascii="Times New Roman CYR" w:hAnsi="Times New Roman CYR"/>
                <w:color w:val="000000"/>
                <w:sz w:val="24"/>
                <w:szCs w:val="24"/>
              </w:rPr>
            </w:pPr>
            <w:r w:rsidRPr="0078353B">
              <w:rPr>
                <w:rFonts w:ascii="Times New Roman CYR" w:hAnsi="Times New Roman CYR"/>
                <w:color w:val="000000"/>
                <w:sz w:val="24"/>
                <w:szCs w:val="24"/>
              </w:rPr>
              <w:t>3</w:t>
            </w:r>
          </w:p>
        </w:tc>
        <w:tc>
          <w:tcPr>
            <w:tcW w:w="1047" w:type="dxa"/>
            <w:shd w:val="clear" w:color="000000" w:fill="FFFFFF"/>
            <w:vAlign w:val="center"/>
            <w:hideMark/>
          </w:tcPr>
          <w:p w:rsidR="00E55438" w:rsidRPr="0078353B" w:rsidRDefault="00E55438" w:rsidP="009A7948">
            <w:pPr>
              <w:spacing w:after="0" w:line="240" w:lineRule="auto"/>
              <w:jc w:val="right"/>
              <w:rPr>
                <w:rFonts w:ascii="Times New Roman CYR" w:hAnsi="Times New Roman CYR"/>
                <w:color w:val="000000"/>
                <w:sz w:val="24"/>
                <w:szCs w:val="24"/>
              </w:rPr>
            </w:pPr>
            <w:r w:rsidRPr="0078353B">
              <w:rPr>
                <w:rFonts w:ascii="Times New Roman CYR" w:hAnsi="Times New Roman CYR"/>
                <w:color w:val="000000"/>
                <w:sz w:val="24"/>
                <w:szCs w:val="24"/>
              </w:rPr>
              <w:t>2</w:t>
            </w:r>
          </w:p>
        </w:tc>
      </w:tr>
      <w:tr w:rsidR="00E55438" w:rsidRPr="0078353B" w:rsidTr="009A7948">
        <w:trPr>
          <w:trHeight w:val="300"/>
          <w:jc w:val="center"/>
        </w:trPr>
        <w:tc>
          <w:tcPr>
            <w:tcW w:w="3404" w:type="dxa"/>
            <w:shd w:val="clear" w:color="000000" w:fill="FFFFFF"/>
            <w:vAlign w:val="center"/>
            <w:hideMark/>
          </w:tcPr>
          <w:p w:rsidR="00E55438" w:rsidRPr="0078353B" w:rsidRDefault="00E55438" w:rsidP="009A7948">
            <w:pPr>
              <w:spacing w:after="0" w:line="240" w:lineRule="auto"/>
              <w:rPr>
                <w:rFonts w:ascii="Times New Roman CYR" w:hAnsi="Times New Roman CYR"/>
                <w:color w:val="000000"/>
                <w:sz w:val="24"/>
                <w:szCs w:val="24"/>
              </w:rPr>
            </w:pPr>
            <w:r w:rsidRPr="0078353B">
              <w:rPr>
                <w:rFonts w:ascii="Times New Roman CYR" w:hAnsi="Times New Roman CYR"/>
                <w:color w:val="000000"/>
                <w:sz w:val="24"/>
                <w:szCs w:val="24"/>
              </w:rPr>
              <w:t>Легла</w:t>
            </w:r>
          </w:p>
        </w:tc>
        <w:tc>
          <w:tcPr>
            <w:tcW w:w="1841" w:type="dxa"/>
            <w:shd w:val="clear" w:color="000000" w:fill="FFFFFF"/>
            <w:vAlign w:val="center"/>
            <w:hideMark/>
          </w:tcPr>
          <w:p w:rsidR="00E55438" w:rsidRPr="0078353B" w:rsidRDefault="00E55438" w:rsidP="009A7948">
            <w:pPr>
              <w:spacing w:after="0" w:line="240" w:lineRule="auto"/>
              <w:rPr>
                <w:rFonts w:ascii="Times New Roman CYR" w:hAnsi="Times New Roman CYR"/>
                <w:color w:val="000000"/>
                <w:sz w:val="24"/>
                <w:szCs w:val="24"/>
              </w:rPr>
            </w:pPr>
            <w:r w:rsidRPr="0078353B">
              <w:rPr>
                <w:rFonts w:ascii="Times New Roman CYR" w:hAnsi="Times New Roman CYR"/>
                <w:color w:val="000000"/>
                <w:sz w:val="24"/>
                <w:szCs w:val="24"/>
              </w:rPr>
              <w:t>Брой</w:t>
            </w:r>
          </w:p>
        </w:tc>
        <w:tc>
          <w:tcPr>
            <w:tcW w:w="1134" w:type="dxa"/>
            <w:shd w:val="clear" w:color="000000" w:fill="FFFFFF"/>
            <w:vAlign w:val="center"/>
            <w:hideMark/>
          </w:tcPr>
          <w:p w:rsidR="00E55438" w:rsidRPr="0078353B" w:rsidRDefault="00E55438" w:rsidP="009A7948">
            <w:pPr>
              <w:spacing w:after="0" w:line="240" w:lineRule="auto"/>
              <w:jc w:val="right"/>
              <w:rPr>
                <w:rFonts w:ascii="Times New Roman CYR" w:hAnsi="Times New Roman CYR"/>
                <w:color w:val="000000"/>
                <w:sz w:val="24"/>
                <w:szCs w:val="24"/>
              </w:rPr>
            </w:pPr>
            <w:r w:rsidRPr="0078353B">
              <w:rPr>
                <w:rFonts w:ascii="Times New Roman CYR" w:hAnsi="Times New Roman CYR"/>
                <w:color w:val="000000"/>
                <w:sz w:val="24"/>
                <w:szCs w:val="24"/>
              </w:rPr>
              <w:t>120</w:t>
            </w:r>
          </w:p>
        </w:tc>
        <w:tc>
          <w:tcPr>
            <w:tcW w:w="1134" w:type="dxa"/>
            <w:shd w:val="clear" w:color="000000" w:fill="FFFFFF"/>
            <w:vAlign w:val="center"/>
            <w:hideMark/>
          </w:tcPr>
          <w:p w:rsidR="00E55438" w:rsidRPr="0078353B" w:rsidRDefault="00E55438" w:rsidP="009A7948">
            <w:pPr>
              <w:spacing w:after="0" w:line="240" w:lineRule="auto"/>
              <w:jc w:val="right"/>
              <w:rPr>
                <w:rFonts w:ascii="Times New Roman CYR" w:hAnsi="Times New Roman CYR"/>
                <w:color w:val="000000"/>
                <w:sz w:val="24"/>
                <w:szCs w:val="24"/>
              </w:rPr>
            </w:pPr>
            <w:r w:rsidRPr="0078353B">
              <w:rPr>
                <w:rFonts w:ascii="Times New Roman CYR" w:hAnsi="Times New Roman CYR"/>
                <w:color w:val="000000"/>
                <w:sz w:val="24"/>
                <w:szCs w:val="24"/>
              </w:rPr>
              <w:t>152</w:t>
            </w:r>
          </w:p>
        </w:tc>
        <w:tc>
          <w:tcPr>
            <w:tcW w:w="1047" w:type="dxa"/>
            <w:shd w:val="clear" w:color="000000" w:fill="FFFFFF"/>
            <w:vAlign w:val="center"/>
            <w:hideMark/>
          </w:tcPr>
          <w:p w:rsidR="00E55438" w:rsidRPr="0078353B" w:rsidRDefault="00E55438" w:rsidP="009A7948">
            <w:pPr>
              <w:spacing w:after="0" w:line="240" w:lineRule="auto"/>
              <w:jc w:val="right"/>
              <w:rPr>
                <w:rFonts w:ascii="Times New Roman CYR" w:hAnsi="Times New Roman CYR"/>
                <w:color w:val="000000"/>
                <w:sz w:val="24"/>
                <w:szCs w:val="24"/>
              </w:rPr>
            </w:pPr>
            <w:r w:rsidRPr="0078353B">
              <w:rPr>
                <w:rFonts w:ascii="Times New Roman CYR" w:hAnsi="Times New Roman CYR"/>
                <w:color w:val="000000"/>
                <w:sz w:val="24"/>
                <w:szCs w:val="24"/>
              </w:rPr>
              <w:t>52</w:t>
            </w:r>
          </w:p>
        </w:tc>
      </w:tr>
      <w:tr w:rsidR="00E55438" w:rsidRPr="0078353B" w:rsidTr="009A7948">
        <w:trPr>
          <w:trHeight w:val="300"/>
          <w:jc w:val="center"/>
        </w:trPr>
        <w:tc>
          <w:tcPr>
            <w:tcW w:w="3404" w:type="dxa"/>
            <w:shd w:val="clear" w:color="000000" w:fill="FFFFFF"/>
            <w:vAlign w:val="center"/>
            <w:hideMark/>
          </w:tcPr>
          <w:p w:rsidR="00E55438" w:rsidRPr="0078353B" w:rsidRDefault="00E55438" w:rsidP="009A7948">
            <w:pPr>
              <w:spacing w:after="0" w:line="240" w:lineRule="auto"/>
              <w:rPr>
                <w:rFonts w:ascii="Times New Roman CYR" w:hAnsi="Times New Roman CYR"/>
                <w:color w:val="000000"/>
                <w:sz w:val="24"/>
                <w:szCs w:val="24"/>
              </w:rPr>
            </w:pPr>
            <w:r w:rsidRPr="0078353B">
              <w:rPr>
                <w:rFonts w:ascii="Times New Roman CYR" w:hAnsi="Times New Roman CYR"/>
                <w:color w:val="000000"/>
                <w:sz w:val="24"/>
                <w:szCs w:val="24"/>
              </w:rPr>
              <w:t>Легладенонощия</w:t>
            </w:r>
          </w:p>
        </w:tc>
        <w:tc>
          <w:tcPr>
            <w:tcW w:w="1841" w:type="dxa"/>
            <w:shd w:val="clear" w:color="000000" w:fill="FFFFFF"/>
            <w:vAlign w:val="center"/>
            <w:hideMark/>
          </w:tcPr>
          <w:p w:rsidR="00E55438" w:rsidRPr="0078353B" w:rsidRDefault="00E55438" w:rsidP="009A7948">
            <w:pPr>
              <w:spacing w:after="0" w:line="240" w:lineRule="auto"/>
              <w:rPr>
                <w:rFonts w:ascii="Times New Roman CYR" w:hAnsi="Times New Roman CYR"/>
                <w:color w:val="000000"/>
                <w:sz w:val="24"/>
                <w:szCs w:val="24"/>
              </w:rPr>
            </w:pPr>
            <w:r w:rsidRPr="0078353B">
              <w:rPr>
                <w:rFonts w:ascii="Times New Roman CYR" w:hAnsi="Times New Roman CYR"/>
                <w:color w:val="000000"/>
                <w:sz w:val="24"/>
                <w:szCs w:val="24"/>
              </w:rPr>
              <w:t>Брой</w:t>
            </w:r>
          </w:p>
        </w:tc>
        <w:tc>
          <w:tcPr>
            <w:tcW w:w="1134" w:type="dxa"/>
            <w:shd w:val="clear" w:color="000000" w:fill="FFFFFF"/>
            <w:vAlign w:val="center"/>
            <w:hideMark/>
          </w:tcPr>
          <w:p w:rsidR="00E55438" w:rsidRPr="0078353B" w:rsidRDefault="00E55438" w:rsidP="009A7948">
            <w:pPr>
              <w:spacing w:after="0" w:line="240" w:lineRule="auto"/>
              <w:jc w:val="right"/>
              <w:rPr>
                <w:rFonts w:ascii="Times New Roman CYR" w:hAnsi="Times New Roman CYR"/>
                <w:color w:val="000000"/>
                <w:sz w:val="24"/>
                <w:szCs w:val="24"/>
              </w:rPr>
            </w:pPr>
            <w:r w:rsidRPr="0078353B">
              <w:rPr>
                <w:rFonts w:ascii="Times New Roman CYR" w:hAnsi="Times New Roman CYR"/>
                <w:color w:val="000000"/>
                <w:sz w:val="24"/>
                <w:szCs w:val="24"/>
              </w:rPr>
              <w:t>43800</w:t>
            </w:r>
          </w:p>
        </w:tc>
        <w:tc>
          <w:tcPr>
            <w:tcW w:w="1134" w:type="dxa"/>
            <w:shd w:val="clear" w:color="000000" w:fill="FFFFFF"/>
            <w:vAlign w:val="center"/>
            <w:hideMark/>
          </w:tcPr>
          <w:p w:rsidR="00E55438" w:rsidRPr="0078353B" w:rsidRDefault="00E55438" w:rsidP="009A7948">
            <w:pPr>
              <w:spacing w:after="0" w:line="240" w:lineRule="auto"/>
              <w:jc w:val="right"/>
              <w:rPr>
                <w:rFonts w:ascii="Times New Roman CYR" w:hAnsi="Times New Roman CYR"/>
                <w:color w:val="000000"/>
                <w:sz w:val="24"/>
                <w:szCs w:val="24"/>
              </w:rPr>
            </w:pPr>
            <w:r w:rsidRPr="0078353B">
              <w:rPr>
                <w:rFonts w:ascii="Times New Roman CYR" w:hAnsi="Times New Roman CYR"/>
                <w:color w:val="000000"/>
                <w:sz w:val="24"/>
                <w:szCs w:val="24"/>
              </w:rPr>
              <w:t>49504</w:t>
            </w:r>
          </w:p>
        </w:tc>
        <w:tc>
          <w:tcPr>
            <w:tcW w:w="1047" w:type="dxa"/>
            <w:shd w:val="clear" w:color="000000" w:fill="FFFFFF"/>
            <w:vAlign w:val="center"/>
            <w:hideMark/>
          </w:tcPr>
          <w:p w:rsidR="00E55438" w:rsidRPr="0078353B" w:rsidRDefault="00E55438" w:rsidP="009A7948">
            <w:pPr>
              <w:spacing w:after="0" w:line="240" w:lineRule="auto"/>
              <w:jc w:val="right"/>
              <w:rPr>
                <w:rFonts w:ascii="Times New Roman CYR" w:hAnsi="Times New Roman CYR"/>
                <w:color w:val="000000"/>
                <w:sz w:val="24"/>
                <w:szCs w:val="24"/>
              </w:rPr>
            </w:pPr>
            <w:r w:rsidRPr="0078353B">
              <w:rPr>
                <w:rFonts w:ascii="Times New Roman CYR" w:hAnsi="Times New Roman CYR"/>
                <w:color w:val="000000"/>
                <w:sz w:val="24"/>
                <w:szCs w:val="24"/>
              </w:rPr>
              <w:t>19032</w:t>
            </w:r>
          </w:p>
        </w:tc>
      </w:tr>
      <w:tr w:rsidR="00E55438" w:rsidRPr="0078353B" w:rsidTr="009A7948">
        <w:trPr>
          <w:trHeight w:val="300"/>
          <w:jc w:val="center"/>
        </w:trPr>
        <w:tc>
          <w:tcPr>
            <w:tcW w:w="3404" w:type="dxa"/>
            <w:shd w:val="clear" w:color="000000" w:fill="FFFFFF"/>
            <w:vAlign w:val="center"/>
            <w:hideMark/>
          </w:tcPr>
          <w:p w:rsidR="00E55438" w:rsidRPr="0078353B" w:rsidRDefault="00E55438" w:rsidP="009A7948">
            <w:pPr>
              <w:spacing w:after="0" w:line="240" w:lineRule="auto"/>
              <w:rPr>
                <w:rFonts w:ascii="Times New Roman CYR" w:hAnsi="Times New Roman CYR"/>
                <w:color w:val="000000"/>
                <w:sz w:val="24"/>
                <w:szCs w:val="24"/>
              </w:rPr>
            </w:pPr>
            <w:r w:rsidRPr="0078353B">
              <w:rPr>
                <w:rFonts w:ascii="Times New Roman CYR" w:hAnsi="Times New Roman CYR"/>
                <w:color w:val="000000"/>
                <w:sz w:val="24"/>
                <w:szCs w:val="24"/>
              </w:rPr>
              <w:t>Брой стаи</w:t>
            </w:r>
          </w:p>
        </w:tc>
        <w:tc>
          <w:tcPr>
            <w:tcW w:w="1841" w:type="dxa"/>
            <w:shd w:val="clear" w:color="000000" w:fill="FFFFFF"/>
            <w:vAlign w:val="center"/>
            <w:hideMark/>
          </w:tcPr>
          <w:p w:rsidR="00E55438" w:rsidRPr="0078353B" w:rsidRDefault="00E55438" w:rsidP="009A7948">
            <w:pPr>
              <w:spacing w:after="0" w:line="240" w:lineRule="auto"/>
              <w:rPr>
                <w:rFonts w:ascii="Times New Roman CYR" w:hAnsi="Times New Roman CYR"/>
                <w:color w:val="000000"/>
                <w:sz w:val="24"/>
                <w:szCs w:val="24"/>
              </w:rPr>
            </w:pPr>
            <w:r w:rsidRPr="0078353B">
              <w:rPr>
                <w:rFonts w:ascii="Times New Roman CYR" w:hAnsi="Times New Roman CYR"/>
                <w:color w:val="000000"/>
                <w:sz w:val="24"/>
                <w:szCs w:val="24"/>
              </w:rPr>
              <w:t>Брой</w:t>
            </w:r>
          </w:p>
        </w:tc>
        <w:tc>
          <w:tcPr>
            <w:tcW w:w="1134" w:type="dxa"/>
            <w:shd w:val="clear" w:color="000000" w:fill="FFFFFF"/>
            <w:vAlign w:val="center"/>
            <w:hideMark/>
          </w:tcPr>
          <w:p w:rsidR="00E55438" w:rsidRPr="0078353B" w:rsidRDefault="00E55438" w:rsidP="009A7948">
            <w:pPr>
              <w:spacing w:after="0" w:line="240" w:lineRule="auto"/>
              <w:jc w:val="right"/>
              <w:rPr>
                <w:rFonts w:ascii="Times New Roman CYR" w:hAnsi="Times New Roman CYR"/>
                <w:color w:val="000000"/>
                <w:sz w:val="24"/>
                <w:szCs w:val="24"/>
              </w:rPr>
            </w:pPr>
            <w:r w:rsidRPr="0078353B">
              <w:rPr>
                <w:rFonts w:ascii="Times New Roman CYR" w:hAnsi="Times New Roman CYR"/>
                <w:color w:val="000000"/>
                <w:sz w:val="24"/>
                <w:szCs w:val="24"/>
              </w:rPr>
              <w:t>65</w:t>
            </w:r>
          </w:p>
        </w:tc>
        <w:tc>
          <w:tcPr>
            <w:tcW w:w="1134" w:type="dxa"/>
            <w:shd w:val="clear" w:color="000000" w:fill="FFFFFF"/>
            <w:vAlign w:val="center"/>
            <w:hideMark/>
          </w:tcPr>
          <w:p w:rsidR="00E55438" w:rsidRPr="0078353B" w:rsidRDefault="00E55438" w:rsidP="009A7948">
            <w:pPr>
              <w:spacing w:after="0" w:line="240" w:lineRule="auto"/>
              <w:jc w:val="right"/>
              <w:rPr>
                <w:rFonts w:ascii="Times New Roman CYR" w:hAnsi="Times New Roman CYR"/>
                <w:color w:val="000000"/>
                <w:sz w:val="24"/>
                <w:szCs w:val="24"/>
              </w:rPr>
            </w:pPr>
            <w:r w:rsidRPr="0078353B">
              <w:rPr>
                <w:rFonts w:ascii="Times New Roman CYR" w:hAnsi="Times New Roman CYR"/>
                <w:color w:val="000000"/>
                <w:sz w:val="24"/>
                <w:szCs w:val="24"/>
              </w:rPr>
              <w:t>80</w:t>
            </w:r>
          </w:p>
        </w:tc>
        <w:tc>
          <w:tcPr>
            <w:tcW w:w="1047" w:type="dxa"/>
            <w:shd w:val="clear" w:color="000000" w:fill="FFFFFF"/>
            <w:vAlign w:val="center"/>
            <w:hideMark/>
          </w:tcPr>
          <w:p w:rsidR="00E55438" w:rsidRPr="0078353B" w:rsidRDefault="00E55438" w:rsidP="009A7948">
            <w:pPr>
              <w:spacing w:after="0" w:line="240" w:lineRule="auto"/>
              <w:jc w:val="right"/>
              <w:rPr>
                <w:rFonts w:ascii="Times New Roman CYR" w:hAnsi="Times New Roman CYR"/>
                <w:color w:val="000000"/>
                <w:sz w:val="24"/>
                <w:szCs w:val="24"/>
              </w:rPr>
            </w:pPr>
            <w:r w:rsidRPr="0078353B">
              <w:rPr>
                <w:rFonts w:ascii="Times New Roman CYR" w:hAnsi="Times New Roman CYR"/>
                <w:color w:val="000000"/>
                <w:sz w:val="24"/>
                <w:szCs w:val="24"/>
              </w:rPr>
              <w:t>29</w:t>
            </w:r>
          </w:p>
        </w:tc>
      </w:tr>
      <w:tr w:rsidR="00E55438" w:rsidRPr="0078353B" w:rsidTr="009A7948">
        <w:trPr>
          <w:trHeight w:val="300"/>
          <w:jc w:val="center"/>
        </w:trPr>
        <w:tc>
          <w:tcPr>
            <w:tcW w:w="3404" w:type="dxa"/>
            <w:shd w:val="clear" w:color="000000" w:fill="FFFFFF"/>
            <w:vAlign w:val="center"/>
            <w:hideMark/>
          </w:tcPr>
          <w:p w:rsidR="00E55438" w:rsidRPr="0078353B" w:rsidRDefault="00E55438" w:rsidP="009A7948">
            <w:pPr>
              <w:spacing w:after="0" w:line="240" w:lineRule="auto"/>
              <w:rPr>
                <w:rFonts w:ascii="Times New Roman CYR" w:hAnsi="Times New Roman CYR"/>
                <w:color w:val="000000"/>
                <w:sz w:val="24"/>
                <w:szCs w:val="24"/>
              </w:rPr>
            </w:pPr>
            <w:r w:rsidRPr="0078353B">
              <w:rPr>
                <w:rFonts w:ascii="Times New Roman CYR" w:hAnsi="Times New Roman CYR"/>
                <w:color w:val="000000"/>
                <w:sz w:val="24"/>
                <w:szCs w:val="24"/>
              </w:rPr>
              <w:t>Реализирани нощувки</w:t>
            </w:r>
          </w:p>
        </w:tc>
        <w:tc>
          <w:tcPr>
            <w:tcW w:w="1841" w:type="dxa"/>
            <w:shd w:val="clear" w:color="000000" w:fill="FFFFFF"/>
            <w:vAlign w:val="center"/>
            <w:hideMark/>
          </w:tcPr>
          <w:p w:rsidR="00E55438" w:rsidRPr="0078353B" w:rsidRDefault="00E55438" w:rsidP="009A7948">
            <w:pPr>
              <w:spacing w:after="0" w:line="240" w:lineRule="auto"/>
              <w:rPr>
                <w:rFonts w:ascii="Times New Roman CYR" w:hAnsi="Times New Roman CYR"/>
                <w:color w:val="000000"/>
                <w:sz w:val="24"/>
                <w:szCs w:val="24"/>
              </w:rPr>
            </w:pPr>
            <w:r w:rsidRPr="0078353B">
              <w:rPr>
                <w:rFonts w:ascii="Times New Roman CYR" w:hAnsi="Times New Roman CYR"/>
                <w:color w:val="000000"/>
                <w:sz w:val="24"/>
                <w:szCs w:val="24"/>
              </w:rPr>
              <w:t>Брой</w:t>
            </w:r>
          </w:p>
        </w:tc>
        <w:tc>
          <w:tcPr>
            <w:tcW w:w="1134" w:type="dxa"/>
            <w:shd w:val="clear" w:color="000000" w:fill="FFFFFF"/>
            <w:vAlign w:val="center"/>
            <w:hideMark/>
          </w:tcPr>
          <w:p w:rsidR="00E55438" w:rsidRPr="0078353B" w:rsidRDefault="00E55438" w:rsidP="009A7948">
            <w:pPr>
              <w:spacing w:after="0" w:line="240" w:lineRule="auto"/>
              <w:jc w:val="right"/>
              <w:rPr>
                <w:rFonts w:ascii="Times New Roman CYR" w:hAnsi="Times New Roman CYR"/>
                <w:color w:val="000000"/>
                <w:sz w:val="24"/>
                <w:szCs w:val="24"/>
              </w:rPr>
            </w:pPr>
            <w:r w:rsidRPr="0078353B">
              <w:rPr>
                <w:rFonts w:ascii="Times New Roman CYR" w:hAnsi="Times New Roman CYR"/>
                <w:color w:val="000000"/>
                <w:sz w:val="24"/>
                <w:szCs w:val="24"/>
              </w:rPr>
              <w:t>141</w:t>
            </w:r>
          </w:p>
        </w:tc>
        <w:tc>
          <w:tcPr>
            <w:tcW w:w="1134" w:type="dxa"/>
            <w:shd w:val="clear" w:color="000000" w:fill="FFFFFF"/>
            <w:vAlign w:val="center"/>
            <w:hideMark/>
          </w:tcPr>
          <w:p w:rsidR="00E55438" w:rsidRPr="0078353B" w:rsidRDefault="00E55438" w:rsidP="009A7948">
            <w:pPr>
              <w:spacing w:after="0" w:line="240" w:lineRule="auto"/>
              <w:jc w:val="right"/>
              <w:rPr>
                <w:rFonts w:ascii="Times New Roman CYR" w:hAnsi="Times New Roman CYR"/>
                <w:color w:val="000000"/>
                <w:sz w:val="24"/>
                <w:szCs w:val="24"/>
              </w:rPr>
            </w:pPr>
            <w:r w:rsidRPr="0078353B">
              <w:rPr>
                <w:rFonts w:ascii="Times New Roman CYR" w:hAnsi="Times New Roman CYR"/>
                <w:color w:val="000000"/>
                <w:sz w:val="24"/>
                <w:szCs w:val="24"/>
              </w:rPr>
              <w:t>1201</w:t>
            </w:r>
          </w:p>
        </w:tc>
        <w:tc>
          <w:tcPr>
            <w:tcW w:w="1047" w:type="dxa"/>
            <w:shd w:val="clear" w:color="000000" w:fill="FFFFFF"/>
            <w:vAlign w:val="center"/>
            <w:hideMark/>
          </w:tcPr>
          <w:p w:rsidR="00E55438" w:rsidRPr="0078353B" w:rsidRDefault="00E55438" w:rsidP="009A7948">
            <w:pPr>
              <w:spacing w:after="0" w:line="240" w:lineRule="auto"/>
              <w:jc w:val="right"/>
              <w:rPr>
                <w:rFonts w:ascii="Times New Roman CYR" w:hAnsi="Times New Roman CYR"/>
                <w:color w:val="000000"/>
                <w:sz w:val="24"/>
                <w:szCs w:val="24"/>
              </w:rPr>
            </w:pPr>
            <w:r w:rsidRPr="0078353B">
              <w:rPr>
                <w:rFonts w:ascii="Times New Roman CYR" w:hAnsi="Times New Roman CYR"/>
                <w:color w:val="000000"/>
                <w:sz w:val="24"/>
                <w:szCs w:val="24"/>
              </w:rPr>
              <w:t xml:space="preserve"> ..</w:t>
            </w:r>
          </w:p>
        </w:tc>
      </w:tr>
      <w:tr w:rsidR="00E55438" w:rsidRPr="0078353B" w:rsidTr="009A7948">
        <w:trPr>
          <w:trHeight w:val="300"/>
          <w:jc w:val="center"/>
        </w:trPr>
        <w:tc>
          <w:tcPr>
            <w:tcW w:w="3404" w:type="dxa"/>
            <w:shd w:val="clear" w:color="000000" w:fill="FFFFFF"/>
            <w:vAlign w:val="center"/>
            <w:hideMark/>
          </w:tcPr>
          <w:p w:rsidR="00E55438" w:rsidRPr="0078353B" w:rsidRDefault="00E55438" w:rsidP="009A7948">
            <w:pPr>
              <w:spacing w:after="0" w:line="240" w:lineRule="auto"/>
              <w:rPr>
                <w:rFonts w:ascii="Times New Roman CYR" w:hAnsi="Times New Roman CYR"/>
                <w:color w:val="000000"/>
                <w:sz w:val="24"/>
                <w:szCs w:val="24"/>
              </w:rPr>
            </w:pPr>
            <w:r w:rsidRPr="0078353B">
              <w:rPr>
                <w:rFonts w:ascii="Times New Roman CYR" w:hAnsi="Times New Roman CYR"/>
                <w:color w:val="000000"/>
                <w:sz w:val="24"/>
                <w:szCs w:val="24"/>
              </w:rPr>
              <w:t>Пренощували лица</w:t>
            </w:r>
          </w:p>
        </w:tc>
        <w:tc>
          <w:tcPr>
            <w:tcW w:w="1841" w:type="dxa"/>
            <w:shd w:val="clear" w:color="000000" w:fill="FFFFFF"/>
            <w:vAlign w:val="center"/>
            <w:hideMark/>
          </w:tcPr>
          <w:p w:rsidR="00E55438" w:rsidRPr="0078353B" w:rsidRDefault="00E55438" w:rsidP="009A7948">
            <w:pPr>
              <w:spacing w:after="0" w:line="240" w:lineRule="auto"/>
              <w:rPr>
                <w:rFonts w:ascii="Times New Roman CYR" w:hAnsi="Times New Roman CYR"/>
                <w:color w:val="000000"/>
                <w:sz w:val="24"/>
                <w:szCs w:val="24"/>
              </w:rPr>
            </w:pPr>
            <w:r w:rsidRPr="0078353B">
              <w:rPr>
                <w:rFonts w:ascii="Times New Roman CYR" w:hAnsi="Times New Roman CYR"/>
                <w:color w:val="000000"/>
                <w:sz w:val="24"/>
                <w:szCs w:val="24"/>
              </w:rPr>
              <w:t>Брой</w:t>
            </w:r>
          </w:p>
        </w:tc>
        <w:tc>
          <w:tcPr>
            <w:tcW w:w="1134" w:type="dxa"/>
            <w:shd w:val="clear" w:color="000000" w:fill="FFFFFF"/>
            <w:vAlign w:val="center"/>
            <w:hideMark/>
          </w:tcPr>
          <w:p w:rsidR="00E55438" w:rsidRPr="0078353B" w:rsidRDefault="00E55438" w:rsidP="009A7948">
            <w:pPr>
              <w:spacing w:after="0" w:line="240" w:lineRule="auto"/>
              <w:jc w:val="right"/>
              <w:rPr>
                <w:rFonts w:ascii="Times New Roman CYR" w:hAnsi="Times New Roman CYR"/>
                <w:color w:val="000000"/>
                <w:sz w:val="24"/>
                <w:szCs w:val="24"/>
              </w:rPr>
            </w:pPr>
            <w:r w:rsidRPr="0078353B">
              <w:rPr>
                <w:rFonts w:ascii="Times New Roman CYR" w:hAnsi="Times New Roman CYR"/>
                <w:color w:val="000000"/>
                <w:sz w:val="24"/>
                <w:szCs w:val="24"/>
              </w:rPr>
              <w:t>141</w:t>
            </w:r>
          </w:p>
        </w:tc>
        <w:tc>
          <w:tcPr>
            <w:tcW w:w="1134" w:type="dxa"/>
            <w:shd w:val="clear" w:color="000000" w:fill="FFFFFF"/>
            <w:vAlign w:val="center"/>
            <w:hideMark/>
          </w:tcPr>
          <w:p w:rsidR="00E55438" w:rsidRPr="0078353B" w:rsidRDefault="00E55438" w:rsidP="009A7948">
            <w:pPr>
              <w:spacing w:after="0" w:line="240" w:lineRule="auto"/>
              <w:jc w:val="right"/>
              <w:rPr>
                <w:rFonts w:ascii="Times New Roman CYR" w:hAnsi="Times New Roman CYR"/>
                <w:color w:val="000000"/>
                <w:sz w:val="24"/>
                <w:szCs w:val="24"/>
              </w:rPr>
            </w:pPr>
            <w:r w:rsidRPr="0078353B">
              <w:rPr>
                <w:rFonts w:ascii="Times New Roman CYR" w:hAnsi="Times New Roman CYR"/>
                <w:color w:val="000000"/>
                <w:sz w:val="24"/>
                <w:szCs w:val="24"/>
              </w:rPr>
              <w:t>926</w:t>
            </w:r>
          </w:p>
        </w:tc>
        <w:tc>
          <w:tcPr>
            <w:tcW w:w="1047" w:type="dxa"/>
            <w:shd w:val="clear" w:color="000000" w:fill="FFFFFF"/>
            <w:vAlign w:val="center"/>
            <w:hideMark/>
          </w:tcPr>
          <w:p w:rsidR="00E55438" w:rsidRPr="0078353B" w:rsidRDefault="00E55438" w:rsidP="009A7948">
            <w:pPr>
              <w:spacing w:after="0" w:line="240" w:lineRule="auto"/>
              <w:jc w:val="right"/>
              <w:rPr>
                <w:rFonts w:ascii="Times New Roman CYR" w:hAnsi="Times New Roman CYR"/>
                <w:color w:val="000000"/>
                <w:sz w:val="24"/>
                <w:szCs w:val="24"/>
              </w:rPr>
            </w:pPr>
            <w:r w:rsidRPr="0078353B">
              <w:rPr>
                <w:rFonts w:ascii="Times New Roman CYR" w:hAnsi="Times New Roman CYR"/>
                <w:color w:val="000000"/>
                <w:sz w:val="24"/>
                <w:szCs w:val="24"/>
              </w:rPr>
              <w:t xml:space="preserve"> ..</w:t>
            </w:r>
          </w:p>
        </w:tc>
      </w:tr>
      <w:tr w:rsidR="00E55438" w:rsidRPr="0078353B" w:rsidTr="009A7948">
        <w:trPr>
          <w:trHeight w:val="300"/>
          <w:jc w:val="center"/>
        </w:trPr>
        <w:tc>
          <w:tcPr>
            <w:tcW w:w="3404" w:type="dxa"/>
            <w:shd w:val="clear" w:color="000000" w:fill="FFFFFF"/>
            <w:vAlign w:val="center"/>
            <w:hideMark/>
          </w:tcPr>
          <w:p w:rsidR="00E55438" w:rsidRPr="0078353B" w:rsidRDefault="00E55438" w:rsidP="009A7948">
            <w:pPr>
              <w:spacing w:after="0" w:line="240" w:lineRule="auto"/>
              <w:rPr>
                <w:rFonts w:ascii="Times New Roman CYR" w:hAnsi="Times New Roman CYR"/>
                <w:color w:val="000000"/>
                <w:sz w:val="24"/>
                <w:szCs w:val="24"/>
              </w:rPr>
            </w:pPr>
            <w:r w:rsidRPr="0078353B">
              <w:rPr>
                <w:rFonts w:ascii="Times New Roman CYR" w:hAnsi="Times New Roman CYR"/>
                <w:color w:val="000000"/>
                <w:sz w:val="24"/>
                <w:szCs w:val="24"/>
              </w:rPr>
              <w:t xml:space="preserve">Приходи от нощувки </w:t>
            </w:r>
          </w:p>
        </w:tc>
        <w:tc>
          <w:tcPr>
            <w:tcW w:w="1841" w:type="dxa"/>
            <w:shd w:val="clear" w:color="000000" w:fill="FFFFFF"/>
            <w:vAlign w:val="center"/>
            <w:hideMark/>
          </w:tcPr>
          <w:p w:rsidR="00E55438" w:rsidRPr="0078353B" w:rsidRDefault="00E55438" w:rsidP="009A7948">
            <w:pPr>
              <w:spacing w:after="0" w:line="240" w:lineRule="auto"/>
              <w:rPr>
                <w:rFonts w:ascii="Times New Roman CYR" w:hAnsi="Times New Roman CYR"/>
                <w:color w:val="000000"/>
                <w:sz w:val="24"/>
                <w:szCs w:val="24"/>
              </w:rPr>
            </w:pPr>
            <w:r w:rsidRPr="0078353B">
              <w:rPr>
                <w:rFonts w:ascii="Times New Roman CYR" w:hAnsi="Times New Roman CYR"/>
                <w:color w:val="000000"/>
                <w:sz w:val="24"/>
                <w:szCs w:val="24"/>
              </w:rPr>
              <w:t>Левове</w:t>
            </w:r>
          </w:p>
        </w:tc>
        <w:tc>
          <w:tcPr>
            <w:tcW w:w="1134" w:type="dxa"/>
            <w:shd w:val="clear" w:color="000000" w:fill="FFFFFF"/>
            <w:vAlign w:val="center"/>
            <w:hideMark/>
          </w:tcPr>
          <w:p w:rsidR="00E55438" w:rsidRPr="0078353B" w:rsidRDefault="00E55438" w:rsidP="009A7948">
            <w:pPr>
              <w:spacing w:after="0" w:line="240" w:lineRule="auto"/>
              <w:jc w:val="right"/>
              <w:rPr>
                <w:rFonts w:ascii="Times New Roman CYR" w:hAnsi="Times New Roman CYR"/>
                <w:color w:val="000000"/>
                <w:sz w:val="24"/>
                <w:szCs w:val="24"/>
              </w:rPr>
            </w:pPr>
            <w:r w:rsidRPr="0078353B">
              <w:rPr>
                <w:rFonts w:ascii="Times New Roman CYR" w:hAnsi="Times New Roman CYR"/>
                <w:color w:val="000000"/>
                <w:sz w:val="24"/>
                <w:szCs w:val="24"/>
              </w:rPr>
              <w:t>..</w:t>
            </w:r>
          </w:p>
        </w:tc>
        <w:tc>
          <w:tcPr>
            <w:tcW w:w="1134" w:type="dxa"/>
            <w:shd w:val="clear" w:color="000000" w:fill="FFFFFF"/>
            <w:vAlign w:val="center"/>
            <w:hideMark/>
          </w:tcPr>
          <w:p w:rsidR="00E55438" w:rsidRPr="0078353B" w:rsidRDefault="00E55438" w:rsidP="009A7948">
            <w:pPr>
              <w:spacing w:after="0" w:line="240" w:lineRule="auto"/>
              <w:jc w:val="right"/>
              <w:rPr>
                <w:rFonts w:ascii="Times New Roman CYR" w:hAnsi="Times New Roman CYR"/>
                <w:color w:val="000000"/>
                <w:sz w:val="24"/>
                <w:szCs w:val="24"/>
              </w:rPr>
            </w:pPr>
            <w:r w:rsidRPr="0078353B">
              <w:rPr>
                <w:rFonts w:ascii="Times New Roman CYR" w:hAnsi="Times New Roman CYR"/>
                <w:color w:val="000000"/>
                <w:sz w:val="24"/>
                <w:szCs w:val="24"/>
              </w:rPr>
              <w:t>31470</w:t>
            </w:r>
          </w:p>
        </w:tc>
        <w:tc>
          <w:tcPr>
            <w:tcW w:w="1047" w:type="dxa"/>
            <w:shd w:val="clear" w:color="000000" w:fill="FFFFFF"/>
            <w:vAlign w:val="center"/>
            <w:hideMark/>
          </w:tcPr>
          <w:p w:rsidR="00E55438" w:rsidRPr="0078353B" w:rsidRDefault="00E55438" w:rsidP="009A7948">
            <w:pPr>
              <w:spacing w:after="0" w:line="240" w:lineRule="auto"/>
              <w:jc w:val="right"/>
              <w:rPr>
                <w:rFonts w:ascii="Times New Roman CYR" w:hAnsi="Times New Roman CYR"/>
                <w:color w:val="000000"/>
                <w:sz w:val="24"/>
                <w:szCs w:val="24"/>
              </w:rPr>
            </w:pPr>
            <w:r w:rsidRPr="0078353B">
              <w:rPr>
                <w:rFonts w:ascii="Times New Roman CYR" w:hAnsi="Times New Roman CYR"/>
                <w:color w:val="000000"/>
                <w:sz w:val="24"/>
                <w:szCs w:val="24"/>
              </w:rPr>
              <w:t xml:space="preserve"> ..</w:t>
            </w:r>
          </w:p>
        </w:tc>
      </w:tr>
      <w:tr w:rsidR="00E55438" w:rsidRPr="0078353B" w:rsidTr="009A7948">
        <w:trPr>
          <w:trHeight w:val="300"/>
          <w:jc w:val="center"/>
        </w:trPr>
        <w:tc>
          <w:tcPr>
            <w:tcW w:w="3404" w:type="dxa"/>
            <w:shd w:val="clear" w:color="000000" w:fill="FFFFFF"/>
            <w:vAlign w:val="center"/>
            <w:hideMark/>
          </w:tcPr>
          <w:p w:rsidR="00E55438" w:rsidRPr="0078353B" w:rsidRDefault="00E55438" w:rsidP="009A7948">
            <w:pPr>
              <w:spacing w:after="0" w:line="240" w:lineRule="auto"/>
              <w:rPr>
                <w:rFonts w:ascii="Times New Roman CYR" w:hAnsi="Times New Roman CYR"/>
                <w:color w:val="000000"/>
                <w:sz w:val="24"/>
                <w:szCs w:val="24"/>
              </w:rPr>
            </w:pPr>
            <w:r w:rsidRPr="0078353B">
              <w:rPr>
                <w:rFonts w:ascii="Times New Roman CYR" w:hAnsi="Times New Roman CYR"/>
                <w:color w:val="000000"/>
                <w:sz w:val="24"/>
                <w:szCs w:val="24"/>
              </w:rPr>
              <w:t>Хотели</w:t>
            </w:r>
          </w:p>
        </w:tc>
        <w:tc>
          <w:tcPr>
            <w:tcW w:w="1841" w:type="dxa"/>
            <w:shd w:val="clear" w:color="000000" w:fill="FFFFFF"/>
            <w:vAlign w:val="center"/>
            <w:hideMark/>
          </w:tcPr>
          <w:p w:rsidR="00E55438" w:rsidRPr="0078353B" w:rsidRDefault="00E55438" w:rsidP="009A7948">
            <w:pPr>
              <w:spacing w:after="0" w:line="240" w:lineRule="auto"/>
              <w:rPr>
                <w:rFonts w:ascii="Times New Roman CYR" w:hAnsi="Times New Roman CYR"/>
                <w:color w:val="000000"/>
                <w:sz w:val="24"/>
                <w:szCs w:val="24"/>
              </w:rPr>
            </w:pPr>
            <w:r w:rsidRPr="0078353B">
              <w:rPr>
                <w:rFonts w:ascii="Times New Roman CYR" w:hAnsi="Times New Roman CYR"/>
                <w:color w:val="000000"/>
                <w:sz w:val="24"/>
                <w:szCs w:val="24"/>
              </w:rPr>
              <w:t>Брой</w:t>
            </w:r>
          </w:p>
        </w:tc>
        <w:tc>
          <w:tcPr>
            <w:tcW w:w="1134" w:type="dxa"/>
            <w:shd w:val="clear" w:color="000000" w:fill="FFFFFF"/>
            <w:vAlign w:val="center"/>
            <w:hideMark/>
          </w:tcPr>
          <w:p w:rsidR="00E55438" w:rsidRPr="0078353B" w:rsidRDefault="00E55438" w:rsidP="009A7948">
            <w:pPr>
              <w:spacing w:after="0" w:line="240" w:lineRule="auto"/>
              <w:jc w:val="right"/>
              <w:rPr>
                <w:rFonts w:ascii="Times New Roman CYR" w:hAnsi="Times New Roman CYR"/>
                <w:color w:val="000000"/>
                <w:sz w:val="24"/>
                <w:szCs w:val="24"/>
              </w:rPr>
            </w:pPr>
            <w:r w:rsidRPr="0078353B">
              <w:rPr>
                <w:rFonts w:ascii="Times New Roman CYR" w:hAnsi="Times New Roman CYR"/>
                <w:color w:val="000000"/>
                <w:sz w:val="24"/>
                <w:szCs w:val="24"/>
              </w:rPr>
              <w:t>1</w:t>
            </w:r>
          </w:p>
        </w:tc>
        <w:tc>
          <w:tcPr>
            <w:tcW w:w="1134" w:type="dxa"/>
            <w:shd w:val="clear" w:color="000000" w:fill="FFFFFF"/>
            <w:vAlign w:val="center"/>
            <w:hideMark/>
          </w:tcPr>
          <w:p w:rsidR="00E55438" w:rsidRPr="0078353B" w:rsidRDefault="00E55438" w:rsidP="009A7948">
            <w:pPr>
              <w:spacing w:after="0" w:line="240" w:lineRule="auto"/>
              <w:jc w:val="right"/>
              <w:rPr>
                <w:rFonts w:ascii="Times New Roman CYR" w:hAnsi="Times New Roman CYR"/>
                <w:color w:val="000000"/>
                <w:sz w:val="24"/>
                <w:szCs w:val="24"/>
              </w:rPr>
            </w:pPr>
            <w:r w:rsidRPr="0078353B">
              <w:rPr>
                <w:rFonts w:ascii="Times New Roman CYR" w:hAnsi="Times New Roman CYR"/>
                <w:color w:val="000000"/>
                <w:sz w:val="24"/>
                <w:szCs w:val="24"/>
              </w:rPr>
              <w:t>2</w:t>
            </w:r>
          </w:p>
        </w:tc>
        <w:tc>
          <w:tcPr>
            <w:tcW w:w="1047" w:type="dxa"/>
            <w:shd w:val="clear" w:color="000000" w:fill="FFFFFF"/>
            <w:vAlign w:val="center"/>
            <w:hideMark/>
          </w:tcPr>
          <w:p w:rsidR="00E55438" w:rsidRPr="0078353B" w:rsidRDefault="00E55438" w:rsidP="009A7948">
            <w:pPr>
              <w:spacing w:after="0" w:line="240" w:lineRule="auto"/>
              <w:jc w:val="right"/>
              <w:rPr>
                <w:rFonts w:ascii="Times New Roman CYR" w:hAnsi="Times New Roman CYR"/>
                <w:color w:val="000000"/>
                <w:sz w:val="24"/>
                <w:szCs w:val="24"/>
              </w:rPr>
            </w:pPr>
            <w:r w:rsidRPr="0078353B">
              <w:rPr>
                <w:rFonts w:ascii="Times New Roman CYR" w:hAnsi="Times New Roman CYR"/>
                <w:color w:val="000000"/>
                <w:sz w:val="24"/>
                <w:szCs w:val="24"/>
              </w:rPr>
              <w:t>2</w:t>
            </w:r>
          </w:p>
        </w:tc>
      </w:tr>
      <w:tr w:rsidR="00E55438" w:rsidRPr="0078353B" w:rsidTr="009A7948">
        <w:trPr>
          <w:trHeight w:val="300"/>
          <w:jc w:val="center"/>
        </w:trPr>
        <w:tc>
          <w:tcPr>
            <w:tcW w:w="3404" w:type="dxa"/>
            <w:shd w:val="clear" w:color="000000" w:fill="FFFFFF"/>
            <w:vAlign w:val="center"/>
            <w:hideMark/>
          </w:tcPr>
          <w:p w:rsidR="00E55438" w:rsidRPr="0078353B" w:rsidRDefault="00E55438" w:rsidP="009A7948">
            <w:pPr>
              <w:spacing w:after="0" w:line="240" w:lineRule="auto"/>
              <w:rPr>
                <w:rFonts w:ascii="Times New Roman CYR" w:hAnsi="Times New Roman CYR"/>
                <w:color w:val="000000"/>
                <w:sz w:val="24"/>
                <w:szCs w:val="24"/>
              </w:rPr>
            </w:pPr>
            <w:r w:rsidRPr="0078353B">
              <w:rPr>
                <w:rFonts w:ascii="Times New Roman CYR" w:hAnsi="Times New Roman CYR"/>
                <w:color w:val="000000"/>
                <w:sz w:val="24"/>
                <w:szCs w:val="24"/>
              </w:rPr>
              <w:t xml:space="preserve">Легла </w:t>
            </w:r>
          </w:p>
        </w:tc>
        <w:tc>
          <w:tcPr>
            <w:tcW w:w="1841" w:type="dxa"/>
            <w:shd w:val="clear" w:color="000000" w:fill="FFFFFF"/>
            <w:vAlign w:val="center"/>
            <w:hideMark/>
          </w:tcPr>
          <w:p w:rsidR="00E55438" w:rsidRPr="0078353B" w:rsidRDefault="00E55438" w:rsidP="009A7948">
            <w:pPr>
              <w:spacing w:after="0" w:line="240" w:lineRule="auto"/>
              <w:rPr>
                <w:rFonts w:ascii="Times New Roman CYR" w:hAnsi="Times New Roman CYR"/>
                <w:color w:val="000000"/>
                <w:sz w:val="24"/>
                <w:szCs w:val="24"/>
              </w:rPr>
            </w:pPr>
            <w:r w:rsidRPr="0078353B">
              <w:rPr>
                <w:rFonts w:ascii="Times New Roman CYR" w:hAnsi="Times New Roman CYR"/>
                <w:color w:val="000000"/>
                <w:sz w:val="24"/>
                <w:szCs w:val="24"/>
              </w:rPr>
              <w:t>Брой</w:t>
            </w:r>
          </w:p>
        </w:tc>
        <w:tc>
          <w:tcPr>
            <w:tcW w:w="1134" w:type="dxa"/>
            <w:shd w:val="clear" w:color="000000" w:fill="FFFFFF"/>
            <w:vAlign w:val="center"/>
            <w:hideMark/>
          </w:tcPr>
          <w:p w:rsidR="00E55438" w:rsidRPr="0078353B" w:rsidRDefault="00E55438" w:rsidP="009A7948">
            <w:pPr>
              <w:spacing w:after="0" w:line="240" w:lineRule="auto"/>
              <w:jc w:val="right"/>
              <w:rPr>
                <w:rFonts w:ascii="Times New Roman CYR" w:hAnsi="Times New Roman CYR"/>
                <w:color w:val="000000"/>
                <w:sz w:val="24"/>
                <w:szCs w:val="24"/>
              </w:rPr>
            </w:pPr>
            <w:r w:rsidRPr="0078353B">
              <w:rPr>
                <w:rFonts w:ascii="Times New Roman CYR" w:hAnsi="Times New Roman CYR"/>
                <w:color w:val="000000"/>
                <w:sz w:val="24"/>
                <w:szCs w:val="24"/>
              </w:rPr>
              <w:t>120</w:t>
            </w:r>
          </w:p>
        </w:tc>
        <w:tc>
          <w:tcPr>
            <w:tcW w:w="1134" w:type="dxa"/>
            <w:shd w:val="clear" w:color="000000" w:fill="FFFFFF"/>
            <w:vAlign w:val="center"/>
            <w:hideMark/>
          </w:tcPr>
          <w:p w:rsidR="00E55438" w:rsidRPr="0078353B" w:rsidRDefault="00E55438" w:rsidP="009A7948">
            <w:pPr>
              <w:spacing w:after="0" w:line="240" w:lineRule="auto"/>
              <w:jc w:val="right"/>
              <w:rPr>
                <w:rFonts w:ascii="Times New Roman CYR" w:hAnsi="Times New Roman CYR"/>
                <w:color w:val="000000"/>
                <w:sz w:val="24"/>
                <w:szCs w:val="24"/>
              </w:rPr>
            </w:pPr>
            <w:r w:rsidRPr="0078353B">
              <w:rPr>
                <w:rFonts w:ascii="Times New Roman CYR" w:hAnsi="Times New Roman CYR"/>
                <w:color w:val="000000"/>
                <w:sz w:val="24"/>
                <w:szCs w:val="24"/>
              </w:rPr>
              <w:t>146</w:t>
            </w:r>
          </w:p>
        </w:tc>
        <w:tc>
          <w:tcPr>
            <w:tcW w:w="1047" w:type="dxa"/>
            <w:shd w:val="clear" w:color="000000" w:fill="FFFFFF"/>
            <w:vAlign w:val="center"/>
            <w:hideMark/>
          </w:tcPr>
          <w:p w:rsidR="00E55438" w:rsidRPr="0078353B" w:rsidRDefault="00E55438" w:rsidP="009A7948">
            <w:pPr>
              <w:spacing w:after="0" w:line="240" w:lineRule="auto"/>
              <w:jc w:val="right"/>
              <w:rPr>
                <w:rFonts w:ascii="Times New Roman CYR" w:hAnsi="Times New Roman CYR"/>
                <w:color w:val="000000"/>
                <w:sz w:val="24"/>
                <w:szCs w:val="24"/>
              </w:rPr>
            </w:pPr>
            <w:r w:rsidRPr="0078353B">
              <w:rPr>
                <w:rFonts w:ascii="Times New Roman CYR" w:hAnsi="Times New Roman CYR"/>
                <w:color w:val="000000"/>
                <w:sz w:val="24"/>
                <w:szCs w:val="24"/>
              </w:rPr>
              <w:t>52</w:t>
            </w:r>
          </w:p>
        </w:tc>
      </w:tr>
      <w:tr w:rsidR="00E55438" w:rsidRPr="0078353B" w:rsidTr="009A7948">
        <w:trPr>
          <w:trHeight w:val="300"/>
          <w:jc w:val="center"/>
        </w:trPr>
        <w:tc>
          <w:tcPr>
            <w:tcW w:w="3404" w:type="dxa"/>
            <w:shd w:val="clear" w:color="000000" w:fill="FFFFFF"/>
            <w:vAlign w:val="center"/>
            <w:hideMark/>
          </w:tcPr>
          <w:p w:rsidR="00E55438" w:rsidRPr="0078353B" w:rsidRDefault="00E55438" w:rsidP="009A7948">
            <w:pPr>
              <w:spacing w:after="0" w:line="240" w:lineRule="auto"/>
              <w:rPr>
                <w:rFonts w:ascii="Times New Roman CYR" w:hAnsi="Times New Roman CYR"/>
                <w:color w:val="000000"/>
                <w:sz w:val="24"/>
                <w:szCs w:val="24"/>
              </w:rPr>
            </w:pPr>
            <w:r w:rsidRPr="0078353B">
              <w:rPr>
                <w:rFonts w:ascii="Times New Roman CYR" w:hAnsi="Times New Roman CYR"/>
                <w:color w:val="000000"/>
                <w:sz w:val="24"/>
                <w:szCs w:val="24"/>
              </w:rPr>
              <w:t>Легладенонощия</w:t>
            </w:r>
          </w:p>
        </w:tc>
        <w:tc>
          <w:tcPr>
            <w:tcW w:w="1841" w:type="dxa"/>
            <w:shd w:val="clear" w:color="000000" w:fill="FFFFFF"/>
            <w:vAlign w:val="center"/>
            <w:hideMark/>
          </w:tcPr>
          <w:p w:rsidR="00E55438" w:rsidRPr="0078353B" w:rsidRDefault="00E55438" w:rsidP="009A7948">
            <w:pPr>
              <w:spacing w:after="0" w:line="240" w:lineRule="auto"/>
              <w:rPr>
                <w:rFonts w:ascii="Times New Roman CYR" w:hAnsi="Times New Roman CYR"/>
                <w:color w:val="000000"/>
                <w:sz w:val="24"/>
                <w:szCs w:val="24"/>
              </w:rPr>
            </w:pPr>
            <w:r w:rsidRPr="0078353B">
              <w:rPr>
                <w:rFonts w:ascii="Times New Roman CYR" w:hAnsi="Times New Roman CYR"/>
                <w:color w:val="000000"/>
                <w:sz w:val="24"/>
                <w:szCs w:val="24"/>
              </w:rPr>
              <w:t>Брой</w:t>
            </w:r>
          </w:p>
        </w:tc>
        <w:tc>
          <w:tcPr>
            <w:tcW w:w="1134" w:type="dxa"/>
            <w:shd w:val="clear" w:color="000000" w:fill="FFFFFF"/>
            <w:vAlign w:val="center"/>
            <w:hideMark/>
          </w:tcPr>
          <w:p w:rsidR="00E55438" w:rsidRPr="0078353B" w:rsidRDefault="00E55438" w:rsidP="009A7948">
            <w:pPr>
              <w:spacing w:after="0" w:line="240" w:lineRule="auto"/>
              <w:jc w:val="right"/>
              <w:rPr>
                <w:rFonts w:ascii="Times New Roman CYR" w:hAnsi="Times New Roman CYR"/>
                <w:color w:val="000000"/>
                <w:sz w:val="24"/>
                <w:szCs w:val="24"/>
              </w:rPr>
            </w:pPr>
            <w:r w:rsidRPr="0078353B">
              <w:rPr>
                <w:rFonts w:ascii="Times New Roman CYR" w:hAnsi="Times New Roman CYR"/>
                <w:color w:val="000000"/>
                <w:sz w:val="24"/>
                <w:szCs w:val="24"/>
              </w:rPr>
              <w:t>43800</w:t>
            </w:r>
          </w:p>
        </w:tc>
        <w:tc>
          <w:tcPr>
            <w:tcW w:w="1134" w:type="dxa"/>
            <w:shd w:val="clear" w:color="000000" w:fill="FFFFFF"/>
            <w:vAlign w:val="center"/>
            <w:hideMark/>
          </w:tcPr>
          <w:p w:rsidR="00E55438" w:rsidRPr="0078353B" w:rsidRDefault="00E55438" w:rsidP="009A7948">
            <w:pPr>
              <w:spacing w:after="0" w:line="240" w:lineRule="auto"/>
              <w:jc w:val="right"/>
              <w:rPr>
                <w:rFonts w:ascii="Times New Roman CYR" w:hAnsi="Times New Roman CYR"/>
                <w:color w:val="000000"/>
                <w:sz w:val="24"/>
                <w:szCs w:val="24"/>
              </w:rPr>
            </w:pPr>
            <w:r w:rsidRPr="0078353B">
              <w:rPr>
                <w:rFonts w:ascii="Times New Roman CYR" w:hAnsi="Times New Roman CYR"/>
                <w:color w:val="000000"/>
                <w:sz w:val="24"/>
                <w:szCs w:val="24"/>
              </w:rPr>
              <w:t>48400</w:t>
            </w:r>
          </w:p>
        </w:tc>
        <w:tc>
          <w:tcPr>
            <w:tcW w:w="1047" w:type="dxa"/>
            <w:shd w:val="clear" w:color="000000" w:fill="FFFFFF"/>
            <w:vAlign w:val="center"/>
            <w:hideMark/>
          </w:tcPr>
          <w:p w:rsidR="00E55438" w:rsidRPr="0078353B" w:rsidRDefault="00E55438" w:rsidP="009A7948">
            <w:pPr>
              <w:spacing w:after="0" w:line="240" w:lineRule="auto"/>
              <w:jc w:val="right"/>
              <w:rPr>
                <w:rFonts w:ascii="Times New Roman CYR" w:hAnsi="Times New Roman CYR"/>
                <w:color w:val="000000"/>
                <w:sz w:val="24"/>
                <w:szCs w:val="24"/>
              </w:rPr>
            </w:pPr>
            <w:r w:rsidRPr="0078353B">
              <w:rPr>
                <w:rFonts w:ascii="Times New Roman CYR" w:hAnsi="Times New Roman CYR"/>
                <w:color w:val="000000"/>
                <w:sz w:val="24"/>
                <w:szCs w:val="24"/>
              </w:rPr>
              <w:t>19032</w:t>
            </w:r>
          </w:p>
        </w:tc>
      </w:tr>
      <w:tr w:rsidR="00E55438" w:rsidRPr="0078353B" w:rsidTr="009A7948">
        <w:trPr>
          <w:trHeight w:val="300"/>
          <w:jc w:val="center"/>
        </w:trPr>
        <w:tc>
          <w:tcPr>
            <w:tcW w:w="3404" w:type="dxa"/>
            <w:shd w:val="clear" w:color="000000" w:fill="FFFFFF"/>
            <w:vAlign w:val="center"/>
            <w:hideMark/>
          </w:tcPr>
          <w:p w:rsidR="00E55438" w:rsidRPr="0078353B" w:rsidRDefault="00E55438" w:rsidP="009A7948">
            <w:pPr>
              <w:spacing w:after="0" w:line="240" w:lineRule="auto"/>
              <w:rPr>
                <w:rFonts w:ascii="Times New Roman CYR" w:hAnsi="Times New Roman CYR"/>
                <w:color w:val="000000"/>
                <w:sz w:val="24"/>
                <w:szCs w:val="24"/>
              </w:rPr>
            </w:pPr>
            <w:r w:rsidRPr="0078353B">
              <w:rPr>
                <w:rFonts w:ascii="Times New Roman CYR" w:hAnsi="Times New Roman CYR"/>
                <w:color w:val="000000"/>
                <w:sz w:val="24"/>
                <w:szCs w:val="24"/>
              </w:rPr>
              <w:t>Стаи</w:t>
            </w:r>
          </w:p>
        </w:tc>
        <w:tc>
          <w:tcPr>
            <w:tcW w:w="1841" w:type="dxa"/>
            <w:shd w:val="clear" w:color="000000" w:fill="FFFFFF"/>
            <w:vAlign w:val="center"/>
            <w:hideMark/>
          </w:tcPr>
          <w:p w:rsidR="00E55438" w:rsidRPr="0078353B" w:rsidRDefault="00E55438" w:rsidP="009A7948">
            <w:pPr>
              <w:spacing w:after="0" w:line="240" w:lineRule="auto"/>
              <w:rPr>
                <w:rFonts w:ascii="Times New Roman CYR" w:hAnsi="Times New Roman CYR"/>
                <w:color w:val="000000"/>
                <w:sz w:val="24"/>
                <w:szCs w:val="24"/>
              </w:rPr>
            </w:pPr>
            <w:r w:rsidRPr="0078353B">
              <w:rPr>
                <w:rFonts w:ascii="Times New Roman CYR" w:hAnsi="Times New Roman CYR"/>
                <w:color w:val="000000"/>
                <w:sz w:val="24"/>
                <w:szCs w:val="24"/>
              </w:rPr>
              <w:t>Брой</w:t>
            </w:r>
          </w:p>
        </w:tc>
        <w:tc>
          <w:tcPr>
            <w:tcW w:w="1134" w:type="dxa"/>
            <w:shd w:val="clear" w:color="000000" w:fill="FFFFFF"/>
            <w:vAlign w:val="center"/>
            <w:hideMark/>
          </w:tcPr>
          <w:p w:rsidR="00E55438" w:rsidRPr="0078353B" w:rsidRDefault="00E55438" w:rsidP="009A7948">
            <w:pPr>
              <w:spacing w:after="0" w:line="240" w:lineRule="auto"/>
              <w:jc w:val="right"/>
              <w:rPr>
                <w:rFonts w:ascii="Times New Roman CYR" w:hAnsi="Times New Roman CYR"/>
                <w:color w:val="000000"/>
                <w:sz w:val="24"/>
                <w:szCs w:val="24"/>
              </w:rPr>
            </w:pPr>
            <w:r w:rsidRPr="0078353B">
              <w:rPr>
                <w:rFonts w:ascii="Times New Roman CYR" w:hAnsi="Times New Roman CYR"/>
                <w:color w:val="000000"/>
                <w:sz w:val="24"/>
                <w:szCs w:val="24"/>
              </w:rPr>
              <w:t>65</w:t>
            </w:r>
          </w:p>
        </w:tc>
        <w:tc>
          <w:tcPr>
            <w:tcW w:w="1134" w:type="dxa"/>
            <w:shd w:val="clear" w:color="000000" w:fill="FFFFFF"/>
            <w:vAlign w:val="center"/>
            <w:hideMark/>
          </w:tcPr>
          <w:p w:rsidR="00E55438" w:rsidRPr="0078353B" w:rsidRDefault="00E55438" w:rsidP="009A7948">
            <w:pPr>
              <w:spacing w:after="0" w:line="240" w:lineRule="auto"/>
              <w:jc w:val="right"/>
              <w:rPr>
                <w:rFonts w:ascii="Times New Roman CYR" w:hAnsi="Times New Roman CYR"/>
                <w:color w:val="000000"/>
                <w:sz w:val="24"/>
                <w:szCs w:val="24"/>
              </w:rPr>
            </w:pPr>
            <w:r w:rsidRPr="0078353B">
              <w:rPr>
                <w:rFonts w:ascii="Times New Roman CYR" w:hAnsi="Times New Roman CYR"/>
                <w:color w:val="000000"/>
                <w:sz w:val="24"/>
                <w:szCs w:val="24"/>
              </w:rPr>
              <w:t>77</w:t>
            </w:r>
          </w:p>
        </w:tc>
        <w:tc>
          <w:tcPr>
            <w:tcW w:w="1047" w:type="dxa"/>
            <w:shd w:val="clear" w:color="000000" w:fill="FFFFFF"/>
            <w:vAlign w:val="center"/>
            <w:hideMark/>
          </w:tcPr>
          <w:p w:rsidR="00E55438" w:rsidRPr="0078353B" w:rsidRDefault="00E55438" w:rsidP="009A7948">
            <w:pPr>
              <w:spacing w:after="0" w:line="240" w:lineRule="auto"/>
              <w:jc w:val="right"/>
              <w:rPr>
                <w:rFonts w:ascii="Times New Roman CYR" w:hAnsi="Times New Roman CYR"/>
                <w:color w:val="000000"/>
                <w:sz w:val="24"/>
                <w:szCs w:val="24"/>
              </w:rPr>
            </w:pPr>
            <w:r w:rsidRPr="0078353B">
              <w:rPr>
                <w:rFonts w:ascii="Times New Roman CYR" w:hAnsi="Times New Roman CYR"/>
                <w:color w:val="000000"/>
                <w:sz w:val="24"/>
                <w:szCs w:val="24"/>
              </w:rPr>
              <w:t>29</w:t>
            </w:r>
          </w:p>
        </w:tc>
      </w:tr>
      <w:tr w:rsidR="00E55438" w:rsidRPr="0078353B" w:rsidTr="009A7948">
        <w:trPr>
          <w:trHeight w:val="300"/>
          <w:jc w:val="center"/>
        </w:trPr>
        <w:tc>
          <w:tcPr>
            <w:tcW w:w="3404" w:type="dxa"/>
            <w:shd w:val="clear" w:color="000000" w:fill="FFFFFF"/>
            <w:vAlign w:val="center"/>
            <w:hideMark/>
          </w:tcPr>
          <w:p w:rsidR="00E55438" w:rsidRPr="0078353B" w:rsidRDefault="00E55438" w:rsidP="009A7948">
            <w:pPr>
              <w:spacing w:after="0" w:line="240" w:lineRule="auto"/>
              <w:rPr>
                <w:rFonts w:ascii="Times New Roman CYR" w:hAnsi="Times New Roman CYR"/>
                <w:color w:val="000000"/>
                <w:sz w:val="24"/>
                <w:szCs w:val="24"/>
              </w:rPr>
            </w:pPr>
            <w:r w:rsidRPr="0078353B">
              <w:rPr>
                <w:rFonts w:ascii="Times New Roman CYR" w:hAnsi="Times New Roman CYR"/>
                <w:color w:val="000000"/>
                <w:sz w:val="24"/>
                <w:szCs w:val="24"/>
              </w:rPr>
              <w:t xml:space="preserve">Реализирани нощувки </w:t>
            </w:r>
          </w:p>
        </w:tc>
        <w:tc>
          <w:tcPr>
            <w:tcW w:w="1841" w:type="dxa"/>
            <w:shd w:val="clear" w:color="000000" w:fill="FFFFFF"/>
            <w:vAlign w:val="center"/>
            <w:hideMark/>
          </w:tcPr>
          <w:p w:rsidR="00E55438" w:rsidRPr="0078353B" w:rsidRDefault="00E55438" w:rsidP="009A7948">
            <w:pPr>
              <w:spacing w:after="0" w:line="240" w:lineRule="auto"/>
              <w:rPr>
                <w:rFonts w:ascii="Times New Roman CYR" w:hAnsi="Times New Roman CYR"/>
                <w:color w:val="000000"/>
                <w:sz w:val="24"/>
                <w:szCs w:val="24"/>
              </w:rPr>
            </w:pPr>
            <w:r w:rsidRPr="0078353B">
              <w:rPr>
                <w:rFonts w:ascii="Times New Roman CYR" w:hAnsi="Times New Roman CYR"/>
                <w:color w:val="000000"/>
                <w:sz w:val="24"/>
                <w:szCs w:val="24"/>
              </w:rPr>
              <w:t>Брой</w:t>
            </w:r>
          </w:p>
        </w:tc>
        <w:tc>
          <w:tcPr>
            <w:tcW w:w="1134" w:type="dxa"/>
            <w:shd w:val="clear" w:color="000000" w:fill="FFFFFF"/>
            <w:vAlign w:val="center"/>
            <w:hideMark/>
          </w:tcPr>
          <w:p w:rsidR="00E55438" w:rsidRPr="0078353B" w:rsidRDefault="00E55438" w:rsidP="009A7948">
            <w:pPr>
              <w:spacing w:after="0" w:line="240" w:lineRule="auto"/>
              <w:jc w:val="right"/>
              <w:rPr>
                <w:rFonts w:ascii="Times New Roman CYR" w:hAnsi="Times New Roman CYR"/>
                <w:color w:val="000000"/>
                <w:sz w:val="24"/>
                <w:szCs w:val="24"/>
              </w:rPr>
            </w:pPr>
            <w:r w:rsidRPr="0078353B">
              <w:rPr>
                <w:rFonts w:ascii="Times New Roman CYR" w:hAnsi="Times New Roman CYR"/>
                <w:color w:val="000000"/>
                <w:sz w:val="24"/>
                <w:szCs w:val="24"/>
              </w:rPr>
              <w:t>141</w:t>
            </w:r>
          </w:p>
        </w:tc>
        <w:tc>
          <w:tcPr>
            <w:tcW w:w="1134" w:type="dxa"/>
            <w:shd w:val="clear" w:color="000000" w:fill="FFFFFF"/>
            <w:vAlign w:val="center"/>
            <w:hideMark/>
          </w:tcPr>
          <w:p w:rsidR="00E55438" w:rsidRPr="0078353B" w:rsidRDefault="00E55438" w:rsidP="009A7948">
            <w:pPr>
              <w:spacing w:after="0" w:line="240" w:lineRule="auto"/>
              <w:jc w:val="right"/>
              <w:rPr>
                <w:rFonts w:ascii="Times New Roman CYR" w:hAnsi="Times New Roman CYR"/>
                <w:color w:val="000000"/>
                <w:sz w:val="24"/>
                <w:szCs w:val="24"/>
              </w:rPr>
            </w:pPr>
            <w:r w:rsidRPr="0078353B">
              <w:rPr>
                <w:rFonts w:ascii="Times New Roman CYR" w:hAnsi="Times New Roman CYR"/>
                <w:color w:val="000000"/>
                <w:sz w:val="24"/>
                <w:szCs w:val="24"/>
              </w:rPr>
              <w:t>..</w:t>
            </w:r>
          </w:p>
        </w:tc>
        <w:tc>
          <w:tcPr>
            <w:tcW w:w="1047" w:type="dxa"/>
            <w:shd w:val="clear" w:color="000000" w:fill="FFFFFF"/>
            <w:vAlign w:val="center"/>
            <w:hideMark/>
          </w:tcPr>
          <w:p w:rsidR="00E55438" w:rsidRPr="0078353B" w:rsidRDefault="00E55438" w:rsidP="009A7948">
            <w:pPr>
              <w:spacing w:after="0" w:line="240" w:lineRule="auto"/>
              <w:jc w:val="right"/>
              <w:rPr>
                <w:rFonts w:ascii="Times New Roman CYR" w:hAnsi="Times New Roman CYR"/>
                <w:color w:val="000000"/>
                <w:sz w:val="24"/>
                <w:szCs w:val="24"/>
              </w:rPr>
            </w:pPr>
            <w:r w:rsidRPr="0078353B">
              <w:rPr>
                <w:rFonts w:ascii="Times New Roman CYR" w:hAnsi="Times New Roman CYR"/>
                <w:color w:val="000000"/>
                <w:sz w:val="24"/>
                <w:szCs w:val="24"/>
              </w:rPr>
              <w:t xml:space="preserve"> ..</w:t>
            </w:r>
          </w:p>
        </w:tc>
      </w:tr>
      <w:tr w:rsidR="00E55438" w:rsidRPr="0078353B" w:rsidTr="009A7948">
        <w:trPr>
          <w:trHeight w:val="300"/>
          <w:jc w:val="center"/>
        </w:trPr>
        <w:tc>
          <w:tcPr>
            <w:tcW w:w="3404" w:type="dxa"/>
            <w:shd w:val="clear" w:color="000000" w:fill="FFFFFF"/>
            <w:vAlign w:val="center"/>
            <w:hideMark/>
          </w:tcPr>
          <w:p w:rsidR="00E55438" w:rsidRPr="0078353B" w:rsidRDefault="00E55438" w:rsidP="009A7948">
            <w:pPr>
              <w:spacing w:after="0" w:line="240" w:lineRule="auto"/>
              <w:rPr>
                <w:rFonts w:ascii="Times New Roman CYR" w:hAnsi="Times New Roman CYR"/>
                <w:color w:val="000000"/>
                <w:sz w:val="24"/>
                <w:szCs w:val="24"/>
              </w:rPr>
            </w:pPr>
            <w:r w:rsidRPr="0078353B">
              <w:rPr>
                <w:rFonts w:ascii="Times New Roman CYR" w:hAnsi="Times New Roman CYR"/>
                <w:color w:val="000000"/>
                <w:sz w:val="24"/>
                <w:szCs w:val="24"/>
              </w:rPr>
              <w:lastRenderedPageBreak/>
              <w:t xml:space="preserve">Пренощували лица </w:t>
            </w:r>
          </w:p>
        </w:tc>
        <w:tc>
          <w:tcPr>
            <w:tcW w:w="1841" w:type="dxa"/>
            <w:shd w:val="clear" w:color="000000" w:fill="FFFFFF"/>
            <w:vAlign w:val="center"/>
            <w:hideMark/>
          </w:tcPr>
          <w:p w:rsidR="00E55438" w:rsidRPr="0078353B" w:rsidRDefault="00E55438" w:rsidP="009A7948">
            <w:pPr>
              <w:spacing w:after="0" w:line="240" w:lineRule="auto"/>
              <w:rPr>
                <w:rFonts w:ascii="Times New Roman CYR" w:hAnsi="Times New Roman CYR"/>
                <w:color w:val="000000"/>
                <w:sz w:val="24"/>
                <w:szCs w:val="24"/>
              </w:rPr>
            </w:pPr>
            <w:r w:rsidRPr="0078353B">
              <w:rPr>
                <w:rFonts w:ascii="Times New Roman CYR" w:hAnsi="Times New Roman CYR"/>
                <w:color w:val="000000"/>
                <w:sz w:val="24"/>
                <w:szCs w:val="24"/>
              </w:rPr>
              <w:t>Брой</w:t>
            </w:r>
          </w:p>
        </w:tc>
        <w:tc>
          <w:tcPr>
            <w:tcW w:w="1134" w:type="dxa"/>
            <w:shd w:val="clear" w:color="000000" w:fill="FFFFFF"/>
            <w:vAlign w:val="center"/>
            <w:hideMark/>
          </w:tcPr>
          <w:p w:rsidR="00E55438" w:rsidRPr="0078353B" w:rsidRDefault="00E55438" w:rsidP="009A7948">
            <w:pPr>
              <w:spacing w:after="0" w:line="240" w:lineRule="auto"/>
              <w:jc w:val="right"/>
              <w:rPr>
                <w:rFonts w:ascii="Times New Roman CYR" w:hAnsi="Times New Roman CYR"/>
                <w:color w:val="000000"/>
                <w:sz w:val="24"/>
                <w:szCs w:val="24"/>
              </w:rPr>
            </w:pPr>
            <w:r w:rsidRPr="0078353B">
              <w:rPr>
                <w:rFonts w:ascii="Times New Roman CYR" w:hAnsi="Times New Roman CYR"/>
                <w:color w:val="000000"/>
                <w:sz w:val="24"/>
                <w:szCs w:val="24"/>
              </w:rPr>
              <w:t>141</w:t>
            </w:r>
          </w:p>
        </w:tc>
        <w:tc>
          <w:tcPr>
            <w:tcW w:w="1134" w:type="dxa"/>
            <w:shd w:val="clear" w:color="000000" w:fill="FFFFFF"/>
            <w:vAlign w:val="center"/>
            <w:hideMark/>
          </w:tcPr>
          <w:p w:rsidR="00E55438" w:rsidRPr="0078353B" w:rsidRDefault="00E55438" w:rsidP="009A7948">
            <w:pPr>
              <w:spacing w:after="0" w:line="240" w:lineRule="auto"/>
              <w:jc w:val="right"/>
              <w:rPr>
                <w:rFonts w:ascii="Times New Roman CYR" w:hAnsi="Times New Roman CYR"/>
                <w:color w:val="000000"/>
                <w:sz w:val="24"/>
                <w:szCs w:val="24"/>
              </w:rPr>
            </w:pPr>
            <w:r w:rsidRPr="0078353B">
              <w:rPr>
                <w:rFonts w:ascii="Times New Roman CYR" w:hAnsi="Times New Roman CYR"/>
                <w:color w:val="000000"/>
                <w:sz w:val="24"/>
                <w:szCs w:val="24"/>
              </w:rPr>
              <w:t>..</w:t>
            </w:r>
          </w:p>
        </w:tc>
        <w:tc>
          <w:tcPr>
            <w:tcW w:w="1047" w:type="dxa"/>
            <w:shd w:val="clear" w:color="000000" w:fill="FFFFFF"/>
            <w:vAlign w:val="center"/>
            <w:hideMark/>
          </w:tcPr>
          <w:p w:rsidR="00E55438" w:rsidRPr="0078353B" w:rsidRDefault="00E55438" w:rsidP="009A7948">
            <w:pPr>
              <w:spacing w:after="0" w:line="240" w:lineRule="auto"/>
              <w:jc w:val="right"/>
              <w:rPr>
                <w:rFonts w:ascii="Times New Roman CYR" w:hAnsi="Times New Roman CYR"/>
                <w:color w:val="000000"/>
                <w:sz w:val="24"/>
                <w:szCs w:val="24"/>
              </w:rPr>
            </w:pPr>
            <w:r w:rsidRPr="0078353B">
              <w:rPr>
                <w:rFonts w:ascii="Times New Roman CYR" w:hAnsi="Times New Roman CYR"/>
                <w:color w:val="000000"/>
                <w:sz w:val="24"/>
                <w:szCs w:val="24"/>
              </w:rPr>
              <w:t xml:space="preserve"> ..</w:t>
            </w:r>
          </w:p>
        </w:tc>
      </w:tr>
      <w:tr w:rsidR="00E55438" w:rsidRPr="0078353B" w:rsidTr="009A7948">
        <w:trPr>
          <w:trHeight w:val="300"/>
          <w:jc w:val="center"/>
        </w:trPr>
        <w:tc>
          <w:tcPr>
            <w:tcW w:w="3404" w:type="dxa"/>
            <w:shd w:val="clear" w:color="000000" w:fill="FFFFFF"/>
            <w:vAlign w:val="center"/>
            <w:hideMark/>
          </w:tcPr>
          <w:p w:rsidR="00E55438" w:rsidRPr="0078353B" w:rsidRDefault="00E55438" w:rsidP="009A7948">
            <w:pPr>
              <w:spacing w:after="0" w:line="240" w:lineRule="auto"/>
              <w:rPr>
                <w:rFonts w:ascii="Times New Roman CYR" w:hAnsi="Times New Roman CYR"/>
                <w:color w:val="000000"/>
                <w:sz w:val="24"/>
                <w:szCs w:val="24"/>
              </w:rPr>
            </w:pPr>
            <w:r w:rsidRPr="0078353B">
              <w:rPr>
                <w:rFonts w:ascii="Times New Roman CYR" w:hAnsi="Times New Roman CYR"/>
                <w:color w:val="000000"/>
                <w:sz w:val="24"/>
                <w:szCs w:val="24"/>
              </w:rPr>
              <w:t>Приходи от нощувки</w:t>
            </w:r>
          </w:p>
        </w:tc>
        <w:tc>
          <w:tcPr>
            <w:tcW w:w="1841" w:type="dxa"/>
            <w:shd w:val="clear" w:color="000000" w:fill="FFFFFF"/>
            <w:vAlign w:val="center"/>
            <w:hideMark/>
          </w:tcPr>
          <w:p w:rsidR="00E55438" w:rsidRPr="0078353B" w:rsidRDefault="00E55438" w:rsidP="009A7948">
            <w:pPr>
              <w:spacing w:after="0" w:line="240" w:lineRule="auto"/>
              <w:rPr>
                <w:rFonts w:ascii="Times New Roman CYR" w:hAnsi="Times New Roman CYR"/>
                <w:color w:val="000000"/>
                <w:sz w:val="24"/>
                <w:szCs w:val="24"/>
              </w:rPr>
            </w:pPr>
            <w:r w:rsidRPr="0078353B">
              <w:rPr>
                <w:rFonts w:ascii="Times New Roman CYR" w:hAnsi="Times New Roman CYR"/>
                <w:color w:val="000000"/>
                <w:sz w:val="24"/>
                <w:szCs w:val="24"/>
              </w:rPr>
              <w:t>Левове</w:t>
            </w:r>
          </w:p>
        </w:tc>
        <w:tc>
          <w:tcPr>
            <w:tcW w:w="1134" w:type="dxa"/>
            <w:shd w:val="clear" w:color="000000" w:fill="FFFFFF"/>
            <w:vAlign w:val="center"/>
            <w:hideMark/>
          </w:tcPr>
          <w:p w:rsidR="00E55438" w:rsidRPr="0078353B" w:rsidRDefault="00E55438" w:rsidP="009A7948">
            <w:pPr>
              <w:spacing w:after="0" w:line="240" w:lineRule="auto"/>
              <w:jc w:val="right"/>
              <w:rPr>
                <w:rFonts w:ascii="Times New Roman CYR" w:hAnsi="Times New Roman CYR"/>
                <w:color w:val="000000"/>
                <w:sz w:val="24"/>
                <w:szCs w:val="24"/>
              </w:rPr>
            </w:pPr>
            <w:r w:rsidRPr="0078353B">
              <w:rPr>
                <w:rFonts w:ascii="Times New Roman CYR" w:hAnsi="Times New Roman CYR"/>
                <w:color w:val="000000"/>
                <w:sz w:val="24"/>
                <w:szCs w:val="24"/>
              </w:rPr>
              <w:t>..</w:t>
            </w:r>
          </w:p>
        </w:tc>
        <w:tc>
          <w:tcPr>
            <w:tcW w:w="1134" w:type="dxa"/>
            <w:shd w:val="clear" w:color="000000" w:fill="FFFFFF"/>
            <w:vAlign w:val="center"/>
            <w:hideMark/>
          </w:tcPr>
          <w:p w:rsidR="00E55438" w:rsidRPr="0078353B" w:rsidRDefault="00E55438" w:rsidP="009A7948">
            <w:pPr>
              <w:spacing w:after="0" w:line="240" w:lineRule="auto"/>
              <w:jc w:val="right"/>
              <w:rPr>
                <w:rFonts w:ascii="Times New Roman CYR" w:hAnsi="Times New Roman CYR"/>
                <w:color w:val="000000"/>
                <w:sz w:val="24"/>
                <w:szCs w:val="24"/>
              </w:rPr>
            </w:pPr>
            <w:r w:rsidRPr="0078353B">
              <w:rPr>
                <w:rFonts w:ascii="Times New Roman CYR" w:hAnsi="Times New Roman CYR"/>
                <w:color w:val="000000"/>
                <w:sz w:val="24"/>
                <w:szCs w:val="24"/>
              </w:rPr>
              <w:t>..</w:t>
            </w:r>
          </w:p>
        </w:tc>
        <w:tc>
          <w:tcPr>
            <w:tcW w:w="1047" w:type="dxa"/>
            <w:shd w:val="clear" w:color="000000" w:fill="FFFFFF"/>
            <w:vAlign w:val="center"/>
            <w:hideMark/>
          </w:tcPr>
          <w:p w:rsidR="00E55438" w:rsidRPr="0078353B" w:rsidRDefault="00E55438" w:rsidP="009A7948">
            <w:pPr>
              <w:spacing w:after="0" w:line="240" w:lineRule="auto"/>
              <w:jc w:val="right"/>
              <w:rPr>
                <w:rFonts w:ascii="Times New Roman CYR" w:hAnsi="Times New Roman CYR"/>
                <w:color w:val="000000"/>
                <w:sz w:val="24"/>
                <w:szCs w:val="24"/>
              </w:rPr>
            </w:pPr>
            <w:r w:rsidRPr="0078353B">
              <w:rPr>
                <w:rFonts w:ascii="Times New Roman CYR" w:hAnsi="Times New Roman CYR"/>
                <w:color w:val="000000"/>
                <w:sz w:val="24"/>
                <w:szCs w:val="24"/>
              </w:rPr>
              <w:t xml:space="preserve"> ..</w:t>
            </w:r>
          </w:p>
        </w:tc>
      </w:tr>
    </w:tbl>
    <w:p w:rsidR="00E55438" w:rsidRPr="009A7948" w:rsidRDefault="00E55438" w:rsidP="009A7948">
      <w:pPr>
        <w:tabs>
          <w:tab w:val="left" w:pos="851"/>
        </w:tabs>
        <w:ind w:left="720"/>
        <w:rPr>
          <w:rFonts w:ascii="Times New Roman CYR" w:hAnsi="Times New Roman CYR"/>
          <w:sz w:val="24"/>
          <w:szCs w:val="24"/>
        </w:rPr>
      </w:pPr>
      <w:bookmarkStart w:id="141" w:name="_Toc147927425"/>
      <w:r w:rsidRPr="009A7948">
        <w:rPr>
          <w:rFonts w:ascii="Times New Roman" w:eastAsia="Trebuchet MS" w:hAnsi="Times New Roman" w:cs="Times New Roman"/>
          <w:sz w:val="24"/>
          <w:szCs w:val="24"/>
          <w:lang w:eastAsia="x-none"/>
        </w:rPr>
        <w:t xml:space="preserve">Таблица </w:t>
      </w:r>
      <w:r w:rsidRPr="009A7948">
        <w:rPr>
          <w:rFonts w:ascii="Times New Roman" w:eastAsia="Trebuchet MS" w:hAnsi="Times New Roman" w:cs="Times New Roman"/>
          <w:sz w:val="24"/>
          <w:szCs w:val="24"/>
          <w:lang w:eastAsia="x-none"/>
        </w:rPr>
        <w:fldChar w:fldCharType="begin"/>
      </w:r>
      <w:r w:rsidRPr="009A7948">
        <w:rPr>
          <w:rFonts w:ascii="Times New Roman" w:eastAsia="Trebuchet MS" w:hAnsi="Times New Roman" w:cs="Times New Roman"/>
          <w:sz w:val="24"/>
          <w:szCs w:val="24"/>
          <w:lang w:eastAsia="x-none"/>
        </w:rPr>
        <w:instrText xml:space="preserve"> SEQ Таблица \* ARABIC </w:instrText>
      </w:r>
      <w:r w:rsidRPr="009A7948">
        <w:rPr>
          <w:rFonts w:ascii="Times New Roman" w:eastAsia="Trebuchet MS" w:hAnsi="Times New Roman" w:cs="Times New Roman"/>
          <w:sz w:val="24"/>
          <w:szCs w:val="24"/>
          <w:lang w:eastAsia="x-none"/>
        </w:rPr>
        <w:fldChar w:fldCharType="separate"/>
      </w:r>
      <w:r w:rsidR="008A738C">
        <w:rPr>
          <w:rFonts w:ascii="Times New Roman" w:eastAsia="Trebuchet MS" w:hAnsi="Times New Roman" w:cs="Times New Roman"/>
          <w:noProof/>
          <w:sz w:val="24"/>
          <w:szCs w:val="24"/>
          <w:lang w:eastAsia="x-none"/>
        </w:rPr>
        <w:t>17</w:t>
      </w:r>
      <w:r w:rsidRPr="009A7948">
        <w:rPr>
          <w:rFonts w:ascii="Times New Roman" w:eastAsia="Trebuchet MS" w:hAnsi="Times New Roman" w:cs="Times New Roman"/>
          <w:sz w:val="24"/>
          <w:szCs w:val="24"/>
          <w:lang w:eastAsia="x-none"/>
        </w:rPr>
        <w:fldChar w:fldCharType="end"/>
      </w:r>
      <w:r w:rsidRPr="009A7948">
        <w:rPr>
          <w:rFonts w:ascii="Times New Roman" w:eastAsia="Trebuchet MS" w:hAnsi="Times New Roman" w:cs="Times New Roman"/>
          <w:sz w:val="24"/>
          <w:szCs w:val="24"/>
          <w:lang w:eastAsia="x-none"/>
        </w:rPr>
        <w:t xml:space="preserve">. </w:t>
      </w:r>
      <w:r w:rsidRPr="009A7948">
        <w:rPr>
          <w:rFonts w:ascii="Times New Roman CYR" w:hAnsi="Times New Roman CYR"/>
          <w:sz w:val="24"/>
          <w:szCs w:val="24"/>
        </w:rPr>
        <w:t>Категоризирани места за настаняване в община Крумовград,</w:t>
      </w:r>
      <w:r w:rsidRPr="009A7948">
        <w:rPr>
          <w:rFonts w:ascii="Times New Roman CYR" w:hAnsi="Times New Roman CYR"/>
          <w:b/>
          <w:sz w:val="24"/>
          <w:szCs w:val="24"/>
        </w:rPr>
        <w:t xml:space="preserve"> </w:t>
      </w:r>
      <w:r w:rsidRPr="009A7948">
        <w:rPr>
          <w:rFonts w:ascii="Times New Roman CYR" w:hAnsi="Times New Roman CYR"/>
          <w:sz w:val="24"/>
          <w:szCs w:val="24"/>
        </w:rPr>
        <w:t>Източник: НСИ</w:t>
      </w:r>
      <w:bookmarkEnd w:id="141"/>
    </w:p>
    <w:p w:rsidR="00E55438" w:rsidRPr="0078353B" w:rsidRDefault="00E55438" w:rsidP="00E55438">
      <w:pPr>
        <w:ind w:left="1134"/>
        <w:jc w:val="both"/>
        <w:rPr>
          <w:rFonts w:ascii="Times New Roman CYR" w:hAnsi="Times New Roman CYR"/>
          <w:sz w:val="24"/>
          <w:szCs w:val="24"/>
        </w:rPr>
      </w:pPr>
    </w:p>
    <w:p w:rsidR="00E55438" w:rsidRPr="0078353B" w:rsidRDefault="00E55438" w:rsidP="00E55438">
      <w:pPr>
        <w:spacing w:line="360" w:lineRule="auto"/>
        <w:ind w:firstLine="360"/>
        <w:jc w:val="both"/>
        <w:rPr>
          <w:rFonts w:ascii="Times New Roman CYR" w:hAnsi="Times New Roman CYR"/>
          <w:sz w:val="24"/>
          <w:szCs w:val="24"/>
        </w:rPr>
      </w:pPr>
      <w:r w:rsidRPr="0078353B">
        <w:rPr>
          <w:rFonts w:ascii="Times New Roman CYR" w:hAnsi="Times New Roman CYR"/>
          <w:sz w:val="24"/>
          <w:szCs w:val="24"/>
        </w:rPr>
        <w:t xml:space="preserve">Места за настаняване на територията на община Крумовград: </w:t>
      </w:r>
    </w:p>
    <w:p w:rsidR="00E55438" w:rsidRPr="0078353B" w:rsidRDefault="00E55438" w:rsidP="00EB31F1">
      <w:pPr>
        <w:numPr>
          <w:ilvl w:val="0"/>
          <w:numId w:val="11"/>
        </w:numPr>
        <w:spacing w:after="0" w:line="360" w:lineRule="auto"/>
        <w:jc w:val="both"/>
        <w:rPr>
          <w:rFonts w:ascii="Times New Roman CYR" w:hAnsi="Times New Roman CYR"/>
          <w:sz w:val="24"/>
          <w:szCs w:val="24"/>
        </w:rPr>
      </w:pPr>
      <w:r w:rsidRPr="0078353B">
        <w:rPr>
          <w:rFonts w:ascii="Times New Roman CYR" w:hAnsi="Times New Roman CYR"/>
          <w:sz w:val="24"/>
          <w:szCs w:val="24"/>
        </w:rPr>
        <w:t xml:space="preserve">Хотел „Ахрида“, гр. Крумовград; </w:t>
      </w:r>
    </w:p>
    <w:p w:rsidR="00E55438" w:rsidRPr="0078353B" w:rsidRDefault="00E55438" w:rsidP="00EB31F1">
      <w:pPr>
        <w:numPr>
          <w:ilvl w:val="0"/>
          <w:numId w:val="11"/>
        </w:numPr>
        <w:spacing w:after="0" w:line="360" w:lineRule="auto"/>
        <w:jc w:val="both"/>
        <w:rPr>
          <w:rFonts w:ascii="Times New Roman CYR" w:hAnsi="Times New Roman CYR"/>
          <w:sz w:val="24"/>
          <w:szCs w:val="24"/>
        </w:rPr>
      </w:pPr>
      <w:r w:rsidRPr="0078353B">
        <w:rPr>
          <w:rFonts w:ascii="Times New Roman CYR" w:hAnsi="Times New Roman CYR"/>
          <w:sz w:val="24"/>
          <w:szCs w:val="24"/>
        </w:rPr>
        <w:t xml:space="preserve">Семеен хотел „ВИА“, гр. Крумовград; </w:t>
      </w:r>
    </w:p>
    <w:p w:rsidR="00E55438" w:rsidRPr="0078353B" w:rsidRDefault="00E55438" w:rsidP="00EB31F1">
      <w:pPr>
        <w:numPr>
          <w:ilvl w:val="0"/>
          <w:numId w:val="11"/>
        </w:numPr>
        <w:spacing w:after="0" w:line="360" w:lineRule="auto"/>
        <w:jc w:val="both"/>
        <w:rPr>
          <w:rFonts w:ascii="Times New Roman CYR" w:hAnsi="Times New Roman CYR"/>
          <w:sz w:val="24"/>
          <w:szCs w:val="24"/>
        </w:rPr>
      </w:pPr>
      <w:r w:rsidRPr="0078353B">
        <w:rPr>
          <w:rFonts w:ascii="Times New Roman CYR" w:hAnsi="Times New Roman CYR"/>
          <w:sz w:val="24"/>
          <w:szCs w:val="24"/>
        </w:rPr>
        <w:t xml:space="preserve">Къща за гости „Енигма“, гр. Крумовград; </w:t>
      </w:r>
    </w:p>
    <w:p w:rsidR="00E55438" w:rsidRPr="0078353B" w:rsidRDefault="00E55438" w:rsidP="00EB31F1">
      <w:pPr>
        <w:numPr>
          <w:ilvl w:val="0"/>
          <w:numId w:val="11"/>
        </w:numPr>
        <w:spacing w:after="0" w:line="360" w:lineRule="auto"/>
        <w:jc w:val="both"/>
        <w:rPr>
          <w:rFonts w:ascii="Times New Roman CYR" w:hAnsi="Times New Roman CYR"/>
          <w:sz w:val="24"/>
          <w:szCs w:val="24"/>
        </w:rPr>
      </w:pPr>
      <w:r w:rsidRPr="0078353B">
        <w:rPr>
          <w:rFonts w:ascii="Times New Roman CYR" w:hAnsi="Times New Roman CYR"/>
          <w:sz w:val="24"/>
          <w:szCs w:val="24"/>
        </w:rPr>
        <w:t xml:space="preserve">Къща за гости „Студен кладенец“, с. Студен кладенец, община Крумовград; </w:t>
      </w:r>
    </w:p>
    <w:p w:rsidR="00E55438" w:rsidRPr="0078353B" w:rsidRDefault="00E55438" w:rsidP="00EB31F1">
      <w:pPr>
        <w:numPr>
          <w:ilvl w:val="0"/>
          <w:numId w:val="11"/>
        </w:numPr>
        <w:spacing w:after="0" w:line="360" w:lineRule="auto"/>
        <w:jc w:val="both"/>
        <w:rPr>
          <w:rFonts w:ascii="Times New Roman CYR" w:hAnsi="Times New Roman CYR"/>
          <w:sz w:val="24"/>
          <w:szCs w:val="24"/>
        </w:rPr>
      </w:pPr>
      <w:r w:rsidRPr="0078353B">
        <w:rPr>
          <w:rFonts w:ascii="Times New Roman CYR" w:hAnsi="Times New Roman CYR"/>
          <w:sz w:val="24"/>
          <w:szCs w:val="24"/>
        </w:rPr>
        <w:t xml:space="preserve">Стаи за гости, с. Студен кладенец, община Крумовград; </w:t>
      </w:r>
    </w:p>
    <w:p w:rsidR="00E55438" w:rsidRPr="0078353B" w:rsidRDefault="00E55438" w:rsidP="00EB31F1">
      <w:pPr>
        <w:numPr>
          <w:ilvl w:val="0"/>
          <w:numId w:val="11"/>
        </w:numPr>
        <w:spacing w:after="0" w:line="360" w:lineRule="auto"/>
        <w:jc w:val="both"/>
        <w:rPr>
          <w:rFonts w:ascii="Times New Roman CYR" w:hAnsi="Times New Roman CYR"/>
          <w:sz w:val="24"/>
          <w:szCs w:val="24"/>
        </w:rPr>
      </w:pPr>
      <w:r w:rsidRPr="0078353B">
        <w:rPr>
          <w:rFonts w:ascii="Times New Roman CYR" w:hAnsi="Times New Roman CYR"/>
          <w:sz w:val="24"/>
          <w:szCs w:val="24"/>
        </w:rPr>
        <w:t xml:space="preserve">Къща за гости „Тони”, с. Падало, община Крумовград; </w:t>
      </w:r>
    </w:p>
    <w:p w:rsidR="00E55438" w:rsidRPr="0078353B" w:rsidRDefault="00E55438" w:rsidP="00EB31F1">
      <w:pPr>
        <w:numPr>
          <w:ilvl w:val="0"/>
          <w:numId w:val="11"/>
        </w:numPr>
        <w:spacing w:after="0" w:line="360" w:lineRule="auto"/>
        <w:jc w:val="both"/>
        <w:rPr>
          <w:rFonts w:ascii="Times New Roman CYR" w:hAnsi="Times New Roman CYR"/>
          <w:sz w:val="24"/>
          <w:szCs w:val="24"/>
        </w:rPr>
      </w:pPr>
      <w:r w:rsidRPr="0078353B">
        <w:rPr>
          <w:rFonts w:ascii="Times New Roman CYR" w:hAnsi="Times New Roman CYR"/>
          <w:sz w:val="24"/>
          <w:szCs w:val="24"/>
        </w:rPr>
        <w:t>Зелен център, с. Аврен, община Крумовград.</w:t>
      </w:r>
    </w:p>
    <w:p w:rsidR="00E55438" w:rsidRPr="0078353B" w:rsidRDefault="00E55438" w:rsidP="00E55438">
      <w:pPr>
        <w:spacing w:line="360" w:lineRule="auto"/>
        <w:ind w:firstLine="360"/>
        <w:jc w:val="both"/>
        <w:rPr>
          <w:rFonts w:ascii="Times New Roman CYR" w:hAnsi="Times New Roman CYR"/>
          <w:sz w:val="24"/>
          <w:szCs w:val="24"/>
        </w:rPr>
      </w:pPr>
      <w:r w:rsidRPr="0078353B">
        <w:rPr>
          <w:rFonts w:ascii="Times New Roman CYR" w:hAnsi="Times New Roman CYR"/>
          <w:sz w:val="24"/>
          <w:szCs w:val="24"/>
        </w:rPr>
        <w:t>Зеленият център в с. Аврен е разположен в центъра на селото и е пригоден за достъп на хора с двигателни увреждания. Разполага с 1 двойна и 10 тройни стаи, методически и лекарски кабинет, библиотека с читалня, кухня и трапезария за хранене. Предоставя образователни програми в областта на опазване на околната среда, обучителни лагери сред природата за деца и младежи и настаняване на посетители за отдих и туризъм.</w:t>
      </w:r>
    </w:p>
    <w:p w:rsidR="00E55438" w:rsidRPr="0078353B" w:rsidRDefault="00E55438" w:rsidP="00E55438">
      <w:pPr>
        <w:spacing w:line="360" w:lineRule="auto"/>
        <w:ind w:firstLine="360"/>
        <w:jc w:val="both"/>
        <w:rPr>
          <w:rFonts w:ascii="Times New Roman CYR" w:hAnsi="Times New Roman CYR"/>
          <w:sz w:val="24"/>
          <w:szCs w:val="24"/>
        </w:rPr>
      </w:pPr>
      <w:r w:rsidRPr="0078353B">
        <w:rPr>
          <w:rFonts w:ascii="Times New Roman CYR" w:hAnsi="Times New Roman CYR"/>
          <w:sz w:val="24"/>
          <w:szCs w:val="24"/>
        </w:rPr>
        <w:t>Въпреки направените инвестиции през последните години, не се използва в максимална степен потенциала за развитие на селския и екологичния туризъм, поради липсата на средства за създаване на настанителна база и липса на инвеститорски интерес в областта на туристическото предлагане на територията на общината. Наличието на антропогенни и природни ресурси не кореспондира с изградена туристическа инфраструктура и настанителна база, наблюдава се недостиг на квалифициран персонал.</w:t>
      </w:r>
    </w:p>
    <w:p w:rsidR="00E55438" w:rsidRDefault="00E55438" w:rsidP="00E55438">
      <w:pPr>
        <w:rPr>
          <w:rFonts w:ascii="Times New Roman" w:eastAsia="Calibri" w:hAnsi="Times New Roman" w:cs="Times New Roman"/>
          <w:sz w:val="24"/>
          <w:szCs w:val="24"/>
        </w:rPr>
      </w:pPr>
    </w:p>
    <w:p w:rsidR="00E55438" w:rsidRPr="00105C02" w:rsidRDefault="00E55438" w:rsidP="00E55438">
      <w:pPr>
        <w:spacing w:after="0" w:line="240" w:lineRule="auto"/>
        <w:jc w:val="both"/>
        <w:outlineLvl w:val="0"/>
        <w:rPr>
          <w:rFonts w:ascii="Times New Roman" w:eastAsia="Cambria" w:hAnsi="Times New Roman" w:cs="Times New Roman"/>
          <w:color w:val="000000"/>
          <w:sz w:val="24"/>
          <w:szCs w:val="24"/>
          <w:lang w:eastAsia="x-none"/>
        </w:rPr>
      </w:pPr>
      <w:bookmarkStart w:id="142" w:name="_Toc444108192"/>
      <w:bookmarkStart w:id="143" w:name="_Toc147927244"/>
      <w:r>
        <w:rPr>
          <w:rFonts w:ascii="Times New Roman" w:eastAsia="Cambria" w:hAnsi="Times New Roman" w:cs="Times New Roman"/>
          <w:color w:val="000000"/>
          <w:sz w:val="24"/>
          <w:szCs w:val="24"/>
          <w:lang w:eastAsia="x-none"/>
        </w:rPr>
        <w:t>VII. 5. 7</w:t>
      </w:r>
      <w:r w:rsidRPr="00105C02">
        <w:rPr>
          <w:rFonts w:ascii="Times New Roman" w:eastAsia="Cambria" w:hAnsi="Times New Roman" w:cs="Times New Roman"/>
          <w:color w:val="000000"/>
          <w:sz w:val="24"/>
          <w:szCs w:val="24"/>
          <w:lang w:eastAsia="x-none"/>
        </w:rPr>
        <w:t>. Занаяти и услуги</w:t>
      </w:r>
      <w:bookmarkEnd w:id="142"/>
      <w:bookmarkEnd w:id="143"/>
    </w:p>
    <w:p w:rsidR="00E55438" w:rsidRPr="00105C02" w:rsidRDefault="00E55438" w:rsidP="00E55438">
      <w:pPr>
        <w:shd w:val="clear" w:color="auto" w:fill="528693"/>
        <w:spacing w:after="0" w:line="240" w:lineRule="auto"/>
        <w:rPr>
          <w:rFonts w:ascii="Times New Roman" w:eastAsia="Cambria" w:hAnsi="Times New Roman" w:cs="Times New Roman"/>
          <w:color w:val="525A7D"/>
          <w:sz w:val="6"/>
          <w:szCs w:val="6"/>
        </w:rPr>
      </w:pPr>
    </w:p>
    <w:p w:rsidR="00E55438" w:rsidRPr="00603F51" w:rsidRDefault="00E55438" w:rsidP="00E55438">
      <w:pPr>
        <w:spacing w:after="0" w:line="360" w:lineRule="auto"/>
        <w:ind w:firstLine="708"/>
        <w:contextualSpacing/>
        <w:jc w:val="both"/>
        <w:rPr>
          <w:rFonts w:ascii="Times New Roman" w:eastAsia="Cambria" w:hAnsi="Times New Roman" w:cs="Times New Roman"/>
          <w:sz w:val="12"/>
          <w:szCs w:val="12"/>
        </w:rPr>
      </w:pPr>
    </w:p>
    <w:p w:rsidR="00E55438" w:rsidRPr="0078353B" w:rsidRDefault="00E55438" w:rsidP="00E55438">
      <w:pPr>
        <w:spacing w:after="0" w:line="360" w:lineRule="auto"/>
        <w:ind w:firstLine="426"/>
        <w:jc w:val="both"/>
        <w:rPr>
          <w:rFonts w:ascii="Times New Roman" w:eastAsia="Times New Roman" w:hAnsi="Times New Roman" w:cs="Times New Roman"/>
          <w:sz w:val="24"/>
          <w:szCs w:val="24"/>
          <w:lang w:eastAsia="bg-BG"/>
        </w:rPr>
      </w:pPr>
      <w:r w:rsidRPr="0078353B">
        <w:rPr>
          <w:rFonts w:ascii="Times New Roman" w:eastAsia="Times New Roman" w:hAnsi="Times New Roman" w:cs="Times New Roman"/>
          <w:sz w:val="24"/>
          <w:szCs w:val="24"/>
          <w:lang w:eastAsia="bg-BG"/>
        </w:rPr>
        <w:t>Сферата на услугите е представена от търговията. Най-голям брой регистрирани стопански единици са в сектор Търговия на дребно, ремонт на лични вещи и стоки за домакинството. Основните дейности са търговия на дребно и едро. Броят на фирмите, предлагащи услуги в областта на търговията, е 169 и представлява 47% от общия брой на предприятията в общината. Техният брой непрекъснато нараства през последните години и се е увеличил с 20% спрямо 2008 година. Услугите имат най-голям относителен дял на нетните приходи в общината.</w:t>
      </w:r>
    </w:p>
    <w:p w:rsidR="00E55438" w:rsidRPr="0078353B" w:rsidRDefault="00E55438" w:rsidP="00E55438">
      <w:pPr>
        <w:spacing w:after="0" w:line="360" w:lineRule="auto"/>
        <w:jc w:val="both"/>
        <w:rPr>
          <w:rFonts w:ascii="Times New Roman" w:eastAsia="Times New Roman" w:hAnsi="Times New Roman" w:cs="Times New Roman"/>
          <w:b/>
          <w:i/>
          <w:sz w:val="24"/>
          <w:szCs w:val="24"/>
          <w:lang w:eastAsia="bg-BG"/>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06"/>
        <w:gridCol w:w="1492"/>
        <w:gridCol w:w="1421"/>
        <w:gridCol w:w="1137"/>
        <w:gridCol w:w="1117"/>
        <w:gridCol w:w="1222"/>
        <w:gridCol w:w="1134"/>
        <w:gridCol w:w="907"/>
      </w:tblGrid>
      <w:tr w:rsidR="00E55438" w:rsidRPr="0078353B" w:rsidTr="007C2028">
        <w:trPr>
          <w:trHeight w:val="1080"/>
          <w:jc w:val="center"/>
        </w:trPr>
        <w:tc>
          <w:tcPr>
            <w:tcW w:w="2406" w:type="dxa"/>
            <w:vMerge w:val="restart"/>
            <w:shd w:val="clear" w:color="auto" w:fill="C5E0B3" w:themeFill="accent6" w:themeFillTint="66"/>
            <w:vAlign w:val="center"/>
            <w:hideMark/>
          </w:tcPr>
          <w:p w:rsidR="00E55438" w:rsidRPr="0078353B" w:rsidRDefault="00E55438" w:rsidP="009A7948">
            <w:pPr>
              <w:spacing w:after="0" w:line="240" w:lineRule="auto"/>
              <w:rPr>
                <w:rFonts w:ascii="Times New Roman" w:eastAsia="Times New Roman" w:hAnsi="Times New Roman" w:cs="Times New Roman"/>
                <w:b/>
                <w:bCs/>
                <w:lang w:eastAsia="bg-BG"/>
              </w:rPr>
            </w:pPr>
            <w:r w:rsidRPr="0078353B">
              <w:rPr>
                <w:rFonts w:ascii="Times New Roman" w:eastAsia="Times New Roman" w:hAnsi="Times New Roman" w:cs="Times New Roman"/>
                <w:b/>
                <w:bCs/>
                <w:lang w:eastAsia="bg-BG"/>
              </w:rPr>
              <w:t xml:space="preserve">Икономически дейности </w:t>
            </w:r>
          </w:p>
        </w:tc>
        <w:tc>
          <w:tcPr>
            <w:tcW w:w="1492" w:type="dxa"/>
            <w:shd w:val="clear" w:color="auto" w:fill="C5E0B3" w:themeFill="accent6" w:themeFillTint="66"/>
            <w:vAlign w:val="center"/>
            <w:hideMark/>
          </w:tcPr>
          <w:p w:rsidR="00E55438" w:rsidRPr="0078353B" w:rsidRDefault="00E55438" w:rsidP="007C2028">
            <w:pPr>
              <w:spacing w:after="0" w:line="240" w:lineRule="auto"/>
              <w:jc w:val="center"/>
              <w:rPr>
                <w:rFonts w:ascii="Times New Roman" w:eastAsia="Times New Roman" w:hAnsi="Times New Roman" w:cs="Times New Roman"/>
                <w:b/>
                <w:bCs/>
                <w:lang w:eastAsia="bg-BG"/>
              </w:rPr>
            </w:pPr>
            <w:r w:rsidRPr="0078353B">
              <w:rPr>
                <w:rFonts w:ascii="Times New Roman" w:eastAsia="Times New Roman" w:hAnsi="Times New Roman" w:cs="Times New Roman"/>
                <w:b/>
                <w:bCs/>
                <w:lang w:eastAsia="bg-BG"/>
              </w:rPr>
              <w:t>Предприятия</w:t>
            </w:r>
          </w:p>
        </w:tc>
        <w:tc>
          <w:tcPr>
            <w:tcW w:w="1421" w:type="dxa"/>
            <w:shd w:val="clear" w:color="auto" w:fill="C5E0B3" w:themeFill="accent6" w:themeFillTint="66"/>
            <w:vAlign w:val="center"/>
            <w:hideMark/>
          </w:tcPr>
          <w:p w:rsidR="00E55438" w:rsidRPr="0078353B" w:rsidRDefault="00E55438" w:rsidP="007C2028">
            <w:pPr>
              <w:spacing w:after="0" w:line="240" w:lineRule="auto"/>
              <w:jc w:val="center"/>
              <w:rPr>
                <w:rFonts w:ascii="Times New Roman" w:eastAsia="Times New Roman" w:hAnsi="Times New Roman" w:cs="Times New Roman"/>
                <w:b/>
                <w:bCs/>
                <w:lang w:eastAsia="bg-BG"/>
              </w:rPr>
            </w:pPr>
            <w:r w:rsidRPr="0078353B">
              <w:rPr>
                <w:rFonts w:ascii="Times New Roman" w:eastAsia="Times New Roman" w:hAnsi="Times New Roman" w:cs="Times New Roman"/>
                <w:b/>
                <w:bCs/>
                <w:lang w:eastAsia="bg-BG"/>
              </w:rPr>
              <w:t>Произведена продукция</w:t>
            </w:r>
          </w:p>
        </w:tc>
        <w:tc>
          <w:tcPr>
            <w:tcW w:w="1137" w:type="dxa"/>
            <w:shd w:val="clear" w:color="auto" w:fill="C5E0B3" w:themeFill="accent6" w:themeFillTint="66"/>
            <w:vAlign w:val="center"/>
            <w:hideMark/>
          </w:tcPr>
          <w:p w:rsidR="00E55438" w:rsidRPr="0078353B" w:rsidRDefault="00E55438" w:rsidP="007C2028">
            <w:pPr>
              <w:spacing w:after="0" w:line="240" w:lineRule="auto"/>
              <w:jc w:val="center"/>
              <w:rPr>
                <w:rFonts w:ascii="Times New Roman" w:eastAsia="Times New Roman" w:hAnsi="Times New Roman" w:cs="Times New Roman"/>
                <w:b/>
                <w:bCs/>
                <w:lang w:eastAsia="bg-BG"/>
              </w:rPr>
            </w:pPr>
            <w:r w:rsidRPr="0078353B">
              <w:rPr>
                <w:rFonts w:ascii="Times New Roman" w:eastAsia="Times New Roman" w:hAnsi="Times New Roman" w:cs="Times New Roman"/>
                <w:b/>
                <w:bCs/>
                <w:lang w:eastAsia="bg-BG"/>
              </w:rPr>
              <w:t>Приходи от дейността</w:t>
            </w:r>
          </w:p>
        </w:tc>
        <w:tc>
          <w:tcPr>
            <w:tcW w:w="1117" w:type="dxa"/>
            <w:shd w:val="clear" w:color="auto" w:fill="C5E0B3" w:themeFill="accent6" w:themeFillTint="66"/>
            <w:vAlign w:val="center"/>
            <w:hideMark/>
          </w:tcPr>
          <w:p w:rsidR="00E55438" w:rsidRPr="0078353B" w:rsidRDefault="00E55438" w:rsidP="007C2028">
            <w:pPr>
              <w:spacing w:after="0" w:line="240" w:lineRule="auto"/>
              <w:jc w:val="center"/>
              <w:rPr>
                <w:rFonts w:ascii="Times New Roman" w:eastAsia="Times New Roman" w:hAnsi="Times New Roman" w:cs="Times New Roman"/>
                <w:b/>
                <w:bCs/>
                <w:lang w:eastAsia="bg-BG"/>
              </w:rPr>
            </w:pPr>
            <w:r w:rsidRPr="0078353B">
              <w:rPr>
                <w:rFonts w:ascii="Times New Roman" w:eastAsia="Times New Roman" w:hAnsi="Times New Roman" w:cs="Times New Roman"/>
                <w:b/>
                <w:bCs/>
                <w:lang w:eastAsia="bg-BG"/>
              </w:rPr>
              <w:t>Нетни приходи от продажби</w:t>
            </w:r>
          </w:p>
        </w:tc>
        <w:tc>
          <w:tcPr>
            <w:tcW w:w="1222" w:type="dxa"/>
            <w:shd w:val="clear" w:color="auto" w:fill="C5E0B3" w:themeFill="accent6" w:themeFillTint="66"/>
            <w:vAlign w:val="center"/>
            <w:hideMark/>
          </w:tcPr>
          <w:p w:rsidR="00E55438" w:rsidRPr="0078353B" w:rsidRDefault="00E55438" w:rsidP="007C2028">
            <w:pPr>
              <w:spacing w:after="0" w:line="240" w:lineRule="auto"/>
              <w:jc w:val="center"/>
              <w:rPr>
                <w:rFonts w:ascii="Times New Roman" w:eastAsia="Times New Roman" w:hAnsi="Times New Roman" w:cs="Times New Roman"/>
                <w:b/>
                <w:bCs/>
                <w:lang w:eastAsia="bg-BG"/>
              </w:rPr>
            </w:pPr>
            <w:r w:rsidRPr="0078353B">
              <w:rPr>
                <w:rFonts w:ascii="Times New Roman" w:eastAsia="Times New Roman" w:hAnsi="Times New Roman" w:cs="Times New Roman"/>
                <w:b/>
                <w:bCs/>
                <w:lang w:eastAsia="bg-BG"/>
              </w:rPr>
              <w:t>Разходи за  дейността</w:t>
            </w:r>
          </w:p>
        </w:tc>
        <w:tc>
          <w:tcPr>
            <w:tcW w:w="1134" w:type="dxa"/>
            <w:shd w:val="clear" w:color="auto" w:fill="C5E0B3" w:themeFill="accent6" w:themeFillTint="66"/>
            <w:vAlign w:val="center"/>
            <w:hideMark/>
          </w:tcPr>
          <w:p w:rsidR="00E55438" w:rsidRPr="0078353B" w:rsidRDefault="00E55438" w:rsidP="007C2028">
            <w:pPr>
              <w:spacing w:after="0" w:line="240" w:lineRule="auto"/>
              <w:jc w:val="center"/>
              <w:rPr>
                <w:rFonts w:ascii="Times New Roman" w:eastAsia="Times New Roman" w:hAnsi="Times New Roman" w:cs="Times New Roman"/>
                <w:b/>
                <w:bCs/>
                <w:lang w:eastAsia="bg-BG"/>
              </w:rPr>
            </w:pPr>
            <w:r w:rsidRPr="0078353B">
              <w:rPr>
                <w:rFonts w:ascii="Times New Roman" w:eastAsia="Times New Roman" w:hAnsi="Times New Roman" w:cs="Times New Roman"/>
                <w:b/>
                <w:bCs/>
                <w:lang w:eastAsia="bg-BG"/>
              </w:rPr>
              <w:t>Печалба</w:t>
            </w:r>
          </w:p>
        </w:tc>
        <w:tc>
          <w:tcPr>
            <w:tcW w:w="907" w:type="dxa"/>
            <w:shd w:val="clear" w:color="auto" w:fill="C5E0B3" w:themeFill="accent6" w:themeFillTint="66"/>
            <w:vAlign w:val="center"/>
            <w:hideMark/>
          </w:tcPr>
          <w:p w:rsidR="00E55438" w:rsidRPr="0078353B" w:rsidRDefault="00E55438" w:rsidP="007C2028">
            <w:pPr>
              <w:spacing w:after="0" w:line="240" w:lineRule="auto"/>
              <w:jc w:val="center"/>
              <w:rPr>
                <w:rFonts w:ascii="Times New Roman" w:eastAsia="Times New Roman" w:hAnsi="Times New Roman" w:cs="Times New Roman"/>
                <w:b/>
                <w:bCs/>
                <w:lang w:eastAsia="bg-BG"/>
              </w:rPr>
            </w:pPr>
            <w:r w:rsidRPr="0078353B">
              <w:rPr>
                <w:rFonts w:ascii="Times New Roman" w:eastAsia="Times New Roman" w:hAnsi="Times New Roman" w:cs="Times New Roman"/>
                <w:b/>
                <w:bCs/>
                <w:lang w:eastAsia="bg-BG"/>
              </w:rPr>
              <w:t>Загуба</w:t>
            </w:r>
          </w:p>
        </w:tc>
      </w:tr>
      <w:tr w:rsidR="00E55438" w:rsidRPr="0078353B" w:rsidTr="007C2028">
        <w:trPr>
          <w:trHeight w:val="300"/>
          <w:jc w:val="center"/>
        </w:trPr>
        <w:tc>
          <w:tcPr>
            <w:tcW w:w="2406" w:type="dxa"/>
            <w:vMerge/>
            <w:shd w:val="clear" w:color="auto" w:fill="C5E0B3" w:themeFill="accent6" w:themeFillTint="66"/>
            <w:vAlign w:val="center"/>
            <w:hideMark/>
          </w:tcPr>
          <w:p w:rsidR="00E55438" w:rsidRPr="0078353B" w:rsidRDefault="00E55438" w:rsidP="009A7948">
            <w:pPr>
              <w:spacing w:after="0" w:line="240" w:lineRule="auto"/>
              <w:rPr>
                <w:rFonts w:ascii="Times New Roman" w:eastAsia="Times New Roman" w:hAnsi="Times New Roman" w:cs="Times New Roman"/>
                <w:b/>
                <w:bCs/>
                <w:lang w:eastAsia="bg-BG"/>
              </w:rPr>
            </w:pPr>
          </w:p>
        </w:tc>
        <w:tc>
          <w:tcPr>
            <w:tcW w:w="1492" w:type="dxa"/>
            <w:shd w:val="clear" w:color="auto" w:fill="C5E0B3" w:themeFill="accent6" w:themeFillTint="66"/>
            <w:vAlign w:val="center"/>
            <w:hideMark/>
          </w:tcPr>
          <w:p w:rsidR="00E55438" w:rsidRPr="0078353B" w:rsidRDefault="00E55438" w:rsidP="007C2028">
            <w:pPr>
              <w:spacing w:after="0" w:line="240" w:lineRule="auto"/>
              <w:jc w:val="center"/>
              <w:rPr>
                <w:rFonts w:ascii="Times New Roman" w:eastAsia="Times New Roman" w:hAnsi="Times New Roman" w:cs="Times New Roman"/>
                <w:b/>
                <w:bCs/>
                <w:lang w:eastAsia="bg-BG"/>
              </w:rPr>
            </w:pPr>
            <w:r w:rsidRPr="0078353B">
              <w:rPr>
                <w:rFonts w:ascii="Times New Roman" w:eastAsia="Times New Roman" w:hAnsi="Times New Roman" w:cs="Times New Roman"/>
                <w:b/>
                <w:bCs/>
                <w:lang w:eastAsia="bg-BG"/>
              </w:rPr>
              <w:t>Брой</w:t>
            </w:r>
          </w:p>
        </w:tc>
        <w:tc>
          <w:tcPr>
            <w:tcW w:w="6938" w:type="dxa"/>
            <w:gridSpan w:val="6"/>
            <w:shd w:val="clear" w:color="auto" w:fill="C5E0B3" w:themeFill="accent6" w:themeFillTint="66"/>
            <w:vAlign w:val="center"/>
            <w:hideMark/>
          </w:tcPr>
          <w:p w:rsidR="00E55438" w:rsidRPr="0078353B" w:rsidRDefault="00E55438" w:rsidP="007C2028">
            <w:pPr>
              <w:spacing w:after="0" w:line="240" w:lineRule="auto"/>
              <w:jc w:val="center"/>
              <w:rPr>
                <w:rFonts w:ascii="Times New Roman" w:eastAsia="Times New Roman" w:hAnsi="Times New Roman" w:cs="Times New Roman"/>
                <w:b/>
                <w:bCs/>
                <w:lang w:eastAsia="bg-BG"/>
              </w:rPr>
            </w:pPr>
            <w:r w:rsidRPr="0078353B">
              <w:rPr>
                <w:rFonts w:ascii="Times New Roman" w:eastAsia="Times New Roman" w:hAnsi="Times New Roman" w:cs="Times New Roman"/>
                <w:b/>
                <w:bCs/>
                <w:lang w:eastAsia="bg-BG"/>
              </w:rPr>
              <w:t>Хиляди левове</w:t>
            </w:r>
          </w:p>
        </w:tc>
      </w:tr>
      <w:tr w:rsidR="00E55438" w:rsidRPr="0078353B" w:rsidTr="009A7948">
        <w:trPr>
          <w:trHeight w:val="450"/>
          <w:jc w:val="center"/>
        </w:trPr>
        <w:tc>
          <w:tcPr>
            <w:tcW w:w="2406" w:type="dxa"/>
            <w:shd w:val="clear" w:color="auto" w:fill="auto"/>
            <w:vAlign w:val="bottom"/>
            <w:hideMark/>
          </w:tcPr>
          <w:p w:rsidR="00E55438" w:rsidRPr="0078353B" w:rsidRDefault="00E55438" w:rsidP="009A7948">
            <w:pPr>
              <w:spacing w:after="0" w:line="240" w:lineRule="auto"/>
              <w:rPr>
                <w:rFonts w:ascii="Times New Roman" w:eastAsia="Times New Roman" w:hAnsi="Times New Roman" w:cs="Times New Roman"/>
                <w:b/>
                <w:bCs/>
                <w:lang w:eastAsia="bg-BG"/>
              </w:rPr>
            </w:pPr>
            <w:r w:rsidRPr="0078353B">
              <w:rPr>
                <w:rFonts w:ascii="Times New Roman" w:eastAsia="Times New Roman" w:hAnsi="Times New Roman" w:cs="Times New Roman"/>
                <w:b/>
                <w:bCs/>
                <w:lang w:eastAsia="bg-BG"/>
              </w:rPr>
              <w:t>КРУМОВГРАД</w:t>
            </w:r>
          </w:p>
        </w:tc>
        <w:tc>
          <w:tcPr>
            <w:tcW w:w="1492"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b/>
                <w:bCs/>
                <w:lang w:eastAsia="bg-BG"/>
              </w:rPr>
            </w:pPr>
            <w:r w:rsidRPr="0078353B">
              <w:rPr>
                <w:rFonts w:ascii="Times New Roman" w:eastAsia="Times New Roman" w:hAnsi="Times New Roman" w:cs="Times New Roman"/>
                <w:b/>
                <w:bCs/>
                <w:lang w:eastAsia="bg-BG"/>
              </w:rPr>
              <w:t>356</w:t>
            </w:r>
          </w:p>
        </w:tc>
        <w:tc>
          <w:tcPr>
            <w:tcW w:w="1421"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b/>
                <w:bCs/>
                <w:lang w:eastAsia="bg-BG"/>
              </w:rPr>
            </w:pPr>
            <w:r w:rsidRPr="0078353B">
              <w:rPr>
                <w:rFonts w:ascii="Times New Roman" w:eastAsia="Times New Roman" w:hAnsi="Times New Roman" w:cs="Times New Roman"/>
                <w:b/>
                <w:bCs/>
                <w:lang w:eastAsia="bg-BG"/>
              </w:rPr>
              <w:t>15824</w:t>
            </w:r>
          </w:p>
        </w:tc>
        <w:tc>
          <w:tcPr>
            <w:tcW w:w="1137"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b/>
                <w:bCs/>
                <w:lang w:eastAsia="bg-BG"/>
              </w:rPr>
            </w:pPr>
            <w:r w:rsidRPr="0078353B">
              <w:rPr>
                <w:rFonts w:ascii="Times New Roman" w:eastAsia="Times New Roman" w:hAnsi="Times New Roman" w:cs="Times New Roman"/>
                <w:b/>
                <w:bCs/>
                <w:lang w:eastAsia="bg-BG"/>
              </w:rPr>
              <w:t>30915</w:t>
            </w:r>
          </w:p>
        </w:tc>
        <w:tc>
          <w:tcPr>
            <w:tcW w:w="1117"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b/>
                <w:bCs/>
                <w:lang w:eastAsia="bg-BG"/>
              </w:rPr>
            </w:pPr>
            <w:r w:rsidRPr="0078353B">
              <w:rPr>
                <w:rFonts w:ascii="Times New Roman" w:eastAsia="Times New Roman" w:hAnsi="Times New Roman" w:cs="Times New Roman"/>
                <w:b/>
                <w:bCs/>
                <w:lang w:eastAsia="bg-BG"/>
              </w:rPr>
              <w:t>29537</w:t>
            </w:r>
          </w:p>
        </w:tc>
        <w:tc>
          <w:tcPr>
            <w:tcW w:w="1222"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b/>
                <w:bCs/>
                <w:lang w:eastAsia="bg-BG"/>
              </w:rPr>
            </w:pPr>
            <w:r w:rsidRPr="0078353B">
              <w:rPr>
                <w:rFonts w:ascii="Times New Roman" w:eastAsia="Times New Roman" w:hAnsi="Times New Roman" w:cs="Times New Roman"/>
                <w:b/>
                <w:bCs/>
                <w:lang w:eastAsia="bg-BG"/>
              </w:rPr>
              <w:t>33401</w:t>
            </w:r>
          </w:p>
        </w:tc>
        <w:tc>
          <w:tcPr>
            <w:tcW w:w="1134"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b/>
                <w:bCs/>
                <w:lang w:eastAsia="bg-BG"/>
              </w:rPr>
            </w:pPr>
            <w:r w:rsidRPr="0078353B">
              <w:rPr>
                <w:rFonts w:ascii="Times New Roman" w:eastAsia="Times New Roman" w:hAnsi="Times New Roman" w:cs="Times New Roman"/>
                <w:b/>
                <w:bCs/>
                <w:lang w:eastAsia="bg-BG"/>
              </w:rPr>
              <w:t>1927</w:t>
            </w:r>
          </w:p>
        </w:tc>
        <w:tc>
          <w:tcPr>
            <w:tcW w:w="907" w:type="dxa"/>
            <w:shd w:val="clear" w:color="auto" w:fill="auto"/>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4488</w:t>
            </w:r>
          </w:p>
        </w:tc>
      </w:tr>
      <w:tr w:rsidR="00E55438" w:rsidRPr="0078353B" w:rsidTr="009A7948">
        <w:trPr>
          <w:trHeight w:val="653"/>
          <w:jc w:val="center"/>
        </w:trPr>
        <w:tc>
          <w:tcPr>
            <w:tcW w:w="2406" w:type="dxa"/>
            <w:shd w:val="clear" w:color="auto" w:fill="auto"/>
            <w:vAlign w:val="bottom"/>
            <w:hideMark/>
          </w:tcPr>
          <w:p w:rsidR="00E55438" w:rsidRPr="0078353B" w:rsidRDefault="00E55438" w:rsidP="009A7948">
            <w:pPr>
              <w:spacing w:after="0" w:line="240" w:lineRule="auto"/>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ТЪРГОВИЯ; РЕМОНТ НА АВТОМОБИЛИ И МОТОЦИКЛЕТИ</w:t>
            </w:r>
          </w:p>
        </w:tc>
        <w:tc>
          <w:tcPr>
            <w:tcW w:w="1492"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169</w:t>
            </w:r>
          </w:p>
        </w:tc>
        <w:tc>
          <w:tcPr>
            <w:tcW w:w="1421"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2708</w:t>
            </w:r>
          </w:p>
        </w:tc>
        <w:tc>
          <w:tcPr>
            <w:tcW w:w="1137"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15049</w:t>
            </w:r>
          </w:p>
        </w:tc>
        <w:tc>
          <w:tcPr>
            <w:tcW w:w="1117"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14728</w:t>
            </w:r>
          </w:p>
        </w:tc>
        <w:tc>
          <w:tcPr>
            <w:tcW w:w="1222"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14521</w:t>
            </w:r>
          </w:p>
        </w:tc>
        <w:tc>
          <w:tcPr>
            <w:tcW w:w="1134"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733</w:t>
            </w:r>
          </w:p>
        </w:tc>
        <w:tc>
          <w:tcPr>
            <w:tcW w:w="907"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236</w:t>
            </w:r>
          </w:p>
        </w:tc>
      </w:tr>
      <w:tr w:rsidR="00E55438" w:rsidRPr="0078353B" w:rsidTr="009A7948">
        <w:trPr>
          <w:trHeight w:val="563"/>
          <w:jc w:val="center"/>
        </w:trPr>
        <w:tc>
          <w:tcPr>
            <w:tcW w:w="2406" w:type="dxa"/>
            <w:shd w:val="clear" w:color="auto" w:fill="auto"/>
            <w:vAlign w:val="bottom"/>
            <w:hideMark/>
          </w:tcPr>
          <w:p w:rsidR="00E55438" w:rsidRPr="0078353B" w:rsidRDefault="00E55438" w:rsidP="009A7948">
            <w:pPr>
              <w:spacing w:after="0" w:line="240" w:lineRule="auto"/>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ТРАНСПОРТ, СКЛАДИРАНЕ И ПОЩИ</w:t>
            </w:r>
          </w:p>
        </w:tc>
        <w:tc>
          <w:tcPr>
            <w:tcW w:w="1492"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23</w:t>
            </w:r>
          </w:p>
        </w:tc>
        <w:tc>
          <w:tcPr>
            <w:tcW w:w="1421"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1126</w:t>
            </w:r>
          </w:p>
        </w:tc>
        <w:tc>
          <w:tcPr>
            <w:tcW w:w="1137"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1159</w:t>
            </w:r>
          </w:p>
        </w:tc>
        <w:tc>
          <w:tcPr>
            <w:tcW w:w="1117"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1130</w:t>
            </w:r>
          </w:p>
        </w:tc>
        <w:tc>
          <w:tcPr>
            <w:tcW w:w="1222"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1140</w:t>
            </w:r>
          </w:p>
        </w:tc>
        <w:tc>
          <w:tcPr>
            <w:tcW w:w="1134"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63</w:t>
            </w:r>
          </w:p>
        </w:tc>
        <w:tc>
          <w:tcPr>
            <w:tcW w:w="907"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46</w:t>
            </w:r>
          </w:p>
        </w:tc>
      </w:tr>
      <w:tr w:rsidR="00E55438" w:rsidRPr="0078353B" w:rsidTr="009A7948">
        <w:trPr>
          <w:trHeight w:val="81"/>
          <w:jc w:val="center"/>
        </w:trPr>
        <w:tc>
          <w:tcPr>
            <w:tcW w:w="2406" w:type="dxa"/>
            <w:shd w:val="clear" w:color="auto" w:fill="auto"/>
            <w:vAlign w:val="bottom"/>
            <w:hideMark/>
          </w:tcPr>
          <w:p w:rsidR="00E55438" w:rsidRPr="0078353B" w:rsidRDefault="0024373D" w:rsidP="009A7948">
            <w:pPr>
              <w:spacing w:after="0" w:line="240" w:lineRule="auto"/>
              <w:rPr>
                <w:rFonts w:ascii="Times New Roman" w:eastAsia="Times New Roman" w:hAnsi="Times New Roman" w:cs="Times New Roman"/>
                <w:lang w:eastAsia="bg-BG"/>
              </w:rPr>
            </w:pPr>
            <w:r>
              <w:rPr>
                <w:rFonts w:ascii="Times New Roman" w:eastAsia="Times New Roman" w:hAnsi="Times New Roman" w:cs="Times New Roman"/>
                <w:lang w:eastAsia="bg-BG"/>
              </w:rPr>
              <w:t>ХОТЕЛИ</w:t>
            </w:r>
            <w:r w:rsidR="00E55438" w:rsidRPr="0078353B">
              <w:rPr>
                <w:rFonts w:ascii="Times New Roman" w:eastAsia="Times New Roman" w:hAnsi="Times New Roman" w:cs="Times New Roman"/>
                <w:lang w:eastAsia="bg-BG"/>
              </w:rPr>
              <w:t>ЕРСТВО И РЕСТОРАНТЬОРСТВО</w:t>
            </w:r>
          </w:p>
        </w:tc>
        <w:tc>
          <w:tcPr>
            <w:tcW w:w="1492"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54</w:t>
            </w:r>
          </w:p>
        </w:tc>
        <w:tc>
          <w:tcPr>
            <w:tcW w:w="1421"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1171</w:t>
            </w:r>
          </w:p>
        </w:tc>
        <w:tc>
          <w:tcPr>
            <w:tcW w:w="1137"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1846</w:t>
            </w:r>
          </w:p>
        </w:tc>
        <w:tc>
          <w:tcPr>
            <w:tcW w:w="1117"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1780</w:t>
            </w:r>
          </w:p>
        </w:tc>
        <w:tc>
          <w:tcPr>
            <w:tcW w:w="1222"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1777</w:t>
            </w:r>
          </w:p>
        </w:tc>
        <w:tc>
          <w:tcPr>
            <w:tcW w:w="1134"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105</w:t>
            </w:r>
          </w:p>
        </w:tc>
        <w:tc>
          <w:tcPr>
            <w:tcW w:w="907"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41</w:t>
            </w:r>
          </w:p>
        </w:tc>
      </w:tr>
    </w:tbl>
    <w:p w:rsidR="00E55438" w:rsidRPr="009A7948" w:rsidRDefault="00E55438" w:rsidP="009A7948">
      <w:pPr>
        <w:tabs>
          <w:tab w:val="left" w:pos="851"/>
        </w:tabs>
        <w:spacing w:before="120" w:after="0" w:line="240" w:lineRule="auto"/>
        <w:ind w:left="720"/>
        <w:rPr>
          <w:rFonts w:ascii="Times New Roman" w:eastAsia="Times New Roman" w:hAnsi="Times New Roman" w:cs="Times New Roman"/>
          <w:lang w:eastAsia="bg-BG"/>
        </w:rPr>
      </w:pPr>
      <w:bookmarkStart w:id="144" w:name="_Toc147927426"/>
      <w:r w:rsidRPr="009A7948">
        <w:rPr>
          <w:rFonts w:ascii="Times New Roman" w:eastAsia="Trebuchet MS" w:hAnsi="Times New Roman" w:cs="Times New Roman"/>
          <w:sz w:val="24"/>
          <w:szCs w:val="24"/>
          <w:lang w:eastAsia="x-none"/>
        </w:rPr>
        <w:t xml:space="preserve">Таблица </w:t>
      </w:r>
      <w:r w:rsidRPr="009A7948">
        <w:rPr>
          <w:rFonts w:ascii="Times New Roman" w:eastAsia="Trebuchet MS" w:hAnsi="Times New Roman" w:cs="Times New Roman"/>
          <w:sz w:val="24"/>
          <w:szCs w:val="24"/>
          <w:lang w:eastAsia="x-none"/>
        </w:rPr>
        <w:fldChar w:fldCharType="begin"/>
      </w:r>
      <w:r w:rsidRPr="009A7948">
        <w:rPr>
          <w:rFonts w:ascii="Times New Roman" w:eastAsia="Trebuchet MS" w:hAnsi="Times New Roman" w:cs="Times New Roman"/>
          <w:sz w:val="24"/>
          <w:szCs w:val="24"/>
          <w:lang w:eastAsia="x-none"/>
        </w:rPr>
        <w:instrText xml:space="preserve"> SEQ Таблица \* ARABIC </w:instrText>
      </w:r>
      <w:r w:rsidRPr="009A7948">
        <w:rPr>
          <w:rFonts w:ascii="Times New Roman" w:eastAsia="Trebuchet MS" w:hAnsi="Times New Roman" w:cs="Times New Roman"/>
          <w:sz w:val="24"/>
          <w:szCs w:val="24"/>
          <w:lang w:eastAsia="x-none"/>
        </w:rPr>
        <w:fldChar w:fldCharType="separate"/>
      </w:r>
      <w:r w:rsidR="008A738C">
        <w:rPr>
          <w:rFonts w:ascii="Times New Roman" w:eastAsia="Trebuchet MS" w:hAnsi="Times New Roman" w:cs="Times New Roman"/>
          <w:noProof/>
          <w:sz w:val="24"/>
          <w:szCs w:val="24"/>
          <w:lang w:eastAsia="x-none"/>
        </w:rPr>
        <w:t>18</w:t>
      </w:r>
      <w:r w:rsidRPr="009A7948">
        <w:rPr>
          <w:rFonts w:ascii="Times New Roman" w:eastAsia="Trebuchet MS" w:hAnsi="Times New Roman" w:cs="Times New Roman"/>
          <w:sz w:val="24"/>
          <w:szCs w:val="24"/>
          <w:lang w:eastAsia="x-none"/>
        </w:rPr>
        <w:fldChar w:fldCharType="end"/>
      </w:r>
      <w:r w:rsidRPr="009A7948">
        <w:rPr>
          <w:rFonts w:ascii="Times New Roman" w:eastAsia="Trebuchet MS" w:hAnsi="Times New Roman" w:cs="Times New Roman"/>
          <w:sz w:val="24"/>
          <w:szCs w:val="24"/>
          <w:lang w:eastAsia="x-none"/>
        </w:rPr>
        <w:t xml:space="preserve">. </w:t>
      </w:r>
      <w:r w:rsidRPr="009A7948">
        <w:rPr>
          <w:rFonts w:ascii="Times New Roman" w:eastAsia="Times New Roman" w:hAnsi="Times New Roman" w:cs="Times New Roman"/>
          <w:lang w:eastAsia="bg-BG"/>
        </w:rPr>
        <w:t>Нетни приходи от услуги в община Крумовград – 2012 г., Източник: НСИ</w:t>
      </w:r>
      <w:bookmarkEnd w:id="144"/>
    </w:p>
    <w:p w:rsidR="00E55438" w:rsidRPr="0078353B" w:rsidRDefault="00E55438" w:rsidP="00E55438">
      <w:pPr>
        <w:spacing w:after="0" w:line="360" w:lineRule="auto"/>
        <w:ind w:firstLine="426"/>
        <w:jc w:val="both"/>
        <w:rPr>
          <w:rFonts w:ascii="Times New Roman" w:eastAsia="Times New Roman" w:hAnsi="Times New Roman" w:cs="Times New Roman"/>
          <w:sz w:val="24"/>
          <w:szCs w:val="24"/>
          <w:lang w:eastAsia="bg-BG"/>
        </w:rPr>
      </w:pPr>
    </w:p>
    <w:p w:rsidR="00E55438" w:rsidRPr="0078353B" w:rsidRDefault="00E55438" w:rsidP="00E55438">
      <w:pPr>
        <w:spacing w:after="0" w:line="360" w:lineRule="auto"/>
        <w:ind w:firstLine="426"/>
        <w:jc w:val="both"/>
        <w:rPr>
          <w:rFonts w:ascii="Times New Roman" w:eastAsia="Times New Roman" w:hAnsi="Times New Roman" w:cs="Times New Roman"/>
          <w:sz w:val="24"/>
          <w:szCs w:val="24"/>
          <w:lang w:eastAsia="bg-BG"/>
        </w:rPr>
      </w:pPr>
      <w:r w:rsidRPr="0078353B">
        <w:rPr>
          <w:rFonts w:ascii="Times New Roman" w:eastAsia="Times New Roman" w:hAnsi="Times New Roman" w:cs="Times New Roman"/>
          <w:sz w:val="24"/>
          <w:szCs w:val="24"/>
          <w:lang w:eastAsia="bg-BG"/>
        </w:rPr>
        <w:t>Най-голям е броят на фирмите в областта на търговията и ремонтните дейности, които са с най-голям относителен дял на нетните приходи 49%, следват хотелиерските услуги с 6% и транспортните с 4%.</w:t>
      </w:r>
    </w:p>
    <w:p w:rsidR="00E55438" w:rsidRPr="0078353B" w:rsidRDefault="00E55438" w:rsidP="00E55438">
      <w:pPr>
        <w:spacing w:after="0" w:line="360" w:lineRule="auto"/>
        <w:ind w:firstLine="426"/>
        <w:jc w:val="both"/>
        <w:rPr>
          <w:rFonts w:ascii="Times New Roman" w:eastAsia="Times New Roman" w:hAnsi="Times New Roman" w:cs="Times New Roman"/>
          <w:sz w:val="24"/>
          <w:szCs w:val="24"/>
          <w:lang w:eastAsia="bg-BG"/>
        </w:rPr>
      </w:pPr>
      <w:r w:rsidRPr="0078353B">
        <w:rPr>
          <w:rFonts w:ascii="Times New Roman" w:eastAsia="Times New Roman" w:hAnsi="Times New Roman" w:cs="Times New Roman"/>
          <w:sz w:val="24"/>
          <w:szCs w:val="24"/>
          <w:lang w:eastAsia="bg-BG"/>
        </w:rPr>
        <w:t xml:space="preserve">Характерно за община Крумовград е наличието единствено на автомобилен транспорт, с който се извършва превоз на пътници и товари. Обществен превоз на пътници се извършва от 20 фирми, от които 10  за автобусни превози и 10 за таксиметрови превози. </w:t>
      </w:r>
    </w:p>
    <w:p w:rsidR="00E55438" w:rsidRPr="00105C02" w:rsidRDefault="00E55438" w:rsidP="00E55438">
      <w:pPr>
        <w:spacing w:after="0" w:line="360" w:lineRule="auto"/>
        <w:contextualSpacing/>
        <w:jc w:val="both"/>
        <w:rPr>
          <w:rFonts w:ascii="Times New Roman" w:eastAsia="Cambria" w:hAnsi="Times New Roman" w:cs="Times New Roman"/>
          <w:sz w:val="24"/>
          <w:szCs w:val="24"/>
        </w:rPr>
      </w:pPr>
    </w:p>
    <w:p w:rsidR="00E55438" w:rsidRPr="00105C02" w:rsidRDefault="00E55438" w:rsidP="00E55438">
      <w:pPr>
        <w:spacing w:after="0" w:line="240" w:lineRule="auto"/>
        <w:jc w:val="both"/>
        <w:outlineLvl w:val="0"/>
        <w:rPr>
          <w:rFonts w:ascii="Times New Roman" w:eastAsia="Cambria" w:hAnsi="Times New Roman" w:cs="Times New Roman"/>
          <w:color w:val="000000"/>
          <w:sz w:val="24"/>
          <w:szCs w:val="24"/>
          <w:lang w:eastAsia="x-none"/>
        </w:rPr>
      </w:pPr>
      <w:bookmarkStart w:id="145" w:name="_Toc444108193"/>
      <w:bookmarkStart w:id="146" w:name="_Toc147927245"/>
      <w:r w:rsidRPr="00105C02">
        <w:rPr>
          <w:rFonts w:ascii="Times New Roman" w:eastAsia="Cambria" w:hAnsi="Times New Roman" w:cs="Times New Roman"/>
          <w:color w:val="000000"/>
          <w:sz w:val="24"/>
          <w:szCs w:val="24"/>
          <w:lang w:eastAsia="x-none"/>
        </w:rPr>
        <w:t xml:space="preserve">VII. 5. </w:t>
      </w:r>
      <w:r w:rsidRPr="005C01F9">
        <w:rPr>
          <w:rFonts w:ascii="Times New Roman" w:eastAsia="Cambria" w:hAnsi="Times New Roman" w:cs="Times New Roman"/>
          <w:color w:val="000000"/>
          <w:sz w:val="24"/>
          <w:szCs w:val="24"/>
          <w:lang w:eastAsia="x-none"/>
        </w:rPr>
        <w:t>8</w:t>
      </w:r>
      <w:r w:rsidRPr="00105C02">
        <w:rPr>
          <w:rFonts w:ascii="Times New Roman" w:eastAsia="Cambria" w:hAnsi="Times New Roman" w:cs="Times New Roman"/>
          <w:color w:val="000000"/>
          <w:sz w:val="24"/>
          <w:szCs w:val="24"/>
          <w:lang w:eastAsia="x-none"/>
        </w:rPr>
        <w:t>. Инвестиционна активност</w:t>
      </w:r>
      <w:bookmarkEnd w:id="145"/>
      <w:bookmarkEnd w:id="146"/>
    </w:p>
    <w:p w:rsidR="00E55438" w:rsidRPr="00105C02" w:rsidRDefault="00E55438" w:rsidP="00E55438">
      <w:pPr>
        <w:shd w:val="clear" w:color="auto" w:fill="528693"/>
        <w:spacing w:after="0" w:line="240" w:lineRule="auto"/>
        <w:rPr>
          <w:rFonts w:ascii="Times New Roman" w:eastAsia="Cambria" w:hAnsi="Times New Roman" w:cs="Times New Roman"/>
          <w:color w:val="525A7D"/>
          <w:sz w:val="6"/>
          <w:szCs w:val="6"/>
        </w:rPr>
      </w:pPr>
    </w:p>
    <w:p w:rsidR="00E55438" w:rsidRPr="00105C02" w:rsidRDefault="00E55438" w:rsidP="00E55438">
      <w:pPr>
        <w:spacing w:after="120" w:line="360" w:lineRule="auto"/>
        <w:ind w:firstLine="708"/>
        <w:jc w:val="both"/>
        <w:rPr>
          <w:rFonts w:ascii="Times New Roman" w:eastAsia="Cambria" w:hAnsi="Times New Roman" w:cs="Times New Roman"/>
          <w:sz w:val="4"/>
          <w:szCs w:val="4"/>
        </w:rPr>
      </w:pPr>
    </w:p>
    <w:p w:rsidR="00E55438" w:rsidRPr="0078353B" w:rsidRDefault="00E55438" w:rsidP="00E55438">
      <w:pPr>
        <w:spacing w:after="120" w:line="360" w:lineRule="auto"/>
        <w:ind w:firstLine="426"/>
        <w:jc w:val="both"/>
        <w:rPr>
          <w:rFonts w:ascii="Times New Roman" w:eastAsia="Times New Roman" w:hAnsi="Times New Roman" w:cs="Times New Roman"/>
          <w:sz w:val="24"/>
          <w:szCs w:val="24"/>
          <w:lang w:eastAsia="bg-BG"/>
        </w:rPr>
      </w:pPr>
      <w:r w:rsidRPr="0078353B">
        <w:rPr>
          <w:rFonts w:ascii="Times New Roman" w:eastAsia="Times New Roman" w:hAnsi="Times New Roman" w:cs="Times New Roman"/>
          <w:sz w:val="24"/>
          <w:szCs w:val="24"/>
          <w:lang w:eastAsia="bg-BG"/>
        </w:rPr>
        <w:t>През последните години се наблюдава намаляване на разходите за дълготрайни материални активи, което води до намаляване конкурентоспособността на общинската икономика. Перспективите за нейното повишаване са свързани с нарастване на инвестиционния интерес след пълното изграждане на Пан европейския транспортен коридор №9. Дълготрайните материални активи натрупани в общината през 2012 г. са 5 841 хил.</w:t>
      </w:r>
      <w:r w:rsidR="00C53C15" w:rsidRPr="005C01F9">
        <w:rPr>
          <w:rFonts w:ascii="Times New Roman" w:eastAsia="Times New Roman" w:hAnsi="Times New Roman" w:cs="Times New Roman"/>
          <w:sz w:val="24"/>
          <w:szCs w:val="24"/>
          <w:lang w:eastAsia="bg-BG"/>
        </w:rPr>
        <w:t xml:space="preserve"> </w:t>
      </w:r>
      <w:r w:rsidRPr="0078353B">
        <w:rPr>
          <w:rFonts w:ascii="Times New Roman" w:eastAsia="Times New Roman" w:hAnsi="Times New Roman" w:cs="Times New Roman"/>
          <w:sz w:val="24"/>
          <w:szCs w:val="24"/>
          <w:lang w:eastAsia="bg-BG"/>
        </w:rPr>
        <w:t xml:space="preserve">лева, което е с 35% по-малко в сравнение с 2008 година. </w:t>
      </w:r>
    </w:p>
    <w:p w:rsidR="00E55438" w:rsidRPr="0078353B" w:rsidRDefault="00E55438" w:rsidP="00E55438">
      <w:pPr>
        <w:tabs>
          <w:tab w:val="left" w:pos="851"/>
        </w:tabs>
        <w:spacing w:before="120" w:after="0" w:line="240" w:lineRule="auto"/>
        <w:ind w:left="720"/>
        <w:jc w:val="center"/>
        <w:rPr>
          <w:rFonts w:ascii="Times New Roman" w:eastAsia="Times New Roman" w:hAnsi="Times New Roman" w:cs="Times New Roman"/>
          <w:i/>
          <w:lang w:eastAsia="bg-BG"/>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62"/>
        <w:gridCol w:w="960"/>
        <w:gridCol w:w="960"/>
        <w:gridCol w:w="960"/>
        <w:gridCol w:w="960"/>
        <w:gridCol w:w="960"/>
      </w:tblGrid>
      <w:tr w:rsidR="00E55438" w:rsidRPr="0078353B" w:rsidTr="007C2028">
        <w:trPr>
          <w:jc w:val="center"/>
        </w:trPr>
        <w:tc>
          <w:tcPr>
            <w:tcW w:w="4262" w:type="dxa"/>
            <w:vMerge w:val="restart"/>
            <w:shd w:val="clear" w:color="auto" w:fill="C5E0B3" w:themeFill="accent6" w:themeFillTint="66"/>
            <w:vAlign w:val="center"/>
            <w:hideMark/>
          </w:tcPr>
          <w:p w:rsidR="00E55438" w:rsidRPr="0078353B" w:rsidRDefault="00E55438" w:rsidP="009A7948">
            <w:pPr>
              <w:spacing w:after="0" w:line="240" w:lineRule="auto"/>
              <w:rPr>
                <w:rFonts w:ascii="Times New Roman" w:eastAsia="Times New Roman" w:hAnsi="Times New Roman" w:cs="Times New Roman"/>
                <w:b/>
                <w:bCs/>
                <w:lang w:eastAsia="bg-BG"/>
              </w:rPr>
            </w:pPr>
            <w:r w:rsidRPr="0078353B">
              <w:rPr>
                <w:rFonts w:ascii="Times New Roman" w:eastAsia="Times New Roman" w:hAnsi="Times New Roman" w:cs="Times New Roman"/>
                <w:b/>
                <w:bCs/>
                <w:lang w:eastAsia="bg-BG"/>
              </w:rPr>
              <w:t>Икономически дейности (А21)</w:t>
            </w:r>
          </w:p>
        </w:tc>
        <w:tc>
          <w:tcPr>
            <w:tcW w:w="960" w:type="dxa"/>
            <w:shd w:val="clear" w:color="auto" w:fill="C5E0B3" w:themeFill="accent6" w:themeFillTint="66"/>
            <w:vAlign w:val="center"/>
            <w:hideMark/>
          </w:tcPr>
          <w:p w:rsidR="00E55438" w:rsidRPr="0078353B" w:rsidRDefault="00E55438" w:rsidP="007C2028">
            <w:pPr>
              <w:spacing w:after="0" w:line="240" w:lineRule="auto"/>
              <w:jc w:val="center"/>
              <w:rPr>
                <w:rFonts w:ascii="Times New Roman" w:eastAsia="Times New Roman" w:hAnsi="Times New Roman" w:cs="Times New Roman"/>
                <w:b/>
                <w:bCs/>
                <w:lang w:eastAsia="bg-BG"/>
              </w:rPr>
            </w:pPr>
            <w:r w:rsidRPr="0078353B">
              <w:rPr>
                <w:rFonts w:ascii="Times New Roman" w:eastAsia="Times New Roman" w:hAnsi="Times New Roman" w:cs="Times New Roman"/>
                <w:b/>
                <w:bCs/>
                <w:lang w:eastAsia="bg-BG"/>
              </w:rPr>
              <w:t>ДМА</w:t>
            </w:r>
          </w:p>
        </w:tc>
        <w:tc>
          <w:tcPr>
            <w:tcW w:w="960" w:type="dxa"/>
            <w:shd w:val="clear" w:color="auto" w:fill="C5E0B3" w:themeFill="accent6" w:themeFillTint="66"/>
            <w:vAlign w:val="center"/>
            <w:hideMark/>
          </w:tcPr>
          <w:p w:rsidR="00E55438" w:rsidRPr="0078353B" w:rsidRDefault="00E55438" w:rsidP="007C2028">
            <w:pPr>
              <w:spacing w:after="0" w:line="240" w:lineRule="auto"/>
              <w:jc w:val="center"/>
              <w:rPr>
                <w:rFonts w:ascii="Times New Roman" w:eastAsia="Times New Roman" w:hAnsi="Times New Roman" w:cs="Times New Roman"/>
                <w:b/>
                <w:bCs/>
                <w:lang w:eastAsia="bg-BG"/>
              </w:rPr>
            </w:pPr>
            <w:r w:rsidRPr="0078353B">
              <w:rPr>
                <w:rFonts w:ascii="Times New Roman" w:eastAsia="Times New Roman" w:hAnsi="Times New Roman" w:cs="Times New Roman"/>
                <w:b/>
                <w:bCs/>
                <w:lang w:eastAsia="bg-BG"/>
              </w:rPr>
              <w:t>ДМА</w:t>
            </w:r>
          </w:p>
        </w:tc>
        <w:tc>
          <w:tcPr>
            <w:tcW w:w="960" w:type="dxa"/>
            <w:shd w:val="clear" w:color="auto" w:fill="C5E0B3" w:themeFill="accent6" w:themeFillTint="66"/>
            <w:vAlign w:val="center"/>
            <w:hideMark/>
          </w:tcPr>
          <w:p w:rsidR="00E55438" w:rsidRPr="0078353B" w:rsidRDefault="00E55438" w:rsidP="007C2028">
            <w:pPr>
              <w:spacing w:after="0" w:line="240" w:lineRule="auto"/>
              <w:jc w:val="center"/>
              <w:rPr>
                <w:rFonts w:ascii="Times New Roman" w:eastAsia="Times New Roman" w:hAnsi="Times New Roman" w:cs="Times New Roman"/>
                <w:b/>
                <w:bCs/>
                <w:lang w:eastAsia="bg-BG"/>
              </w:rPr>
            </w:pPr>
            <w:r w:rsidRPr="0078353B">
              <w:rPr>
                <w:rFonts w:ascii="Times New Roman" w:eastAsia="Times New Roman" w:hAnsi="Times New Roman" w:cs="Times New Roman"/>
                <w:b/>
                <w:bCs/>
                <w:lang w:eastAsia="bg-BG"/>
              </w:rPr>
              <w:t>ДМА</w:t>
            </w:r>
          </w:p>
        </w:tc>
        <w:tc>
          <w:tcPr>
            <w:tcW w:w="960" w:type="dxa"/>
            <w:shd w:val="clear" w:color="auto" w:fill="C5E0B3" w:themeFill="accent6" w:themeFillTint="66"/>
            <w:vAlign w:val="center"/>
            <w:hideMark/>
          </w:tcPr>
          <w:p w:rsidR="00E55438" w:rsidRPr="0078353B" w:rsidRDefault="00E55438" w:rsidP="007C2028">
            <w:pPr>
              <w:spacing w:after="0" w:line="240" w:lineRule="auto"/>
              <w:jc w:val="center"/>
              <w:rPr>
                <w:rFonts w:ascii="Times New Roman" w:eastAsia="Times New Roman" w:hAnsi="Times New Roman" w:cs="Times New Roman"/>
                <w:b/>
                <w:bCs/>
                <w:lang w:eastAsia="bg-BG"/>
              </w:rPr>
            </w:pPr>
            <w:r w:rsidRPr="0078353B">
              <w:rPr>
                <w:rFonts w:ascii="Times New Roman" w:eastAsia="Times New Roman" w:hAnsi="Times New Roman" w:cs="Times New Roman"/>
                <w:b/>
                <w:bCs/>
                <w:lang w:eastAsia="bg-BG"/>
              </w:rPr>
              <w:t>ДМА</w:t>
            </w:r>
          </w:p>
        </w:tc>
        <w:tc>
          <w:tcPr>
            <w:tcW w:w="960" w:type="dxa"/>
            <w:shd w:val="clear" w:color="auto" w:fill="C5E0B3" w:themeFill="accent6" w:themeFillTint="66"/>
            <w:vAlign w:val="center"/>
            <w:hideMark/>
          </w:tcPr>
          <w:p w:rsidR="00E55438" w:rsidRPr="0078353B" w:rsidRDefault="00E55438" w:rsidP="007C2028">
            <w:pPr>
              <w:spacing w:after="0" w:line="240" w:lineRule="auto"/>
              <w:jc w:val="center"/>
              <w:rPr>
                <w:rFonts w:ascii="Times New Roman" w:eastAsia="Times New Roman" w:hAnsi="Times New Roman" w:cs="Times New Roman"/>
                <w:b/>
                <w:bCs/>
                <w:lang w:eastAsia="bg-BG"/>
              </w:rPr>
            </w:pPr>
            <w:r w:rsidRPr="0078353B">
              <w:rPr>
                <w:rFonts w:ascii="Times New Roman" w:eastAsia="Times New Roman" w:hAnsi="Times New Roman" w:cs="Times New Roman"/>
                <w:b/>
                <w:bCs/>
                <w:lang w:eastAsia="bg-BG"/>
              </w:rPr>
              <w:t>ДМА</w:t>
            </w:r>
          </w:p>
        </w:tc>
      </w:tr>
      <w:tr w:rsidR="00E55438" w:rsidRPr="0078353B" w:rsidTr="007C2028">
        <w:trPr>
          <w:jc w:val="center"/>
        </w:trPr>
        <w:tc>
          <w:tcPr>
            <w:tcW w:w="4262" w:type="dxa"/>
            <w:vMerge/>
            <w:shd w:val="clear" w:color="auto" w:fill="C5E0B3" w:themeFill="accent6" w:themeFillTint="66"/>
            <w:vAlign w:val="center"/>
            <w:hideMark/>
          </w:tcPr>
          <w:p w:rsidR="00E55438" w:rsidRPr="0078353B" w:rsidRDefault="00E55438" w:rsidP="009A7948">
            <w:pPr>
              <w:spacing w:after="0" w:line="240" w:lineRule="auto"/>
              <w:rPr>
                <w:rFonts w:ascii="Times New Roman" w:eastAsia="Times New Roman" w:hAnsi="Times New Roman" w:cs="Times New Roman"/>
                <w:b/>
                <w:bCs/>
                <w:lang w:eastAsia="bg-BG"/>
              </w:rPr>
            </w:pPr>
          </w:p>
        </w:tc>
        <w:tc>
          <w:tcPr>
            <w:tcW w:w="960" w:type="dxa"/>
            <w:shd w:val="clear" w:color="auto" w:fill="C5E0B3" w:themeFill="accent6" w:themeFillTint="66"/>
            <w:noWrap/>
            <w:vAlign w:val="center"/>
            <w:hideMark/>
          </w:tcPr>
          <w:p w:rsidR="00E55438" w:rsidRPr="00CE787F" w:rsidRDefault="00E55438" w:rsidP="007C2028">
            <w:pPr>
              <w:spacing w:after="0" w:line="240" w:lineRule="auto"/>
              <w:jc w:val="center"/>
              <w:rPr>
                <w:rFonts w:ascii="Times New Roman" w:eastAsia="Times New Roman" w:hAnsi="Times New Roman" w:cs="Times New Roman"/>
                <w:b/>
                <w:lang w:eastAsia="bg-BG"/>
              </w:rPr>
            </w:pPr>
            <w:r w:rsidRPr="00CE787F">
              <w:rPr>
                <w:rFonts w:ascii="Times New Roman" w:eastAsia="Times New Roman" w:hAnsi="Times New Roman" w:cs="Times New Roman"/>
                <w:b/>
                <w:lang w:eastAsia="bg-BG"/>
              </w:rPr>
              <w:t>2012 г.</w:t>
            </w:r>
          </w:p>
        </w:tc>
        <w:tc>
          <w:tcPr>
            <w:tcW w:w="960" w:type="dxa"/>
            <w:shd w:val="clear" w:color="auto" w:fill="C5E0B3" w:themeFill="accent6" w:themeFillTint="66"/>
            <w:noWrap/>
            <w:vAlign w:val="center"/>
            <w:hideMark/>
          </w:tcPr>
          <w:p w:rsidR="00E55438" w:rsidRPr="00CE787F" w:rsidRDefault="00E55438" w:rsidP="007C2028">
            <w:pPr>
              <w:spacing w:after="0" w:line="240" w:lineRule="auto"/>
              <w:jc w:val="center"/>
              <w:rPr>
                <w:rFonts w:ascii="Times New Roman" w:eastAsia="Times New Roman" w:hAnsi="Times New Roman" w:cs="Times New Roman"/>
                <w:b/>
                <w:lang w:eastAsia="bg-BG"/>
              </w:rPr>
            </w:pPr>
            <w:r w:rsidRPr="00CE787F">
              <w:rPr>
                <w:rFonts w:ascii="Times New Roman" w:eastAsia="Times New Roman" w:hAnsi="Times New Roman" w:cs="Times New Roman"/>
                <w:b/>
                <w:lang w:eastAsia="bg-BG"/>
              </w:rPr>
              <w:t>2011 г.</w:t>
            </w:r>
          </w:p>
        </w:tc>
        <w:tc>
          <w:tcPr>
            <w:tcW w:w="960" w:type="dxa"/>
            <w:shd w:val="clear" w:color="auto" w:fill="C5E0B3" w:themeFill="accent6" w:themeFillTint="66"/>
            <w:noWrap/>
            <w:vAlign w:val="center"/>
            <w:hideMark/>
          </w:tcPr>
          <w:p w:rsidR="00E55438" w:rsidRPr="00CE787F" w:rsidRDefault="00E55438" w:rsidP="007C2028">
            <w:pPr>
              <w:spacing w:after="0" w:line="240" w:lineRule="auto"/>
              <w:jc w:val="center"/>
              <w:rPr>
                <w:rFonts w:ascii="Times New Roman" w:eastAsia="Times New Roman" w:hAnsi="Times New Roman" w:cs="Times New Roman"/>
                <w:b/>
                <w:lang w:eastAsia="bg-BG"/>
              </w:rPr>
            </w:pPr>
            <w:r w:rsidRPr="00CE787F">
              <w:rPr>
                <w:rFonts w:ascii="Times New Roman" w:eastAsia="Times New Roman" w:hAnsi="Times New Roman" w:cs="Times New Roman"/>
                <w:b/>
                <w:lang w:eastAsia="bg-BG"/>
              </w:rPr>
              <w:t>2010 г.</w:t>
            </w:r>
          </w:p>
        </w:tc>
        <w:tc>
          <w:tcPr>
            <w:tcW w:w="960" w:type="dxa"/>
            <w:shd w:val="clear" w:color="auto" w:fill="C5E0B3" w:themeFill="accent6" w:themeFillTint="66"/>
            <w:noWrap/>
            <w:vAlign w:val="center"/>
            <w:hideMark/>
          </w:tcPr>
          <w:p w:rsidR="00E55438" w:rsidRPr="00CE787F" w:rsidRDefault="00E55438" w:rsidP="007C2028">
            <w:pPr>
              <w:spacing w:after="0" w:line="240" w:lineRule="auto"/>
              <w:jc w:val="center"/>
              <w:rPr>
                <w:rFonts w:ascii="Times New Roman" w:eastAsia="Times New Roman" w:hAnsi="Times New Roman" w:cs="Times New Roman"/>
                <w:b/>
                <w:lang w:eastAsia="bg-BG"/>
              </w:rPr>
            </w:pPr>
            <w:r w:rsidRPr="00CE787F">
              <w:rPr>
                <w:rFonts w:ascii="Times New Roman" w:eastAsia="Times New Roman" w:hAnsi="Times New Roman" w:cs="Times New Roman"/>
                <w:b/>
                <w:lang w:eastAsia="bg-BG"/>
              </w:rPr>
              <w:t>2009 г.</w:t>
            </w:r>
          </w:p>
        </w:tc>
        <w:tc>
          <w:tcPr>
            <w:tcW w:w="960" w:type="dxa"/>
            <w:shd w:val="clear" w:color="auto" w:fill="C5E0B3" w:themeFill="accent6" w:themeFillTint="66"/>
            <w:noWrap/>
            <w:vAlign w:val="center"/>
            <w:hideMark/>
          </w:tcPr>
          <w:p w:rsidR="00E55438" w:rsidRPr="00CE787F" w:rsidRDefault="00E55438" w:rsidP="007C2028">
            <w:pPr>
              <w:spacing w:after="0" w:line="240" w:lineRule="auto"/>
              <w:jc w:val="center"/>
              <w:rPr>
                <w:rFonts w:ascii="Times New Roman" w:eastAsia="Times New Roman" w:hAnsi="Times New Roman" w:cs="Times New Roman"/>
                <w:b/>
                <w:lang w:eastAsia="bg-BG"/>
              </w:rPr>
            </w:pPr>
            <w:r w:rsidRPr="00CE787F">
              <w:rPr>
                <w:rFonts w:ascii="Times New Roman" w:eastAsia="Times New Roman" w:hAnsi="Times New Roman" w:cs="Times New Roman"/>
                <w:b/>
                <w:lang w:eastAsia="bg-BG"/>
              </w:rPr>
              <w:t>2008 г.</w:t>
            </w:r>
          </w:p>
        </w:tc>
      </w:tr>
      <w:tr w:rsidR="00E55438" w:rsidRPr="0078353B" w:rsidTr="009A7948">
        <w:trPr>
          <w:jc w:val="center"/>
        </w:trPr>
        <w:tc>
          <w:tcPr>
            <w:tcW w:w="4262" w:type="dxa"/>
            <w:shd w:val="clear" w:color="auto" w:fill="auto"/>
            <w:vAlign w:val="bottom"/>
            <w:hideMark/>
          </w:tcPr>
          <w:p w:rsidR="00E55438" w:rsidRPr="0078353B" w:rsidRDefault="00E55438" w:rsidP="009A7948">
            <w:pPr>
              <w:spacing w:after="0" w:line="240" w:lineRule="auto"/>
              <w:rPr>
                <w:rFonts w:ascii="Times New Roman" w:eastAsia="Times New Roman" w:hAnsi="Times New Roman" w:cs="Times New Roman"/>
                <w:b/>
                <w:bCs/>
                <w:lang w:eastAsia="bg-BG"/>
              </w:rPr>
            </w:pPr>
            <w:r w:rsidRPr="0078353B">
              <w:rPr>
                <w:rFonts w:ascii="Times New Roman" w:eastAsia="Times New Roman" w:hAnsi="Times New Roman" w:cs="Times New Roman"/>
                <w:b/>
                <w:bCs/>
                <w:lang w:eastAsia="bg-BG"/>
              </w:rPr>
              <w:t>КРУМОВГРАД</w:t>
            </w:r>
          </w:p>
        </w:tc>
        <w:tc>
          <w:tcPr>
            <w:tcW w:w="960"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b/>
                <w:bCs/>
                <w:lang w:eastAsia="bg-BG"/>
              </w:rPr>
            </w:pPr>
            <w:r w:rsidRPr="0078353B">
              <w:rPr>
                <w:rFonts w:ascii="Times New Roman" w:eastAsia="Times New Roman" w:hAnsi="Times New Roman" w:cs="Times New Roman"/>
                <w:b/>
                <w:bCs/>
                <w:lang w:eastAsia="bg-BG"/>
              </w:rPr>
              <w:t>5841</w:t>
            </w:r>
          </w:p>
        </w:tc>
        <w:tc>
          <w:tcPr>
            <w:tcW w:w="960"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b/>
                <w:bCs/>
                <w:lang w:eastAsia="bg-BG"/>
              </w:rPr>
            </w:pPr>
            <w:r w:rsidRPr="0078353B">
              <w:rPr>
                <w:rFonts w:ascii="Times New Roman" w:eastAsia="Times New Roman" w:hAnsi="Times New Roman" w:cs="Times New Roman"/>
                <w:b/>
                <w:bCs/>
                <w:lang w:eastAsia="bg-BG"/>
              </w:rPr>
              <w:t>6783</w:t>
            </w:r>
          </w:p>
        </w:tc>
        <w:tc>
          <w:tcPr>
            <w:tcW w:w="960"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b/>
                <w:bCs/>
                <w:lang w:eastAsia="bg-BG"/>
              </w:rPr>
            </w:pPr>
            <w:r w:rsidRPr="0078353B">
              <w:rPr>
                <w:rFonts w:ascii="Times New Roman" w:eastAsia="Times New Roman" w:hAnsi="Times New Roman" w:cs="Times New Roman"/>
                <w:b/>
                <w:bCs/>
                <w:lang w:eastAsia="bg-BG"/>
              </w:rPr>
              <w:t>7725</w:t>
            </w:r>
          </w:p>
        </w:tc>
        <w:tc>
          <w:tcPr>
            <w:tcW w:w="960"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b/>
                <w:bCs/>
                <w:lang w:eastAsia="bg-BG"/>
              </w:rPr>
            </w:pPr>
            <w:r w:rsidRPr="0078353B">
              <w:rPr>
                <w:rFonts w:ascii="Times New Roman" w:eastAsia="Times New Roman" w:hAnsi="Times New Roman" w:cs="Times New Roman"/>
                <w:b/>
                <w:bCs/>
                <w:lang w:eastAsia="bg-BG"/>
              </w:rPr>
              <w:t>7813</w:t>
            </w:r>
          </w:p>
        </w:tc>
        <w:tc>
          <w:tcPr>
            <w:tcW w:w="960"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b/>
                <w:bCs/>
                <w:lang w:eastAsia="bg-BG"/>
              </w:rPr>
            </w:pPr>
            <w:r w:rsidRPr="0078353B">
              <w:rPr>
                <w:rFonts w:ascii="Times New Roman" w:eastAsia="Times New Roman" w:hAnsi="Times New Roman" w:cs="Times New Roman"/>
                <w:b/>
                <w:bCs/>
                <w:lang w:eastAsia="bg-BG"/>
              </w:rPr>
              <w:t>9015</w:t>
            </w:r>
          </w:p>
        </w:tc>
      </w:tr>
      <w:tr w:rsidR="00E55438" w:rsidRPr="0078353B" w:rsidTr="009A7948">
        <w:trPr>
          <w:jc w:val="center"/>
        </w:trPr>
        <w:tc>
          <w:tcPr>
            <w:tcW w:w="4262" w:type="dxa"/>
            <w:shd w:val="clear" w:color="auto" w:fill="auto"/>
            <w:vAlign w:val="bottom"/>
            <w:hideMark/>
          </w:tcPr>
          <w:p w:rsidR="00E55438" w:rsidRPr="0078353B" w:rsidRDefault="00E55438" w:rsidP="009A7948">
            <w:pPr>
              <w:spacing w:after="0" w:line="240" w:lineRule="auto"/>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A СЕЛСКО, ГОРСКО И РИБНО СТОПАНСТВО</w:t>
            </w:r>
          </w:p>
        </w:tc>
        <w:tc>
          <w:tcPr>
            <w:tcW w:w="960"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307</w:t>
            </w:r>
          </w:p>
        </w:tc>
        <w:tc>
          <w:tcPr>
            <w:tcW w:w="960"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1559</w:t>
            </w:r>
          </w:p>
        </w:tc>
        <w:tc>
          <w:tcPr>
            <w:tcW w:w="960"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1630</w:t>
            </w:r>
          </w:p>
        </w:tc>
        <w:tc>
          <w:tcPr>
            <w:tcW w:w="960"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1740</w:t>
            </w:r>
          </w:p>
        </w:tc>
        <w:tc>
          <w:tcPr>
            <w:tcW w:w="960"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1548</w:t>
            </w:r>
          </w:p>
        </w:tc>
      </w:tr>
      <w:tr w:rsidR="00E55438" w:rsidRPr="0078353B" w:rsidTr="009A7948">
        <w:trPr>
          <w:jc w:val="center"/>
        </w:trPr>
        <w:tc>
          <w:tcPr>
            <w:tcW w:w="4262" w:type="dxa"/>
            <w:shd w:val="clear" w:color="auto" w:fill="auto"/>
            <w:vAlign w:val="bottom"/>
            <w:hideMark/>
          </w:tcPr>
          <w:p w:rsidR="00E55438" w:rsidRPr="0078353B" w:rsidRDefault="00E55438" w:rsidP="009A7948">
            <w:pPr>
              <w:spacing w:after="0" w:line="240" w:lineRule="auto"/>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C ПРЕРАБОТВАЩА ПРОМИШЛЕНОСТ</w:t>
            </w:r>
          </w:p>
        </w:tc>
        <w:tc>
          <w:tcPr>
            <w:tcW w:w="960"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639</w:t>
            </w:r>
          </w:p>
        </w:tc>
        <w:tc>
          <w:tcPr>
            <w:tcW w:w="960"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626</w:t>
            </w:r>
          </w:p>
        </w:tc>
        <w:tc>
          <w:tcPr>
            <w:tcW w:w="960"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506</w:t>
            </w:r>
          </w:p>
        </w:tc>
        <w:tc>
          <w:tcPr>
            <w:tcW w:w="960"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1437</w:t>
            </w:r>
          </w:p>
        </w:tc>
        <w:tc>
          <w:tcPr>
            <w:tcW w:w="960"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3537</w:t>
            </w:r>
          </w:p>
        </w:tc>
      </w:tr>
      <w:tr w:rsidR="00E55438" w:rsidRPr="0078353B" w:rsidTr="009A7948">
        <w:trPr>
          <w:jc w:val="center"/>
        </w:trPr>
        <w:tc>
          <w:tcPr>
            <w:tcW w:w="4262" w:type="dxa"/>
            <w:shd w:val="clear" w:color="auto" w:fill="auto"/>
            <w:vAlign w:val="bottom"/>
            <w:hideMark/>
          </w:tcPr>
          <w:p w:rsidR="00E55438" w:rsidRPr="0078353B" w:rsidRDefault="00E55438" w:rsidP="009A7948">
            <w:pPr>
              <w:spacing w:after="0" w:line="240" w:lineRule="auto"/>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F СТРОИТЕЛСТВО</w:t>
            </w:r>
          </w:p>
        </w:tc>
        <w:tc>
          <w:tcPr>
            <w:tcW w:w="960"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w:t>
            </w:r>
          </w:p>
        </w:tc>
        <w:tc>
          <w:tcPr>
            <w:tcW w:w="960"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718</w:t>
            </w:r>
          </w:p>
        </w:tc>
        <w:tc>
          <w:tcPr>
            <w:tcW w:w="960"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742</w:t>
            </w:r>
          </w:p>
        </w:tc>
        <w:tc>
          <w:tcPr>
            <w:tcW w:w="960"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861</w:t>
            </w:r>
          </w:p>
        </w:tc>
        <w:tc>
          <w:tcPr>
            <w:tcW w:w="960"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818</w:t>
            </w:r>
          </w:p>
        </w:tc>
      </w:tr>
      <w:tr w:rsidR="00E55438" w:rsidRPr="0078353B" w:rsidTr="009A7948">
        <w:trPr>
          <w:jc w:val="center"/>
        </w:trPr>
        <w:tc>
          <w:tcPr>
            <w:tcW w:w="4262" w:type="dxa"/>
            <w:shd w:val="clear" w:color="auto" w:fill="auto"/>
            <w:vAlign w:val="bottom"/>
            <w:hideMark/>
          </w:tcPr>
          <w:p w:rsidR="00E55438" w:rsidRPr="0078353B" w:rsidRDefault="00E55438" w:rsidP="009A7948">
            <w:pPr>
              <w:spacing w:after="0" w:line="240" w:lineRule="auto"/>
              <w:rPr>
                <w:rFonts w:ascii="Times New Roman" w:eastAsia="Times New Roman" w:hAnsi="Times New Roman" w:cs="Times New Roman"/>
                <w:lang w:eastAsia="bg-BG"/>
              </w:rPr>
            </w:pPr>
            <w:r w:rsidRPr="0078353B">
              <w:rPr>
                <w:rFonts w:ascii="Times New Roman" w:eastAsia="Times New Roman" w:hAnsi="Times New Roman" w:cs="Times New Roman"/>
                <w:lang w:eastAsia="bg-BG"/>
              </w:rPr>
              <w:lastRenderedPageBreak/>
              <w:t>G ТЪРГОВИЯ; РЕМОНТ НА АВТОМОБИЛИ И МОТОЦИКЛЕТИ</w:t>
            </w:r>
          </w:p>
        </w:tc>
        <w:tc>
          <w:tcPr>
            <w:tcW w:w="960"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1286</w:t>
            </w:r>
          </w:p>
        </w:tc>
        <w:tc>
          <w:tcPr>
            <w:tcW w:w="960"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1210</w:t>
            </w:r>
          </w:p>
        </w:tc>
        <w:tc>
          <w:tcPr>
            <w:tcW w:w="960"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1344</w:t>
            </w:r>
          </w:p>
        </w:tc>
        <w:tc>
          <w:tcPr>
            <w:tcW w:w="960"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1377</w:t>
            </w:r>
          </w:p>
        </w:tc>
        <w:tc>
          <w:tcPr>
            <w:tcW w:w="960"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1173</w:t>
            </w:r>
          </w:p>
        </w:tc>
      </w:tr>
      <w:tr w:rsidR="00E55438" w:rsidRPr="0078353B" w:rsidTr="009A7948">
        <w:trPr>
          <w:jc w:val="center"/>
        </w:trPr>
        <w:tc>
          <w:tcPr>
            <w:tcW w:w="4262" w:type="dxa"/>
            <w:shd w:val="clear" w:color="auto" w:fill="auto"/>
            <w:vAlign w:val="bottom"/>
            <w:hideMark/>
          </w:tcPr>
          <w:p w:rsidR="00E55438" w:rsidRPr="0078353B" w:rsidRDefault="00E55438" w:rsidP="009A7948">
            <w:pPr>
              <w:spacing w:after="0" w:line="240" w:lineRule="auto"/>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H ТРАНСПОРТ, СКЛАДИРАНЕ И ПОЩИ</w:t>
            </w:r>
          </w:p>
        </w:tc>
        <w:tc>
          <w:tcPr>
            <w:tcW w:w="960"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421</w:t>
            </w:r>
          </w:p>
        </w:tc>
        <w:tc>
          <w:tcPr>
            <w:tcW w:w="960"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359</w:t>
            </w:r>
          </w:p>
        </w:tc>
        <w:tc>
          <w:tcPr>
            <w:tcW w:w="960"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336</w:t>
            </w:r>
          </w:p>
        </w:tc>
        <w:tc>
          <w:tcPr>
            <w:tcW w:w="960"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337</w:t>
            </w:r>
          </w:p>
        </w:tc>
        <w:tc>
          <w:tcPr>
            <w:tcW w:w="960"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271</w:t>
            </w:r>
          </w:p>
        </w:tc>
      </w:tr>
      <w:tr w:rsidR="00E55438" w:rsidRPr="0078353B" w:rsidTr="009A7948">
        <w:trPr>
          <w:jc w:val="center"/>
        </w:trPr>
        <w:tc>
          <w:tcPr>
            <w:tcW w:w="4262" w:type="dxa"/>
            <w:shd w:val="clear" w:color="auto" w:fill="auto"/>
            <w:vAlign w:val="bottom"/>
            <w:hideMark/>
          </w:tcPr>
          <w:p w:rsidR="00E55438" w:rsidRPr="0078353B" w:rsidRDefault="00E55438" w:rsidP="009A7948">
            <w:pPr>
              <w:spacing w:after="0" w:line="240" w:lineRule="auto"/>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I ХОТЕЛИЕРСТВО И РЕСТОРАНТЬОРСТВО</w:t>
            </w:r>
          </w:p>
        </w:tc>
        <w:tc>
          <w:tcPr>
            <w:tcW w:w="960"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957</w:t>
            </w:r>
          </w:p>
        </w:tc>
        <w:tc>
          <w:tcPr>
            <w:tcW w:w="960"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83</w:t>
            </w:r>
          </w:p>
        </w:tc>
        <w:tc>
          <w:tcPr>
            <w:tcW w:w="960"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w:t>
            </w:r>
          </w:p>
        </w:tc>
        <w:tc>
          <w:tcPr>
            <w:tcW w:w="960" w:type="dxa"/>
            <w:shd w:val="clear" w:color="auto" w:fill="auto"/>
            <w:noWrap/>
            <w:vAlign w:val="bottom"/>
            <w:hideMark/>
          </w:tcPr>
          <w:p w:rsidR="00E55438" w:rsidRPr="0078353B" w:rsidRDefault="00E55438" w:rsidP="009A7948">
            <w:pPr>
              <w:spacing w:after="0" w:line="240" w:lineRule="auto"/>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w:t>
            </w:r>
          </w:p>
        </w:tc>
        <w:tc>
          <w:tcPr>
            <w:tcW w:w="960" w:type="dxa"/>
            <w:shd w:val="clear" w:color="auto" w:fill="auto"/>
            <w:noWrap/>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472</w:t>
            </w:r>
          </w:p>
        </w:tc>
      </w:tr>
      <w:tr w:rsidR="00E55438" w:rsidRPr="0078353B" w:rsidTr="009A7948">
        <w:trPr>
          <w:jc w:val="center"/>
        </w:trPr>
        <w:tc>
          <w:tcPr>
            <w:tcW w:w="4262" w:type="dxa"/>
            <w:shd w:val="clear" w:color="auto" w:fill="auto"/>
            <w:vAlign w:val="bottom"/>
            <w:hideMark/>
          </w:tcPr>
          <w:p w:rsidR="00E55438" w:rsidRPr="0078353B" w:rsidRDefault="00E55438" w:rsidP="009A7948">
            <w:pPr>
              <w:spacing w:after="0" w:line="240" w:lineRule="auto"/>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L ОПЕРАЦИИ С НЕДВИЖИМИ ИМОТИ</w:t>
            </w:r>
          </w:p>
        </w:tc>
        <w:tc>
          <w:tcPr>
            <w:tcW w:w="960" w:type="dxa"/>
            <w:shd w:val="clear" w:color="auto" w:fill="auto"/>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w:t>
            </w:r>
          </w:p>
        </w:tc>
        <w:tc>
          <w:tcPr>
            <w:tcW w:w="960" w:type="dxa"/>
            <w:shd w:val="clear" w:color="auto" w:fill="auto"/>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1306</w:t>
            </w:r>
          </w:p>
        </w:tc>
        <w:tc>
          <w:tcPr>
            <w:tcW w:w="960" w:type="dxa"/>
            <w:shd w:val="clear" w:color="auto" w:fill="auto"/>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w:t>
            </w:r>
          </w:p>
        </w:tc>
        <w:tc>
          <w:tcPr>
            <w:tcW w:w="960" w:type="dxa"/>
            <w:shd w:val="clear" w:color="auto" w:fill="auto"/>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w:t>
            </w:r>
          </w:p>
        </w:tc>
        <w:tc>
          <w:tcPr>
            <w:tcW w:w="960" w:type="dxa"/>
            <w:shd w:val="clear" w:color="auto" w:fill="auto"/>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w:t>
            </w:r>
          </w:p>
        </w:tc>
      </w:tr>
      <w:tr w:rsidR="00E55438" w:rsidRPr="0078353B" w:rsidTr="009A7948">
        <w:trPr>
          <w:jc w:val="center"/>
        </w:trPr>
        <w:tc>
          <w:tcPr>
            <w:tcW w:w="4262" w:type="dxa"/>
            <w:shd w:val="clear" w:color="auto" w:fill="auto"/>
            <w:vAlign w:val="bottom"/>
            <w:hideMark/>
          </w:tcPr>
          <w:p w:rsidR="00E55438" w:rsidRPr="0078353B" w:rsidRDefault="00E55438" w:rsidP="009A7948">
            <w:pPr>
              <w:spacing w:after="0" w:line="240" w:lineRule="auto"/>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M ПРОФЕСИОНАЛНИ ДЕЙНОСТИ И НАУЧНИ ИЗСЛЕДВАНИЯ</w:t>
            </w:r>
          </w:p>
        </w:tc>
        <w:tc>
          <w:tcPr>
            <w:tcW w:w="960" w:type="dxa"/>
            <w:shd w:val="clear" w:color="auto" w:fill="auto"/>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735</w:t>
            </w:r>
          </w:p>
        </w:tc>
        <w:tc>
          <w:tcPr>
            <w:tcW w:w="960" w:type="dxa"/>
            <w:shd w:val="clear" w:color="auto" w:fill="auto"/>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w:t>
            </w:r>
          </w:p>
        </w:tc>
        <w:tc>
          <w:tcPr>
            <w:tcW w:w="960" w:type="dxa"/>
            <w:shd w:val="clear" w:color="auto" w:fill="auto"/>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w:t>
            </w:r>
          </w:p>
        </w:tc>
        <w:tc>
          <w:tcPr>
            <w:tcW w:w="960" w:type="dxa"/>
            <w:shd w:val="clear" w:color="auto" w:fill="auto"/>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w:t>
            </w:r>
          </w:p>
        </w:tc>
        <w:tc>
          <w:tcPr>
            <w:tcW w:w="960" w:type="dxa"/>
            <w:shd w:val="clear" w:color="auto" w:fill="auto"/>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w:t>
            </w:r>
          </w:p>
        </w:tc>
      </w:tr>
      <w:tr w:rsidR="00E55438" w:rsidRPr="0078353B" w:rsidTr="009A7948">
        <w:trPr>
          <w:jc w:val="center"/>
        </w:trPr>
        <w:tc>
          <w:tcPr>
            <w:tcW w:w="4262" w:type="dxa"/>
            <w:shd w:val="clear" w:color="auto" w:fill="auto"/>
            <w:vAlign w:val="bottom"/>
            <w:hideMark/>
          </w:tcPr>
          <w:p w:rsidR="00E55438" w:rsidRPr="0078353B" w:rsidRDefault="00E55438" w:rsidP="009A7948">
            <w:pPr>
              <w:spacing w:after="0" w:line="240" w:lineRule="auto"/>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P ОБРАЗОВАНИЕ</w:t>
            </w:r>
          </w:p>
        </w:tc>
        <w:tc>
          <w:tcPr>
            <w:tcW w:w="960" w:type="dxa"/>
            <w:shd w:val="clear" w:color="auto" w:fill="auto"/>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w:t>
            </w:r>
          </w:p>
        </w:tc>
        <w:tc>
          <w:tcPr>
            <w:tcW w:w="960" w:type="dxa"/>
            <w:shd w:val="clear" w:color="auto" w:fill="auto"/>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w:t>
            </w:r>
          </w:p>
        </w:tc>
        <w:tc>
          <w:tcPr>
            <w:tcW w:w="960" w:type="dxa"/>
            <w:shd w:val="clear" w:color="auto" w:fill="auto"/>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w:t>
            </w:r>
          </w:p>
        </w:tc>
        <w:tc>
          <w:tcPr>
            <w:tcW w:w="960" w:type="dxa"/>
            <w:shd w:val="clear" w:color="auto" w:fill="auto"/>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10</w:t>
            </w:r>
          </w:p>
        </w:tc>
        <w:tc>
          <w:tcPr>
            <w:tcW w:w="960" w:type="dxa"/>
            <w:shd w:val="clear" w:color="auto" w:fill="auto"/>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w:t>
            </w:r>
          </w:p>
        </w:tc>
      </w:tr>
      <w:tr w:rsidR="00E55438" w:rsidRPr="0078353B" w:rsidTr="009A7948">
        <w:trPr>
          <w:jc w:val="center"/>
        </w:trPr>
        <w:tc>
          <w:tcPr>
            <w:tcW w:w="4262" w:type="dxa"/>
            <w:shd w:val="clear" w:color="auto" w:fill="auto"/>
            <w:vAlign w:val="bottom"/>
            <w:hideMark/>
          </w:tcPr>
          <w:p w:rsidR="00E55438" w:rsidRPr="0078353B" w:rsidRDefault="00E55438" w:rsidP="009A7948">
            <w:pPr>
              <w:spacing w:after="0" w:line="240" w:lineRule="auto"/>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Q ХУМАННО ЗДРАВЕОПАЗВАНЕ И СОЦИАЛНА РАБОТА</w:t>
            </w:r>
          </w:p>
        </w:tc>
        <w:tc>
          <w:tcPr>
            <w:tcW w:w="960" w:type="dxa"/>
            <w:shd w:val="clear" w:color="auto" w:fill="auto"/>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w:t>
            </w:r>
          </w:p>
        </w:tc>
        <w:tc>
          <w:tcPr>
            <w:tcW w:w="960" w:type="dxa"/>
            <w:shd w:val="clear" w:color="auto" w:fill="auto"/>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325</w:t>
            </w:r>
          </w:p>
        </w:tc>
        <w:tc>
          <w:tcPr>
            <w:tcW w:w="960" w:type="dxa"/>
            <w:shd w:val="clear" w:color="auto" w:fill="auto"/>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300</w:t>
            </w:r>
          </w:p>
        </w:tc>
        <w:tc>
          <w:tcPr>
            <w:tcW w:w="960" w:type="dxa"/>
            <w:shd w:val="clear" w:color="auto" w:fill="auto"/>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349</w:t>
            </w:r>
          </w:p>
        </w:tc>
        <w:tc>
          <w:tcPr>
            <w:tcW w:w="960" w:type="dxa"/>
            <w:shd w:val="clear" w:color="auto" w:fill="auto"/>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w:t>
            </w:r>
          </w:p>
        </w:tc>
      </w:tr>
      <w:tr w:rsidR="00E55438" w:rsidRPr="0078353B" w:rsidTr="009A7948">
        <w:trPr>
          <w:jc w:val="center"/>
        </w:trPr>
        <w:tc>
          <w:tcPr>
            <w:tcW w:w="4262" w:type="dxa"/>
            <w:shd w:val="clear" w:color="auto" w:fill="auto"/>
            <w:vAlign w:val="bottom"/>
            <w:hideMark/>
          </w:tcPr>
          <w:p w:rsidR="00E55438" w:rsidRPr="0078353B" w:rsidRDefault="00E55438" w:rsidP="009A7948">
            <w:pPr>
              <w:spacing w:after="0" w:line="240" w:lineRule="auto"/>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S ДРУГИ ДЕЙНОСТИ</w:t>
            </w:r>
          </w:p>
        </w:tc>
        <w:tc>
          <w:tcPr>
            <w:tcW w:w="960" w:type="dxa"/>
            <w:shd w:val="clear" w:color="auto" w:fill="auto"/>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10</w:t>
            </w:r>
          </w:p>
        </w:tc>
        <w:tc>
          <w:tcPr>
            <w:tcW w:w="960" w:type="dxa"/>
            <w:shd w:val="clear" w:color="auto" w:fill="auto"/>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w:t>
            </w:r>
          </w:p>
        </w:tc>
        <w:tc>
          <w:tcPr>
            <w:tcW w:w="960" w:type="dxa"/>
            <w:shd w:val="clear" w:color="auto" w:fill="auto"/>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w:t>
            </w:r>
          </w:p>
        </w:tc>
        <w:tc>
          <w:tcPr>
            <w:tcW w:w="960" w:type="dxa"/>
            <w:shd w:val="clear" w:color="auto" w:fill="auto"/>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 xml:space="preserve"> -</w:t>
            </w:r>
          </w:p>
        </w:tc>
        <w:tc>
          <w:tcPr>
            <w:tcW w:w="960" w:type="dxa"/>
            <w:shd w:val="clear" w:color="auto" w:fill="auto"/>
            <w:vAlign w:val="bottom"/>
            <w:hideMark/>
          </w:tcPr>
          <w:p w:rsidR="00E55438" w:rsidRPr="0078353B" w:rsidRDefault="00E55438" w:rsidP="009A7948">
            <w:pPr>
              <w:spacing w:after="0" w:line="240" w:lineRule="auto"/>
              <w:jc w:val="right"/>
              <w:rPr>
                <w:rFonts w:ascii="Times New Roman" w:eastAsia="Times New Roman" w:hAnsi="Times New Roman" w:cs="Times New Roman"/>
                <w:lang w:eastAsia="bg-BG"/>
              </w:rPr>
            </w:pPr>
            <w:r w:rsidRPr="0078353B">
              <w:rPr>
                <w:rFonts w:ascii="Times New Roman" w:eastAsia="Times New Roman" w:hAnsi="Times New Roman" w:cs="Times New Roman"/>
                <w:lang w:eastAsia="bg-BG"/>
              </w:rPr>
              <w:t>..</w:t>
            </w:r>
          </w:p>
        </w:tc>
      </w:tr>
    </w:tbl>
    <w:p w:rsidR="00E55438" w:rsidRPr="005C01F9" w:rsidRDefault="00E55438" w:rsidP="009A7948">
      <w:pPr>
        <w:spacing w:before="120" w:after="0" w:line="240" w:lineRule="auto"/>
        <w:rPr>
          <w:rFonts w:ascii="Times New Roman" w:eastAsia="Times New Roman" w:hAnsi="Times New Roman" w:cs="Times New Roman"/>
          <w:iCs/>
        </w:rPr>
      </w:pPr>
      <w:bookmarkStart w:id="147" w:name="_Toc147927427"/>
      <w:r w:rsidRPr="009A7948">
        <w:rPr>
          <w:rFonts w:ascii="Times New Roman" w:eastAsia="Trebuchet MS" w:hAnsi="Times New Roman" w:cs="Times New Roman"/>
          <w:sz w:val="24"/>
          <w:szCs w:val="24"/>
          <w:lang w:eastAsia="x-none"/>
        </w:rPr>
        <w:t xml:space="preserve">Таблица </w:t>
      </w:r>
      <w:r w:rsidRPr="009A7948">
        <w:rPr>
          <w:rFonts w:ascii="Times New Roman" w:eastAsia="Trebuchet MS" w:hAnsi="Times New Roman" w:cs="Times New Roman"/>
          <w:sz w:val="24"/>
          <w:szCs w:val="24"/>
          <w:lang w:eastAsia="x-none"/>
        </w:rPr>
        <w:fldChar w:fldCharType="begin"/>
      </w:r>
      <w:r w:rsidRPr="009A7948">
        <w:rPr>
          <w:rFonts w:ascii="Times New Roman" w:eastAsia="Trebuchet MS" w:hAnsi="Times New Roman" w:cs="Times New Roman"/>
          <w:sz w:val="24"/>
          <w:szCs w:val="24"/>
          <w:lang w:eastAsia="x-none"/>
        </w:rPr>
        <w:instrText xml:space="preserve"> SEQ Таблица \* ARABIC </w:instrText>
      </w:r>
      <w:r w:rsidRPr="009A7948">
        <w:rPr>
          <w:rFonts w:ascii="Times New Roman" w:eastAsia="Trebuchet MS" w:hAnsi="Times New Roman" w:cs="Times New Roman"/>
          <w:sz w:val="24"/>
          <w:szCs w:val="24"/>
          <w:lang w:eastAsia="x-none"/>
        </w:rPr>
        <w:fldChar w:fldCharType="separate"/>
      </w:r>
      <w:r w:rsidR="008A738C">
        <w:rPr>
          <w:rFonts w:ascii="Times New Roman" w:eastAsia="Trebuchet MS" w:hAnsi="Times New Roman" w:cs="Times New Roman"/>
          <w:noProof/>
          <w:sz w:val="24"/>
          <w:szCs w:val="24"/>
          <w:lang w:eastAsia="x-none"/>
        </w:rPr>
        <w:t>19</w:t>
      </w:r>
      <w:r w:rsidRPr="009A7948">
        <w:rPr>
          <w:rFonts w:ascii="Times New Roman" w:eastAsia="Trebuchet MS" w:hAnsi="Times New Roman" w:cs="Times New Roman"/>
          <w:sz w:val="24"/>
          <w:szCs w:val="24"/>
          <w:lang w:eastAsia="x-none"/>
        </w:rPr>
        <w:fldChar w:fldCharType="end"/>
      </w:r>
      <w:r w:rsidRPr="009A7948">
        <w:rPr>
          <w:rFonts w:ascii="Times New Roman" w:eastAsia="Trebuchet MS" w:hAnsi="Times New Roman" w:cs="Times New Roman"/>
          <w:sz w:val="24"/>
          <w:szCs w:val="24"/>
          <w:lang w:eastAsia="x-none"/>
        </w:rPr>
        <w:t xml:space="preserve">. </w:t>
      </w:r>
      <w:r w:rsidRPr="005C01F9">
        <w:rPr>
          <w:rFonts w:ascii="Times New Roman" w:eastAsia="Times New Roman" w:hAnsi="Times New Roman" w:cs="Times New Roman"/>
          <w:iCs/>
        </w:rPr>
        <w:t>Разходи за ДМА в община Крумовград за периода 2008– 2012 г.(в хил.лева),</w:t>
      </w:r>
      <w:bookmarkEnd w:id="147"/>
      <w:r w:rsidRPr="005C01F9">
        <w:rPr>
          <w:rFonts w:ascii="Times New Roman" w:eastAsia="Times New Roman" w:hAnsi="Times New Roman" w:cs="Times New Roman"/>
          <w:iCs/>
        </w:rPr>
        <w:t xml:space="preserve"> </w:t>
      </w:r>
    </w:p>
    <w:p w:rsidR="00E55438" w:rsidRPr="005C01F9" w:rsidRDefault="00E55438" w:rsidP="009A7948">
      <w:pPr>
        <w:spacing w:before="120" w:after="0" w:line="240" w:lineRule="auto"/>
        <w:rPr>
          <w:rFonts w:ascii="Times New Roman" w:eastAsia="Times New Roman" w:hAnsi="Times New Roman" w:cs="Times New Roman"/>
          <w:iCs/>
        </w:rPr>
      </w:pPr>
      <w:r w:rsidRPr="005C01F9">
        <w:rPr>
          <w:rFonts w:ascii="Times New Roman" w:eastAsia="Times New Roman" w:hAnsi="Times New Roman" w:cs="Times New Roman"/>
          <w:iCs/>
        </w:rPr>
        <w:t>Източник: НСИ</w:t>
      </w:r>
    </w:p>
    <w:p w:rsidR="00E55438" w:rsidRPr="0078353B" w:rsidRDefault="00E55438" w:rsidP="00E55438">
      <w:pPr>
        <w:spacing w:after="120" w:line="240" w:lineRule="auto"/>
        <w:jc w:val="both"/>
        <w:rPr>
          <w:rFonts w:ascii="Times New Roman" w:eastAsia="Times New Roman" w:hAnsi="Times New Roman" w:cs="Times New Roman"/>
          <w:sz w:val="24"/>
          <w:szCs w:val="24"/>
          <w:lang w:eastAsia="bg-BG"/>
        </w:rPr>
      </w:pPr>
    </w:p>
    <w:p w:rsidR="00E55438" w:rsidRPr="0078353B" w:rsidRDefault="00E55438" w:rsidP="00E55438">
      <w:pPr>
        <w:spacing w:after="120" w:line="360" w:lineRule="auto"/>
        <w:ind w:firstLine="426"/>
        <w:jc w:val="both"/>
        <w:rPr>
          <w:rFonts w:ascii="Times New Roman" w:eastAsia="Times New Roman" w:hAnsi="Times New Roman" w:cs="Times New Roman"/>
          <w:sz w:val="24"/>
          <w:szCs w:val="24"/>
          <w:lang w:eastAsia="bg-BG"/>
        </w:rPr>
      </w:pPr>
      <w:r w:rsidRPr="0078353B">
        <w:rPr>
          <w:rFonts w:ascii="Times New Roman" w:eastAsia="Times New Roman" w:hAnsi="Times New Roman" w:cs="Times New Roman"/>
          <w:sz w:val="24"/>
          <w:szCs w:val="24"/>
          <w:lang w:eastAsia="bg-BG"/>
        </w:rPr>
        <w:t>Броят на активните фирми в община Крумовград през 2012 г. е 356. Повечето от тези фирми са дребни, предимно семейни, създаващи малка заетост с ниска продуктивност и конкурентоспособност. Най-много разходи за ДМА за 2012 г. имат предприятията от Търговия и ремонт, следват Хотелиерство и ресторантьорство и преработващата промишленост.</w:t>
      </w:r>
    </w:p>
    <w:p w:rsidR="00E55438" w:rsidRPr="0078353B" w:rsidRDefault="00E55438" w:rsidP="00E55438">
      <w:pPr>
        <w:spacing w:after="120" w:line="360" w:lineRule="auto"/>
        <w:ind w:firstLine="426"/>
        <w:jc w:val="both"/>
        <w:rPr>
          <w:rFonts w:ascii="Times New Roman" w:eastAsia="Times New Roman" w:hAnsi="Times New Roman" w:cs="Times New Roman"/>
          <w:sz w:val="24"/>
          <w:szCs w:val="24"/>
          <w:lang w:eastAsia="bg-BG"/>
        </w:rPr>
      </w:pPr>
      <w:r w:rsidRPr="0078353B">
        <w:rPr>
          <w:rFonts w:ascii="Times New Roman" w:eastAsia="Times New Roman" w:hAnsi="Times New Roman" w:cs="Times New Roman"/>
          <w:sz w:val="24"/>
          <w:szCs w:val="24"/>
          <w:lang w:eastAsia="bg-BG"/>
        </w:rPr>
        <w:t xml:space="preserve">Инвестициите в община Крумовград за периода 2007-2013 година са свързани с изпълнението на Общинския план за развитие и реализирането на проекти, финансирани по различни оперативни програми на Европейския съюз. </w:t>
      </w:r>
    </w:p>
    <w:p w:rsidR="00E55438" w:rsidRPr="0078353B" w:rsidRDefault="00E55438" w:rsidP="00E55438">
      <w:pPr>
        <w:spacing w:after="120" w:line="240" w:lineRule="auto"/>
        <w:jc w:val="both"/>
        <w:rPr>
          <w:rFonts w:ascii="Times New Roman" w:eastAsia="Times New Roman" w:hAnsi="Times New Roman" w:cs="Times New Roman"/>
          <w:b/>
          <w:i/>
          <w:sz w:val="24"/>
          <w:szCs w:val="24"/>
          <w:lang w:eastAsia="bg-BG"/>
        </w:rPr>
      </w:pPr>
    </w:p>
    <w:tbl>
      <w:tblPr>
        <w:tblW w:w="10974" w:type="dxa"/>
        <w:jc w:val="center"/>
        <w:tblBorders>
          <w:top w:val="single" w:sz="4" w:space="0" w:color="DDD9C3"/>
          <w:left w:val="single" w:sz="4" w:space="0" w:color="DDD9C3"/>
          <w:bottom w:val="single" w:sz="4" w:space="0" w:color="DDD9C3"/>
          <w:right w:val="single" w:sz="4" w:space="0" w:color="DDD9C3"/>
          <w:insideH w:val="single" w:sz="4" w:space="0" w:color="DDD9C3"/>
          <w:insideV w:val="single" w:sz="4" w:space="0" w:color="DDD9C3"/>
        </w:tblBorders>
        <w:tblLayout w:type="fixed"/>
        <w:tblCellMar>
          <w:left w:w="70" w:type="dxa"/>
          <w:right w:w="70" w:type="dxa"/>
        </w:tblCellMar>
        <w:tblLook w:val="04A0" w:firstRow="1" w:lastRow="0" w:firstColumn="1" w:lastColumn="0" w:noHBand="0" w:noVBand="1"/>
      </w:tblPr>
      <w:tblGrid>
        <w:gridCol w:w="1716"/>
        <w:gridCol w:w="850"/>
        <w:gridCol w:w="744"/>
        <w:gridCol w:w="851"/>
        <w:gridCol w:w="992"/>
        <w:gridCol w:w="941"/>
        <w:gridCol w:w="989"/>
        <w:gridCol w:w="850"/>
        <w:gridCol w:w="993"/>
        <w:gridCol w:w="992"/>
        <w:gridCol w:w="1043"/>
        <w:gridCol w:w="13"/>
      </w:tblGrid>
      <w:tr w:rsidR="00E55438" w:rsidRPr="0078353B" w:rsidTr="007C2028">
        <w:trPr>
          <w:trHeight w:val="630"/>
          <w:jc w:val="center"/>
        </w:trPr>
        <w:tc>
          <w:tcPr>
            <w:tcW w:w="10974" w:type="dxa"/>
            <w:gridSpan w:val="1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E55438" w:rsidRPr="0078353B" w:rsidRDefault="00E55438" w:rsidP="009A7948">
            <w:pPr>
              <w:spacing w:after="0" w:line="240" w:lineRule="auto"/>
              <w:ind w:right="70"/>
              <w:jc w:val="center"/>
              <w:rPr>
                <w:rFonts w:ascii="Times New Roman" w:eastAsia="Times New Roman" w:hAnsi="Times New Roman" w:cs="Times New Roman"/>
                <w:b/>
                <w:bCs/>
                <w:sz w:val="20"/>
                <w:szCs w:val="20"/>
                <w:lang w:eastAsia="bg-BG"/>
              </w:rPr>
            </w:pPr>
            <w:r w:rsidRPr="0078353B">
              <w:rPr>
                <w:rFonts w:ascii="Times New Roman" w:eastAsia="Times New Roman" w:hAnsi="Times New Roman" w:cs="Times New Roman"/>
                <w:b/>
                <w:bCs/>
                <w:sz w:val="20"/>
                <w:szCs w:val="20"/>
                <w:lang w:eastAsia="bg-BG"/>
              </w:rPr>
              <w:t>ИНДИКАТИВНА ФИНАНСОВА ТАБЛИЦА ЗА  РЕАЛИЗАЦИЯ НА ОБЩИНСКИ ПЛАН ЗА РАЗВИТИЕ НА ОБЩИНА КРУМОВГРАД ЗА ПЕРИОДА 2007-2013</w:t>
            </w:r>
          </w:p>
        </w:tc>
      </w:tr>
      <w:tr w:rsidR="00E55438" w:rsidRPr="0078353B" w:rsidTr="007C2028">
        <w:trPr>
          <w:gridAfter w:val="1"/>
          <w:wAfter w:w="13" w:type="dxa"/>
          <w:trHeight w:val="255"/>
          <w:jc w:val="center"/>
        </w:trPr>
        <w:tc>
          <w:tcPr>
            <w:tcW w:w="1716"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E55438" w:rsidRPr="007C2028" w:rsidRDefault="00E55438" w:rsidP="007C2028">
            <w:pPr>
              <w:spacing w:after="0" w:line="240" w:lineRule="auto"/>
              <w:ind w:right="70"/>
              <w:jc w:val="center"/>
              <w:rPr>
                <w:rFonts w:ascii="Times New Roman" w:eastAsia="Times New Roman" w:hAnsi="Times New Roman" w:cs="Times New Roman"/>
                <w:b/>
                <w:sz w:val="20"/>
                <w:szCs w:val="20"/>
                <w:lang w:eastAsia="bg-BG"/>
              </w:rPr>
            </w:pPr>
            <w:r w:rsidRPr="007C2028">
              <w:rPr>
                <w:rFonts w:ascii="Times New Roman" w:eastAsia="Times New Roman" w:hAnsi="Times New Roman" w:cs="Times New Roman"/>
                <w:b/>
                <w:sz w:val="20"/>
                <w:szCs w:val="20"/>
                <w:lang w:eastAsia="bg-BG"/>
              </w:rPr>
              <w:t>Приоритет</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E55438" w:rsidRPr="007C2028" w:rsidRDefault="00E55438" w:rsidP="009A7948">
            <w:pPr>
              <w:spacing w:after="0" w:line="240" w:lineRule="auto"/>
              <w:ind w:right="70"/>
              <w:jc w:val="center"/>
              <w:rPr>
                <w:rFonts w:ascii="Times New Roman" w:eastAsia="Times New Roman" w:hAnsi="Times New Roman" w:cs="Times New Roman"/>
                <w:b/>
                <w:sz w:val="20"/>
                <w:szCs w:val="20"/>
                <w:lang w:eastAsia="bg-BG"/>
              </w:rPr>
            </w:pPr>
            <w:r w:rsidRPr="007C2028">
              <w:rPr>
                <w:rFonts w:ascii="Times New Roman" w:eastAsia="Times New Roman" w:hAnsi="Times New Roman" w:cs="Times New Roman"/>
                <w:b/>
                <w:sz w:val="20"/>
                <w:szCs w:val="20"/>
                <w:lang w:eastAsia="bg-BG"/>
              </w:rPr>
              <w:t>Общо финансиране (в хил. лева)</w:t>
            </w:r>
          </w:p>
        </w:tc>
        <w:tc>
          <w:tcPr>
            <w:tcW w:w="4517" w:type="dxa"/>
            <w:gridSpan w:val="5"/>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rsidR="00E55438" w:rsidRPr="007C2028" w:rsidRDefault="00E55438" w:rsidP="009A7948">
            <w:pPr>
              <w:spacing w:after="0" w:line="240" w:lineRule="auto"/>
              <w:ind w:right="70"/>
              <w:jc w:val="center"/>
              <w:rPr>
                <w:rFonts w:ascii="Times New Roman" w:eastAsia="Times New Roman" w:hAnsi="Times New Roman" w:cs="Times New Roman"/>
                <w:b/>
                <w:sz w:val="20"/>
                <w:szCs w:val="20"/>
                <w:lang w:eastAsia="bg-BG"/>
              </w:rPr>
            </w:pPr>
            <w:r w:rsidRPr="007C2028">
              <w:rPr>
                <w:rFonts w:ascii="Times New Roman" w:eastAsia="Times New Roman" w:hAnsi="Times New Roman" w:cs="Times New Roman"/>
                <w:b/>
                <w:sz w:val="20"/>
                <w:szCs w:val="20"/>
                <w:lang w:eastAsia="bg-BG"/>
              </w:rPr>
              <w:t>Национално съфинансиране</w:t>
            </w:r>
          </w:p>
        </w:tc>
        <w:tc>
          <w:tcPr>
            <w:tcW w:w="2835"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E55438" w:rsidRPr="007C2028" w:rsidRDefault="00E55438" w:rsidP="009A7948">
            <w:pPr>
              <w:spacing w:after="0" w:line="240" w:lineRule="auto"/>
              <w:ind w:right="70"/>
              <w:jc w:val="center"/>
              <w:rPr>
                <w:rFonts w:ascii="Times New Roman" w:eastAsia="Times New Roman" w:hAnsi="Times New Roman" w:cs="Times New Roman"/>
                <w:b/>
                <w:sz w:val="20"/>
                <w:szCs w:val="20"/>
                <w:lang w:eastAsia="bg-BG"/>
              </w:rPr>
            </w:pPr>
            <w:r w:rsidRPr="007C2028">
              <w:rPr>
                <w:rFonts w:ascii="Times New Roman" w:eastAsia="Times New Roman" w:hAnsi="Times New Roman" w:cs="Times New Roman"/>
                <w:b/>
                <w:sz w:val="20"/>
                <w:szCs w:val="20"/>
                <w:lang w:eastAsia="bg-BG"/>
              </w:rPr>
              <w:t>Европейски съюз</w:t>
            </w:r>
          </w:p>
        </w:tc>
        <w:tc>
          <w:tcPr>
            <w:tcW w:w="1043"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E55438" w:rsidRPr="007C2028" w:rsidRDefault="00E55438" w:rsidP="009A7948">
            <w:pPr>
              <w:spacing w:after="0" w:line="240" w:lineRule="auto"/>
              <w:ind w:right="70"/>
              <w:jc w:val="center"/>
              <w:rPr>
                <w:rFonts w:ascii="Times New Roman" w:eastAsia="Times New Roman" w:hAnsi="Times New Roman" w:cs="Times New Roman"/>
                <w:b/>
                <w:sz w:val="20"/>
                <w:szCs w:val="20"/>
                <w:lang w:eastAsia="bg-BG"/>
              </w:rPr>
            </w:pPr>
            <w:r w:rsidRPr="007C2028">
              <w:rPr>
                <w:rFonts w:ascii="Times New Roman" w:eastAsia="Times New Roman" w:hAnsi="Times New Roman" w:cs="Times New Roman"/>
                <w:b/>
                <w:sz w:val="20"/>
                <w:szCs w:val="20"/>
                <w:lang w:eastAsia="bg-BG"/>
              </w:rPr>
              <w:t>Друго безвъзмездно финасиране</w:t>
            </w:r>
          </w:p>
        </w:tc>
      </w:tr>
      <w:tr w:rsidR="00E55438" w:rsidRPr="0078353B" w:rsidTr="007C2028">
        <w:trPr>
          <w:gridAfter w:val="1"/>
          <w:wAfter w:w="13" w:type="dxa"/>
          <w:trHeight w:val="255"/>
          <w:jc w:val="center"/>
        </w:trPr>
        <w:tc>
          <w:tcPr>
            <w:tcW w:w="1716" w:type="dxa"/>
            <w:vMerge/>
            <w:tcBorders>
              <w:top w:val="single" w:sz="4" w:space="0" w:color="auto"/>
              <w:left w:val="single" w:sz="4" w:space="0" w:color="auto"/>
              <w:bottom w:val="single" w:sz="4" w:space="0" w:color="auto"/>
              <w:right w:val="single" w:sz="4" w:space="0" w:color="auto"/>
            </w:tcBorders>
            <w:vAlign w:val="center"/>
            <w:hideMark/>
          </w:tcPr>
          <w:p w:rsidR="00E55438" w:rsidRPr="0078353B" w:rsidRDefault="00E55438" w:rsidP="009A7948">
            <w:pPr>
              <w:spacing w:after="0" w:line="240" w:lineRule="auto"/>
              <w:ind w:right="70"/>
              <w:rPr>
                <w:rFonts w:ascii="Times New Roman" w:eastAsia="Times New Roman" w:hAnsi="Times New Roman" w:cs="Times New Roman"/>
                <w:sz w:val="20"/>
                <w:szCs w:val="20"/>
                <w:lang w:eastAsia="bg-BG"/>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E55438" w:rsidRPr="0078353B" w:rsidRDefault="00E55438" w:rsidP="009A7948">
            <w:pPr>
              <w:spacing w:after="0" w:line="240" w:lineRule="auto"/>
              <w:ind w:right="70"/>
              <w:rPr>
                <w:rFonts w:ascii="Times New Roman" w:eastAsia="Times New Roman" w:hAnsi="Times New Roman" w:cs="Times New Roman"/>
                <w:sz w:val="16"/>
                <w:szCs w:val="16"/>
                <w:lang w:eastAsia="bg-BG"/>
              </w:rPr>
            </w:pPr>
          </w:p>
        </w:tc>
        <w:tc>
          <w:tcPr>
            <w:tcW w:w="744"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E55438" w:rsidRPr="007C2028" w:rsidRDefault="00E55438" w:rsidP="007C2028">
            <w:pPr>
              <w:spacing w:after="0" w:line="240" w:lineRule="auto"/>
              <w:ind w:right="70"/>
              <w:jc w:val="center"/>
              <w:rPr>
                <w:rFonts w:ascii="Times New Roman" w:eastAsia="Times New Roman" w:hAnsi="Times New Roman" w:cs="Times New Roman"/>
                <w:b/>
                <w:sz w:val="20"/>
                <w:szCs w:val="20"/>
                <w:lang w:eastAsia="bg-BG"/>
              </w:rPr>
            </w:pPr>
            <w:r w:rsidRPr="007C2028">
              <w:rPr>
                <w:rFonts w:ascii="Times New Roman" w:eastAsia="Times New Roman" w:hAnsi="Times New Roman" w:cs="Times New Roman"/>
                <w:b/>
                <w:sz w:val="20"/>
                <w:szCs w:val="20"/>
                <w:lang w:eastAsia="bg-BG"/>
              </w:rPr>
              <w:t>Общо</w:t>
            </w:r>
          </w:p>
        </w:tc>
        <w:tc>
          <w:tcPr>
            <w:tcW w:w="2784"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E55438" w:rsidRPr="007C2028" w:rsidRDefault="00E55438" w:rsidP="007C2028">
            <w:pPr>
              <w:spacing w:after="0" w:line="240" w:lineRule="auto"/>
              <w:ind w:right="70"/>
              <w:jc w:val="center"/>
              <w:rPr>
                <w:rFonts w:ascii="Times New Roman" w:eastAsia="Times New Roman" w:hAnsi="Times New Roman" w:cs="Times New Roman"/>
                <w:b/>
                <w:sz w:val="20"/>
                <w:szCs w:val="20"/>
                <w:lang w:eastAsia="bg-BG"/>
              </w:rPr>
            </w:pPr>
            <w:r w:rsidRPr="007C2028">
              <w:rPr>
                <w:rFonts w:ascii="Times New Roman" w:eastAsia="Times New Roman" w:hAnsi="Times New Roman" w:cs="Times New Roman"/>
                <w:b/>
                <w:sz w:val="20"/>
                <w:szCs w:val="20"/>
                <w:lang w:eastAsia="bg-BG"/>
              </w:rPr>
              <w:t>Държавно</w:t>
            </w:r>
          </w:p>
        </w:tc>
        <w:tc>
          <w:tcPr>
            <w:tcW w:w="989"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E55438" w:rsidRPr="007C2028" w:rsidRDefault="00E55438" w:rsidP="007C2028">
            <w:pPr>
              <w:spacing w:after="0" w:line="240" w:lineRule="auto"/>
              <w:ind w:right="70"/>
              <w:jc w:val="center"/>
              <w:rPr>
                <w:rFonts w:ascii="Times New Roman" w:eastAsia="Times New Roman" w:hAnsi="Times New Roman" w:cs="Times New Roman"/>
                <w:b/>
                <w:sz w:val="20"/>
                <w:szCs w:val="20"/>
                <w:lang w:eastAsia="bg-BG"/>
              </w:rPr>
            </w:pPr>
            <w:r w:rsidRPr="007C2028">
              <w:rPr>
                <w:rFonts w:ascii="Times New Roman" w:eastAsia="Times New Roman" w:hAnsi="Times New Roman" w:cs="Times New Roman"/>
                <w:b/>
                <w:sz w:val="20"/>
                <w:szCs w:val="20"/>
                <w:lang w:eastAsia="bg-BG"/>
              </w:rPr>
              <w:t>Частно</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E55438" w:rsidRPr="007C2028" w:rsidRDefault="00E55438" w:rsidP="009A7948">
            <w:pPr>
              <w:spacing w:after="0" w:line="240" w:lineRule="auto"/>
              <w:ind w:right="70"/>
              <w:jc w:val="center"/>
              <w:rPr>
                <w:rFonts w:ascii="Times New Roman" w:eastAsia="Times New Roman" w:hAnsi="Times New Roman" w:cs="Times New Roman"/>
                <w:b/>
                <w:sz w:val="20"/>
                <w:szCs w:val="20"/>
                <w:lang w:eastAsia="bg-BG"/>
              </w:rPr>
            </w:pPr>
            <w:r w:rsidRPr="007C2028">
              <w:rPr>
                <w:rFonts w:ascii="Times New Roman" w:eastAsia="Times New Roman" w:hAnsi="Times New Roman" w:cs="Times New Roman"/>
                <w:b/>
                <w:sz w:val="20"/>
                <w:szCs w:val="20"/>
                <w:lang w:eastAsia="bg-BG"/>
              </w:rPr>
              <w:t>Общо</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E55438" w:rsidRPr="007C2028" w:rsidRDefault="00E55438" w:rsidP="009A7948">
            <w:pPr>
              <w:spacing w:after="0" w:line="240" w:lineRule="auto"/>
              <w:ind w:right="70"/>
              <w:jc w:val="center"/>
              <w:rPr>
                <w:rFonts w:ascii="Times New Roman" w:eastAsia="Times New Roman" w:hAnsi="Times New Roman" w:cs="Times New Roman"/>
                <w:b/>
                <w:sz w:val="20"/>
                <w:szCs w:val="20"/>
                <w:lang w:eastAsia="bg-BG"/>
              </w:rPr>
            </w:pPr>
            <w:r w:rsidRPr="007C2028">
              <w:rPr>
                <w:rFonts w:ascii="Times New Roman" w:eastAsia="Times New Roman" w:hAnsi="Times New Roman" w:cs="Times New Roman"/>
                <w:b/>
                <w:sz w:val="20"/>
                <w:szCs w:val="20"/>
                <w:lang w:eastAsia="bg-BG"/>
              </w:rPr>
              <w:t>Структурни фондове</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E55438" w:rsidRPr="007C2028" w:rsidRDefault="00E55438" w:rsidP="009A7948">
            <w:pPr>
              <w:spacing w:after="0" w:line="240" w:lineRule="auto"/>
              <w:ind w:right="70"/>
              <w:jc w:val="center"/>
              <w:rPr>
                <w:rFonts w:ascii="Times New Roman" w:eastAsia="Times New Roman" w:hAnsi="Times New Roman" w:cs="Times New Roman"/>
                <w:b/>
                <w:sz w:val="20"/>
                <w:szCs w:val="20"/>
                <w:lang w:eastAsia="bg-BG"/>
              </w:rPr>
            </w:pPr>
            <w:r w:rsidRPr="007C2028">
              <w:rPr>
                <w:rFonts w:ascii="Times New Roman" w:eastAsia="Times New Roman" w:hAnsi="Times New Roman" w:cs="Times New Roman"/>
                <w:b/>
                <w:sz w:val="20"/>
                <w:szCs w:val="20"/>
                <w:lang w:eastAsia="bg-BG"/>
              </w:rPr>
              <w:t>Кохезионен фонд</w:t>
            </w: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E55438" w:rsidRPr="007C2028" w:rsidRDefault="00E55438" w:rsidP="009A7948">
            <w:pPr>
              <w:spacing w:after="0" w:line="240" w:lineRule="auto"/>
              <w:ind w:right="70"/>
              <w:rPr>
                <w:rFonts w:ascii="Times New Roman" w:eastAsia="Times New Roman" w:hAnsi="Times New Roman" w:cs="Times New Roman"/>
                <w:b/>
                <w:sz w:val="16"/>
                <w:szCs w:val="16"/>
                <w:lang w:eastAsia="bg-BG"/>
              </w:rPr>
            </w:pPr>
          </w:p>
        </w:tc>
      </w:tr>
      <w:tr w:rsidR="00E55438" w:rsidRPr="0078353B" w:rsidTr="007C2028">
        <w:trPr>
          <w:gridAfter w:val="1"/>
          <w:wAfter w:w="13" w:type="dxa"/>
          <w:trHeight w:val="765"/>
          <w:jc w:val="center"/>
        </w:trPr>
        <w:tc>
          <w:tcPr>
            <w:tcW w:w="1716" w:type="dxa"/>
            <w:vMerge/>
            <w:tcBorders>
              <w:top w:val="single" w:sz="4" w:space="0" w:color="auto"/>
              <w:left w:val="single" w:sz="4" w:space="0" w:color="auto"/>
              <w:bottom w:val="single" w:sz="4" w:space="0" w:color="auto"/>
              <w:right w:val="single" w:sz="4" w:space="0" w:color="auto"/>
            </w:tcBorders>
            <w:vAlign w:val="center"/>
            <w:hideMark/>
          </w:tcPr>
          <w:p w:rsidR="00E55438" w:rsidRPr="0078353B" w:rsidRDefault="00E55438" w:rsidP="009A7948">
            <w:pPr>
              <w:spacing w:after="0" w:line="240" w:lineRule="auto"/>
              <w:ind w:right="70"/>
              <w:rPr>
                <w:rFonts w:ascii="Times New Roman" w:eastAsia="Times New Roman" w:hAnsi="Times New Roman" w:cs="Times New Roman"/>
                <w:sz w:val="20"/>
                <w:szCs w:val="20"/>
                <w:lang w:eastAsia="bg-BG"/>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E55438" w:rsidRPr="0078353B" w:rsidRDefault="00E55438" w:rsidP="009A7948">
            <w:pPr>
              <w:spacing w:after="0" w:line="240" w:lineRule="auto"/>
              <w:ind w:right="70"/>
              <w:rPr>
                <w:rFonts w:ascii="Times New Roman" w:eastAsia="Times New Roman" w:hAnsi="Times New Roman" w:cs="Times New Roman"/>
                <w:sz w:val="16"/>
                <w:szCs w:val="16"/>
                <w:lang w:eastAsia="bg-BG"/>
              </w:rPr>
            </w:pP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E55438" w:rsidRPr="0078353B" w:rsidRDefault="00E55438" w:rsidP="007C2028">
            <w:pPr>
              <w:spacing w:after="0" w:line="240" w:lineRule="auto"/>
              <w:ind w:right="70"/>
              <w:jc w:val="center"/>
              <w:rPr>
                <w:rFonts w:ascii="Times New Roman" w:eastAsia="Times New Roman" w:hAnsi="Times New Roman" w:cs="Times New Roman"/>
                <w:sz w:val="16"/>
                <w:szCs w:val="16"/>
                <w:lang w:eastAsia="bg-BG"/>
              </w:rPr>
            </w:pPr>
          </w:p>
        </w:tc>
        <w:tc>
          <w:tcPr>
            <w:tcW w:w="85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E55438" w:rsidRPr="007C2028" w:rsidRDefault="00E55438" w:rsidP="007C2028">
            <w:pPr>
              <w:spacing w:after="0" w:line="240" w:lineRule="auto"/>
              <w:ind w:right="70"/>
              <w:jc w:val="center"/>
              <w:rPr>
                <w:rFonts w:ascii="Times New Roman" w:eastAsia="Times New Roman" w:hAnsi="Times New Roman" w:cs="Times New Roman"/>
                <w:b/>
                <w:sz w:val="20"/>
                <w:szCs w:val="20"/>
                <w:lang w:eastAsia="bg-BG"/>
              </w:rPr>
            </w:pPr>
            <w:r w:rsidRPr="007C2028">
              <w:rPr>
                <w:rFonts w:ascii="Times New Roman" w:eastAsia="Times New Roman" w:hAnsi="Times New Roman" w:cs="Times New Roman"/>
                <w:b/>
                <w:sz w:val="20"/>
                <w:szCs w:val="20"/>
                <w:lang w:eastAsia="bg-BG"/>
              </w:rPr>
              <w:t>Общо</w:t>
            </w:r>
          </w:p>
        </w:tc>
        <w:tc>
          <w:tcPr>
            <w:tcW w:w="99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E55438" w:rsidRPr="007C2028" w:rsidRDefault="00E55438" w:rsidP="007C2028">
            <w:pPr>
              <w:spacing w:after="0" w:line="240" w:lineRule="auto"/>
              <w:ind w:right="70"/>
              <w:jc w:val="center"/>
              <w:rPr>
                <w:rFonts w:ascii="Times New Roman" w:eastAsia="Times New Roman" w:hAnsi="Times New Roman" w:cs="Times New Roman"/>
                <w:b/>
                <w:sz w:val="20"/>
                <w:szCs w:val="20"/>
                <w:lang w:eastAsia="bg-BG"/>
              </w:rPr>
            </w:pPr>
            <w:r w:rsidRPr="007C2028">
              <w:rPr>
                <w:rFonts w:ascii="Times New Roman" w:eastAsia="Times New Roman" w:hAnsi="Times New Roman" w:cs="Times New Roman"/>
                <w:b/>
                <w:sz w:val="20"/>
                <w:szCs w:val="20"/>
                <w:lang w:eastAsia="bg-BG"/>
              </w:rPr>
              <w:t>Републикански бюджет</w:t>
            </w:r>
          </w:p>
        </w:tc>
        <w:tc>
          <w:tcPr>
            <w:tcW w:w="94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E55438" w:rsidRPr="007C2028" w:rsidRDefault="00E55438" w:rsidP="007C2028">
            <w:pPr>
              <w:spacing w:after="0" w:line="240" w:lineRule="auto"/>
              <w:ind w:right="70"/>
              <w:jc w:val="center"/>
              <w:rPr>
                <w:rFonts w:ascii="Times New Roman" w:eastAsia="Times New Roman" w:hAnsi="Times New Roman" w:cs="Times New Roman"/>
                <w:b/>
                <w:sz w:val="20"/>
                <w:szCs w:val="20"/>
                <w:lang w:eastAsia="bg-BG"/>
              </w:rPr>
            </w:pPr>
            <w:r w:rsidRPr="007C2028">
              <w:rPr>
                <w:rFonts w:ascii="Times New Roman" w:eastAsia="Times New Roman" w:hAnsi="Times New Roman" w:cs="Times New Roman"/>
                <w:b/>
                <w:sz w:val="20"/>
                <w:szCs w:val="20"/>
                <w:lang w:eastAsia="bg-BG"/>
              </w:rPr>
              <w:t>Общински бюджет</w:t>
            </w:r>
          </w:p>
        </w:tc>
        <w:tc>
          <w:tcPr>
            <w:tcW w:w="989" w:type="dxa"/>
            <w:vMerge/>
            <w:tcBorders>
              <w:top w:val="single" w:sz="4" w:space="0" w:color="auto"/>
              <w:left w:val="single" w:sz="4" w:space="0" w:color="auto"/>
              <w:bottom w:val="single" w:sz="4" w:space="0" w:color="auto"/>
              <w:right w:val="single" w:sz="4" w:space="0" w:color="auto"/>
            </w:tcBorders>
            <w:vAlign w:val="center"/>
            <w:hideMark/>
          </w:tcPr>
          <w:p w:rsidR="00E55438" w:rsidRPr="0078353B" w:rsidRDefault="00E55438" w:rsidP="009A7948">
            <w:pPr>
              <w:spacing w:after="0" w:line="240" w:lineRule="auto"/>
              <w:ind w:right="70"/>
              <w:rPr>
                <w:rFonts w:ascii="Times New Roman" w:eastAsia="Times New Roman" w:hAnsi="Times New Roman" w:cs="Times New Roman"/>
                <w:sz w:val="20"/>
                <w:szCs w:val="20"/>
                <w:lang w:eastAsia="bg-BG"/>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E55438" w:rsidRPr="0078353B" w:rsidRDefault="00E55438" w:rsidP="009A7948">
            <w:pPr>
              <w:spacing w:after="0" w:line="240" w:lineRule="auto"/>
              <w:ind w:right="70"/>
              <w:rPr>
                <w:rFonts w:ascii="Times New Roman" w:eastAsia="Times New Roman" w:hAnsi="Times New Roman" w:cs="Times New Roman"/>
                <w:sz w:val="16"/>
                <w:szCs w:val="16"/>
                <w:lang w:eastAsia="bg-BG"/>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E55438" w:rsidRPr="0078353B" w:rsidRDefault="00E55438" w:rsidP="009A7948">
            <w:pPr>
              <w:spacing w:after="0" w:line="240" w:lineRule="auto"/>
              <w:ind w:right="70"/>
              <w:rPr>
                <w:rFonts w:ascii="Times New Roman" w:eastAsia="Times New Roman" w:hAnsi="Times New Roman" w:cs="Times New Roman"/>
                <w:sz w:val="16"/>
                <w:szCs w:val="16"/>
                <w:lang w:eastAsia="bg-BG"/>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55438" w:rsidRPr="0078353B" w:rsidRDefault="00E55438" w:rsidP="009A7948">
            <w:pPr>
              <w:spacing w:after="0" w:line="240" w:lineRule="auto"/>
              <w:ind w:right="70"/>
              <w:rPr>
                <w:rFonts w:ascii="Times New Roman" w:eastAsia="Times New Roman" w:hAnsi="Times New Roman" w:cs="Times New Roman"/>
                <w:sz w:val="16"/>
                <w:szCs w:val="16"/>
                <w:lang w:eastAsia="bg-BG"/>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E55438" w:rsidRPr="0078353B" w:rsidRDefault="00E55438" w:rsidP="009A7948">
            <w:pPr>
              <w:spacing w:after="0" w:line="240" w:lineRule="auto"/>
              <w:ind w:right="70"/>
              <w:rPr>
                <w:rFonts w:ascii="Times New Roman" w:eastAsia="Times New Roman" w:hAnsi="Times New Roman" w:cs="Times New Roman"/>
                <w:sz w:val="16"/>
                <w:szCs w:val="16"/>
                <w:lang w:eastAsia="bg-BG"/>
              </w:rPr>
            </w:pPr>
          </w:p>
        </w:tc>
      </w:tr>
      <w:tr w:rsidR="00E55438" w:rsidRPr="0078353B" w:rsidTr="007C2028">
        <w:trPr>
          <w:gridAfter w:val="1"/>
          <w:wAfter w:w="13" w:type="dxa"/>
          <w:trHeight w:val="255"/>
          <w:jc w:val="center"/>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438" w:rsidRPr="0078353B" w:rsidRDefault="00E55438" w:rsidP="009A7948">
            <w:pPr>
              <w:spacing w:after="0" w:line="240" w:lineRule="auto"/>
              <w:ind w:right="70"/>
              <w:jc w:val="center"/>
              <w:rPr>
                <w:rFonts w:ascii="Times New Roman" w:eastAsia="Times New Roman" w:hAnsi="Times New Roman" w:cs="Times New Roman"/>
                <w:i/>
                <w:iCs/>
                <w:sz w:val="20"/>
                <w:szCs w:val="20"/>
                <w:lang w:eastAsia="bg-BG"/>
              </w:rPr>
            </w:pPr>
            <w:r w:rsidRPr="0078353B">
              <w:rPr>
                <w:rFonts w:ascii="Times New Roman" w:eastAsia="Times New Roman" w:hAnsi="Times New Roman" w:cs="Times New Roman"/>
                <w:i/>
                <w:iCs/>
                <w:sz w:val="20"/>
                <w:szCs w:val="20"/>
                <w:lang w:eastAsia="bg-BG"/>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438" w:rsidRPr="0078353B" w:rsidRDefault="00E55438" w:rsidP="009A7948">
            <w:pPr>
              <w:spacing w:after="0" w:line="240" w:lineRule="auto"/>
              <w:ind w:right="70"/>
              <w:jc w:val="center"/>
              <w:rPr>
                <w:rFonts w:ascii="Times New Roman" w:eastAsia="Times New Roman" w:hAnsi="Times New Roman" w:cs="Times New Roman"/>
                <w:i/>
                <w:iCs/>
                <w:sz w:val="16"/>
                <w:szCs w:val="16"/>
                <w:lang w:eastAsia="bg-BG"/>
              </w:rPr>
            </w:pPr>
            <w:r w:rsidRPr="0078353B">
              <w:rPr>
                <w:rFonts w:ascii="Times New Roman" w:eastAsia="Times New Roman" w:hAnsi="Times New Roman" w:cs="Times New Roman"/>
                <w:i/>
                <w:iCs/>
                <w:sz w:val="16"/>
                <w:szCs w:val="16"/>
                <w:lang w:eastAsia="bg-BG"/>
              </w:rPr>
              <w:t>2</w:t>
            </w:r>
          </w:p>
        </w:tc>
        <w:tc>
          <w:tcPr>
            <w:tcW w:w="7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438" w:rsidRPr="0078353B" w:rsidRDefault="00E55438" w:rsidP="009A7948">
            <w:pPr>
              <w:spacing w:after="0" w:line="240" w:lineRule="auto"/>
              <w:ind w:right="70"/>
              <w:jc w:val="center"/>
              <w:rPr>
                <w:rFonts w:ascii="Times New Roman" w:eastAsia="Times New Roman" w:hAnsi="Times New Roman" w:cs="Times New Roman"/>
                <w:i/>
                <w:iCs/>
                <w:sz w:val="16"/>
                <w:szCs w:val="16"/>
                <w:lang w:eastAsia="bg-BG"/>
              </w:rPr>
            </w:pPr>
            <w:r w:rsidRPr="0078353B">
              <w:rPr>
                <w:rFonts w:ascii="Times New Roman" w:eastAsia="Times New Roman" w:hAnsi="Times New Roman" w:cs="Times New Roman"/>
                <w:i/>
                <w:iCs/>
                <w:sz w:val="16"/>
                <w:szCs w:val="16"/>
                <w:lang w:eastAsia="bg-BG"/>
              </w:rPr>
              <w:t>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438" w:rsidRPr="0078353B" w:rsidRDefault="00E55438" w:rsidP="009A7948">
            <w:pPr>
              <w:spacing w:after="0" w:line="240" w:lineRule="auto"/>
              <w:ind w:right="70"/>
              <w:jc w:val="center"/>
              <w:rPr>
                <w:rFonts w:ascii="Times New Roman" w:eastAsia="Times New Roman" w:hAnsi="Times New Roman" w:cs="Times New Roman"/>
                <w:i/>
                <w:iCs/>
                <w:sz w:val="16"/>
                <w:szCs w:val="16"/>
                <w:lang w:eastAsia="bg-BG"/>
              </w:rPr>
            </w:pPr>
            <w:r w:rsidRPr="0078353B">
              <w:rPr>
                <w:rFonts w:ascii="Times New Roman" w:eastAsia="Times New Roman" w:hAnsi="Times New Roman" w:cs="Times New Roman"/>
                <w:i/>
                <w:iCs/>
                <w:sz w:val="16"/>
                <w:szCs w:val="16"/>
                <w:lang w:eastAsia="bg-BG"/>
              </w:rP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438" w:rsidRPr="0078353B" w:rsidRDefault="00E55438" w:rsidP="009A7948">
            <w:pPr>
              <w:spacing w:after="0" w:line="240" w:lineRule="auto"/>
              <w:ind w:right="70"/>
              <w:jc w:val="center"/>
              <w:rPr>
                <w:rFonts w:ascii="Times New Roman" w:eastAsia="Times New Roman" w:hAnsi="Times New Roman" w:cs="Times New Roman"/>
                <w:i/>
                <w:iCs/>
                <w:sz w:val="16"/>
                <w:szCs w:val="16"/>
                <w:lang w:eastAsia="bg-BG"/>
              </w:rPr>
            </w:pPr>
            <w:r w:rsidRPr="0078353B">
              <w:rPr>
                <w:rFonts w:ascii="Times New Roman" w:eastAsia="Times New Roman" w:hAnsi="Times New Roman" w:cs="Times New Roman"/>
                <w:i/>
                <w:iCs/>
                <w:sz w:val="16"/>
                <w:szCs w:val="16"/>
                <w:lang w:eastAsia="bg-BG"/>
              </w:rPr>
              <w:t>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438" w:rsidRPr="0078353B" w:rsidRDefault="00E55438" w:rsidP="009A7948">
            <w:pPr>
              <w:spacing w:after="0" w:line="240" w:lineRule="auto"/>
              <w:ind w:right="70"/>
              <w:jc w:val="center"/>
              <w:rPr>
                <w:rFonts w:ascii="Times New Roman" w:eastAsia="Times New Roman" w:hAnsi="Times New Roman" w:cs="Times New Roman"/>
                <w:i/>
                <w:iCs/>
                <w:sz w:val="16"/>
                <w:szCs w:val="16"/>
                <w:lang w:eastAsia="bg-BG"/>
              </w:rPr>
            </w:pPr>
            <w:r w:rsidRPr="0078353B">
              <w:rPr>
                <w:rFonts w:ascii="Times New Roman" w:eastAsia="Times New Roman" w:hAnsi="Times New Roman" w:cs="Times New Roman"/>
                <w:i/>
                <w:iCs/>
                <w:sz w:val="16"/>
                <w:szCs w:val="16"/>
                <w:lang w:eastAsia="bg-BG"/>
              </w:rPr>
              <w:t>6</w:t>
            </w: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438" w:rsidRPr="0078353B" w:rsidRDefault="00E55438" w:rsidP="009A7948">
            <w:pPr>
              <w:spacing w:after="0" w:line="240" w:lineRule="auto"/>
              <w:ind w:right="70"/>
              <w:jc w:val="center"/>
              <w:rPr>
                <w:rFonts w:ascii="Times New Roman" w:eastAsia="Times New Roman" w:hAnsi="Times New Roman" w:cs="Times New Roman"/>
                <w:i/>
                <w:iCs/>
                <w:sz w:val="16"/>
                <w:szCs w:val="16"/>
                <w:lang w:eastAsia="bg-BG"/>
              </w:rPr>
            </w:pPr>
            <w:r w:rsidRPr="0078353B">
              <w:rPr>
                <w:rFonts w:ascii="Times New Roman" w:eastAsia="Times New Roman" w:hAnsi="Times New Roman" w:cs="Times New Roman"/>
                <w:i/>
                <w:iCs/>
                <w:sz w:val="16"/>
                <w:szCs w:val="16"/>
                <w:lang w:eastAsia="bg-BG"/>
              </w:rPr>
              <w:t>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438" w:rsidRPr="0078353B" w:rsidRDefault="00E55438" w:rsidP="009A7948">
            <w:pPr>
              <w:spacing w:after="0" w:line="240" w:lineRule="auto"/>
              <w:ind w:right="70"/>
              <w:jc w:val="center"/>
              <w:rPr>
                <w:rFonts w:ascii="Times New Roman" w:eastAsia="Times New Roman" w:hAnsi="Times New Roman" w:cs="Times New Roman"/>
                <w:i/>
                <w:iCs/>
                <w:sz w:val="16"/>
                <w:szCs w:val="16"/>
                <w:lang w:eastAsia="bg-BG"/>
              </w:rPr>
            </w:pPr>
            <w:r w:rsidRPr="0078353B">
              <w:rPr>
                <w:rFonts w:ascii="Times New Roman" w:eastAsia="Times New Roman" w:hAnsi="Times New Roman" w:cs="Times New Roman"/>
                <w:i/>
                <w:iCs/>
                <w:sz w:val="16"/>
                <w:szCs w:val="16"/>
                <w:lang w:eastAsia="bg-BG"/>
              </w:rPr>
              <w:t>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438" w:rsidRPr="0078353B" w:rsidRDefault="00E55438" w:rsidP="009A7948">
            <w:pPr>
              <w:spacing w:after="0" w:line="240" w:lineRule="auto"/>
              <w:ind w:right="70"/>
              <w:jc w:val="center"/>
              <w:rPr>
                <w:rFonts w:ascii="Times New Roman" w:eastAsia="Times New Roman" w:hAnsi="Times New Roman" w:cs="Times New Roman"/>
                <w:i/>
                <w:iCs/>
                <w:sz w:val="16"/>
                <w:szCs w:val="16"/>
                <w:lang w:eastAsia="bg-BG"/>
              </w:rPr>
            </w:pPr>
            <w:r w:rsidRPr="0078353B">
              <w:rPr>
                <w:rFonts w:ascii="Times New Roman" w:eastAsia="Times New Roman" w:hAnsi="Times New Roman" w:cs="Times New Roman"/>
                <w:i/>
                <w:iCs/>
                <w:sz w:val="16"/>
                <w:szCs w:val="16"/>
                <w:lang w:eastAsia="bg-BG"/>
              </w:rPr>
              <w:t>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438" w:rsidRPr="0078353B" w:rsidRDefault="00E55438" w:rsidP="009A7948">
            <w:pPr>
              <w:spacing w:after="0" w:line="240" w:lineRule="auto"/>
              <w:ind w:right="70"/>
              <w:jc w:val="center"/>
              <w:rPr>
                <w:rFonts w:ascii="Times New Roman" w:eastAsia="Times New Roman" w:hAnsi="Times New Roman" w:cs="Times New Roman"/>
                <w:i/>
                <w:iCs/>
                <w:sz w:val="16"/>
                <w:szCs w:val="16"/>
                <w:lang w:eastAsia="bg-BG"/>
              </w:rPr>
            </w:pPr>
            <w:r w:rsidRPr="0078353B">
              <w:rPr>
                <w:rFonts w:ascii="Times New Roman" w:eastAsia="Times New Roman" w:hAnsi="Times New Roman" w:cs="Times New Roman"/>
                <w:i/>
                <w:iCs/>
                <w:sz w:val="16"/>
                <w:szCs w:val="16"/>
                <w:lang w:eastAsia="bg-BG"/>
              </w:rPr>
              <w:t>11</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438" w:rsidRPr="0078353B" w:rsidRDefault="00E55438" w:rsidP="009A7948">
            <w:pPr>
              <w:spacing w:after="0" w:line="240" w:lineRule="auto"/>
              <w:ind w:right="70"/>
              <w:jc w:val="center"/>
              <w:rPr>
                <w:rFonts w:ascii="Times New Roman" w:eastAsia="Times New Roman" w:hAnsi="Times New Roman" w:cs="Times New Roman"/>
                <w:i/>
                <w:iCs/>
                <w:sz w:val="16"/>
                <w:szCs w:val="16"/>
                <w:lang w:eastAsia="bg-BG"/>
              </w:rPr>
            </w:pPr>
            <w:r w:rsidRPr="0078353B">
              <w:rPr>
                <w:rFonts w:ascii="Times New Roman" w:eastAsia="Times New Roman" w:hAnsi="Times New Roman" w:cs="Times New Roman"/>
                <w:i/>
                <w:iCs/>
                <w:sz w:val="16"/>
                <w:szCs w:val="16"/>
                <w:lang w:eastAsia="bg-BG"/>
              </w:rPr>
              <w:t>12</w:t>
            </w:r>
          </w:p>
        </w:tc>
      </w:tr>
      <w:tr w:rsidR="00E55438" w:rsidRPr="0078353B" w:rsidTr="007C2028">
        <w:trPr>
          <w:gridAfter w:val="1"/>
          <w:wAfter w:w="13" w:type="dxa"/>
          <w:trHeight w:val="945"/>
          <w:jc w:val="center"/>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438" w:rsidRPr="0078353B" w:rsidRDefault="00E55438" w:rsidP="009A7948">
            <w:pPr>
              <w:spacing w:after="0" w:line="240" w:lineRule="auto"/>
              <w:ind w:right="70"/>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ПРИОРИТЕТ 1 “ПОВИШАВАНЕ КОНКУРЕНТНОСПОСОБНОСТТА НА МЕСТНАТА ИКОНОМИКА”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9895</w:t>
            </w:r>
          </w:p>
        </w:tc>
        <w:tc>
          <w:tcPr>
            <w:tcW w:w="7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3391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1352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615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737</w:t>
            </w:r>
          </w:p>
        </w:tc>
        <w:tc>
          <w:tcPr>
            <w:tcW w:w="9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2039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6255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6255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0</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249</w:t>
            </w:r>
          </w:p>
        </w:tc>
      </w:tr>
      <w:tr w:rsidR="00E55438" w:rsidRPr="0078353B" w:rsidTr="007C2028">
        <w:trPr>
          <w:gridAfter w:val="1"/>
          <w:wAfter w:w="13" w:type="dxa"/>
          <w:trHeight w:val="1335"/>
          <w:jc w:val="center"/>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438" w:rsidRPr="0078353B" w:rsidRDefault="00E55438" w:rsidP="009A7948">
            <w:pPr>
              <w:spacing w:after="0" w:line="240" w:lineRule="auto"/>
              <w:ind w:right="70"/>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ПРИОРИТЕТ 2 “РАЗВИТИЕ НА ТРАНСПОРТНАТА, ИНЖЕНЕРНО-ТЕХНИЧЕСКАТА И СОЦИАЛНАТА ИНФРАСТРУКТУРА”</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58452,7</w:t>
            </w:r>
          </w:p>
        </w:tc>
        <w:tc>
          <w:tcPr>
            <w:tcW w:w="7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16876,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14518,3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10147,5</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4370,75</w:t>
            </w:r>
          </w:p>
        </w:tc>
        <w:tc>
          <w:tcPr>
            <w:tcW w:w="9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2358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40316,5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25666,5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14650</w:t>
            </w:r>
          </w:p>
        </w:tc>
        <w:tc>
          <w:tcPr>
            <w:tcW w:w="10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1320</w:t>
            </w:r>
          </w:p>
        </w:tc>
      </w:tr>
      <w:tr w:rsidR="00E55438" w:rsidRPr="0078353B" w:rsidTr="007C2028">
        <w:trPr>
          <w:gridAfter w:val="1"/>
          <w:wAfter w:w="13" w:type="dxa"/>
          <w:trHeight w:val="855"/>
          <w:jc w:val="center"/>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438" w:rsidRPr="0078353B" w:rsidRDefault="00E55438" w:rsidP="009A7948">
            <w:pPr>
              <w:spacing w:after="0" w:line="240" w:lineRule="auto"/>
              <w:ind w:right="70"/>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lastRenderedPageBreak/>
              <w:t>ПРИОРИТЕТ 3 "РАЗВИТИЕ НА ЧОВЕШКИТЕ РЕСУРСИ И ПОДОБРЯВАНЕ КАЧЕСТВОТО НА ЖИВОТ"</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3124</w:t>
            </w:r>
          </w:p>
        </w:tc>
        <w:tc>
          <w:tcPr>
            <w:tcW w:w="7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1959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1894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1400</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494</w:t>
            </w:r>
          </w:p>
        </w:tc>
        <w:tc>
          <w:tcPr>
            <w:tcW w:w="9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65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825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825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0</w:t>
            </w:r>
          </w:p>
        </w:tc>
        <w:tc>
          <w:tcPr>
            <w:tcW w:w="10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340</w:t>
            </w:r>
          </w:p>
        </w:tc>
      </w:tr>
      <w:tr w:rsidR="00E55438" w:rsidRPr="0078353B" w:rsidTr="007C2028">
        <w:trPr>
          <w:gridAfter w:val="1"/>
          <w:wAfter w:w="13" w:type="dxa"/>
          <w:trHeight w:val="1050"/>
          <w:jc w:val="center"/>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438" w:rsidRPr="0078353B" w:rsidRDefault="00E55438" w:rsidP="009A7948">
            <w:pPr>
              <w:spacing w:after="0" w:line="240" w:lineRule="auto"/>
              <w:ind w:right="70"/>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ПРИОРИТЕТ 4 - УКРЕПВАНЕ НА ИНСТИТУЦИОНАЛНИЯ КАПАЦИТЕТ НА ОБЩИНСКА АДМИНИСТРАЦИЯ</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1479</w:t>
            </w:r>
          </w:p>
        </w:tc>
        <w:tc>
          <w:tcPr>
            <w:tcW w:w="7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635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565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325</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240</w:t>
            </w:r>
          </w:p>
        </w:tc>
        <w:tc>
          <w:tcPr>
            <w:tcW w:w="9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70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682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682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0</w:t>
            </w:r>
          </w:p>
        </w:tc>
        <w:tc>
          <w:tcPr>
            <w:tcW w:w="10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162</w:t>
            </w:r>
          </w:p>
        </w:tc>
      </w:tr>
      <w:tr w:rsidR="00E55438" w:rsidRPr="0078353B" w:rsidTr="007C2028">
        <w:trPr>
          <w:gridAfter w:val="1"/>
          <w:wAfter w:w="13" w:type="dxa"/>
          <w:trHeight w:val="255"/>
          <w:jc w:val="center"/>
        </w:trPr>
        <w:tc>
          <w:tcPr>
            <w:tcW w:w="1716" w:type="dxa"/>
            <w:tcBorders>
              <w:top w:val="single" w:sz="4" w:space="0" w:color="auto"/>
            </w:tcBorders>
            <w:shd w:val="clear" w:color="auto" w:fill="auto"/>
            <w:noWrap/>
            <w:vAlign w:val="bottom"/>
            <w:hideMark/>
          </w:tcPr>
          <w:p w:rsidR="00E55438" w:rsidRPr="0078353B" w:rsidRDefault="00E55438" w:rsidP="009A7948">
            <w:pPr>
              <w:spacing w:after="0" w:line="240" w:lineRule="auto"/>
              <w:ind w:right="70"/>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ОБЩО</w:t>
            </w:r>
          </w:p>
        </w:tc>
        <w:tc>
          <w:tcPr>
            <w:tcW w:w="850" w:type="dxa"/>
            <w:tcBorders>
              <w:top w:val="single" w:sz="4" w:space="0" w:color="auto"/>
            </w:tcBorders>
            <w:shd w:val="clear" w:color="auto" w:fill="auto"/>
            <w:noWrap/>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72950,7</w:t>
            </w:r>
          </w:p>
        </w:tc>
        <w:tc>
          <w:tcPr>
            <w:tcW w:w="744" w:type="dxa"/>
            <w:tcBorders>
              <w:top w:val="single" w:sz="4" w:space="0" w:color="auto"/>
            </w:tcBorders>
            <w:shd w:val="clear" w:color="auto" w:fill="auto"/>
            <w:noWrap/>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23121</w:t>
            </w:r>
          </w:p>
        </w:tc>
        <w:tc>
          <w:tcPr>
            <w:tcW w:w="851" w:type="dxa"/>
            <w:tcBorders>
              <w:top w:val="single" w:sz="4" w:space="0" w:color="auto"/>
            </w:tcBorders>
            <w:shd w:val="clear" w:color="auto" w:fill="auto"/>
            <w:noWrap/>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18329,3</w:t>
            </w:r>
          </w:p>
        </w:tc>
        <w:tc>
          <w:tcPr>
            <w:tcW w:w="992" w:type="dxa"/>
            <w:tcBorders>
              <w:top w:val="single" w:sz="4" w:space="0" w:color="auto"/>
            </w:tcBorders>
            <w:shd w:val="clear" w:color="auto" w:fill="auto"/>
            <w:noWrap/>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12487,5</w:t>
            </w:r>
          </w:p>
        </w:tc>
        <w:tc>
          <w:tcPr>
            <w:tcW w:w="941" w:type="dxa"/>
            <w:tcBorders>
              <w:top w:val="single" w:sz="4" w:space="0" w:color="auto"/>
            </w:tcBorders>
            <w:shd w:val="clear" w:color="auto" w:fill="auto"/>
            <w:noWrap/>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5841,75</w:t>
            </w:r>
          </w:p>
        </w:tc>
        <w:tc>
          <w:tcPr>
            <w:tcW w:w="989" w:type="dxa"/>
            <w:tcBorders>
              <w:top w:val="single" w:sz="4" w:space="0" w:color="auto"/>
            </w:tcBorders>
            <w:shd w:val="clear" w:color="auto" w:fill="auto"/>
            <w:noWrap/>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4532</w:t>
            </w:r>
          </w:p>
        </w:tc>
        <w:tc>
          <w:tcPr>
            <w:tcW w:w="850" w:type="dxa"/>
            <w:tcBorders>
              <w:top w:val="single" w:sz="4" w:space="0" w:color="auto"/>
            </w:tcBorders>
            <w:shd w:val="clear" w:color="auto" w:fill="auto"/>
            <w:noWrap/>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48078,5</w:t>
            </w:r>
          </w:p>
        </w:tc>
        <w:tc>
          <w:tcPr>
            <w:tcW w:w="993" w:type="dxa"/>
            <w:tcBorders>
              <w:top w:val="single" w:sz="4" w:space="0" w:color="auto"/>
            </w:tcBorders>
            <w:shd w:val="clear" w:color="auto" w:fill="auto"/>
            <w:noWrap/>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33428,5</w:t>
            </w:r>
          </w:p>
        </w:tc>
        <w:tc>
          <w:tcPr>
            <w:tcW w:w="992" w:type="dxa"/>
            <w:tcBorders>
              <w:top w:val="single" w:sz="4" w:space="0" w:color="auto"/>
            </w:tcBorders>
            <w:shd w:val="clear" w:color="auto" w:fill="auto"/>
            <w:noWrap/>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14650</w:t>
            </w:r>
          </w:p>
        </w:tc>
        <w:tc>
          <w:tcPr>
            <w:tcW w:w="1043" w:type="dxa"/>
            <w:tcBorders>
              <w:top w:val="single" w:sz="4" w:space="0" w:color="auto"/>
            </w:tcBorders>
            <w:shd w:val="clear" w:color="auto" w:fill="auto"/>
            <w:noWrap/>
            <w:vAlign w:val="bottom"/>
            <w:hideMark/>
          </w:tcPr>
          <w:p w:rsidR="00E55438" w:rsidRPr="0078353B" w:rsidRDefault="00E55438" w:rsidP="009A7948">
            <w:pPr>
              <w:spacing w:after="0" w:line="240" w:lineRule="auto"/>
              <w:ind w:right="70"/>
              <w:jc w:val="right"/>
              <w:rPr>
                <w:rFonts w:ascii="Times New Roman" w:eastAsia="Times New Roman" w:hAnsi="Times New Roman" w:cs="Times New Roman"/>
                <w:b/>
                <w:bCs/>
                <w:sz w:val="18"/>
                <w:szCs w:val="18"/>
                <w:lang w:eastAsia="bg-BG"/>
              </w:rPr>
            </w:pPr>
            <w:r w:rsidRPr="0078353B">
              <w:rPr>
                <w:rFonts w:ascii="Times New Roman" w:eastAsia="Times New Roman" w:hAnsi="Times New Roman" w:cs="Times New Roman"/>
                <w:b/>
                <w:bCs/>
                <w:sz w:val="18"/>
                <w:szCs w:val="18"/>
                <w:lang w:eastAsia="bg-BG"/>
              </w:rPr>
              <w:t>2071</w:t>
            </w:r>
          </w:p>
        </w:tc>
      </w:tr>
    </w:tbl>
    <w:p w:rsidR="00E55438" w:rsidRPr="005C01F9" w:rsidRDefault="00E55438" w:rsidP="00495443">
      <w:pPr>
        <w:spacing w:before="120" w:after="0" w:line="240" w:lineRule="auto"/>
        <w:rPr>
          <w:rFonts w:ascii="Times New Roman" w:eastAsia="Times New Roman" w:hAnsi="Times New Roman" w:cs="Times New Roman"/>
          <w:iCs/>
        </w:rPr>
      </w:pPr>
      <w:bookmarkStart w:id="148" w:name="_Toc147927428"/>
      <w:r w:rsidRPr="00495443">
        <w:rPr>
          <w:rFonts w:ascii="Times New Roman" w:eastAsia="Trebuchet MS" w:hAnsi="Times New Roman" w:cs="Times New Roman"/>
          <w:sz w:val="24"/>
          <w:szCs w:val="24"/>
          <w:lang w:eastAsia="x-none"/>
        </w:rPr>
        <w:t xml:space="preserve">Таблица </w:t>
      </w:r>
      <w:r w:rsidRPr="00495443">
        <w:rPr>
          <w:rFonts w:ascii="Times New Roman" w:eastAsia="Trebuchet MS" w:hAnsi="Times New Roman" w:cs="Times New Roman"/>
          <w:sz w:val="24"/>
          <w:szCs w:val="24"/>
          <w:lang w:eastAsia="x-none"/>
        </w:rPr>
        <w:fldChar w:fldCharType="begin"/>
      </w:r>
      <w:r w:rsidRPr="00495443">
        <w:rPr>
          <w:rFonts w:ascii="Times New Roman" w:eastAsia="Trebuchet MS" w:hAnsi="Times New Roman" w:cs="Times New Roman"/>
          <w:sz w:val="24"/>
          <w:szCs w:val="24"/>
          <w:lang w:eastAsia="x-none"/>
        </w:rPr>
        <w:instrText xml:space="preserve"> SEQ Таблица \* ARABIC </w:instrText>
      </w:r>
      <w:r w:rsidRPr="00495443">
        <w:rPr>
          <w:rFonts w:ascii="Times New Roman" w:eastAsia="Trebuchet MS" w:hAnsi="Times New Roman" w:cs="Times New Roman"/>
          <w:sz w:val="24"/>
          <w:szCs w:val="24"/>
          <w:lang w:eastAsia="x-none"/>
        </w:rPr>
        <w:fldChar w:fldCharType="separate"/>
      </w:r>
      <w:r w:rsidR="008A738C">
        <w:rPr>
          <w:rFonts w:ascii="Times New Roman" w:eastAsia="Trebuchet MS" w:hAnsi="Times New Roman" w:cs="Times New Roman"/>
          <w:noProof/>
          <w:sz w:val="24"/>
          <w:szCs w:val="24"/>
          <w:lang w:eastAsia="x-none"/>
        </w:rPr>
        <w:t>20</w:t>
      </w:r>
      <w:r w:rsidRPr="00495443">
        <w:rPr>
          <w:rFonts w:ascii="Times New Roman" w:eastAsia="Trebuchet MS" w:hAnsi="Times New Roman" w:cs="Times New Roman"/>
          <w:sz w:val="24"/>
          <w:szCs w:val="24"/>
          <w:lang w:eastAsia="x-none"/>
        </w:rPr>
        <w:fldChar w:fldCharType="end"/>
      </w:r>
      <w:r w:rsidRPr="00495443">
        <w:rPr>
          <w:rFonts w:ascii="Times New Roman" w:eastAsia="Trebuchet MS" w:hAnsi="Times New Roman" w:cs="Times New Roman"/>
          <w:sz w:val="24"/>
          <w:szCs w:val="24"/>
          <w:lang w:eastAsia="x-none"/>
        </w:rPr>
        <w:t xml:space="preserve">. </w:t>
      </w:r>
      <w:r w:rsidRPr="005C01F9">
        <w:rPr>
          <w:rFonts w:ascii="Times New Roman" w:eastAsia="Times New Roman" w:hAnsi="Times New Roman" w:cs="Times New Roman"/>
          <w:iCs/>
        </w:rPr>
        <w:t>Реализация на Общински план за развитие 2007-2013 година Източник: Община Крумовград</w:t>
      </w:r>
      <w:bookmarkEnd w:id="148"/>
    </w:p>
    <w:p w:rsidR="00E55438" w:rsidRPr="0078353B" w:rsidRDefault="00E55438" w:rsidP="00E55438">
      <w:pPr>
        <w:spacing w:after="0" w:line="240" w:lineRule="auto"/>
        <w:rPr>
          <w:rFonts w:ascii="Times New Roman" w:eastAsia="Times New Roman" w:hAnsi="Times New Roman" w:cs="Times New Roman"/>
          <w:sz w:val="24"/>
          <w:szCs w:val="24"/>
          <w:lang w:eastAsia="bg-BG"/>
        </w:rPr>
      </w:pPr>
    </w:p>
    <w:p w:rsidR="00E55438" w:rsidRPr="0078353B" w:rsidRDefault="00E55438" w:rsidP="00E55438">
      <w:pPr>
        <w:spacing w:after="120" w:line="360" w:lineRule="auto"/>
        <w:ind w:firstLine="426"/>
        <w:jc w:val="both"/>
        <w:rPr>
          <w:rFonts w:ascii="Times New Roman" w:eastAsia="Times New Roman" w:hAnsi="Times New Roman" w:cs="Times New Roman"/>
          <w:sz w:val="24"/>
          <w:szCs w:val="24"/>
          <w:lang w:eastAsia="bg-BG"/>
        </w:rPr>
      </w:pPr>
      <w:r w:rsidRPr="0078353B">
        <w:rPr>
          <w:rFonts w:ascii="Times New Roman" w:eastAsia="Times New Roman" w:hAnsi="Times New Roman" w:cs="Times New Roman"/>
          <w:sz w:val="24"/>
          <w:szCs w:val="24"/>
          <w:lang w:eastAsia="bg-BG"/>
        </w:rPr>
        <w:t>От таблицата се вижда, че най-много средства – 80%, са инвестирани за развитие на транспортната, инженерно-техническата и социалната инфраструктура. От получените общо 72950,75 хил.лева само 8% са общинско финансиране.</w:t>
      </w:r>
    </w:p>
    <w:p w:rsidR="00E55438" w:rsidRPr="00105C02" w:rsidRDefault="00E55438" w:rsidP="00E55438">
      <w:pPr>
        <w:spacing w:after="0" w:line="360" w:lineRule="auto"/>
        <w:ind w:firstLine="709"/>
        <w:jc w:val="both"/>
        <w:rPr>
          <w:rFonts w:ascii="Times New Roman" w:eastAsia="Cambria" w:hAnsi="Times New Roman" w:cs="Times New Roman"/>
          <w:sz w:val="24"/>
          <w:szCs w:val="24"/>
        </w:rPr>
      </w:pPr>
    </w:p>
    <w:p w:rsidR="00E55438" w:rsidRPr="00105C02" w:rsidRDefault="00E55438" w:rsidP="00E55438">
      <w:pPr>
        <w:spacing w:after="0" w:line="240" w:lineRule="auto"/>
        <w:jc w:val="both"/>
        <w:outlineLvl w:val="0"/>
        <w:rPr>
          <w:rFonts w:ascii="Times New Roman" w:eastAsia="Cambria" w:hAnsi="Times New Roman" w:cs="Times New Roman"/>
          <w:color w:val="000000"/>
          <w:sz w:val="24"/>
          <w:szCs w:val="24"/>
          <w:lang w:eastAsia="x-none"/>
        </w:rPr>
      </w:pPr>
      <w:bookmarkStart w:id="149" w:name="_Toc444108194"/>
      <w:bookmarkStart w:id="150" w:name="_Toc147927246"/>
      <w:r>
        <w:rPr>
          <w:rFonts w:ascii="Times New Roman" w:eastAsia="Cambria" w:hAnsi="Times New Roman" w:cs="Times New Roman"/>
          <w:color w:val="000000"/>
          <w:sz w:val="24"/>
          <w:szCs w:val="24"/>
          <w:lang w:eastAsia="x-none"/>
        </w:rPr>
        <w:t>VII. 5</w:t>
      </w:r>
      <w:r w:rsidRPr="005C01F9">
        <w:rPr>
          <w:rFonts w:ascii="Times New Roman" w:eastAsia="Cambria" w:hAnsi="Times New Roman" w:cs="Times New Roman"/>
          <w:color w:val="000000"/>
          <w:sz w:val="24"/>
          <w:szCs w:val="24"/>
          <w:lang w:eastAsia="x-none"/>
        </w:rPr>
        <w:t xml:space="preserve">. </w:t>
      </w:r>
      <w:r>
        <w:rPr>
          <w:rFonts w:ascii="Times New Roman" w:eastAsia="Cambria" w:hAnsi="Times New Roman" w:cs="Times New Roman"/>
          <w:color w:val="000000"/>
          <w:sz w:val="24"/>
          <w:szCs w:val="24"/>
          <w:lang w:eastAsia="x-none"/>
        </w:rPr>
        <w:t>9</w:t>
      </w:r>
      <w:r w:rsidRPr="00105C02">
        <w:rPr>
          <w:rFonts w:ascii="Times New Roman" w:eastAsia="Cambria" w:hAnsi="Times New Roman" w:cs="Times New Roman"/>
          <w:color w:val="000000"/>
          <w:sz w:val="24"/>
          <w:szCs w:val="24"/>
          <w:lang w:eastAsia="x-none"/>
        </w:rPr>
        <w:t>. Заетост и безработица</w:t>
      </w:r>
      <w:bookmarkEnd w:id="149"/>
      <w:bookmarkEnd w:id="150"/>
    </w:p>
    <w:p w:rsidR="00E55438" w:rsidRPr="00105C02" w:rsidRDefault="00E55438" w:rsidP="00E55438">
      <w:pPr>
        <w:shd w:val="clear" w:color="auto" w:fill="528693"/>
        <w:spacing w:after="0" w:line="240" w:lineRule="auto"/>
        <w:rPr>
          <w:rFonts w:ascii="Times New Roman" w:eastAsia="Cambria" w:hAnsi="Times New Roman" w:cs="Times New Roman"/>
          <w:color w:val="525A7D"/>
          <w:sz w:val="6"/>
          <w:szCs w:val="6"/>
        </w:rPr>
      </w:pPr>
    </w:p>
    <w:p w:rsidR="00E55438" w:rsidRPr="00105C02" w:rsidRDefault="00E55438" w:rsidP="00E55438">
      <w:pPr>
        <w:pStyle w:val="NoSpacing"/>
      </w:pPr>
    </w:p>
    <w:p w:rsidR="00E55438" w:rsidRPr="00DD7871" w:rsidRDefault="00E55438" w:rsidP="00E55438">
      <w:pPr>
        <w:pStyle w:val="a1"/>
      </w:pPr>
      <w:r w:rsidRPr="00105C02">
        <w:rPr>
          <w:rFonts w:eastAsia="Cambria"/>
        </w:rPr>
        <w:t xml:space="preserve"> </w:t>
      </w:r>
      <w:r w:rsidRPr="00105C02">
        <w:rPr>
          <w:rFonts w:eastAsia="Cambria"/>
        </w:rPr>
        <w:tab/>
      </w:r>
      <w:r w:rsidRPr="00DD7871">
        <w:t xml:space="preserve">По данни от преброяването през 2011г. общият брой население на 15 и повече навършени години в община Крумовград е 11944 души, или 11,3% от общия брой на това население в област Кърджали. Икономически активното население обхваща всички лица на 15 и повече навършени години, които са заети или безработни. Броят на икономически активните лица в общината е 7242, от които заетите са 5910 души, а безработните 1332 души. </w:t>
      </w:r>
    </w:p>
    <w:p w:rsidR="00E55438" w:rsidRPr="00CD14A8" w:rsidRDefault="00E55438" w:rsidP="00E55438">
      <w:pPr>
        <w:spacing w:after="0" w:line="240" w:lineRule="auto"/>
        <w:rPr>
          <w:rFonts w:ascii="Times New Roman" w:eastAsia="Times New Roman" w:hAnsi="Times New Roman" w:cs="Times New Roman"/>
          <w:sz w:val="24"/>
          <w:szCs w:val="24"/>
          <w:lang w:val="en-US" w:eastAsia="bg-BG"/>
        </w:rPr>
      </w:pPr>
      <w:r w:rsidRPr="00CD14A8">
        <w:rPr>
          <w:rFonts w:ascii="Times New Roman" w:eastAsia="Calibri" w:hAnsi="Times New Roman" w:cs="Times New Roman"/>
          <w:noProof/>
          <w:sz w:val="24"/>
          <w:szCs w:val="24"/>
          <w:lang w:eastAsia="bg-BG"/>
        </w:rPr>
        <w:drawing>
          <wp:inline distT="0" distB="0" distL="0" distR="0" wp14:anchorId="65DCEE72" wp14:editId="67B479B5">
            <wp:extent cx="5724525" cy="29813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4525" cy="2981325"/>
                    </a:xfrm>
                    <a:prstGeom prst="rect">
                      <a:avLst/>
                    </a:prstGeom>
                    <a:noFill/>
                    <a:ln>
                      <a:noFill/>
                    </a:ln>
                  </pic:spPr>
                </pic:pic>
              </a:graphicData>
            </a:graphic>
          </wp:inline>
        </w:drawing>
      </w:r>
    </w:p>
    <w:p w:rsidR="00E55438" w:rsidRPr="00495443" w:rsidRDefault="00E55438" w:rsidP="00495443">
      <w:pPr>
        <w:autoSpaceDE w:val="0"/>
        <w:autoSpaceDN w:val="0"/>
        <w:adjustRightInd w:val="0"/>
        <w:spacing w:before="120" w:after="0" w:line="240" w:lineRule="auto"/>
        <w:rPr>
          <w:rFonts w:ascii="Times New Roman" w:eastAsia="Times New Roman" w:hAnsi="Times New Roman" w:cs="Times New Roman"/>
          <w:lang w:eastAsia="bg-BG"/>
        </w:rPr>
      </w:pPr>
      <w:bookmarkStart w:id="151" w:name="_Toc147927305"/>
      <w:r w:rsidRPr="00495443">
        <w:rPr>
          <w:rFonts w:ascii="Times New Roman" w:eastAsia="Cambria" w:hAnsi="Times New Roman" w:cs="Times New Roman"/>
          <w:iCs/>
          <w:sz w:val="24"/>
          <w:szCs w:val="24"/>
          <w:lang w:eastAsia="x-none"/>
        </w:rPr>
        <w:lastRenderedPageBreak/>
        <w:t xml:space="preserve">Фигура </w:t>
      </w:r>
      <w:r w:rsidRPr="00495443">
        <w:rPr>
          <w:rFonts w:ascii="Times New Roman" w:eastAsia="Cambria" w:hAnsi="Times New Roman" w:cs="Times New Roman"/>
          <w:iCs/>
          <w:sz w:val="24"/>
          <w:szCs w:val="24"/>
          <w:lang w:eastAsia="x-none"/>
        </w:rPr>
        <w:fldChar w:fldCharType="begin"/>
      </w:r>
      <w:r w:rsidRPr="00495443">
        <w:rPr>
          <w:rFonts w:ascii="Times New Roman" w:eastAsia="Cambria" w:hAnsi="Times New Roman" w:cs="Times New Roman"/>
          <w:iCs/>
          <w:sz w:val="24"/>
          <w:szCs w:val="24"/>
          <w:lang w:eastAsia="x-none"/>
        </w:rPr>
        <w:instrText xml:space="preserve"> SEQ фигура \* ARABIC </w:instrText>
      </w:r>
      <w:r w:rsidRPr="00495443">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6</w:t>
      </w:r>
      <w:r w:rsidRPr="00495443">
        <w:rPr>
          <w:rFonts w:ascii="Times New Roman" w:eastAsia="Cambria" w:hAnsi="Times New Roman" w:cs="Times New Roman"/>
          <w:iCs/>
          <w:sz w:val="24"/>
          <w:szCs w:val="24"/>
          <w:lang w:eastAsia="x-none"/>
        </w:rPr>
        <w:fldChar w:fldCharType="end"/>
      </w:r>
      <w:r w:rsidRPr="00495443">
        <w:rPr>
          <w:rFonts w:ascii="Times New Roman" w:eastAsia="Cambria" w:hAnsi="Times New Roman" w:cs="Times New Roman"/>
          <w:iCs/>
          <w:sz w:val="24"/>
          <w:szCs w:val="24"/>
          <w:lang w:eastAsia="x-none"/>
        </w:rPr>
        <w:t xml:space="preserve">. </w:t>
      </w:r>
      <w:r w:rsidRPr="00495443">
        <w:rPr>
          <w:rFonts w:ascii="Times New Roman" w:eastAsia="Calibri" w:hAnsi="Times New Roman" w:cs="Times New Roman"/>
        </w:rPr>
        <w:t>Структура на населението на 15 и повече навършени години по икономическа активност и общини, 2011 г.</w:t>
      </w:r>
      <w:r w:rsidRPr="00495443">
        <w:rPr>
          <w:rFonts w:ascii="Times New Roman" w:eastAsia="Times New Roman" w:hAnsi="Times New Roman" w:cs="Times New Roman"/>
          <w:lang w:eastAsia="bg-BG"/>
        </w:rPr>
        <w:t>, Източник: НСИ</w:t>
      </w:r>
      <w:bookmarkEnd w:id="151"/>
    </w:p>
    <w:p w:rsidR="00E55438" w:rsidRPr="00CD14A8" w:rsidRDefault="00E55438" w:rsidP="00E55438">
      <w:pPr>
        <w:autoSpaceDE w:val="0"/>
        <w:autoSpaceDN w:val="0"/>
        <w:adjustRightInd w:val="0"/>
        <w:spacing w:before="120" w:after="0" w:line="240" w:lineRule="auto"/>
        <w:jc w:val="center"/>
        <w:rPr>
          <w:rFonts w:ascii="Times New Roman" w:eastAsia="Times New Roman" w:hAnsi="Times New Roman" w:cs="Times New Roman"/>
          <w:i/>
          <w:sz w:val="24"/>
          <w:szCs w:val="24"/>
        </w:rPr>
      </w:pPr>
    </w:p>
    <w:p w:rsidR="00E55438" w:rsidRPr="00CD14A8" w:rsidRDefault="00E55438" w:rsidP="00E55438">
      <w:pPr>
        <w:autoSpaceDE w:val="0"/>
        <w:autoSpaceDN w:val="0"/>
        <w:adjustRightInd w:val="0"/>
        <w:spacing w:after="0" w:line="360" w:lineRule="auto"/>
        <w:ind w:firstLine="426"/>
        <w:jc w:val="both"/>
        <w:rPr>
          <w:rFonts w:ascii="Times New Roman" w:eastAsia="Calibri" w:hAnsi="Times New Roman" w:cs="Times New Roman"/>
          <w:sz w:val="24"/>
          <w:szCs w:val="24"/>
          <w:lang w:eastAsia="bg-BG"/>
        </w:rPr>
      </w:pPr>
      <w:r w:rsidRPr="00CD14A8">
        <w:rPr>
          <w:rFonts w:ascii="Times New Roman" w:eastAsia="Calibri" w:hAnsi="Times New Roman" w:cs="Times New Roman"/>
          <w:sz w:val="24"/>
          <w:szCs w:val="24"/>
          <w:lang w:eastAsia="bg-BG"/>
        </w:rPr>
        <w:t>По икономическа активност община Крумовград е на второ място в област Кърджали сред община Кърджали.</w:t>
      </w:r>
    </w:p>
    <w:p w:rsidR="00E55438" w:rsidRPr="00CD14A8" w:rsidRDefault="00E55438" w:rsidP="00E55438">
      <w:pPr>
        <w:autoSpaceDE w:val="0"/>
        <w:autoSpaceDN w:val="0"/>
        <w:adjustRightInd w:val="0"/>
        <w:spacing w:after="0" w:line="360" w:lineRule="auto"/>
        <w:ind w:firstLine="426"/>
        <w:jc w:val="both"/>
        <w:rPr>
          <w:rFonts w:ascii="Times New Roman" w:eastAsia="Calibri" w:hAnsi="Times New Roman" w:cs="Times New Roman"/>
          <w:sz w:val="24"/>
          <w:szCs w:val="24"/>
          <w:lang w:eastAsia="bg-BG"/>
        </w:rPr>
      </w:pPr>
      <w:r w:rsidRPr="00CD14A8">
        <w:rPr>
          <w:rFonts w:ascii="Times New Roman" w:eastAsia="Calibri" w:hAnsi="Times New Roman" w:cs="Times New Roman"/>
          <w:sz w:val="24"/>
          <w:szCs w:val="24"/>
          <w:lang w:eastAsia="bg-BG"/>
        </w:rPr>
        <w:t xml:space="preserve">По отношение на икономически неактивните лица, община Крумовград заема челно място при пенсионерите (55,3%). Следва групата на лица, ангажирани само с домашни задължения – 17,9%. </w:t>
      </w:r>
    </w:p>
    <w:p w:rsidR="00E55438" w:rsidRPr="00CD14A8" w:rsidRDefault="00E55438" w:rsidP="00E55438">
      <w:pPr>
        <w:spacing w:after="0" w:line="240" w:lineRule="auto"/>
        <w:rPr>
          <w:rFonts w:ascii="Times New Roman" w:eastAsia="Times New Roman" w:hAnsi="Times New Roman" w:cs="Times New Roman"/>
          <w:sz w:val="24"/>
          <w:szCs w:val="24"/>
          <w:lang w:val="en-US" w:eastAsia="bg-BG"/>
        </w:rPr>
      </w:pPr>
      <w:r w:rsidRPr="00CD14A8">
        <w:rPr>
          <w:rFonts w:ascii="Times New Roman" w:eastAsia="Calibri" w:hAnsi="Times New Roman" w:cs="Times New Roman"/>
          <w:noProof/>
          <w:sz w:val="24"/>
          <w:szCs w:val="24"/>
          <w:lang w:eastAsia="bg-BG"/>
        </w:rPr>
        <w:drawing>
          <wp:inline distT="0" distB="0" distL="0" distR="0" wp14:anchorId="11ADFCFB" wp14:editId="5ACEF60F">
            <wp:extent cx="5219700" cy="27908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19700" cy="2790825"/>
                    </a:xfrm>
                    <a:prstGeom prst="rect">
                      <a:avLst/>
                    </a:prstGeom>
                    <a:noFill/>
                    <a:ln>
                      <a:noFill/>
                    </a:ln>
                  </pic:spPr>
                </pic:pic>
              </a:graphicData>
            </a:graphic>
          </wp:inline>
        </w:drawing>
      </w:r>
    </w:p>
    <w:p w:rsidR="00E55438" w:rsidRPr="00495443" w:rsidRDefault="00E55438" w:rsidP="00495443">
      <w:pPr>
        <w:autoSpaceDE w:val="0"/>
        <w:autoSpaceDN w:val="0"/>
        <w:adjustRightInd w:val="0"/>
        <w:spacing w:before="120" w:after="0" w:line="240" w:lineRule="auto"/>
        <w:rPr>
          <w:rFonts w:ascii="Times New Roman" w:eastAsia="Times New Roman" w:hAnsi="Times New Roman" w:cs="Times New Roman"/>
          <w:sz w:val="24"/>
          <w:szCs w:val="24"/>
          <w:lang w:eastAsia="bg-BG"/>
        </w:rPr>
      </w:pPr>
      <w:bookmarkStart w:id="152" w:name="_Toc147927306"/>
      <w:r w:rsidRPr="00495443">
        <w:rPr>
          <w:rFonts w:ascii="Times New Roman" w:eastAsia="Cambria" w:hAnsi="Times New Roman" w:cs="Times New Roman"/>
          <w:iCs/>
          <w:sz w:val="24"/>
          <w:szCs w:val="24"/>
          <w:lang w:eastAsia="x-none"/>
        </w:rPr>
        <w:t xml:space="preserve">Фигура </w:t>
      </w:r>
      <w:r w:rsidRPr="00495443">
        <w:rPr>
          <w:rFonts w:ascii="Times New Roman" w:eastAsia="Cambria" w:hAnsi="Times New Roman" w:cs="Times New Roman"/>
          <w:iCs/>
          <w:sz w:val="24"/>
          <w:szCs w:val="24"/>
          <w:lang w:eastAsia="x-none"/>
        </w:rPr>
        <w:fldChar w:fldCharType="begin"/>
      </w:r>
      <w:r w:rsidRPr="00495443">
        <w:rPr>
          <w:rFonts w:ascii="Times New Roman" w:eastAsia="Cambria" w:hAnsi="Times New Roman" w:cs="Times New Roman"/>
          <w:iCs/>
          <w:sz w:val="24"/>
          <w:szCs w:val="24"/>
          <w:lang w:eastAsia="x-none"/>
        </w:rPr>
        <w:instrText xml:space="preserve"> SEQ фигура \* ARABIC </w:instrText>
      </w:r>
      <w:r w:rsidRPr="00495443">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7</w:t>
      </w:r>
      <w:r w:rsidRPr="00495443">
        <w:rPr>
          <w:rFonts w:ascii="Times New Roman" w:eastAsia="Cambria" w:hAnsi="Times New Roman" w:cs="Times New Roman"/>
          <w:iCs/>
          <w:sz w:val="24"/>
          <w:szCs w:val="24"/>
          <w:lang w:eastAsia="x-none"/>
        </w:rPr>
        <w:fldChar w:fldCharType="end"/>
      </w:r>
      <w:r w:rsidRPr="00495443">
        <w:rPr>
          <w:rFonts w:ascii="Times New Roman" w:eastAsia="Cambria" w:hAnsi="Times New Roman" w:cs="Times New Roman"/>
          <w:iCs/>
          <w:sz w:val="24"/>
          <w:szCs w:val="24"/>
          <w:lang w:eastAsia="x-none"/>
        </w:rPr>
        <w:t xml:space="preserve">. </w:t>
      </w:r>
      <w:r w:rsidRPr="00495443">
        <w:rPr>
          <w:rFonts w:ascii="Times New Roman" w:eastAsia="Calibri" w:hAnsi="Times New Roman" w:cs="Times New Roman"/>
          <w:sz w:val="24"/>
          <w:szCs w:val="24"/>
        </w:rPr>
        <w:t>Структура на икономически неактивните лица на възраст 15 и повече навършени години по общини, 2011 г.</w:t>
      </w:r>
      <w:r w:rsidRPr="00495443">
        <w:rPr>
          <w:rFonts w:ascii="Times New Roman" w:eastAsia="Times New Roman" w:hAnsi="Times New Roman" w:cs="Times New Roman"/>
          <w:sz w:val="24"/>
          <w:szCs w:val="24"/>
          <w:lang w:eastAsia="bg-BG"/>
        </w:rPr>
        <w:t>, Източник: НСИ</w:t>
      </w:r>
      <w:bookmarkEnd w:id="152"/>
    </w:p>
    <w:p w:rsidR="00E55438" w:rsidRPr="00CD14A8" w:rsidRDefault="00E55438" w:rsidP="00E55438">
      <w:pPr>
        <w:autoSpaceDE w:val="0"/>
        <w:autoSpaceDN w:val="0"/>
        <w:adjustRightInd w:val="0"/>
        <w:spacing w:before="120" w:after="0" w:line="240" w:lineRule="auto"/>
        <w:jc w:val="center"/>
        <w:rPr>
          <w:rFonts w:ascii="Times New Roman" w:eastAsia="Times New Roman" w:hAnsi="Times New Roman" w:cs="Times New Roman"/>
          <w:i/>
        </w:rPr>
      </w:pPr>
    </w:p>
    <w:p w:rsidR="00E55438" w:rsidRPr="00CD14A8" w:rsidRDefault="00E55438" w:rsidP="00E55438">
      <w:pPr>
        <w:autoSpaceDE w:val="0"/>
        <w:autoSpaceDN w:val="0"/>
        <w:adjustRightInd w:val="0"/>
        <w:spacing w:after="0" w:line="360" w:lineRule="auto"/>
        <w:ind w:firstLine="426"/>
        <w:jc w:val="both"/>
        <w:rPr>
          <w:rFonts w:ascii="Times New Roman" w:eastAsia="Calibri" w:hAnsi="Times New Roman" w:cs="Times New Roman"/>
          <w:sz w:val="24"/>
          <w:szCs w:val="24"/>
          <w:lang w:eastAsia="bg-BG"/>
        </w:rPr>
      </w:pPr>
      <w:r w:rsidRPr="00CD14A8">
        <w:rPr>
          <w:rFonts w:ascii="Times New Roman" w:eastAsia="Calibri" w:hAnsi="Times New Roman" w:cs="Times New Roman"/>
          <w:sz w:val="24"/>
          <w:szCs w:val="24"/>
          <w:lang w:eastAsia="bg-BG"/>
        </w:rPr>
        <w:t>Най-висок е коефициентът на заетост в община Кърджали - 51.0%, или с 4.6 процентни пункта по-висок от този за областта. Община Крумовград се намира на второ място с 49,5%. Най-нисък коефициент на заетост има в общините Черноочене (37.1%) и Джебел (38.9%).</w:t>
      </w:r>
    </w:p>
    <w:p w:rsidR="00E55438" w:rsidRPr="00CD14A8" w:rsidRDefault="00E55438" w:rsidP="00E55438">
      <w:pPr>
        <w:autoSpaceDE w:val="0"/>
        <w:autoSpaceDN w:val="0"/>
        <w:adjustRightInd w:val="0"/>
        <w:spacing w:after="0" w:line="240" w:lineRule="auto"/>
        <w:jc w:val="center"/>
        <w:rPr>
          <w:rFonts w:ascii="Times New Roman" w:eastAsia="Calibri" w:hAnsi="Times New Roman" w:cs="Times New Roman"/>
          <w:b/>
          <w:sz w:val="24"/>
          <w:szCs w:val="24"/>
          <w:lang w:eastAsia="bg-BG"/>
        </w:rPr>
      </w:pPr>
    </w:p>
    <w:p w:rsidR="00E55438" w:rsidRPr="00CD14A8" w:rsidRDefault="00E55438" w:rsidP="00E55438">
      <w:pPr>
        <w:spacing w:after="0" w:line="360" w:lineRule="auto"/>
        <w:jc w:val="center"/>
        <w:rPr>
          <w:rFonts w:ascii="Times New Roman" w:eastAsia="Times New Roman" w:hAnsi="Times New Roman" w:cs="Times New Roman"/>
          <w:sz w:val="24"/>
          <w:szCs w:val="24"/>
          <w:lang w:eastAsia="bg-BG"/>
        </w:rPr>
      </w:pPr>
      <w:r w:rsidRPr="00CD14A8">
        <w:rPr>
          <w:rFonts w:ascii="Times New Roman" w:eastAsia="Times New Roman" w:hAnsi="Times New Roman" w:cs="Times New Roman"/>
          <w:noProof/>
          <w:sz w:val="24"/>
          <w:szCs w:val="24"/>
          <w:lang w:eastAsia="bg-BG"/>
        </w:rPr>
        <w:lastRenderedPageBreak/>
        <w:drawing>
          <wp:inline distT="0" distB="0" distL="0" distR="0" wp14:anchorId="50C28539" wp14:editId="517DCB80">
            <wp:extent cx="5010150" cy="38766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10150" cy="3876675"/>
                    </a:xfrm>
                    <a:prstGeom prst="rect">
                      <a:avLst/>
                    </a:prstGeom>
                    <a:noFill/>
                    <a:ln>
                      <a:noFill/>
                    </a:ln>
                  </pic:spPr>
                </pic:pic>
              </a:graphicData>
            </a:graphic>
          </wp:inline>
        </w:drawing>
      </w:r>
    </w:p>
    <w:p w:rsidR="00E55438" w:rsidRPr="00495443" w:rsidRDefault="00E55438" w:rsidP="00495443">
      <w:pPr>
        <w:autoSpaceDE w:val="0"/>
        <w:autoSpaceDN w:val="0"/>
        <w:adjustRightInd w:val="0"/>
        <w:spacing w:before="120" w:after="0" w:line="240" w:lineRule="auto"/>
        <w:rPr>
          <w:rFonts w:ascii="Times New Roman" w:eastAsia="Times New Roman" w:hAnsi="Times New Roman" w:cs="Times New Roman"/>
          <w:lang w:eastAsia="bg-BG"/>
        </w:rPr>
      </w:pPr>
      <w:bookmarkStart w:id="153" w:name="_Toc147927307"/>
      <w:r w:rsidRPr="00495443">
        <w:rPr>
          <w:rFonts w:ascii="Times New Roman" w:eastAsia="Cambria" w:hAnsi="Times New Roman" w:cs="Times New Roman"/>
          <w:iCs/>
          <w:sz w:val="24"/>
          <w:szCs w:val="24"/>
          <w:lang w:eastAsia="x-none"/>
        </w:rPr>
        <w:t xml:space="preserve">Фигура </w:t>
      </w:r>
      <w:r w:rsidRPr="00495443">
        <w:rPr>
          <w:rFonts w:ascii="Times New Roman" w:eastAsia="Cambria" w:hAnsi="Times New Roman" w:cs="Times New Roman"/>
          <w:iCs/>
          <w:sz w:val="24"/>
          <w:szCs w:val="24"/>
          <w:lang w:eastAsia="x-none"/>
        </w:rPr>
        <w:fldChar w:fldCharType="begin"/>
      </w:r>
      <w:r w:rsidRPr="00495443">
        <w:rPr>
          <w:rFonts w:ascii="Times New Roman" w:eastAsia="Cambria" w:hAnsi="Times New Roman" w:cs="Times New Roman"/>
          <w:iCs/>
          <w:sz w:val="24"/>
          <w:szCs w:val="24"/>
          <w:lang w:eastAsia="x-none"/>
        </w:rPr>
        <w:instrText xml:space="preserve"> SEQ фигура \* ARABIC </w:instrText>
      </w:r>
      <w:r w:rsidRPr="00495443">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8</w:t>
      </w:r>
      <w:r w:rsidRPr="00495443">
        <w:rPr>
          <w:rFonts w:ascii="Times New Roman" w:eastAsia="Cambria" w:hAnsi="Times New Roman" w:cs="Times New Roman"/>
          <w:iCs/>
          <w:sz w:val="24"/>
          <w:szCs w:val="24"/>
          <w:lang w:eastAsia="x-none"/>
        </w:rPr>
        <w:fldChar w:fldCharType="end"/>
      </w:r>
      <w:r w:rsidRPr="00495443">
        <w:rPr>
          <w:rFonts w:ascii="Times New Roman" w:eastAsia="Cambria" w:hAnsi="Times New Roman" w:cs="Times New Roman"/>
          <w:iCs/>
          <w:sz w:val="24"/>
          <w:szCs w:val="24"/>
          <w:lang w:eastAsia="x-none"/>
        </w:rPr>
        <w:t xml:space="preserve">. </w:t>
      </w:r>
      <w:r w:rsidRPr="00495443">
        <w:rPr>
          <w:rFonts w:ascii="Times New Roman" w:eastAsia="Calibri" w:hAnsi="Times New Roman" w:cs="Times New Roman"/>
        </w:rPr>
        <w:t>Коефициент на заетост и безработица и относителен дял на икономически неактивните лица по общини, 2011 г.</w:t>
      </w:r>
      <w:r w:rsidRPr="00495443">
        <w:rPr>
          <w:rFonts w:ascii="Times New Roman" w:eastAsia="Times New Roman" w:hAnsi="Times New Roman" w:cs="Times New Roman"/>
          <w:lang w:eastAsia="bg-BG"/>
        </w:rPr>
        <w:t>, Източник: НСИ</w:t>
      </w:r>
      <w:bookmarkEnd w:id="153"/>
    </w:p>
    <w:p w:rsidR="00E55438" w:rsidRPr="00CD14A8" w:rsidRDefault="00E55438" w:rsidP="00E55438">
      <w:pPr>
        <w:spacing w:after="0" w:line="360" w:lineRule="auto"/>
        <w:jc w:val="both"/>
        <w:rPr>
          <w:rFonts w:ascii="Times New Roman" w:eastAsia="Times New Roman" w:hAnsi="Times New Roman" w:cs="Times New Roman"/>
          <w:i/>
          <w:sz w:val="24"/>
          <w:szCs w:val="24"/>
          <w:lang w:eastAsia="bg-BG"/>
        </w:rPr>
      </w:pPr>
    </w:p>
    <w:p w:rsidR="00E55438" w:rsidRDefault="00E55438" w:rsidP="00495443">
      <w:pPr>
        <w:autoSpaceDE w:val="0"/>
        <w:autoSpaceDN w:val="0"/>
        <w:adjustRightInd w:val="0"/>
        <w:spacing w:after="0" w:line="360" w:lineRule="auto"/>
        <w:ind w:firstLine="426"/>
        <w:jc w:val="both"/>
        <w:rPr>
          <w:rFonts w:ascii="Times New Roman" w:eastAsia="Calibri" w:hAnsi="Times New Roman" w:cs="Times New Roman"/>
          <w:sz w:val="24"/>
          <w:szCs w:val="24"/>
          <w:lang w:eastAsia="bg-BG"/>
        </w:rPr>
      </w:pPr>
      <w:r w:rsidRPr="00CD14A8">
        <w:rPr>
          <w:rFonts w:ascii="Times New Roman" w:eastAsia="Calibri" w:hAnsi="Times New Roman" w:cs="Times New Roman"/>
          <w:sz w:val="24"/>
          <w:szCs w:val="24"/>
          <w:lang w:eastAsia="bg-BG"/>
        </w:rPr>
        <w:t xml:space="preserve">С най-голям дял на заетите се отличава секторът на селското, рибно и горско стопанство, следван от преработващата промишленост, държавното управление и търговията и ремонта автомобили и мотоциклети. С най-малък дял заети се отличават секторите: Създаване и разпространение на информация и творчески продукти; далекосъобщения, Финансови и застрахователни дейности </w:t>
      </w:r>
      <w:r w:rsidR="00495443">
        <w:rPr>
          <w:rFonts w:ascii="Times New Roman" w:eastAsia="Calibri" w:hAnsi="Times New Roman" w:cs="Times New Roman"/>
          <w:sz w:val="24"/>
          <w:szCs w:val="24"/>
          <w:lang w:eastAsia="bg-BG"/>
        </w:rPr>
        <w:t>и Култура, спорт и развлечения.</w:t>
      </w:r>
    </w:p>
    <w:p w:rsidR="00495443" w:rsidRPr="00CD14A8" w:rsidRDefault="00495443" w:rsidP="00495443">
      <w:pPr>
        <w:autoSpaceDE w:val="0"/>
        <w:autoSpaceDN w:val="0"/>
        <w:adjustRightInd w:val="0"/>
        <w:spacing w:after="0" w:line="360" w:lineRule="auto"/>
        <w:ind w:firstLine="426"/>
        <w:jc w:val="both"/>
        <w:rPr>
          <w:rFonts w:ascii="Times New Roman" w:eastAsia="Calibri" w:hAnsi="Times New Roman" w:cs="Times New Roman"/>
          <w:sz w:val="24"/>
          <w:szCs w:val="24"/>
          <w:lang w:eastAsia="bg-BG"/>
        </w:rPr>
      </w:pPr>
    </w:p>
    <w:tbl>
      <w:tblPr>
        <w:tblW w:w="8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4"/>
        <w:gridCol w:w="960"/>
        <w:gridCol w:w="1192"/>
        <w:gridCol w:w="1189"/>
      </w:tblGrid>
      <w:tr w:rsidR="00E55438" w:rsidRPr="00CD14A8" w:rsidTr="005B3095">
        <w:trPr>
          <w:trHeight w:val="600"/>
          <w:jc w:val="center"/>
        </w:trPr>
        <w:tc>
          <w:tcPr>
            <w:tcW w:w="4884" w:type="dxa"/>
            <w:shd w:val="clear" w:color="auto" w:fill="C5E0B3" w:themeFill="accent6" w:themeFillTint="66"/>
            <w:vAlign w:val="center"/>
            <w:hideMark/>
          </w:tcPr>
          <w:p w:rsidR="00E55438" w:rsidRPr="00CD14A8" w:rsidRDefault="00E55438" w:rsidP="005B3095">
            <w:pPr>
              <w:spacing w:after="120" w:line="240" w:lineRule="auto"/>
              <w:jc w:val="center"/>
              <w:rPr>
                <w:rFonts w:ascii="Times New Roman" w:eastAsia="Times New Roman" w:hAnsi="Times New Roman" w:cs="Times New Roman"/>
                <w:b/>
                <w:bCs/>
                <w:color w:val="000000"/>
                <w:lang w:eastAsia="bg-BG"/>
              </w:rPr>
            </w:pPr>
            <w:r w:rsidRPr="00CD14A8">
              <w:rPr>
                <w:rFonts w:ascii="Times New Roman" w:eastAsia="Times New Roman" w:hAnsi="Times New Roman" w:cs="Times New Roman"/>
                <w:b/>
                <w:bCs/>
                <w:color w:val="000000"/>
                <w:lang w:eastAsia="bg-BG"/>
              </w:rPr>
              <w:t>Община Крумовград</w:t>
            </w:r>
            <w:r w:rsidRPr="00CD14A8">
              <w:rPr>
                <w:rFonts w:ascii="Times New Roman" w:eastAsia="Times New Roman" w:hAnsi="Times New Roman" w:cs="Times New Roman"/>
                <w:b/>
                <w:bCs/>
                <w:color w:val="000000"/>
                <w:lang w:eastAsia="bg-BG"/>
              </w:rPr>
              <w:br/>
              <w:t>Класове икономически дейности</w:t>
            </w:r>
          </w:p>
        </w:tc>
        <w:tc>
          <w:tcPr>
            <w:tcW w:w="960" w:type="dxa"/>
            <w:shd w:val="clear" w:color="auto" w:fill="C5E0B3" w:themeFill="accent6" w:themeFillTint="66"/>
            <w:noWrap/>
            <w:vAlign w:val="center"/>
            <w:hideMark/>
          </w:tcPr>
          <w:p w:rsidR="00E55438" w:rsidRPr="00CD14A8" w:rsidRDefault="00E55438" w:rsidP="005B3095">
            <w:pPr>
              <w:spacing w:after="120" w:line="240" w:lineRule="auto"/>
              <w:jc w:val="center"/>
              <w:rPr>
                <w:rFonts w:ascii="Times New Roman" w:eastAsia="Times New Roman" w:hAnsi="Times New Roman" w:cs="Times New Roman"/>
                <w:b/>
                <w:bCs/>
                <w:color w:val="000000"/>
                <w:lang w:eastAsia="bg-BG"/>
              </w:rPr>
            </w:pPr>
            <w:r w:rsidRPr="00CD14A8">
              <w:rPr>
                <w:rFonts w:ascii="Times New Roman" w:eastAsia="Times New Roman" w:hAnsi="Times New Roman" w:cs="Times New Roman"/>
                <w:b/>
                <w:bCs/>
                <w:color w:val="000000"/>
                <w:lang w:eastAsia="bg-BG"/>
              </w:rPr>
              <w:t>общо</w:t>
            </w:r>
          </w:p>
        </w:tc>
        <w:tc>
          <w:tcPr>
            <w:tcW w:w="1192" w:type="dxa"/>
            <w:shd w:val="clear" w:color="auto" w:fill="C5E0B3" w:themeFill="accent6" w:themeFillTint="66"/>
            <w:noWrap/>
            <w:vAlign w:val="center"/>
            <w:hideMark/>
          </w:tcPr>
          <w:p w:rsidR="00E55438" w:rsidRPr="00CD14A8" w:rsidRDefault="00E55438" w:rsidP="005B3095">
            <w:pPr>
              <w:spacing w:after="120" w:line="240" w:lineRule="auto"/>
              <w:jc w:val="center"/>
              <w:rPr>
                <w:rFonts w:ascii="Times New Roman" w:eastAsia="Times New Roman" w:hAnsi="Times New Roman" w:cs="Times New Roman"/>
                <w:b/>
                <w:bCs/>
                <w:color w:val="000000"/>
                <w:lang w:eastAsia="bg-BG"/>
              </w:rPr>
            </w:pPr>
            <w:r w:rsidRPr="00CD14A8">
              <w:rPr>
                <w:rFonts w:ascii="Times New Roman" w:eastAsia="Times New Roman" w:hAnsi="Times New Roman" w:cs="Times New Roman"/>
                <w:b/>
                <w:bCs/>
                <w:color w:val="000000"/>
                <w:lang w:eastAsia="bg-BG"/>
              </w:rPr>
              <w:t>общо в градовете</w:t>
            </w:r>
          </w:p>
        </w:tc>
        <w:tc>
          <w:tcPr>
            <w:tcW w:w="1189" w:type="dxa"/>
            <w:shd w:val="clear" w:color="auto" w:fill="C5E0B3" w:themeFill="accent6" w:themeFillTint="66"/>
            <w:noWrap/>
            <w:vAlign w:val="center"/>
            <w:hideMark/>
          </w:tcPr>
          <w:p w:rsidR="00E55438" w:rsidRPr="00CD14A8" w:rsidRDefault="00E55438" w:rsidP="005B3095">
            <w:pPr>
              <w:spacing w:after="120" w:line="240" w:lineRule="auto"/>
              <w:jc w:val="center"/>
              <w:rPr>
                <w:rFonts w:ascii="Times New Roman" w:eastAsia="Times New Roman" w:hAnsi="Times New Roman" w:cs="Times New Roman"/>
                <w:b/>
                <w:bCs/>
                <w:color w:val="000000"/>
                <w:lang w:eastAsia="bg-BG"/>
              </w:rPr>
            </w:pPr>
            <w:r w:rsidRPr="00CD14A8">
              <w:rPr>
                <w:rFonts w:ascii="Times New Roman" w:eastAsia="Times New Roman" w:hAnsi="Times New Roman" w:cs="Times New Roman"/>
                <w:b/>
                <w:bCs/>
                <w:color w:val="000000"/>
                <w:lang w:eastAsia="bg-BG"/>
              </w:rPr>
              <w:t>общо в селата</w:t>
            </w:r>
          </w:p>
        </w:tc>
      </w:tr>
      <w:tr w:rsidR="00E55438" w:rsidRPr="00CD14A8" w:rsidTr="009A7948">
        <w:trPr>
          <w:trHeight w:val="300"/>
          <w:jc w:val="center"/>
        </w:trPr>
        <w:tc>
          <w:tcPr>
            <w:tcW w:w="4884" w:type="dxa"/>
            <w:shd w:val="clear" w:color="auto" w:fill="auto"/>
            <w:noWrap/>
            <w:hideMark/>
          </w:tcPr>
          <w:p w:rsidR="00E55438" w:rsidRPr="00CD14A8" w:rsidRDefault="00E55438" w:rsidP="009A7948">
            <w:pPr>
              <w:spacing w:after="120" w:line="240" w:lineRule="auto"/>
              <w:rPr>
                <w:rFonts w:ascii="Times New Roman" w:eastAsia="Times New Roman" w:hAnsi="Times New Roman" w:cs="Times New Roman"/>
                <w:b/>
                <w:bCs/>
                <w:color w:val="000000"/>
                <w:lang w:eastAsia="bg-BG"/>
              </w:rPr>
            </w:pPr>
            <w:r w:rsidRPr="00CD14A8">
              <w:rPr>
                <w:rFonts w:ascii="Times New Roman" w:eastAsia="Times New Roman" w:hAnsi="Times New Roman" w:cs="Times New Roman"/>
                <w:b/>
                <w:bCs/>
                <w:color w:val="000000"/>
                <w:lang w:eastAsia="bg-BG"/>
              </w:rPr>
              <w:t xml:space="preserve">Крумовград </w:t>
            </w:r>
          </w:p>
        </w:tc>
        <w:tc>
          <w:tcPr>
            <w:tcW w:w="960"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5910</w:t>
            </w:r>
          </w:p>
        </w:tc>
        <w:tc>
          <w:tcPr>
            <w:tcW w:w="1192"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2085</w:t>
            </w:r>
          </w:p>
        </w:tc>
        <w:tc>
          <w:tcPr>
            <w:tcW w:w="1189"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3825</w:t>
            </w:r>
          </w:p>
        </w:tc>
      </w:tr>
      <w:tr w:rsidR="00E55438" w:rsidRPr="00CD14A8" w:rsidTr="009A7948">
        <w:trPr>
          <w:trHeight w:val="300"/>
          <w:jc w:val="center"/>
        </w:trPr>
        <w:tc>
          <w:tcPr>
            <w:tcW w:w="4884" w:type="dxa"/>
            <w:shd w:val="clear" w:color="auto" w:fill="auto"/>
            <w:noWrap/>
            <w:hideMark/>
          </w:tcPr>
          <w:p w:rsidR="00E55438" w:rsidRPr="00CD14A8" w:rsidRDefault="00E55438" w:rsidP="009A7948">
            <w:pPr>
              <w:spacing w:after="120" w:line="240" w:lineRule="auto"/>
              <w:rPr>
                <w:rFonts w:ascii="Times New Roman" w:eastAsia="Times New Roman" w:hAnsi="Times New Roman" w:cs="Times New Roman"/>
                <w:b/>
                <w:bCs/>
                <w:color w:val="000000"/>
                <w:lang w:eastAsia="bg-BG"/>
              </w:rPr>
            </w:pPr>
            <w:r w:rsidRPr="00CD14A8">
              <w:rPr>
                <w:rFonts w:ascii="Times New Roman" w:eastAsia="Times New Roman" w:hAnsi="Times New Roman" w:cs="Times New Roman"/>
                <w:b/>
                <w:bCs/>
                <w:color w:val="000000"/>
                <w:lang w:eastAsia="bg-BG"/>
              </w:rPr>
              <w:t xml:space="preserve">Селско, горско и рибно стопанство  </w:t>
            </w:r>
          </w:p>
        </w:tc>
        <w:tc>
          <w:tcPr>
            <w:tcW w:w="960"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2613</w:t>
            </w:r>
          </w:p>
        </w:tc>
        <w:tc>
          <w:tcPr>
            <w:tcW w:w="1192"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215</w:t>
            </w:r>
          </w:p>
        </w:tc>
        <w:tc>
          <w:tcPr>
            <w:tcW w:w="1189"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2398</w:t>
            </w:r>
          </w:p>
        </w:tc>
      </w:tr>
      <w:tr w:rsidR="00E55438" w:rsidRPr="00CD14A8" w:rsidTr="009A7948">
        <w:trPr>
          <w:trHeight w:val="300"/>
          <w:jc w:val="center"/>
        </w:trPr>
        <w:tc>
          <w:tcPr>
            <w:tcW w:w="4884" w:type="dxa"/>
            <w:shd w:val="clear" w:color="auto" w:fill="auto"/>
            <w:noWrap/>
            <w:hideMark/>
          </w:tcPr>
          <w:p w:rsidR="00E55438" w:rsidRPr="00CD14A8" w:rsidRDefault="00E55438" w:rsidP="009A7948">
            <w:pPr>
              <w:spacing w:after="120" w:line="240" w:lineRule="auto"/>
              <w:rPr>
                <w:rFonts w:ascii="Times New Roman" w:eastAsia="Times New Roman" w:hAnsi="Times New Roman" w:cs="Times New Roman"/>
                <w:b/>
                <w:bCs/>
                <w:color w:val="000000"/>
                <w:lang w:eastAsia="bg-BG"/>
              </w:rPr>
            </w:pPr>
            <w:r w:rsidRPr="00CD14A8">
              <w:rPr>
                <w:rFonts w:ascii="Times New Roman" w:eastAsia="Times New Roman" w:hAnsi="Times New Roman" w:cs="Times New Roman"/>
                <w:b/>
                <w:bCs/>
                <w:color w:val="000000"/>
                <w:lang w:eastAsia="bg-BG"/>
              </w:rPr>
              <w:t xml:space="preserve">Добивна промишленост </w:t>
            </w:r>
          </w:p>
        </w:tc>
        <w:tc>
          <w:tcPr>
            <w:tcW w:w="960"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65</w:t>
            </w:r>
          </w:p>
        </w:tc>
        <w:tc>
          <w:tcPr>
            <w:tcW w:w="1192"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26</w:t>
            </w:r>
          </w:p>
        </w:tc>
        <w:tc>
          <w:tcPr>
            <w:tcW w:w="1189"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39</w:t>
            </w:r>
          </w:p>
        </w:tc>
      </w:tr>
      <w:tr w:rsidR="00E55438" w:rsidRPr="00CD14A8" w:rsidTr="009A7948">
        <w:trPr>
          <w:trHeight w:val="300"/>
          <w:jc w:val="center"/>
        </w:trPr>
        <w:tc>
          <w:tcPr>
            <w:tcW w:w="4884" w:type="dxa"/>
            <w:shd w:val="clear" w:color="auto" w:fill="auto"/>
            <w:noWrap/>
            <w:hideMark/>
          </w:tcPr>
          <w:p w:rsidR="00E55438" w:rsidRPr="00CD14A8" w:rsidRDefault="00E55438" w:rsidP="009A7948">
            <w:pPr>
              <w:spacing w:after="120" w:line="240" w:lineRule="auto"/>
              <w:rPr>
                <w:rFonts w:ascii="Times New Roman" w:eastAsia="Times New Roman" w:hAnsi="Times New Roman" w:cs="Times New Roman"/>
                <w:b/>
                <w:bCs/>
                <w:color w:val="000000"/>
                <w:lang w:eastAsia="bg-BG"/>
              </w:rPr>
            </w:pPr>
            <w:r w:rsidRPr="00CD14A8">
              <w:rPr>
                <w:rFonts w:ascii="Times New Roman" w:eastAsia="Times New Roman" w:hAnsi="Times New Roman" w:cs="Times New Roman"/>
                <w:b/>
                <w:bCs/>
                <w:color w:val="000000"/>
                <w:lang w:eastAsia="bg-BG"/>
              </w:rPr>
              <w:t xml:space="preserve">Преработваща промишленост </w:t>
            </w:r>
          </w:p>
        </w:tc>
        <w:tc>
          <w:tcPr>
            <w:tcW w:w="960"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680</w:t>
            </w:r>
          </w:p>
        </w:tc>
        <w:tc>
          <w:tcPr>
            <w:tcW w:w="1192"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418</w:t>
            </w:r>
          </w:p>
        </w:tc>
        <w:tc>
          <w:tcPr>
            <w:tcW w:w="1189"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262</w:t>
            </w:r>
          </w:p>
        </w:tc>
      </w:tr>
      <w:tr w:rsidR="00E55438" w:rsidRPr="00CD14A8" w:rsidTr="009A7948">
        <w:trPr>
          <w:trHeight w:val="988"/>
          <w:jc w:val="center"/>
        </w:trPr>
        <w:tc>
          <w:tcPr>
            <w:tcW w:w="4884" w:type="dxa"/>
            <w:shd w:val="clear" w:color="auto" w:fill="auto"/>
            <w:noWrap/>
            <w:hideMark/>
          </w:tcPr>
          <w:p w:rsidR="00E55438" w:rsidRPr="00CD14A8" w:rsidRDefault="00E55438" w:rsidP="009A7948">
            <w:pPr>
              <w:spacing w:after="120" w:line="240" w:lineRule="auto"/>
              <w:rPr>
                <w:rFonts w:ascii="Times New Roman" w:eastAsia="Times New Roman" w:hAnsi="Times New Roman" w:cs="Times New Roman"/>
                <w:b/>
                <w:bCs/>
                <w:color w:val="000000"/>
                <w:lang w:eastAsia="bg-BG"/>
              </w:rPr>
            </w:pPr>
            <w:r w:rsidRPr="00CD14A8">
              <w:rPr>
                <w:rFonts w:ascii="Times New Roman" w:eastAsia="Times New Roman" w:hAnsi="Times New Roman" w:cs="Times New Roman"/>
                <w:b/>
                <w:bCs/>
                <w:color w:val="000000"/>
                <w:lang w:eastAsia="bg-BG"/>
              </w:rPr>
              <w:t xml:space="preserve">Производство и разпределение на електрическа и топлинна енергия и на газообразни горива   </w:t>
            </w:r>
          </w:p>
        </w:tc>
        <w:tc>
          <w:tcPr>
            <w:tcW w:w="960" w:type="dxa"/>
            <w:shd w:val="clear" w:color="auto" w:fill="auto"/>
            <w:noWrap/>
            <w:hideMark/>
          </w:tcPr>
          <w:p w:rsidR="00E55438" w:rsidRPr="005C01F9" w:rsidRDefault="00E55438" w:rsidP="009A7948">
            <w:pPr>
              <w:spacing w:after="120" w:line="240" w:lineRule="auto"/>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 </w:t>
            </w:r>
          </w:p>
          <w:p w:rsidR="00E55438" w:rsidRPr="00CD14A8" w:rsidRDefault="00E55438" w:rsidP="009A7948">
            <w:pPr>
              <w:spacing w:after="120" w:line="240" w:lineRule="auto"/>
              <w:jc w:val="right"/>
              <w:rPr>
                <w:rFonts w:ascii="Times New Roman" w:eastAsia="Times New Roman" w:hAnsi="Times New Roman" w:cs="Times New Roman"/>
                <w:color w:val="000000"/>
                <w:lang w:val="en-US" w:eastAsia="bg-BG"/>
              </w:rPr>
            </w:pPr>
            <w:r w:rsidRPr="00CD14A8">
              <w:rPr>
                <w:rFonts w:ascii="Times New Roman" w:eastAsia="Times New Roman" w:hAnsi="Times New Roman" w:cs="Times New Roman"/>
                <w:color w:val="000000"/>
                <w:lang w:eastAsia="bg-BG"/>
              </w:rPr>
              <w:t>46</w:t>
            </w:r>
          </w:p>
        </w:tc>
        <w:tc>
          <w:tcPr>
            <w:tcW w:w="1192" w:type="dxa"/>
            <w:shd w:val="clear" w:color="auto" w:fill="auto"/>
            <w:noWrap/>
            <w:hideMark/>
          </w:tcPr>
          <w:p w:rsidR="00E55438" w:rsidRPr="00CD14A8" w:rsidRDefault="00E55438" w:rsidP="009A7948">
            <w:pPr>
              <w:spacing w:after="120" w:line="240" w:lineRule="auto"/>
              <w:rPr>
                <w:rFonts w:ascii="Times New Roman" w:eastAsia="Times New Roman" w:hAnsi="Times New Roman" w:cs="Times New Roman"/>
                <w:color w:val="000000"/>
                <w:lang w:val="en-US" w:eastAsia="bg-BG"/>
              </w:rPr>
            </w:pPr>
            <w:r w:rsidRPr="00CD14A8">
              <w:rPr>
                <w:rFonts w:ascii="Times New Roman" w:eastAsia="Times New Roman" w:hAnsi="Times New Roman" w:cs="Times New Roman"/>
                <w:color w:val="000000"/>
                <w:lang w:eastAsia="bg-BG"/>
              </w:rPr>
              <w:t> </w:t>
            </w:r>
          </w:p>
          <w:p w:rsidR="00E55438" w:rsidRPr="00CD14A8" w:rsidRDefault="00E55438" w:rsidP="009A7948">
            <w:pPr>
              <w:spacing w:after="120" w:line="240" w:lineRule="auto"/>
              <w:jc w:val="right"/>
              <w:rPr>
                <w:rFonts w:ascii="Times New Roman" w:eastAsia="Times New Roman" w:hAnsi="Times New Roman" w:cs="Times New Roman"/>
                <w:color w:val="000000"/>
                <w:lang w:val="en-US" w:eastAsia="bg-BG"/>
              </w:rPr>
            </w:pPr>
            <w:r w:rsidRPr="00CD14A8">
              <w:rPr>
                <w:rFonts w:ascii="Times New Roman" w:eastAsia="Times New Roman" w:hAnsi="Times New Roman" w:cs="Times New Roman"/>
                <w:color w:val="000000"/>
                <w:lang w:eastAsia="bg-BG"/>
              </w:rPr>
              <w:t>26</w:t>
            </w:r>
          </w:p>
        </w:tc>
        <w:tc>
          <w:tcPr>
            <w:tcW w:w="1189" w:type="dxa"/>
            <w:shd w:val="clear" w:color="auto" w:fill="auto"/>
            <w:noWrap/>
            <w:hideMark/>
          </w:tcPr>
          <w:p w:rsidR="00E55438" w:rsidRPr="00CD14A8" w:rsidRDefault="00E55438" w:rsidP="009A7948">
            <w:pPr>
              <w:spacing w:after="120" w:line="240" w:lineRule="auto"/>
              <w:rPr>
                <w:rFonts w:ascii="Times New Roman" w:eastAsia="Times New Roman" w:hAnsi="Times New Roman" w:cs="Times New Roman"/>
                <w:color w:val="000000"/>
                <w:lang w:val="en-US" w:eastAsia="bg-BG"/>
              </w:rPr>
            </w:pPr>
            <w:r w:rsidRPr="00CD14A8">
              <w:rPr>
                <w:rFonts w:ascii="Times New Roman" w:eastAsia="Times New Roman" w:hAnsi="Times New Roman" w:cs="Times New Roman"/>
                <w:color w:val="000000"/>
                <w:lang w:eastAsia="bg-BG"/>
              </w:rPr>
              <w:t> </w:t>
            </w:r>
          </w:p>
          <w:p w:rsidR="00E55438" w:rsidRPr="00CD14A8" w:rsidRDefault="00E55438" w:rsidP="009A7948">
            <w:pPr>
              <w:spacing w:after="120" w:line="240" w:lineRule="auto"/>
              <w:jc w:val="right"/>
              <w:rPr>
                <w:rFonts w:ascii="Times New Roman" w:eastAsia="Times New Roman" w:hAnsi="Times New Roman" w:cs="Times New Roman"/>
                <w:color w:val="000000"/>
                <w:lang w:val="en-US" w:eastAsia="bg-BG"/>
              </w:rPr>
            </w:pPr>
            <w:r w:rsidRPr="00CD14A8">
              <w:rPr>
                <w:rFonts w:ascii="Times New Roman" w:eastAsia="Times New Roman" w:hAnsi="Times New Roman" w:cs="Times New Roman"/>
                <w:color w:val="000000"/>
                <w:lang w:eastAsia="bg-BG"/>
              </w:rPr>
              <w:t>20</w:t>
            </w:r>
          </w:p>
        </w:tc>
      </w:tr>
      <w:tr w:rsidR="00E55438" w:rsidRPr="00CD14A8" w:rsidTr="009A7948">
        <w:trPr>
          <w:trHeight w:val="729"/>
          <w:jc w:val="center"/>
        </w:trPr>
        <w:tc>
          <w:tcPr>
            <w:tcW w:w="4884" w:type="dxa"/>
            <w:shd w:val="clear" w:color="auto" w:fill="auto"/>
            <w:noWrap/>
            <w:hideMark/>
          </w:tcPr>
          <w:p w:rsidR="00E55438" w:rsidRPr="00CD14A8" w:rsidRDefault="00E55438" w:rsidP="009A7948">
            <w:pPr>
              <w:spacing w:after="120" w:line="240" w:lineRule="auto"/>
              <w:rPr>
                <w:rFonts w:ascii="Times New Roman" w:eastAsia="Times New Roman" w:hAnsi="Times New Roman" w:cs="Times New Roman"/>
                <w:b/>
                <w:bCs/>
                <w:color w:val="000000"/>
                <w:lang w:eastAsia="bg-BG"/>
              </w:rPr>
            </w:pPr>
            <w:r w:rsidRPr="00CD14A8">
              <w:rPr>
                <w:rFonts w:ascii="Times New Roman" w:eastAsia="Times New Roman" w:hAnsi="Times New Roman" w:cs="Times New Roman"/>
                <w:b/>
                <w:bCs/>
                <w:color w:val="000000"/>
                <w:lang w:eastAsia="bg-BG"/>
              </w:rPr>
              <w:lastRenderedPageBreak/>
              <w:t>Доставяне на води; канализационни услуги, управление на отпадъци и възстановяване</w:t>
            </w:r>
          </w:p>
        </w:tc>
        <w:tc>
          <w:tcPr>
            <w:tcW w:w="960"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val="en-US" w:eastAsia="bg-BG"/>
              </w:rPr>
            </w:pPr>
            <w:r w:rsidRPr="00CD14A8">
              <w:rPr>
                <w:rFonts w:ascii="Times New Roman" w:eastAsia="Times New Roman" w:hAnsi="Times New Roman" w:cs="Times New Roman"/>
                <w:color w:val="000000"/>
                <w:lang w:eastAsia="bg-BG"/>
              </w:rPr>
              <w:t> 55</w:t>
            </w:r>
          </w:p>
        </w:tc>
        <w:tc>
          <w:tcPr>
            <w:tcW w:w="1192"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val="en-US" w:eastAsia="bg-BG"/>
              </w:rPr>
            </w:pPr>
            <w:r w:rsidRPr="00CD14A8">
              <w:rPr>
                <w:rFonts w:ascii="Times New Roman" w:eastAsia="Times New Roman" w:hAnsi="Times New Roman" w:cs="Times New Roman"/>
                <w:color w:val="000000"/>
                <w:lang w:eastAsia="bg-BG"/>
              </w:rPr>
              <w:t> 21</w:t>
            </w:r>
          </w:p>
        </w:tc>
        <w:tc>
          <w:tcPr>
            <w:tcW w:w="1189"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val="en-US" w:eastAsia="bg-BG"/>
              </w:rPr>
            </w:pPr>
            <w:r w:rsidRPr="00CD14A8">
              <w:rPr>
                <w:rFonts w:ascii="Times New Roman" w:eastAsia="Times New Roman" w:hAnsi="Times New Roman" w:cs="Times New Roman"/>
                <w:color w:val="000000"/>
                <w:lang w:eastAsia="bg-BG"/>
              </w:rPr>
              <w:t> 34</w:t>
            </w:r>
          </w:p>
        </w:tc>
      </w:tr>
      <w:tr w:rsidR="00E55438" w:rsidRPr="00CD14A8" w:rsidTr="009A7948">
        <w:trPr>
          <w:trHeight w:val="300"/>
          <w:jc w:val="center"/>
        </w:trPr>
        <w:tc>
          <w:tcPr>
            <w:tcW w:w="4884" w:type="dxa"/>
            <w:shd w:val="clear" w:color="auto" w:fill="auto"/>
            <w:noWrap/>
            <w:hideMark/>
          </w:tcPr>
          <w:p w:rsidR="00E55438" w:rsidRPr="00CD14A8" w:rsidRDefault="00E55438" w:rsidP="009A7948">
            <w:pPr>
              <w:spacing w:after="120" w:line="240" w:lineRule="auto"/>
              <w:rPr>
                <w:rFonts w:ascii="Times New Roman" w:eastAsia="Times New Roman" w:hAnsi="Times New Roman" w:cs="Times New Roman"/>
                <w:b/>
                <w:bCs/>
                <w:color w:val="000000"/>
                <w:lang w:eastAsia="bg-BG"/>
              </w:rPr>
            </w:pPr>
            <w:r w:rsidRPr="00CD14A8">
              <w:rPr>
                <w:rFonts w:ascii="Times New Roman" w:eastAsia="Times New Roman" w:hAnsi="Times New Roman" w:cs="Times New Roman"/>
                <w:b/>
                <w:bCs/>
                <w:color w:val="000000"/>
                <w:lang w:eastAsia="bg-BG"/>
              </w:rPr>
              <w:t xml:space="preserve">Строителство </w:t>
            </w:r>
          </w:p>
        </w:tc>
        <w:tc>
          <w:tcPr>
            <w:tcW w:w="960"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382</w:t>
            </w:r>
          </w:p>
        </w:tc>
        <w:tc>
          <w:tcPr>
            <w:tcW w:w="1192"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120</w:t>
            </w:r>
          </w:p>
        </w:tc>
        <w:tc>
          <w:tcPr>
            <w:tcW w:w="1189"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256</w:t>
            </w:r>
          </w:p>
        </w:tc>
      </w:tr>
      <w:tr w:rsidR="00E55438" w:rsidRPr="00CD14A8" w:rsidTr="009A7948">
        <w:trPr>
          <w:trHeight w:val="300"/>
          <w:jc w:val="center"/>
        </w:trPr>
        <w:tc>
          <w:tcPr>
            <w:tcW w:w="4884" w:type="dxa"/>
            <w:shd w:val="clear" w:color="auto" w:fill="auto"/>
            <w:noWrap/>
            <w:hideMark/>
          </w:tcPr>
          <w:p w:rsidR="00E55438" w:rsidRPr="00CD14A8" w:rsidRDefault="00E55438" w:rsidP="009A7948">
            <w:pPr>
              <w:spacing w:after="120" w:line="240" w:lineRule="auto"/>
              <w:rPr>
                <w:rFonts w:ascii="Times New Roman" w:eastAsia="Times New Roman" w:hAnsi="Times New Roman" w:cs="Times New Roman"/>
                <w:b/>
                <w:bCs/>
                <w:color w:val="000000"/>
                <w:lang w:eastAsia="bg-BG"/>
              </w:rPr>
            </w:pPr>
            <w:r w:rsidRPr="00CD14A8">
              <w:rPr>
                <w:rFonts w:ascii="Times New Roman" w:eastAsia="Times New Roman" w:hAnsi="Times New Roman" w:cs="Times New Roman"/>
                <w:b/>
                <w:bCs/>
                <w:color w:val="000000"/>
                <w:lang w:eastAsia="bg-BG"/>
              </w:rPr>
              <w:t xml:space="preserve">Търговия; ремонт на автомобили и мотоциклети </w:t>
            </w:r>
          </w:p>
        </w:tc>
        <w:tc>
          <w:tcPr>
            <w:tcW w:w="960"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456</w:t>
            </w:r>
          </w:p>
        </w:tc>
        <w:tc>
          <w:tcPr>
            <w:tcW w:w="1192"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256</w:t>
            </w:r>
          </w:p>
        </w:tc>
        <w:tc>
          <w:tcPr>
            <w:tcW w:w="1189"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200</w:t>
            </w:r>
          </w:p>
        </w:tc>
      </w:tr>
      <w:tr w:rsidR="00E55438" w:rsidRPr="00CD14A8" w:rsidTr="009A7948">
        <w:trPr>
          <w:trHeight w:val="300"/>
          <w:jc w:val="center"/>
        </w:trPr>
        <w:tc>
          <w:tcPr>
            <w:tcW w:w="4884" w:type="dxa"/>
            <w:shd w:val="clear" w:color="auto" w:fill="auto"/>
            <w:noWrap/>
            <w:hideMark/>
          </w:tcPr>
          <w:p w:rsidR="00E55438" w:rsidRPr="00CD14A8" w:rsidRDefault="00E55438" w:rsidP="009A7948">
            <w:pPr>
              <w:spacing w:after="120" w:line="240" w:lineRule="auto"/>
              <w:rPr>
                <w:rFonts w:ascii="Times New Roman" w:eastAsia="Times New Roman" w:hAnsi="Times New Roman" w:cs="Times New Roman"/>
                <w:b/>
                <w:bCs/>
                <w:color w:val="000000"/>
                <w:lang w:eastAsia="bg-BG"/>
              </w:rPr>
            </w:pPr>
            <w:r w:rsidRPr="00CD14A8">
              <w:rPr>
                <w:rFonts w:ascii="Times New Roman" w:eastAsia="Times New Roman" w:hAnsi="Times New Roman" w:cs="Times New Roman"/>
                <w:b/>
                <w:bCs/>
                <w:color w:val="000000"/>
                <w:lang w:eastAsia="bg-BG"/>
              </w:rPr>
              <w:t xml:space="preserve">Транспорт, складиране и пощи  </w:t>
            </w:r>
          </w:p>
        </w:tc>
        <w:tc>
          <w:tcPr>
            <w:tcW w:w="960"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124</w:t>
            </w:r>
          </w:p>
        </w:tc>
        <w:tc>
          <w:tcPr>
            <w:tcW w:w="1192"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46</w:t>
            </w:r>
          </w:p>
        </w:tc>
        <w:tc>
          <w:tcPr>
            <w:tcW w:w="1189"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78</w:t>
            </w:r>
          </w:p>
        </w:tc>
      </w:tr>
      <w:tr w:rsidR="00E55438" w:rsidRPr="00CD14A8" w:rsidTr="009A7948">
        <w:trPr>
          <w:trHeight w:val="300"/>
          <w:jc w:val="center"/>
        </w:trPr>
        <w:tc>
          <w:tcPr>
            <w:tcW w:w="4884" w:type="dxa"/>
            <w:shd w:val="clear" w:color="auto" w:fill="auto"/>
            <w:noWrap/>
            <w:hideMark/>
          </w:tcPr>
          <w:p w:rsidR="00E55438" w:rsidRPr="00CD14A8" w:rsidRDefault="00E55438" w:rsidP="009A7948">
            <w:pPr>
              <w:spacing w:after="120" w:line="240" w:lineRule="auto"/>
              <w:rPr>
                <w:rFonts w:ascii="Times New Roman" w:eastAsia="Times New Roman" w:hAnsi="Times New Roman" w:cs="Times New Roman"/>
                <w:b/>
                <w:bCs/>
                <w:color w:val="000000"/>
                <w:lang w:eastAsia="bg-BG"/>
              </w:rPr>
            </w:pPr>
            <w:r w:rsidRPr="00CD14A8">
              <w:rPr>
                <w:rFonts w:ascii="Times New Roman" w:eastAsia="Times New Roman" w:hAnsi="Times New Roman" w:cs="Times New Roman"/>
                <w:b/>
                <w:bCs/>
                <w:color w:val="000000"/>
                <w:lang w:eastAsia="bg-BG"/>
              </w:rPr>
              <w:t xml:space="preserve">Хотелиерство и ресторантьорство </w:t>
            </w:r>
          </w:p>
        </w:tc>
        <w:tc>
          <w:tcPr>
            <w:tcW w:w="960"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133</w:t>
            </w:r>
          </w:p>
        </w:tc>
        <w:tc>
          <w:tcPr>
            <w:tcW w:w="1192"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86</w:t>
            </w:r>
          </w:p>
        </w:tc>
        <w:tc>
          <w:tcPr>
            <w:tcW w:w="1189"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47</w:t>
            </w:r>
          </w:p>
        </w:tc>
      </w:tr>
      <w:tr w:rsidR="00E55438" w:rsidRPr="00CD14A8" w:rsidTr="009A7948">
        <w:trPr>
          <w:trHeight w:val="766"/>
          <w:jc w:val="center"/>
        </w:trPr>
        <w:tc>
          <w:tcPr>
            <w:tcW w:w="4884" w:type="dxa"/>
            <w:shd w:val="clear" w:color="auto" w:fill="auto"/>
            <w:noWrap/>
            <w:hideMark/>
          </w:tcPr>
          <w:p w:rsidR="00E55438" w:rsidRPr="00CD14A8" w:rsidRDefault="00E55438" w:rsidP="009A7948">
            <w:pPr>
              <w:spacing w:after="120" w:line="240" w:lineRule="auto"/>
              <w:rPr>
                <w:rFonts w:ascii="Times New Roman" w:eastAsia="Times New Roman" w:hAnsi="Times New Roman" w:cs="Times New Roman"/>
                <w:b/>
                <w:bCs/>
                <w:color w:val="000000"/>
                <w:lang w:eastAsia="bg-BG"/>
              </w:rPr>
            </w:pPr>
            <w:r w:rsidRPr="00CD14A8">
              <w:rPr>
                <w:rFonts w:ascii="Times New Roman" w:eastAsia="Times New Roman" w:hAnsi="Times New Roman" w:cs="Times New Roman"/>
                <w:b/>
                <w:bCs/>
                <w:color w:val="000000"/>
                <w:lang w:eastAsia="bg-BG"/>
              </w:rPr>
              <w:t>Създаване и разпространение на информация и творчески продукти; далекосъобщения</w:t>
            </w:r>
          </w:p>
        </w:tc>
        <w:tc>
          <w:tcPr>
            <w:tcW w:w="960"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 17</w:t>
            </w:r>
          </w:p>
        </w:tc>
        <w:tc>
          <w:tcPr>
            <w:tcW w:w="1192"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 14</w:t>
            </w:r>
          </w:p>
        </w:tc>
        <w:tc>
          <w:tcPr>
            <w:tcW w:w="1189"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 3</w:t>
            </w:r>
          </w:p>
        </w:tc>
      </w:tr>
      <w:tr w:rsidR="00E55438" w:rsidRPr="00CD14A8" w:rsidTr="009A7948">
        <w:trPr>
          <w:trHeight w:val="300"/>
          <w:jc w:val="center"/>
        </w:trPr>
        <w:tc>
          <w:tcPr>
            <w:tcW w:w="4884" w:type="dxa"/>
            <w:shd w:val="clear" w:color="auto" w:fill="auto"/>
            <w:noWrap/>
            <w:hideMark/>
          </w:tcPr>
          <w:p w:rsidR="00E55438" w:rsidRPr="00CD14A8" w:rsidRDefault="00E55438" w:rsidP="009A7948">
            <w:pPr>
              <w:spacing w:after="120" w:line="240" w:lineRule="auto"/>
              <w:rPr>
                <w:rFonts w:ascii="Times New Roman" w:eastAsia="Times New Roman" w:hAnsi="Times New Roman" w:cs="Times New Roman"/>
                <w:b/>
                <w:bCs/>
                <w:color w:val="000000"/>
                <w:lang w:eastAsia="bg-BG"/>
              </w:rPr>
            </w:pPr>
            <w:r w:rsidRPr="00CD14A8">
              <w:rPr>
                <w:rFonts w:ascii="Times New Roman" w:eastAsia="Times New Roman" w:hAnsi="Times New Roman" w:cs="Times New Roman"/>
                <w:b/>
                <w:bCs/>
                <w:color w:val="000000"/>
                <w:lang w:eastAsia="bg-BG"/>
              </w:rPr>
              <w:t xml:space="preserve">Финансови и застрахователни дейности </w:t>
            </w:r>
          </w:p>
        </w:tc>
        <w:tc>
          <w:tcPr>
            <w:tcW w:w="960"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23</w:t>
            </w:r>
          </w:p>
        </w:tc>
        <w:tc>
          <w:tcPr>
            <w:tcW w:w="1192"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21</w:t>
            </w:r>
          </w:p>
        </w:tc>
        <w:tc>
          <w:tcPr>
            <w:tcW w:w="1189" w:type="dxa"/>
            <w:shd w:val="clear" w:color="auto" w:fill="auto"/>
            <w:noWrap/>
            <w:hideMark/>
          </w:tcPr>
          <w:p w:rsidR="00E55438" w:rsidRPr="00CD14A8" w:rsidRDefault="00E55438" w:rsidP="009A7948">
            <w:pPr>
              <w:spacing w:after="120" w:line="240" w:lineRule="auto"/>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w:t>
            </w:r>
          </w:p>
        </w:tc>
      </w:tr>
      <w:tr w:rsidR="00E55438" w:rsidRPr="00CD14A8" w:rsidTr="009A7948">
        <w:trPr>
          <w:trHeight w:val="300"/>
          <w:jc w:val="center"/>
        </w:trPr>
        <w:tc>
          <w:tcPr>
            <w:tcW w:w="4884" w:type="dxa"/>
            <w:shd w:val="clear" w:color="auto" w:fill="auto"/>
            <w:noWrap/>
            <w:hideMark/>
          </w:tcPr>
          <w:p w:rsidR="00E55438" w:rsidRPr="00CD14A8" w:rsidRDefault="00E55438" w:rsidP="009A7948">
            <w:pPr>
              <w:spacing w:after="120" w:line="240" w:lineRule="auto"/>
              <w:rPr>
                <w:rFonts w:ascii="Times New Roman" w:eastAsia="Times New Roman" w:hAnsi="Times New Roman" w:cs="Times New Roman"/>
                <w:b/>
                <w:bCs/>
                <w:color w:val="000000"/>
                <w:lang w:eastAsia="bg-BG"/>
              </w:rPr>
            </w:pPr>
            <w:r w:rsidRPr="00CD14A8">
              <w:rPr>
                <w:rFonts w:ascii="Times New Roman" w:eastAsia="Times New Roman" w:hAnsi="Times New Roman" w:cs="Times New Roman"/>
                <w:b/>
                <w:bCs/>
                <w:color w:val="000000"/>
                <w:lang w:eastAsia="bg-BG"/>
              </w:rPr>
              <w:t xml:space="preserve">Операции с недвижими имоти </w:t>
            </w:r>
          </w:p>
        </w:tc>
        <w:tc>
          <w:tcPr>
            <w:tcW w:w="960" w:type="dxa"/>
            <w:shd w:val="clear" w:color="auto" w:fill="auto"/>
            <w:noWrap/>
            <w:hideMark/>
          </w:tcPr>
          <w:p w:rsidR="00E55438" w:rsidRPr="00CD14A8" w:rsidRDefault="00E55438" w:rsidP="009A7948">
            <w:pPr>
              <w:spacing w:after="120" w:line="240" w:lineRule="auto"/>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w:t>
            </w:r>
          </w:p>
        </w:tc>
        <w:tc>
          <w:tcPr>
            <w:tcW w:w="1192" w:type="dxa"/>
            <w:shd w:val="clear" w:color="auto" w:fill="auto"/>
            <w:noWrap/>
            <w:hideMark/>
          </w:tcPr>
          <w:p w:rsidR="00E55438" w:rsidRPr="00CD14A8" w:rsidRDefault="00E55438" w:rsidP="009A7948">
            <w:pPr>
              <w:spacing w:after="120" w:line="240" w:lineRule="auto"/>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 xml:space="preserve"> .. </w:t>
            </w:r>
          </w:p>
        </w:tc>
        <w:tc>
          <w:tcPr>
            <w:tcW w:w="1189" w:type="dxa"/>
            <w:shd w:val="clear" w:color="auto" w:fill="auto"/>
            <w:noWrap/>
            <w:hideMark/>
          </w:tcPr>
          <w:p w:rsidR="00E55438" w:rsidRPr="00CD14A8" w:rsidRDefault="00E55438" w:rsidP="009A7948">
            <w:pPr>
              <w:spacing w:after="120" w:line="240" w:lineRule="auto"/>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w:t>
            </w:r>
          </w:p>
        </w:tc>
      </w:tr>
      <w:tr w:rsidR="00E55438" w:rsidRPr="00CD14A8" w:rsidTr="009A7948">
        <w:trPr>
          <w:trHeight w:val="300"/>
          <w:jc w:val="center"/>
        </w:trPr>
        <w:tc>
          <w:tcPr>
            <w:tcW w:w="4884" w:type="dxa"/>
            <w:shd w:val="clear" w:color="auto" w:fill="auto"/>
            <w:noWrap/>
            <w:hideMark/>
          </w:tcPr>
          <w:p w:rsidR="00E55438" w:rsidRPr="00CD14A8" w:rsidRDefault="00E55438" w:rsidP="009A7948">
            <w:pPr>
              <w:spacing w:after="120" w:line="240" w:lineRule="auto"/>
              <w:rPr>
                <w:rFonts w:ascii="Times New Roman" w:eastAsia="Times New Roman" w:hAnsi="Times New Roman" w:cs="Times New Roman"/>
                <w:b/>
                <w:bCs/>
                <w:color w:val="000000"/>
                <w:lang w:eastAsia="bg-BG"/>
              </w:rPr>
            </w:pPr>
            <w:r w:rsidRPr="00CD14A8">
              <w:rPr>
                <w:rFonts w:ascii="Times New Roman" w:eastAsia="Times New Roman" w:hAnsi="Times New Roman" w:cs="Times New Roman"/>
                <w:b/>
                <w:bCs/>
                <w:color w:val="000000"/>
                <w:lang w:eastAsia="bg-BG"/>
              </w:rPr>
              <w:t xml:space="preserve">Професионални дейности и научни изследвания </w:t>
            </w:r>
          </w:p>
        </w:tc>
        <w:tc>
          <w:tcPr>
            <w:tcW w:w="960"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128</w:t>
            </w:r>
          </w:p>
        </w:tc>
        <w:tc>
          <w:tcPr>
            <w:tcW w:w="1192"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83</w:t>
            </w:r>
          </w:p>
        </w:tc>
        <w:tc>
          <w:tcPr>
            <w:tcW w:w="1189"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45</w:t>
            </w:r>
          </w:p>
        </w:tc>
      </w:tr>
      <w:tr w:rsidR="00E55438" w:rsidRPr="00CD14A8" w:rsidTr="009A7948">
        <w:trPr>
          <w:trHeight w:val="300"/>
          <w:jc w:val="center"/>
        </w:trPr>
        <w:tc>
          <w:tcPr>
            <w:tcW w:w="4884" w:type="dxa"/>
            <w:shd w:val="clear" w:color="auto" w:fill="auto"/>
            <w:noWrap/>
            <w:hideMark/>
          </w:tcPr>
          <w:p w:rsidR="00E55438" w:rsidRPr="00CD14A8" w:rsidRDefault="00E55438" w:rsidP="009A7948">
            <w:pPr>
              <w:spacing w:after="120" w:line="240" w:lineRule="auto"/>
              <w:rPr>
                <w:rFonts w:ascii="Times New Roman" w:eastAsia="Times New Roman" w:hAnsi="Times New Roman" w:cs="Times New Roman"/>
                <w:b/>
                <w:bCs/>
                <w:color w:val="000000"/>
                <w:lang w:eastAsia="bg-BG"/>
              </w:rPr>
            </w:pPr>
            <w:r w:rsidRPr="00CD14A8">
              <w:rPr>
                <w:rFonts w:ascii="Times New Roman" w:eastAsia="Times New Roman" w:hAnsi="Times New Roman" w:cs="Times New Roman"/>
                <w:b/>
                <w:bCs/>
                <w:color w:val="000000"/>
                <w:lang w:eastAsia="bg-BG"/>
              </w:rPr>
              <w:t xml:space="preserve">Административни и спомагателни дейности  </w:t>
            </w:r>
          </w:p>
        </w:tc>
        <w:tc>
          <w:tcPr>
            <w:tcW w:w="960"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71</w:t>
            </w:r>
          </w:p>
        </w:tc>
        <w:tc>
          <w:tcPr>
            <w:tcW w:w="1192"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53</w:t>
            </w:r>
          </w:p>
        </w:tc>
        <w:tc>
          <w:tcPr>
            <w:tcW w:w="1189"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18</w:t>
            </w:r>
          </w:p>
        </w:tc>
      </w:tr>
      <w:tr w:rsidR="00E55438" w:rsidRPr="00CD14A8" w:rsidTr="009A7948">
        <w:trPr>
          <w:trHeight w:val="300"/>
          <w:jc w:val="center"/>
        </w:trPr>
        <w:tc>
          <w:tcPr>
            <w:tcW w:w="4884" w:type="dxa"/>
            <w:shd w:val="clear" w:color="auto" w:fill="auto"/>
            <w:noWrap/>
            <w:hideMark/>
          </w:tcPr>
          <w:p w:rsidR="00E55438" w:rsidRPr="00CD14A8" w:rsidRDefault="00E55438" w:rsidP="009A7948">
            <w:pPr>
              <w:spacing w:after="120" w:line="240" w:lineRule="auto"/>
              <w:rPr>
                <w:rFonts w:ascii="Times New Roman" w:eastAsia="Times New Roman" w:hAnsi="Times New Roman" w:cs="Times New Roman"/>
                <w:b/>
                <w:bCs/>
                <w:color w:val="000000"/>
                <w:lang w:eastAsia="bg-BG"/>
              </w:rPr>
            </w:pPr>
            <w:r w:rsidRPr="00CD14A8">
              <w:rPr>
                <w:rFonts w:ascii="Times New Roman" w:eastAsia="Times New Roman" w:hAnsi="Times New Roman" w:cs="Times New Roman"/>
                <w:b/>
                <w:bCs/>
                <w:color w:val="000000"/>
                <w:lang w:eastAsia="bg-BG"/>
              </w:rPr>
              <w:t xml:space="preserve">Държавно управление </w:t>
            </w:r>
          </w:p>
        </w:tc>
        <w:tc>
          <w:tcPr>
            <w:tcW w:w="960"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519</w:t>
            </w:r>
          </w:p>
        </w:tc>
        <w:tc>
          <w:tcPr>
            <w:tcW w:w="1192"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287</w:t>
            </w:r>
          </w:p>
        </w:tc>
        <w:tc>
          <w:tcPr>
            <w:tcW w:w="1189"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232</w:t>
            </w:r>
          </w:p>
        </w:tc>
      </w:tr>
      <w:tr w:rsidR="00E55438" w:rsidRPr="00CD14A8" w:rsidTr="009A7948">
        <w:trPr>
          <w:trHeight w:val="267"/>
          <w:jc w:val="center"/>
        </w:trPr>
        <w:tc>
          <w:tcPr>
            <w:tcW w:w="4884" w:type="dxa"/>
            <w:shd w:val="clear" w:color="auto" w:fill="auto"/>
            <w:noWrap/>
            <w:hideMark/>
          </w:tcPr>
          <w:p w:rsidR="00E55438" w:rsidRPr="00CD14A8" w:rsidRDefault="00E55438" w:rsidP="009A7948">
            <w:pPr>
              <w:spacing w:after="120" w:line="240" w:lineRule="auto"/>
              <w:rPr>
                <w:rFonts w:ascii="Times New Roman" w:eastAsia="Times New Roman" w:hAnsi="Times New Roman" w:cs="Times New Roman"/>
                <w:b/>
                <w:bCs/>
                <w:color w:val="000000"/>
                <w:lang w:eastAsia="bg-BG"/>
              </w:rPr>
            </w:pPr>
            <w:r w:rsidRPr="00CD14A8">
              <w:rPr>
                <w:rFonts w:ascii="Times New Roman" w:eastAsia="Times New Roman" w:hAnsi="Times New Roman" w:cs="Times New Roman"/>
                <w:b/>
                <w:bCs/>
                <w:color w:val="000000"/>
                <w:lang w:eastAsia="bg-BG"/>
              </w:rPr>
              <w:t xml:space="preserve">Образование </w:t>
            </w:r>
          </w:p>
        </w:tc>
        <w:tc>
          <w:tcPr>
            <w:tcW w:w="960"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342</w:t>
            </w:r>
          </w:p>
        </w:tc>
        <w:tc>
          <w:tcPr>
            <w:tcW w:w="1192"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242</w:t>
            </w:r>
          </w:p>
        </w:tc>
        <w:tc>
          <w:tcPr>
            <w:tcW w:w="1189"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100</w:t>
            </w:r>
          </w:p>
        </w:tc>
      </w:tr>
      <w:tr w:rsidR="00E55438" w:rsidRPr="00CD14A8" w:rsidTr="009A7948">
        <w:trPr>
          <w:trHeight w:val="300"/>
          <w:jc w:val="center"/>
        </w:trPr>
        <w:tc>
          <w:tcPr>
            <w:tcW w:w="4884" w:type="dxa"/>
            <w:shd w:val="clear" w:color="auto" w:fill="auto"/>
            <w:noWrap/>
            <w:hideMark/>
          </w:tcPr>
          <w:p w:rsidR="00E55438" w:rsidRPr="00CD14A8" w:rsidRDefault="00E55438" w:rsidP="009A7948">
            <w:pPr>
              <w:spacing w:after="120" w:line="240" w:lineRule="auto"/>
              <w:rPr>
                <w:rFonts w:ascii="Times New Roman" w:eastAsia="Times New Roman" w:hAnsi="Times New Roman" w:cs="Times New Roman"/>
                <w:b/>
                <w:bCs/>
                <w:color w:val="000000"/>
                <w:lang w:eastAsia="bg-BG"/>
              </w:rPr>
            </w:pPr>
            <w:r w:rsidRPr="00CD14A8">
              <w:rPr>
                <w:rFonts w:ascii="Times New Roman" w:eastAsia="Times New Roman" w:hAnsi="Times New Roman" w:cs="Times New Roman"/>
                <w:b/>
                <w:bCs/>
                <w:color w:val="000000"/>
                <w:lang w:eastAsia="bg-BG"/>
              </w:rPr>
              <w:t xml:space="preserve">Хуманно здравеопазване и социална работа </w:t>
            </w:r>
          </w:p>
        </w:tc>
        <w:tc>
          <w:tcPr>
            <w:tcW w:w="960"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155</w:t>
            </w:r>
          </w:p>
        </w:tc>
        <w:tc>
          <w:tcPr>
            <w:tcW w:w="1192"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113</w:t>
            </w:r>
          </w:p>
        </w:tc>
        <w:tc>
          <w:tcPr>
            <w:tcW w:w="1189"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42</w:t>
            </w:r>
          </w:p>
        </w:tc>
      </w:tr>
      <w:tr w:rsidR="00E55438" w:rsidRPr="00CD14A8" w:rsidTr="009A7948">
        <w:trPr>
          <w:trHeight w:val="300"/>
          <w:jc w:val="center"/>
        </w:trPr>
        <w:tc>
          <w:tcPr>
            <w:tcW w:w="4884" w:type="dxa"/>
            <w:shd w:val="clear" w:color="auto" w:fill="auto"/>
            <w:noWrap/>
            <w:hideMark/>
          </w:tcPr>
          <w:p w:rsidR="00E55438" w:rsidRPr="00CD14A8" w:rsidRDefault="00E55438" w:rsidP="009A7948">
            <w:pPr>
              <w:spacing w:after="120" w:line="240" w:lineRule="auto"/>
              <w:rPr>
                <w:rFonts w:ascii="Times New Roman" w:eastAsia="Times New Roman" w:hAnsi="Times New Roman" w:cs="Times New Roman"/>
                <w:b/>
                <w:bCs/>
                <w:color w:val="000000"/>
                <w:lang w:eastAsia="bg-BG"/>
              </w:rPr>
            </w:pPr>
            <w:r w:rsidRPr="00CD14A8">
              <w:rPr>
                <w:rFonts w:ascii="Times New Roman" w:eastAsia="Times New Roman" w:hAnsi="Times New Roman" w:cs="Times New Roman"/>
                <w:b/>
                <w:bCs/>
                <w:color w:val="000000"/>
                <w:lang w:eastAsia="bg-BG"/>
              </w:rPr>
              <w:t xml:space="preserve">Култура, спорт и развлечения   </w:t>
            </w:r>
          </w:p>
        </w:tc>
        <w:tc>
          <w:tcPr>
            <w:tcW w:w="960"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23</w:t>
            </w:r>
          </w:p>
        </w:tc>
        <w:tc>
          <w:tcPr>
            <w:tcW w:w="1192"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13</w:t>
            </w:r>
          </w:p>
        </w:tc>
        <w:tc>
          <w:tcPr>
            <w:tcW w:w="1189"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10</w:t>
            </w:r>
          </w:p>
        </w:tc>
      </w:tr>
      <w:tr w:rsidR="00E55438" w:rsidRPr="00CD14A8" w:rsidTr="009A7948">
        <w:trPr>
          <w:trHeight w:val="300"/>
          <w:jc w:val="center"/>
        </w:trPr>
        <w:tc>
          <w:tcPr>
            <w:tcW w:w="4884" w:type="dxa"/>
            <w:shd w:val="clear" w:color="auto" w:fill="auto"/>
            <w:noWrap/>
            <w:hideMark/>
          </w:tcPr>
          <w:p w:rsidR="00E55438" w:rsidRPr="00CD14A8" w:rsidRDefault="00E55438" w:rsidP="009A7948">
            <w:pPr>
              <w:spacing w:after="120" w:line="240" w:lineRule="auto"/>
              <w:rPr>
                <w:rFonts w:ascii="Times New Roman" w:eastAsia="Times New Roman" w:hAnsi="Times New Roman" w:cs="Times New Roman"/>
                <w:b/>
                <w:bCs/>
                <w:color w:val="000000"/>
                <w:lang w:eastAsia="bg-BG"/>
              </w:rPr>
            </w:pPr>
            <w:r w:rsidRPr="00CD14A8">
              <w:rPr>
                <w:rFonts w:ascii="Times New Roman" w:eastAsia="Times New Roman" w:hAnsi="Times New Roman" w:cs="Times New Roman"/>
                <w:b/>
                <w:bCs/>
                <w:color w:val="000000"/>
                <w:lang w:eastAsia="bg-BG"/>
              </w:rPr>
              <w:t xml:space="preserve">Други дейности </w:t>
            </w:r>
          </w:p>
        </w:tc>
        <w:tc>
          <w:tcPr>
            <w:tcW w:w="960"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45</w:t>
            </w:r>
          </w:p>
        </w:tc>
        <w:tc>
          <w:tcPr>
            <w:tcW w:w="1192"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23</w:t>
            </w:r>
          </w:p>
        </w:tc>
        <w:tc>
          <w:tcPr>
            <w:tcW w:w="1189"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22</w:t>
            </w:r>
          </w:p>
        </w:tc>
      </w:tr>
      <w:tr w:rsidR="00E55438" w:rsidRPr="00CD14A8" w:rsidTr="009A7948">
        <w:trPr>
          <w:trHeight w:val="1115"/>
          <w:jc w:val="center"/>
        </w:trPr>
        <w:tc>
          <w:tcPr>
            <w:tcW w:w="4884" w:type="dxa"/>
            <w:shd w:val="clear" w:color="auto" w:fill="auto"/>
            <w:noWrap/>
            <w:hideMark/>
          </w:tcPr>
          <w:p w:rsidR="00E55438" w:rsidRPr="00CD14A8" w:rsidRDefault="00E55438" w:rsidP="009A7948">
            <w:pPr>
              <w:spacing w:after="120" w:line="240" w:lineRule="auto"/>
              <w:rPr>
                <w:rFonts w:ascii="Times New Roman" w:eastAsia="Times New Roman" w:hAnsi="Times New Roman" w:cs="Times New Roman"/>
                <w:b/>
                <w:bCs/>
                <w:color w:val="000000"/>
                <w:lang w:eastAsia="bg-BG"/>
              </w:rPr>
            </w:pPr>
            <w:r w:rsidRPr="00CD14A8">
              <w:rPr>
                <w:rFonts w:ascii="Times New Roman" w:eastAsia="Times New Roman" w:hAnsi="Times New Roman" w:cs="Times New Roman"/>
                <w:b/>
                <w:bCs/>
                <w:color w:val="000000"/>
                <w:lang w:eastAsia="bg-BG"/>
              </w:rPr>
              <w:t>Дейности на домакинства като работодатели; недиференцирани дейности на домакинства по производство на стоки и услуги за собствено потребление</w:t>
            </w:r>
          </w:p>
        </w:tc>
        <w:tc>
          <w:tcPr>
            <w:tcW w:w="960"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p>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w:t>
            </w:r>
          </w:p>
        </w:tc>
        <w:tc>
          <w:tcPr>
            <w:tcW w:w="1192"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 </w:t>
            </w:r>
          </w:p>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w:t>
            </w:r>
          </w:p>
        </w:tc>
        <w:tc>
          <w:tcPr>
            <w:tcW w:w="1189"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p>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w:t>
            </w:r>
          </w:p>
        </w:tc>
      </w:tr>
      <w:tr w:rsidR="00E55438" w:rsidRPr="00CD14A8" w:rsidTr="009A7948">
        <w:trPr>
          <w:trHeight w:val="646"/>
          <w:jc w:val="center"/>
        </w:trPr>
        <w:tc>
          <w:tcPr>
            <w:tcW w:w="4884" w:type="dxa"/>
            <w:shd w:val="clear" w:color="auto" w:fill="auto"/>
            <w:noWrap/>
            <w:hideMark/>
          </w:tcPr>
          <w:p w:rsidR="00E55438" w:rsidRPr="00CD14A8" w:rsidRDefault="00E55438" w:rsidP="009A7948">
            <w:pPr>
              <w:spacing w:after="120" w:line="240" w:lineRule="auto"/>
              <w:rPr>
                <w:rFonts w:ascii="Times New Roman" w:eastAsia="Times New Roman" w:hAnsi="Times New Roman" w:cs="Times New Roman"/>
                <w:b/>
                <w:bCs/>
                <w:color w:val="000000"/>
                <w:lang w:eastAsia="bg-BG"/>
              </w:rPr>
            </w:pPr>
            <w:r w:rsidRPr="00CD14A8">
              <w:rPr>
                <w:rFonts w:ascii="Times New Roman" w:eastAsia="Times New Roman" w:hAnsi="Times New Roman" w:cs="Times New Roman"/>
                <w:b/>
                <w:bCs/>
                <w:color w:val="000000"/>
                <w:lang w:eastAsia="bg-BG"/>
              </w:rPr>
              <w:t>Дейности на екстериториални организации и служби</w:t>
            </w:r>
          </w:p>
        </w:tc>
        <w:tc>
          <w:tcPr>
            <w:tcW w:w="960"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 4</w:t>
            </w:r>
          </w:p>
        </w:tc>
        <w:tc>
          <w:tcPr>
            <w:tcW w:w="1192"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 4</w:t>
            </w:r>
          </w:p>
        </w:tc>
        <w:tc>
          <w:tcPr>
            <w:tcW w:w="1189"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 ..</w:t>
            </w:r>
          </w:p>
        </w:tc>
      </w:tr>
      <w:tr w:rsidR="00E55438" w:rsidRPr="00CD14A8" w:rsidTr="009A7948">
        <w:trPr>
          <w:trHeight w:val="300"/>
          <w:jc w:val="center"/>
        </w:trPr>
        <w:tc>
          <w:tcPr>
            <w:tcW w:w="4884" w:type="dxa"/>
            <w:shd w:val="clear" w:color="auto" w:fill="auto"/>
            <w:noWrap/>
            <w:hideMark/>
          </w:tcPr>
          <w:p w:rsidR="00E55438" w:rsidRPr="00CD14A8" w:rsidRDefault="00E55438" w:rsidP="009A7948">
            <w:pPr>
              <w:spacing w:after="120" w:line="240" w:lineRule="auto"/>
              <w:rPr>
                <w:rFonts w:ascii="Times New Roman" w:eastAsia="Times New Roman" w:hAnsi="Times New Roman" w:cs="Times New Roman"/>
                <w:b/>
                <w:bCs/>
                <w:color w:val="000000"/>
                <w:lang w:eastAsia="bg-BG"/>
              </w:rPr>
            </w:pPr>
            <w:r w:rsidRPr="00CD14A8">
              <w:rPr>
                <w:rFonts w:ascii="Times New Roman" w:eastAsia="Times New Roman" w:hAnsi="Times New Roman" w:cs="Times New Roman"/>
                <w:b/>
                <w:bCs/>
                <w:color w:val="000000"/>
                <w:lang w:eastAsia="bg-BG"/>
              </w:rPr>
              <w:t xml:space="preserve">Непосочена </w:t>
            </w:r>
          </w:p>
        </w:tc>
        <w:tc>
          <w:tcPr>
            <w:tcW w:w="960"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26</w:t>
            </w:r>
          </w:p>
        </w:tc>
        <w:tc>
          <w:tcPr>
            <w:tcW w:w="1192"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17</w:t>
            </w:r>
          </w:p>
        </w:tc>
        <w:tc>
          <w:tcPr>
            <w:tcW w:w="1189"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9</w:t>
            </w:r>
          </w:p>
        </w:tc>
      </w:tr>
    </w:tbl>
    <w:p w:rsidR="00E55438" w:rsidRPr="00495443" w:rsidRDefault="00E55438" w:rsidP="00495443">
      <w:pPr>
        <w:spacing w:after="0" w:line="240" w:lineRule="auto"/>
        <w:rPr>
          <w:rFonts w:ascii="Times New Roman" w:eastAsia="Times New Roman" w:hAnsi="Times New Roman" w:cs="Times New Roman"/>
          <w:sz w:val="24"/>
          <w:szCs w:val="24"/>
          <w:lang w:eastAsia="bg-BG"/>
        </w:rPr>
      </w:pPr>
    </w:p>
    <w:p w:rsidR="00E55438" w:rsidRPr="00495443" w:rsidRDefault="00E55438" w:rsidP="00495443">
      <w:pPr>
        <w:spacing w:after="0" w:line="240" w:lineRule="auto"/>
        <w:rPr>
          <w:rFonts w:ascii="Times New Roman" w:eastAsia="Times New Roman" w:hAnsi="Times New Roman" w:cs="Times New Roman"/>
          <w:lang w:eastAsia="bg-BG"/>
        </w:rPr>
      </w:pPr>
      <w:bookmarkStart w:id="154" w:name="_Toc147927429"/>
      <w:r w:rsidRPr="00495443">
        <w:rPr>
          <w:rFonts w:ascii="Times New Roman" w:eastAsia="Trebuchet MS" w:hAnsi="Times New Roman" w:cs="Times New Roman"/>
          <w:sz w:val="24"/>
          <w:szCs w:val="24"/>
          <w:lang w:eastAsia="x-none"/>
        </w:rPr>
        <w:t xml:space="preserve">Таблица </w:t>
      </w:r>
      <w:r w:rsidRPr="00495443">
        <w:rPr>
          <w:rFonts w:ascii="Times New Roman" w:eastAsia="Trebuchet MS" w:hAnsi="Times New Roman" w:cs="Times New Roman"/>
          <w:sz w:val="24"/>
          <w:szCs w:val="24"/>
          <w:lang w:eastAsia="x-none"/>
        </w:rPr>
        <w:fldChar w:fldCharType="begin"/>
      </w:r>
      <w:r w:rsidRPr="00495443">
        <w:rPr>
          <w:rFonts w:ascii="Times New Roman" w:eastAsia="Trebuchet MS" w:hAnsi="Times New Roman" w:cs="Times New Roman"/>
          <w:sz w:val="24"/>
          <w:szCs w:val="24"/>
          <w:lang w:eastAsia="x-none"/>
        </w:rPr>
        <w:instrText xml:space="preserve"> SEQ Таблица \* ARABIC </w:instrText>
      </w:r>
      <w:r w:rsidRPr="00495443">
        <w:rPr>
          <w:rFonts w:ascii="Times New Roman" w:eastAsia="Trebuchet MS" w:hAnsi="Times New Roman" w:cs="Times New Roman"/>
          <w:sz w:val="24"/>
          <w:szCs w:val="24"/>
          <w:lang w:eastAsia="x-none"/>
        </w:rPr>
        <w:fldChar w:fldCharType="separate"/>
      </w:r>
      <w:r w:rsidR="008A738C">
        <w:rPr>
          <w:rFonts w:ascii="Times New Roman" w:eastAsia="Trebuchet MS" w:hAnsi="Times New Roman" w:cs="Times New Roman"/>
          <w:noProof/>
          <w:sz w:val="24"/>
          <w:szCs w:val="24"/>
          <w:lang w:eastAsia="x-none"/>
        </w:rPr>
        <w:t>21</w:t>
      </w:r>
      <w:r w:rsidRPr="00495443">
        <w:rPr>
          <w:rFonts w:ascii="Times New Roman" w:eastAsia="Trebuchet MS" w:hAnsi="Times New Roman" w:cs="Times New Roman"/>
          <w:sz w:val="24"/>
          <w:szCs w:val="24"/>
          <w:lang w:eastAsia="x-none"/>
        </w:rPr>
        <w:fldChar w:fldCharType="end"/>
      </w:r>
      <w:r w:rsidRPr="00495443">
        <w:rPr>
          <w:rFonts w:ascii="Times New Roman" w:eastAsia="Trebuchet MS" w:hAnsi="Times New Roman" w:cs="Times New Roman"/>
          <w:sz w:val="24"/>
          <w:szCs w:val="24"/>
          <w:lang w:eastAsia="x-none"/>
        </w:rPr>
        <w:t xml:space="preserve">. </w:t>
      </w:r>
      <w:r w:rsidRPr="00495443">
        <w:rPr>
          <w:rFonts w:ascii="Times New Roman" w:eastAsia="Times New Roman" w:hAnsi="Times New Roman" w:cs="Times New Roman"/>
          <w:lang w:eastAsia="bg-BG"/>
        </w:rPr>
        <w:t>Заети лица на 15 - 64 навършени години по класове икономически дейности в община Крумовград по местоживеене и пол, 2011 г., Източник: НСИ</w:t>
      </w:r>
      <w:bookmarkEnd w:id="154"/>
    </w:p>
    <w:p w:rsidR="00E55438" w:rsidRPr="00CD14A8" w:rsidRDefault="00E55438" w:rsidP="00E55438">
      <w:pPr>
        <w:spacing w:after="0" w:line="240" w:lineRule="auto"/>
        <w:rPr>
          <w:rFonts w:ascii="Times New Roman" w:eastAsia="Times New Roman" w:hAnsi="Times New Roman" w:cs="Times New Roman"/>
          <w:sz w:val="24"/>
          <w:szCs w:val="24"/>
          <w:lang w:eastAsia="bg-BG"/>
        </w:rPr>
      </w:pPr>
    </w:p>
    <w:p w:rsidR="00495443" w:rsidRDefault="00495443" w:rsidP="00E55438">
      <w:pPr>
        <w:spacing w:after="0" w:line="360" w:lineRule="auto"/>
        <w:ind w:firstLine="708"/>
        <w:jc w:val="both"/>
        <w:rPr>
          <w:rFonts w:ascii="Times New Roman" w:eastAsia="Times New Roman" w:hAnsi="Times New Roman" w:cs="Times New Roman"/>
          <w:sz w:val="24"/>
          <w:szCs w:val="24"/>
          <w:lang w:eastAsia="bg-BG"/>
        </w:rPr>
      </w:pPr>
    </w:p>
    <w:p w:rsidR="00E55438" w:rsidRDefault="00E55438" w:rsidP="00E55438">
      <w:pPr>
        <w:spacing w:after="0" w:line="360" w:lineRule="auto"/>
        <w:ind w:firstLine="708"/>
        <w:jc w:val="both"/>
        <w:rPr>
          <w:rFonts w:ascii="Times New Roman" w:eastAsia="Times New Roman" w:hAnsi="Times New Roman" w:cs="Times New Roman"/>
          <w:sz w:val="24"/>
          <w:szCs w:val="24"/>
          <w:lang w:eastAsia="bg-BG"/>
        </w:rPr>
      </w:pPr>
      <w:r w:rsidRPr="00CD14A8">
        <w:rPr>
          <w:rFonts w:ascii="Times New Roman" w:eastAsia="Times New Roman" w:hAnsi="Times New Roman" w:cs="Times New Roman"/>
          <w:sz w:val="24"/>
          <w:szCs w:val="24"/>
          <w:lang w:eastAsia="bg-BG"/>
        </w:rPr>
        <w:t>По статус в заетостта общината се отличава с голям дял на наетите лица – 55%, следвани от самостоятелно работещи лица – 32,4% от всички заети. За сравнение ситуацията на областно ниво е подобна, но с по-висок дял на наетите лица – близо 78%.</w:t>
      </w:r>
    </w:p>
    <w:p w:rsidR="00495443" w:rsidRPr="00CD14A8" w:rsidRDefault="00495443" w:rsidP="00E55438">
      <w:pPr>
        <w:spacing w:after="0" w:line="360" w:lineRule="auto"/>
        <w:ind w:firstLine="708"/>
        <w:jc w:val="both"/>
        <w:rPr>
          <w:rFonts w:ascii="Times New Roman" w:eastAsia="Times New Roman" w:hAnsi="Times New Roman" w:cs="Times New Roman"/>
          <w:sz w:val="24"/>
          <w:szCs w:val="24"/>
          <w:lang w:eastAsia="bg-BG"/>
        </w:rPr>
      </w:pPr>
    </w:p>
    <w:p w:rsidR="00E55438" w:rsidRPr="00CD14A8" w:rsidRDefault="00E55438" w:rsidP="00E55438">
      <w:pPr>
        <w:spacing w:after="0" w:line="360" w:lineRule="auto"/>
        <w:ind w:firstLine="708"/>
        <w:jc w:val="both"/>
        <w:rPr>
          <w:rFonts w:ascii="Times New Roman" w:eastAsia="Times New Roman" w:hAnsi="Times New Roman" w:cs="Times New Roman"/>
          <w:sz w:val="24"/>
          <w:szCs w:val="24"/>
          <w:lang w:eastAsia="bg-BG"/>
        </w:rPr>
      </w:pPr>
    </w:p>
    <w:tbl>
      <w:tblPr>
        <w:tblW w:w="9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884"/>
        <w:gridCol w:w="1337"/>
        <w:gridCol w:w="1627"/>
        <w:gridCol w:w="792"/>
        <w:gridCol w:w="1074"/>
        <w:gridCol w:w="1289"/>
        <w:gridCol w:w="1823"/>
      </w:tblGrid>
      <w:tr w:rsidR="00E55438" w:rsidRPr="00CD14A8" w:rsidTr="005B3095">
        <w:trPr>
          <w:trHeight w:val="300"/>
          <w:jc w:val="center"/>
        </w:trPr>
        <w:tc>
          <w:tcPr>
            <w:tcW w:w="984" w:type="dxa"/>
            <w:vMerge w:val="restart"/>
            <w:shd w:val="clear" w:color="auto" w:fill="C5E0B3" w:themeFill="accent6" w:themeFillTint="66"/>
            <w:noWrap/>
            <w:hideMark/>
          </w:tcPr>
          <w:p w:rsidR="00E55438" w:rsidRPr="00CD14A8" w:rsidRDefault="00E55438" w:rsidP="009A7948">
            <w:pPr>
              <w:spacing w:after="120" w:line="240" w:lineRule="auto"/>
              <w:jc w:val="center"/>
              <w:rPr>
                <w:rFonts w:ascii="Times New Roman" w:eastAsia="Times New Roman" w:hAnsi="Times New Roman" w:cs="Times New Roman"/>
                <w:b/>
                <w:bCs/>
                <w:color w:val="000000"/>
                <w:lang w:eastAsia="bg-BG"/>
              </w:rPr>
            </w:pPr>
          </w:p>
        </w:tc>
        <w:tc>
          <w:tcPr>
            <w:tcW w:w="884" w:type="dxa"/>
            <w:vMerge w:val="restart"/>
            <w:shd w:val="clear" w:color="auto" w:fill="C5E0B3" w:themeFill="accent6" w:themeFillTint="66"/>
            <w:noWrap/>
            <w:vAlign w:val="center"/>
            <w:hideMark/>
          </w:tcPr>
          <w:p w:rsidR="00E55438" w:rsidRPr="00CD14A8" w:rsidRDefault="00E55438" w:rsidP="005B3095">
            <w:pPr>
              <w:spacing w:after="120" w:line="240" w:lineRule="auto"/>
              <w:jc w:val="center"/>
              <w:rPr>
                <w:rFonts w:ascii="Times New Roman" w:eastAsia="Times New Roman" w:hAnsi="Times New Roman" w:cs="Times New Roman"/>
                <w:b/>
                <w:bCs/>
                <w:color w:val="000000"/>
                <w:lang w:eastAsia="bg-BG"/>
              </w:rPr>
            </w:pPr>
            <w:r w:rsidRPr="00CD14A8">
              <w:rPr>
                <w:rFonts w:ascii="Times New Roman" w:eastAsia="Times New Roman" w:hAnsi="Times New Roman" w:cs="Times New Roman"/>
                <w:b/>
                <w:bCs/>
                <w:color w:val="000000"/>
                <w:lang w:eastAsia="bg-BG"/>
              </w:rPr>
              <w:t>Общо</w:t>
            </w:r>
          </w:p>
        </w:tc>
        <w:tc>
          <w:tcPr>
            <w:tcW w:w="7877" w:type="dxa"/>
            <w:gridSpan w:val="6"/>
            <w:shd w:val="clear" w:color="auto" w:fill="C5E0B3" w:themeFill="accent6" w:themeFillTint="66"/>
            <w:noWrap/>
            <w:hideMark/>
          </w:tcPr>
          <w:p w:rsidR="00E55438" w:rsidRPr="00CD14A8" w:rsidRDefault="00E55438" w:rsidP="009A7948">
            <w:pPr>
              <w:spacing w:after="120" w:line="240" w:lineRule="auto"/>
              <w:jc w:val="center"/>
              <w:rPr>
                <w:rFonts w:ascii="Times New Roman" w:eastAsia="Times New Roman" w:hAnsi="Times New Roman" w:cs="Times New Roman"/>
                <w:b/>
                <w:bCs/>
                <w:color w:val="000000"/>
                <w:lang w:eastAsia="bg-BG"/>
              </w:rPr>
            </w:pPr>
            <w:r w:rsidRPr="00CD14A8">
              <w:rPr>
                <w:rFonts w:ascii="Times New Roman" w:eastAsia="Times New Roman" w:hAnsi="Times New Roman" w:cs="Times New Roman"/>
                <w:b/>
                <w:bCs/>
                <w:color w:val="000000"/>
                <w:lang w:eastAsia="bg-BG"/>
              </w:rPr>
              <w:t>Статус в заетостта</w:t>
            </w:r>
          </w:p>
        </w:tc>
      </w:tr>
      <w:tr w:rsidR="00E55438" w:rsidRPr="00CD14A8" w:rsidTr="005B3095">
        <w:trPr>
          <w:trHeight w:val="1536"/>
          <w:jc w:val="center"/>
        </w:trPr>
        <w:tc>
          <w:tcPr>
            <w:tcW w:w="984" w:type="dxa"/>
            <w:vMerge/>
            <w:shd w:val="clear" w:color="auto" w:fill="C5E0B3" w:themeFill="accent6" w:themeFillTint="66"/>
            <w:hideMark/>
          </w:tcPr>
          <w:p w:rsidR="00E55438" w:rsidRPr="00CD14A8" w:rsidRDefault="00E55438" w:rsidP="009A7948">
            <w:pPr>
              <w:spacing w:after="120" w:line="240" w:lineRule="auto"/>
              <w:rPr>
                <w:rFonts w:ascii="Times New Roman" w:eastAsia="Times New Roman" w:hAnsi="Times New Roman" w:cs="Times New Roman"/>
                <w:b/>
                <w:bCs/>
                <w:color w:val="000000"/>
                <w:lang w:eastAsia="bg-BG"/>
              </w:rPr>
            </w:pPr>
          </w:p>
        </w:tc>
        <w:tc>
          <w:tcPr>
            <w:tcW w:w="884" w:type="dxa"/>
            <w:vMerge/>
            <w:shd w:val="clear" w:color="auto" w:fill="C5E0B3" w:themeFill="accent6" w:themeFillTint="66"/>
            <w:hideMark/>
          </w:tcPr>
          <w:p w:rsidR="00E55438" w:rsidRPr="00CD14A8" w:rsidRDefault="00E55438" w:rsidP="009A7948">
            <w:pPr>
              <w:spacing w:after="120" w:line="240" w:lineRule="auto"/>
              <w:rPr>
                <w:rFonts w:ascii="Times New Roman" w:eastAsia="Times New Roman" w:hAnsi="Times New Roman" w:cs="Times New Roman"/>
                <w:color w:val="000000"/>
                <w:lang w:eastAsia="bg-BG"/>
              </w:rPr>
            </w:pPr>
          </w:p>
        </w:tc>
        <w:tc>
          <w:tcPr>
            <w:tcW w:w="1272" w:type="dxa"/>
            <w:shd w:val="clear" w:color="auto" w:fill="C5E0B3" w:themeFill="accent6" w:themeFillTint="66"/>
            <w:vAlign w:val="center"/>
            <w:hideMark/>
          </w:tcPr>
          <w:p w:rsidR="00E55438" w:rsidRPr="005B3095" w:rsidRDefault="00E55438" w:rsidP="005B3095">
            <w:pPr>
              <w:spacing w:after="120" w:line="240" w:lineRule="auto"/>
              <w:jc w:val="center"/>
              <w:rPr>
                <w:rFonts w:ascii="Times New Roman" w:eastAsia="Times New Roman" w:hAnsi="Times New Roman" w:cs="Times New Roman"/>
                <w:b/>
                <w:color w:val="000000"/>
                <w:sz w:val="20"/>
                <w:szCs w:val="20"/>
                <w:lang w:eastAsia="bg-BG"/>
              </w:rPr>
            </w:pPr>
            <w:r w:rsidRPr="005B3095">
              <w:rPr>
                <w:rFonts w:ascii="Times New Roman" w:eastAsia="Times New Roman" w:hAnsi="Times New Roman" w:cs="Times New Roman"/>
                <w:b/>
                <w:color w:val="000000"/>
                <w:sz w:val="20"/>
                <w:szCs w:val="20"/>
                <w:lang w:eastAsia="bg-BG"/>
              </w:rPr>
              <w:t>Работодател (с наети)</w:t>
            </w:r>
          </w:p>
        </w:tc>
        <w:tc>
          <w:tcPr>
            <w:tcW w:w="1627" w:type="dxa"/>
            <w:shd w:val="clear" w:color="auto" w:fill="C5E0B3" w:themeFill="accent6" w:themeFillTint="66"/>
            <w:vAlign w:val="center"/>
            <w:hideMark/>
          </w:tcPr>
          <w:p w:rsidR="00E55438" w:rsidRPr="005B3095" w:rsidRDefault="00E55438" w:rsidP="005B3095">
            <w:pPr>
              <w:spacing w:after="120" w:line="240" w:lineRule="auto"/>
              <w:jc w:val="center"/>
              <w:rPr>
                <w:rFonts w:ascii="Times New Roman" w:eastAsia="Times New Roman" w:hAnsi="Times New Roman" w:cs="Times New Roman"/>
                <w:b/>
                <w:color w:val="000000"/>
                <w:sz w:val="20"/>
                <w:szCs w:val="20"/>
                <w:lang w:eastAsia="bg-BG"/>
              </w:rPr>
            </w:pPr>
            <w:r w:rsidRPr="005B3095">
              <w:rPr>
                <w:rFonts w:ascii="Times New Roman" w:eastAsia="Times New Roman" w:hAnsi="Times New Roman" w:cs="Times New Roman"/>
                <w:b/>
                <w:color w:val="000000"/>
                <w:sz w:val="20"/>
                <w:szCs w:val="20"/>
                <w:lang w:eastAsia="bg-BG"/>
              </w:rPr>
              <w:t>Самостоятелно работещ  (без наети)</w:t>
            </w:r>
          </w:p>
        </w:tc>
        <w:tc>
          <w:tcPr>
            <w:tcW w:w="792" w:type="dxa"/>
            <w:shd w:val="clear" w:color="auto" w:fill="C5E0B3" w:themeFill="accent6" w:themeFillTint="66"/>
            <w:noWrap/>
            <w:vAlign w:val="center"/>
            <w:hideMark/>
          </w:tcPr>
          <w:p w:rsidR="00E55438" w:rsidRPr="005B3095" w:rsidRDefault="00E55438" w:rsidP="005B3095">
            <w:pPr>
              <w:spacing w:after="120" w:line="240" w:lineRule="auto"/>
              <w:jc w:val="center"/>
              <w:rPr>
                <w:rFonts w:ascii="Times New Roman" w:eastAsia="Times New Roman" w:hAnsi="Times New Roman" w:cs="Times New Roman"/>
                <w:b/>
                <w:color w:val="000000"/>
                <w:sz w:val="20"/>
                <w:szCs w:val="20"/>
                <w:lang w:eastAsia="bg-BG"/>
              </w:rPr>
            </w:pPr>
            <w:r w:rsidRPr="005B3095">
              <w:rPr>
                <w:rFonts w:ascii="Times New Roman" w:eastAsia="Times New Roman" w:hAnsi="Times New Roman" w:cs="Times New Roman"/>
                <w:b/>
                <w:color w:val="000000"/>
                <w:sz w:val="20"/>
                <w:szCs w:val="20"/>
                <w:lang w:eastAsia="bg-BG"/>
              </w:rPr>
              <w:t>наето лице</w:t>
            </w:r>
          </w:p>
        </w:tc>
        <w:tc>
          <w:tcPr>
            <w:tcW w:w="1074" w:type="dxa"/>
            <w:shd w:val="clear" w:color="auto" w:fill="C5E0B3" w:themeFill="accent6" w:themeFillTint="66"/>
            <w:vAlign w:val="center"/>
            <w:hideMark/>
          </w:tcPr>
          <w:p w:rsidR="00E55438" w:rsidRPr="005B3095" w:rsidRDefault="00E55438" w:rsidP="005B3095">
            <w:pPr>
              <w:spacing w:after="120" w:line="240" w:lineRule="auto"/>
              <w:jc w:val="center"/>
              <w:rPr>
                <w:rFonts w:ascii="Times New Roman" w:eastAsia="Times New Roman" w:hAnsi="Times New Roman" w:cs="Times New Roman"/>
                <w:b/>
                <w:color w:val="000000"/>
                <w:sz w:val="20"/>
                <w:szCs w:val="20"/>
                <w:lang w:eastAsia="bg-BG"/>
              </w:rPr>
            </w:pPr>
            <w:r w:rsidRPr="005B3095">
              <w:rPr>
                <w:rFonts w:ascii="Times New Roman" w:eastAsia="Times New Roman" w:hAnsi="Times New Roman" w:cs="Times New Roman"/>
                <w:b/>
                <w:color w:val="000000"/>
                <w:sz w:val="20"/>
                <w:szCs w:val="20"/>
                <w:lang w:eastAsia="bg-BG"/>
              </w:rPr>
              <w:t>неплатен семеен работник</w:t>
            </w:r>
          </w:p>
        </w:tc>
        <w:tc>
          <w:tcPr>
            <w:tcW w:w="1289" w:type="dxa"/>
            <w:shd w:val="clear" w:color="auto" w:fill="C5E0B3" w:themeFill="accent6" w:themeFillTint="66"/>
            <w:vAlign w:val="center"/>
            <w:hideMark/>
          </w:tcPr>
          <w:p w:rsidR="00E55438" w:rsidRPr="005B3095" w:rsidRDefault="00E55438" w:rsidP="005B3095">
            <w:pPr>
              <w:spacing w:after="120" w:line="240" w:lineRule="auto"/>
              <w:jc w:val="center"/>
              <w:rPr>
                <w:rFonts w:ascii="Times New Roman" w:eastAsia="Times New Roman" w:hAnsi="Times New Roman" w:cs="Times New Roman"/>
                <w:b/>
                <w:color w:val="000000"/>
                <w:sz w:val="20"/>
                <w:szCs w:val="20"/>
                <w:lang w:eastAsia="bg-BG"/>
              </w:rPr>
            </w:pPr>
            <w:r w:rsidRPr="005B3095">
              <w:rPr>
                <w:rFonts w:ascii="Times New Roman" w:eastAsia="Times New Roman" w:hAnsi="Times New Roman" w:cs="Times New Roman"/>
                <w:b/>
                <w:color w:val="000000"/>
                <w:sz w:val="20"/>
                <w:szCs w:val="20"/>
                <w:lang w:eastAsia="bg-BG"/>
              </w:rPr>
              <w:t>член на произ-водствена или земеделска кооперация</w:t>
            </w:r>
          </w:p>
        </w:tc>
        <w:tc>
          <w:tcPr>
            <w:tcW w:w="1823" w:type="dxa"/>
            <w:shd w:val="clear" w:color="auto" w:fill="C5E0B3" w:themeFill="accent6" w:themeFillTint="66"/>
            <w:vAlign w:val="center"/>
            <w:hideMark/>
          </w:tcPr>
          <w:p w:rsidR="00E55438" w:rsidRPr="005B3095" w:rsidRDefault="00E55438" w:rsidP="005B3095">
            <w:pPr>
              <w:spacing w:after="120" w:line="240" w:lineRule="auto"/>
              <w:jc w:val="center"/>
              <w:rPr>
                <w:rFonts w:ascii="Times New Roman" w:eastAsia="Times New Roman" w:hAnsi="Times New Roman" w:cs="Times New Roman"/>
                <w:b/>
                <w:color w:val="000000"/>
                <w:sz w:val="20"/>
                <w:szCs w:val="20"/>
                <w:lang w:eastAsia="bg-BG"/>
              </w:rPr>
            </w:pPr>
            <w:r w:rsidRPr="005B3095">
              <w:rPr>
                <w:rFonts w:ascii="Times New Roman" w:eastAsia="Times New Roman" w:hAnsi="Times New Roman" w:cs="Times New Roman"/>
                <w:b/>
                <w:color w:val="000000"/>
                <w:sz w:val="20"/>
                <w:szCs w:val="20"/>
                <w:lang w:eastAsia="bg-BG"/>
              </w:rPr>
              <w:t>Селскостопански производител за собствена консумация</w:t>
            </w:r>
          </w:p>
        </w:tc>
      </w:tr>
      <w:tr w:rsidR="00E55438" w:rsidRPr="00CD14A8" w:rsidTr="009A7948">
        <w:trPr>
          <w:trHeight w:val="300"/>
          <w:jc w:val="center"/>
        </w:trPr>
        <w:tc>
          <w:tcPr>
            <w:tcW w:w="9745" w:type="dxa"/>
            <w:gridSpan w:val="8"/>
            <w:shd w:val="clear" w:color="auto" w:fill="auto"/>
            <w:noWrap/>
          </w:tcPr>
          <w:p w:rsidR="00E55438" w:rsidRPr="00CD14A8" w:rsidRDefault="00E55438" w:rsidP="009A7948">
            <w:pPr>
              <w:spacing w:after="120" w:line="240" w:lineRule="auto"/>
              <w:jc w:val="center"/>
              <w:rPr>
                <w:rFonts w:ascii="Times New Roman" w:eastAsia="Times New Roman" w:hAnsi="Times New Roman" w:cs="Times New Roman"/>
                <w:b/>
                <w:bCs/>
                <w:color w:val="000000"/>
                <w:lang w:eastAsia="bg-BG"/>
              </w:rPr>
            </w:pPr>
            <w:r w:rsidRPr="00CD14A8">
              <w:rPr>
                <w:rFonts w:ascii="Times New Roman" w:eastAsia="Times New Roman" w:hAnsi="Times New Roman" w:cs="Times New Roman"/>
                <w:b/>
                <w:bCs/>
                <w:color w:val="000000"/>
                <w:lang w:eastAsia="bg-BG"/>
              </w:rPr>
              <w:lastRenderedPageBreak/>
              <w:t>Област Кърджали</w:t>
            </w:r>
          </w:p>
        </w:tc>
      </w:tr>
      <w:tr w:rsidR="00E55438" w:rsidRPr="00CD14A8" w:rsidTr="009A7948">
        <w:trPr>
          <w:trHeight w:val="300"/>
          <w:jc w:val="center"/>
        </w:trPr>
        <w:tc>
          <w:tcPr>
            <w:tcW w:w="984" w:type="dxa"/>
            <w:shd w:val="clear" w:color="auto" w:fill="auto"/>
            <w:noWrap/>
          </w:tcPr>
          <w:p w:rsidR="00E55438" w:rsidRPr="00CD14A8" w:rsidRDefault="00E55438" w:rsidP="009A7948">
            <w:pPr>
              <w:spacing w:after="120" w:line="240" w:lineRule="auto"/>
              <w:rPr>
                <w:rFonts w:ascii="Times New Roman" w:eastAsia="Times New Roman" w:hAnsi="Times New Roman" w:cs="Times New Roman"/>
                <w:b/>
                <w:bCs/>
                <w:color w:val="000000"/>
                <w:lang w:eastAsia="bg-BG"/>
              </w:rPr>
            </w:pPr>
            <w:r w:rsidRPr="00CD14A8">
              <w:rPr>
                <w:rFonts w:ascii="Times New Roman" w:eastAsia="Times New Roman" w:hAnsi="Times New Roman" w:cs="Times New Roman"/>
                <w:b/>
                <w:bCs/>
                <w:color w:val="000000"/>
                <w:lang w:eastAsia="bg-BG"/>
              </w:rPr>
              <w:t>общо</w:t>
            </w:r>
          </w:p>
        </w:tc>
        <w:tc>
          <w:tcPr>
            <w:tcW w:w="884" w:type="dxa"/>
            <w:shd w:val="clear" w:color="auto" w:fill="auto"/>
            <w:noWrap/>
          </w:tcPr>
          <w:p w:rsidR="00E55438" w:rsidRPr="00CD14A8" w:rsidRDefault="00E55438" w:rsidP="009A7948">
            <w:pPr>
              <w:spacing w:after="120" w:line="240" w:lineRule="auto"/>
              <w:jc w:val="center"/>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49424</w:t>
            </w:r>
          </w:p>
        </w:tc>
        <w:tc>
          <w:tcPr>
            <w:tcW w:w="1272" w:type="dxa"/>
            <w:shd w:val="clear" w:color="auto" w:fill="auto"/>
          </w:tcPr>
          <w:p w:rsidR="00E55438" w:rsidRPr="00CD14A8" w:rsidRDefault="00E55438" w:rsidP="009A7948">
            <w:pPr>
              <w:spacing w:after="120" w:line="240" w:lineRule="auto"/>
              <w:jc w:val="center"/>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2224</w:t>
            </w:r>
          </w:p>
        </w:tc>
        <w:tc>
          <w:tcPr>
            <w:tcW w:w="1627" w:type="dxa"/>
            <w:shd w:val="clear" w:color="auto" w:fill="auto"/>
          </w:tcPr>
          <w:p w:rsidR="00E55438" w:rsidRPr="00CD14A8" w:rsidRDefault="00E55438" w:rsidP="009A7948">
            <w:pPr>
              <w:spacing w:after="120" w:line="240" w:lineRule="auto"/>
              <w:jc w:val="center"/>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6507</w:t>
            </w:r>
          </w:p>
        </w:tc>
        <w:tc>
          <w:tcPr>
            <w:tcW w:w="792" w:type="dxa"/>
            <w:shd w:val="clear" w:color="auto" w:fill="auto"/>
            <w:noWrap/>
          </w:tcPr>
          <w:p w:rsidR="00E55438" w:rsidRPr="00CD14A8" w:rsidRDefault="00E55438" w:rsidP="009A7948">
            <w:pPr>
              <w:spacing w:after="120" w:line="240" w:lineRule="auto"/>
              <w:jc w:val="center"/>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38487</w:t>
            </w:r>
          </w:p>
        </w:tc>
        <w:tc>
          <w:tcPr>
            <w:tcW w:w="1074" w:type="dxa"/>
            <w:shd w:val="clear" w:color="auto" w:fill="auto"/>
          </w:tcPr>
          <w:p w:rsidR="00E55438" w:rsidRPr="00CD14A8" w:rsidRDefault="00E55438" w:rsidP="009A7948">
            <w:pPr>
              <w:spacing w:after="120" w:line="240" w:lineRule="auto"/>
              <w:jc w:val="center"/>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408</w:t>
            </w:r>
          </w:p>
        </w:tc>
        <w:tc>
          <w:tcPr>
            <w:tcW w:w="1289" w:type="dxa"/>
            <w:shd w:val="clear" w:color="auto" w:fill="auto"/>
          </w:tcPr>
          <w:p w:rsidR="00E55438" w:rsidRPr="00CD14A8" w:rsidRDefault="00E55438" w:rsidP="009A7948">
            <w:pPr>
              <w:spacing w:after="120" w:line="240" w:lineRule="auto"/>
              <w:jc w:val="center"/>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91</w:t>
            </w:r>
          </w:p>
        </w:tc>
        <w:tc>
          <w:tcPr>
            <w:tcW w:w="1823" w:type="dxa"/>
            <w:shd w:val="clear" w:color="auto" w:fill="auto"/>
          </w:tcPr>
          <w:p w:rsidR="00E55438" w:rsidRPr="00CD14A8" w:rsidRDefault="00E55438" w:rsidP="009A7948">
            <w:pPr>
              <w:spacing w:after="120" w:line="240" w:lineRule="auto"/>
              <w:jc w:val="center"/>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1404</w:t>
            </w:r>
          </w:p>
        </w:tc>
      </w:tr>
      <w:tr w:rsidR="00E55438" w:rsidRPr="00CD14A8" w:rsidTr="009A7948">
        <w:trPr>
          <w:trHeight w:val="300"/>
          <w:jc w:val="center"/>
        </w:trPr>
        <w:tc>
          <w:tcPr>
            <w:tcW w:w="984" w:type="dxa"/>
            <w:shd w:val="clear" w:color="auto" w:fill="auto"/>
            <w:noWrap/>
            <w:hideMark/>
          </w:tcPr>
          <w:p w:rsidR="00E55438" w:rsidRPr="00CD14A8" w:rsidRDefault="00E55438" w:rsidP="009A7948">
            <w:pPr>
              <w:spacing w:after="120" w:line="240" w:lineRule="auto"/>
              <w:rPr>
                <w:rFonts w:ascii="Times New Roman" w:eastAsia="Times New Roman" w:hAnsi="Times New Roman" w:cs="Times New Roman"/>
                <w:b/>
                <w:bCs/>
                <w:color w:val="000000"/>
                <w:lang w:eastAsia="bg-BG"/>
              </w:rPr>
            </w:pPr>
            <w:r w:rsidRPr="00CD14A8">
              <w:rPr>
                <w:rFonts w:ascii="Times New Roman" w:eastAsia="Times New Roman" w:hAnsi="Times New Roman" w:cs="Times New Roman"/>
                <w:b/>
                <w:bCs/>
                <w:color w:val="000000"/>
                <w:lang w:eastAsia="bg-BG"/>
              </w:rPr>
              <w:t>мъже</w:t>
            </w:r>
          </w:p>
        </w:tc>
        <w:tc>
          <w:tcPr>
            <w:tcW w:w="884" w:type="dxa"/>
            <w:shd w:val="clear" w:color="auto" w:fill="auto"/>
            <w:noWrap/>
            <w:hideMark/>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25070</w:t>
            </w:r>
          </w:p>
        </w:tc>
        <w:tc>
          <w:tcPr>
            <w:tcW w:w="1272" w:type="dxa"/>
            <w:shd w:val="clear" w:color="auto" w:fill="auto"/>
            <w:noWrap/>
            <w:hideMark/>
          </w:tcPr>
          <w:p w:rsidR="00E55438" w:rsidRPr="00CD14A8" w:rsidRDefault="00E55438" w:rsidP="009A7948">
            <w:pPr>
              <w:spacing w:after="120" w:line="240" w:lineRule="auto"/>
              <w:jc w:val="center"/>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1590</w:t>
            </w:r>
          </w:p>
        </w:tc>
        <w:tc>
          <w:tcPr>
            <w:tcW w:w="1627" w:type="dxa"/>
            <w:shd w:val="clear" w:color="auto" w:fill="auto"/>
            <w:noWrap/>
            <w:hideMark/>
          </w:tcPr>
          <w:p w:rsidR="00E55438" w:rsidRPr="00CD14A8" w:rsidRDefault="00E55438" w:rsidP="009A7948">
            <w:pPr>
              <w:spacing w:after="120" w:line="240" w:lineRule="auto"/>
              <w:jc w:val="center"/>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3404</w:t>
            </w:r>
          </w:p>
        </w:tc>
        <w:tc>
          <w:tcPr>
            <w:tcW w:w="792" w:type="dxa"/>
            <w:shd w:val="clear" w:color="auto" w:fill="auto"/>
            <w:noWrap/>
            <w:hideMark/>
          </w:tcPr>
          <w:p w:rsidR="00E55438" w:rsidRPr="00CD14A8" w:rsidRDefault="00E55438" w:rsidP="009A7948">
            <w:pPr>
              <w:spacing w:after="120" w:line="240" w:lineRule="auto"/>
              <w:jc w:val="center"/>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19351</w:t>
            </w:r>
          </w:p>
        </w:tc>
        <w:tc>
          <w:tcPr>
            <w:tcW w:w="1074" w:type="dxa"/>
            <w:shd w:val="clear" w:color="auto" w:fill="auto"/>
            <w:noWrap/>
            <w:hideMark/>
          </w:tcPr>
          <w:p w:rsidR="00E55438" w:rsidRPr="00CD14A8" w:rsidRDefault="00E55438" w:rsidP="009A7948">
            <w:pPr>
              <w:spacing w:after="120" w:line="240" w:lineRule="auto"/>
              <w:jc w:val="center"/>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136</w:t>
            </w:r>
          </w:p>
        </w:tc>
        <w:tc>
          <w:tcPr>
            <w:tcW w:w="1289" w:type="dxa"/>
            <w:shd w:val="clear" w:color="auto" w:fill="auto"/>
            <w:noWrap/>
            <w:hideMark/>
          </w:tcPr>
          <w:p w:rsidR="00E55438" w:rsidRPr="00CD14A8" w:rsidRDefault="00E55438" w:rsidP="009A7948">
            <w:pPr>
              <w:spacing w:after="120" w:line="240" w:lineRule="auto"/>
              <w:jc w:val="center"/>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40</w:t>
            </w:r>
          </w:p>
        </w:tc>
        <w:tc>
          <w:tcPr>
            <w:tcW w:w="1823" w:type="dxa"/>
            <w:shd w:val="clear" w:color="auto" w:fill="auto"/>
            <w:noWrap/>
            <w:hideMark/>
          </w:tcPr>
          <w:p w:rsidR="00E55438" w:rsidRPr="00CD14A8" w:rsidRDefault="00E55438" w:rsidP="009A7948">
            <w:pPr>
              <w:spacing w:after="120" w:line="240" w:lineRule="auto"/>
              <w:jc w:val="center"/>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549</w:t>
            </w:r>
          </w:p>
        </w:tc>
      </w:tr>
      <w:tr w:rsidR="00E55438" w:rsidRPr="00CD14A8" w:rsidTr="009A7948">
        <w:trPr>
          <w:trHeight w:val="300"/>
          <w:jc w:val="center"/>
        </w:trPr>
        <w:tc>
          <w:tcPr>
            <w:tcW w:w="984" w:type="dxa"/>
            <w:shd w:val="clear" w:color="auto" w:fill="auto"/>
            <w:noWrap/>
          </w:tcPr>
          <w:p w:rsidR="00E55438" w:rsidRPr="00CD14A8" w:rsidRDefault="00E55438" w:rsidP="009A7948">
            <w:pPr>
              <w:spacing w:after="120" w:line="240" w:lineRule="auto"/>
              <w:rPr>
                <w:rFonts w:ascii="Times New Roman" w:eastAsia="Times New Roman" w:hAnsi="Times New Roman" w:cs="Times New Roman"/>
                <w:b/>
                <w:bCs/>
                <w:color w:val="000000"/>
                <w:lang w:eastAsia="bg-BG"/>
              </w:rPr>
            </w:pPr>
            <w:r w:rsidRPr="00CD14A8">
              <w:rPr>
                <w:rFonts w:ascii="Times New Roman" w:eastAsia="Times New Roman" w:hAnsi="Times New Roman" w:cs="Times New Roman"/>
                <w:b/>
                <w:bCs/>
                <w:color w:val="000000"/>
                <w:lang w:eastAsia="bg-BG"/>
              </w:rPr>
              <w:t>жени</w:t>
            </w:r>
          </w:p>
        </w:tc>
        <w:tc>
          <w:tcPr>
            <w:tcW w:w="884" w:type="dxa"/>
            <w:shd w:val="clear" w:color="auto" w:fill="auto"/>
            <w:noWrap/>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24051</w:t>
            </w:r>
          </w:p>
        </w:tc>
        <w:tc>
          <w:tcPr>
            <w:tcW w:w="1272" w:type="dxa"/>
            <w:shd w:val="clear" w:color="auto" w:fill="auto"/>
            <w:noWrap/>
          </w:tcPr>
          <w:p w:rsidR="00E55438" w:rsidRPr="00CD14A8" w:rsidRDefault="00E55438" w:rsidP="009A7948">
            <w:pPr>
              <w:spacing w:after="120" w:line="240" w:lineRule="auto"/>
              <w:jc w:val="center"/>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634</w:t>
            </w:r>
          </w:p>
        </w:tc>
        <w:tc>
          <w:tcPr>
            <w:tcW w:w="1627" w:type="dxa"/>
            <w:shd w:val="clear" w:color="auto" w:fill="auto"/>
            <w:noWrap/>
          </w:tcPr>
          <w:p w:rsidR="00E55438" w:rsidRPr="00CD14A8" w:rsidRDefault="00E55438" w:rsidP="009A7948">
            <w:pPr>
              <w:spacing w:after="120" w:line="240" w:lineRule="auto"/>
              <w:jc w:val="center"/>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3103</w:t>
            </w:r>
          </w:p>
        </w:tc>
        <w:tc>
          <w:tcPr>
            <w:tcW w:w="792" w:type="dxa"/>
            <w:shd w:val="clear" w:color="auto" w:fill="auto"/>
            <w:noWrap/>
          </w:tcPr>
          <w:p w:rsidR="00E55438" w:rsidRPr="00CD14A8" w:rsidRDefault="00E55438" w:rsidP="009A7948">
            <w:pPr>
              <w:spacing w:after="120" w:line="240" w:lineRule="auto"/>
              <w:jc w:val="center"/>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19136</w:t>
            </w:r>
          </w:p>
        </w:tc>
        <w:tc>
          <w:tcPr>
            <w:tcW w:w="1074" w:type="dxa"/>
            <w:shd w:val="clear" w:color="auto" w:fill="auto"/>
            <w:noWrap/>
          </w:tcPr>
          <w:p w:rsidR="00E55438" w:rsidRPr="00CD14A8" w:rsidRDefault="00E55438" w:rsidP="009A7948">
            <w:pPr>
              <w:spacing w:after="120" w:line="240" w:lineRule="auto"/>
              <w:jc w:val="center"/>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272</w:t>
            </w:r>
          </w:p>
        </w:tc>
        <w:tc>
          <w:tcPr>
            <w:tcW w:w="1289" w:type="dxa"/>
            <w:shd w:val="clear" w:color="auto" w:fill="auto"/>
            <w:noWrap/>
          </w:tcPr>
          <w:p w:rsidR="00E55438" w:rsidRPr="00CD14A8" w:rsidRDefault="00E55438" w:rsidP="009A7948">
            <w:pPr>
              <w:spacing w:after="120" w:line="240" w:lineRule="auto"/>
              <w:jc w:val="center"/>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51</w:t>
            </w:r>
          </w:p>
        </w:tc>
        <w:tc>
          <w:tcPr>
            <w:tcW w:w="1823" w:type="dxa"/>
            <w:shd w:val="clear" w:color="auto" w:fill="auto"/>
            <w:noWrap/>
          </w:tcPr>
          <w:p w:rsidR="00E55438" w:rsidRPr="00CD14A8" w:rsidRDefault="00E55438" w:rsidP="009A7948">
            <w:pPr>
              <w:spacing w:after="120" w:line="240" w:lineRule="auto"/>
              <w:jc w:val="center"/>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855</w:t>
            </w:r>
          </w:p>
        </w:tc>
      </w:tr>
      <w:tr w:rsidR="00E55438" w:rsidRPr="00CD14A8" w:rsidTr="009A7948">
        <w:trPr>
          <w:trHeight w:val="300"/>
          <w:jc w:val="center"/>
        </w:trPr>
        <w:tc>
          <w:tcPr>
            <w:tcW w:w="9745" w:type="dxa"/>
            <w:gridSpan w:val="8"/>
            <w:shd w:val="clear" w:color="auto" w:fill="auto"/>
            <w:noWrap/>
          </w:tcPr>
          <w:p w:rsidR="00E55438" w:rsidRPr="00CD14A8" w:rsidRDefault="00E55438" w:rsidP="009A7948">
            <w:pPr>
              <w:spacing w:after="120" w:line="240" w:lineRule="auto"/>
              <w:jc w:val="center"/>
              <w:rPr>
                <w:rFonts w:ascii="Times New Roman" w:eastAsia="Times New Roman" w:hAnsi="Times New Roman" w:cs="Times New Roman"/>
                <w:b/>
                <w:bCs/>
                <w:color w:val="000000"/>
                <w:lang w:eastAsia="bg-BG"/>
              </w:rPr>
            </w:pPr>
            <w:r w:rsidRPr="00CD14A8">
              <w:rPr>
                <w:rFonts w:ascii="Times New Roman" w:eastAsia="Times New Roman" w:hAnsi="Times New Roman" w:cs="Times New Roman"/>
                <w:b/>
                <w:bCs/>
                <w:color w:val="000000"/>
                <w:lang w:eastAsia="bg-BG"/>
              </w:rPr>
              <w:t>Община Крумовград</w:t>
            </w:r>
          </w:p>
        </w:tc>
      </w:tr>
      <w:tr w:rsidR="00E55438" w:rsidRPr="00CD14A8" w:rsidTr="009A7948">
        <w:trPr>
          <w:trHeight w:val="300"/>
          <w:jc w:val="center"/>
        </w:trPr>
        <w:tc>
          <w:tcPr>
            <w:tcW w:w="984" w:type="dxa"/>
            <w:shd w:val="clear" w:color="auto" w:fill="auto"/>
            <w:noWrap/>
          </w:tcPr>
          <w:p w:rsidR="00E55438" w:rsidRPr="00CD14A8" w:rsidRDefault="00E55438" w:rsidP="009A7948">
            <w:pPr>
              <w:spacing w:after="120" w:line="240" w:lineRule="auto"/>
              <w:rPr>
                <w:rFonts w:ascii="Times New Roman" w:eastAsia="Times New Roman" w:hAnsi="Times New Roman" w:cs="Times New Roman"/>
                <w:b/>
                <w:bCs/>
                <w:color w:val="000000"/>
                <w:lang w:eastAsia="bg-BG"/>
              </w:rPr>
            </w:pPr>
            <w:r w:rsidRPr="00CD14A8">
              <w:rPr>
                <w:rFonts w:ascii="Times New Roman" w:eastAsia="Times New Roman" w:hAnsi="Times New Roman" w:cs="Times New Roman"/>
                <w:b/>
                <w:bCs/>
                <w:color w:val="000000"/>
                <w:lang w:eastAsia="bg-BG"/>
              </w:rPr>
              <w:t>общо</w:t>
            </w:r>
          </w:p>
        </w:tc>
        <w:tc>
          <w:tcPr>
            <w:tcW w:w="884" w:type="dxa"/>
            <w:shd w:val="clear" w:color="auto" w:fill="auto"/>
            <w:noWrap/>
          </w:tcPr>
          <w:p w:rsidR="00E55438" w:rsidRPr="00CD14A8" w:rsidRDefault="00E55438" w:rsidP="009A7948">
            <w:pPr>
              <w:spacing w:after="120" w:line="240" w:lineRule="auto"/>
              <w:jc w:val="center"/>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5910</w:t>
            </w:r>
          </w:p>
        </w:tc>
        <w:tc>
          <w:tcPr>
            <w:tcW w:w="1272" w:type="dxa"/>
            <w:shd w:val="clear" w:color="auto" w:fill="auto"/>
            <w:noWrap/>
          </w:tcPr>
          <w:p w:rsidR="00E55438" w:rsidRPr="00CD14A8" w:rsidRDefault="00E55438" w:rsidP="009A7948">
            <w:pPr>
              <w:spacing w:after="120" w:line="240" w:lineRule="auto"/>
              <w:jc w:val="center"/>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174</w:t>
            </w:r>
          </w:p>
        </w:tc>
        <w:tc>
          <w:tcPr>
            <w:tcW w:w="1627" w:type="dxa"/>
            <w:shd w:val="clear" w:color="auto" w:fill="auto"/>
            <w:noWrap/>
          </w:tcPr>
          <w:p w:rsidR="00E55438" w:rsidRPr="00CD14A8" w:rsidRDefault="00E55438" w:rsidP="009A7948">
            <w:pPr>
              <w:spacing w:after="120" w:line="240" w:lineRule="auto"/>
              <w:jc w:val="center"/>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1916</w:t>
            </w:r>
          </w:p>
        </w:tc>
        <w:tc>
          <w:tcPr>
            <w:tcW w:w="792" w:type="dxa"/>
            <w:shd w:val="clear" w:color="auto" w:fill="auto"/>
            <w:noWrap/>
          </w:tcPr>
          <w:p w:rsidR="00E55438" w:rsidRPr="00CD14A8" w:rsidRDefault="00E55438" w:rsidP="009A7948">
            <w:pPr>
              <w:spacing w:after="120" w:line="240" w:lineRule="auto"/>
              <w:jc w:val="center"/>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3291</w:t>
            </w:r>
          </w:p>
        </w:tc>
        <w:tc>
          <w:tcPr>
            <w:tcW w:w="1074" w:type="dxa"/>
            <w:shd w:val="clear" w:color="auto" w:fill="auto"/>
            <w:noWrap/>
          </w:tcPr>
          <w:p w:rsidR="00E55438" w:rsidRPr="00CD14A8" w:rsidRDefault="00E55438" w:rsidP="009A7948">
            <w:pPr>
              <w:spacing w:after="120" w:line="240" w:lineRule="auto"/>
              <w:jc w:val="center"/>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153</w:t>
            </w:r>
          </w:p>
        </w:tc>
        <w:tc>
          <w:tcPr>
            <w:tcW w:w="1289" w:type="dxa"/>
            <w:shd w:val="clear" w:color="auto" w:fill="auto"/>
            <w:noWrap/>
          </w:tcPr>
          <w:p w:rsidR="00E55438" w:rsidRPr="00CD14A8" w:rsidRDefault="00E55438" w:rsidP="009A7948">
            <w:pPr>
              <w:spacing w:after="120" w:line="240" w:lineRule="auto"/>
              <w:jc w:val="center"/>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8</w:t>
            </w:r>
          </w:p>
        </w:tc>
        <w:tc>
          <w:tcPr>
            <w:tcW w:w="1823" w:type="dxa"/>
            <w:shd w:val="clear" w:color="auto" w:fill="auto"/>
            <w:noWrap/>
          </w:tcPr>
          <w:p w:rsidR="00E55438" w:rsidRPr="00CD14A8" w:rsidRDefault="00E55438" w:rsidP="009A7948">
            <w:pPr>
              <w:spacing w:after="120" w:line="240" w:lineRule="auto"/>
              <w:jc w:val="center"/>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368</w:t>
            </w:r>
          </w:p>
        </w:tc>
      </w:tr>
      <w:tr w:rsidR="00E55438" w:rsidRPr="00CD14A8" w:rsidTr="009A7948">
        <w:trPr>
          <w:trHeight w:val="300"/>
          <w:jc w:val="center"/>
        </w:trPr>
        <w:tc>
          <w:tcPr>
            <w:tcW w:w="984" w:type="dxa"/>
            <w:shd w:val="clear" w:color="auto" w:fill="auto"/>
            <w:noWrap/>
          </w:tcPr>
          <w:p w:rsidR="00E55438" w:rsidRPr="00CD14A8" w:rsidRDefault="00E55438" w:rsidP="009A7948">
            <w:pPr>
              <w:spacing w:after="120" w:line="240" w:lineRule="auto"/>
              <w:rPr>
                <w:rFonts w:ascii="Times New Roman" w:eastAsia="Times New Roman" w:hAnsi="Times New Roman" w:cs="Times New Roman"/>
                <w:b/>
                <w:bCs/>
                <w:color w:val="000000"/>
                <w:lang w:eastAsia="bg-BG"/>
              </w:rPr>
            </w:pPr>
            <w:r w:rsidRPr="00CD14A8">
              <w:rPr>
                <w:rFonts w:ascii="Times New Roman" w:eastAsia="Times New Roman" w:hAnsi="Times New Roman" w:cs="Times New Roman"/>
                <w:b/>
                <w:bCs/>
                <w:color w:val="000000"/>
                <w:lang w:eastAsia="bg-BG"/>
              </w:rPr>
              <w:t>мъже</w:t>
            </w:r>
          </w:p>
        </w:tc>
        <w:tc>
          <w:tcPr>
            <w:tcW w:w="884" w:type="dxa"/>
            <w:shd w:val="clear" w:color="auto" w:fill="auto"/>
            <w:noWrap/>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3142</w:t>
            </w:r>
          </w:p>
        </w:tc>
        <w:tc>
          <w:tcPr>
            <w:tcW w:w="1272" w:type="dxa"/>
            <w:shd w:val="clear" w:color="auto" w:fill="auto"/>
            <w:noWrap/>
          </w:tcPr>
          <w:p w:rsidR="00E55438" w:rsidRPr="00CD14A8" w:rsidRDefault="00E55438" w:rsidP="009A7948">
            <w:pPr>
              <w:spacing w:after="120" w:line="240" w:lineRule="auto"/>
              <w:jc w:val="center"/>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128</w:t>
            </w:r>
          </w:p>
        </w:tc>
        <w:tc>
          <w:tcPr>
            <w:tcW w:w="1627" w:type="dxa"/>
            <w:shd w:val="clear" w:color="auto" w:fill="auto"/>
            <w:noWrap/>
          </w:tcPr>
          <w:p w:rsidR="00E55438" w:rsidRPr="00CD14A8" w:rsidRDefault="00E55438" w:rsidP="009A7948">
            <w:pPr>
              <w:spacing w:after="120" w:line="240" w:lineRule="auto"/>
              <w:jc w:val="center"/>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966</w:t>
            </w:r>
          </w:p>
        </w:tc>
        <w:tc>
          <w:tcPr>
            <w:tcW w:w="792" w:type="dxa"/>
            <w:shd w:val="clear" w:color="auto" w:fill="auto"/>
            <w:noWrap/>
          </w:tcPr>
          <w:p w:rsidR="00E55438" w:rsidRPr="00CD14A8" w:rsidRDefault="00E55438" w:rsidP="009A7948">
            <w:pPr>
              <w:spacing w:after="120" w:line="240" w:lineRule="auto"/>
              <w:jc w:val="center"/>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1838</w:t>
            </w:r>
          </w:p>
        </w:tc>
        <w:tc>
          <w:tcPr>
            <w:tcW w:w="1074" w:type="dxa"/>
            <w:shd w:val="clear" w:color="auto" w:fill="auto"/>
            <w:noWrap/>
          </w:tcPr>
          <w:p w:rsidR="00E55438" w:rsidRPr="00CD14A8" w:rsidRDefault="00E55438" w:rsidP="009A7948">
            <w:pPr>
              <w:spacing w:after="120" w:line="240" w:lineRule="auto"/>
              <w:jc w:val="center"/>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39</w:t>
            </w:r>
          </w:p>
        </w:tc>
        <w:tc>
          <w:tcPr>
            <w:tcW w:w="1289" w:type="dxa"/>
            <w:shd w:val="clear" w:color="auto" w:fill="auto"/>
            <w:noWrap/>
          </w:tcPr>
          <w:p w:rsidR="00E55438" w:rsidRPr="00CD14A8" w:rsidRDefault="00E55438" w:rsidP="009A7948">
            <w:pPr>
              <w:spacing w:after="120" w:line="240" w:lineRule="auto"/>
              <w:jc w:val="center"/>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4</w:t>
            </w:r>
          </w:p>
        </w:tc>
        <w:tc>
          <w:tcPr>
            <w:tcW w:w="1823" w:type="dxa"/>
            <w:shd w:val="clear" w:color="auto" w:fill="auto"/>
            <w:noWrap/>
          </w:tcPr>
          <w:p w:rsidR="00E55438" w:rsidRPr="00CD14A8" w:rsidRDefault="00E55438" w:rsidP="009A7948">
            <w:pPr>
              <w:spacing w:after="120" w:line="240" w:lineRule="auto"/>
              <w:jc w:val="center"/>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167</w:t>
            </w:r>
          </w:p>
        </w:tc>
      </w:tr>
      <w:tr w:rsidR="00E55438" w:rsidRPr="00CD14A8" w:rsidTr="009A7948">
        <w:trPr>
          <w:trHeight w:val="300"/>
          <w:jc w:val="center"/>
        </w:trPr>
        <w:tc>
          <w:tcPr>
            <w:tcW w:w="984" w:type="dxa"/>
            <w:shd w:val="clear" w:color="auto" w:fill="auto"/>
            <w:noWrap/>
          </w:tcPr>
          <w:p w:rsidR="00E55438" w:rsidRPr="00CD14A8" w:rsidRDefault="00E55438" w:rsidP="009A7948">
            <w:pPr>
              <w:spacing w:after="120" w:line="240" w:lineRule="auto"/>
              <w:rPr>
                <w:rFonts w:ascii="Times New Roman" w:eastAsia="Times New Roman" w:hAnsi="Times New Roman" w:cs="Times New Roman"/>
                <w:b/>
                <w:bCs/>
                <w:color w:val="000000"/>
                <w:lang w:eastAsia="bg-BG"/>
              </w:rPr>
            </w:pPr>
            <w:r w:rsidRPr="00CD14A8">
              <w:rPr>
                <w:rFonts w:ascii="Times New Roman" w:eastAsia="Times New Roman" w:hAnsi="Times New Roman" w:cs="Times New Roman"/>
                <w:b/>
                <w:bCs/>
                <w:color w:val="000000"/>
                <w:lang w:eastAsia="bg-BG"/>
              </w:rPr>
              <w:t>жени</w:t>
            </w:r>
          </w:p>
        </w:tc>
        <w:tc>
          <w:tcPr>
            <w:tcW w:w="884" w:type="dxa"/>
            <w:shd w:val="clear" w:color="auto" w:fill="auto"/>
            <w:noWrap/>
          </w:tcPr>
          <w:p w:rsidR="00E55438" w:rsidRPr="00CD14A8" w:rsidRDefault="00E55438" w:rsidP="009A7948">
            <w:pPr>
              <w:spacing w:after="120" w:line="240" w:lineRule="auto"/>
              <w:jc w:val="right"/>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2768</w:t>
            </w:r>
          </w:p>
        </w:tc>
        <w:tc>
          <w:tcPr>
            <w:tcW w:w="1272" w:type="dxa"/>
            <w:shd w:val="clear" w:color="auto" w:fill="auto"/>
            <w:noWrap/>
          </w:tcPr>
          <w:p w:rsidR="00E55438" w:rsidRPr="00CD14A8" w:rsidRDefault="00E55438" w:rsidP="009A7948">
            <w:pPr>
              <w:spacing w:after="120" w:line="240" w:lineRule="auto"/>
              <w:jc w:val="center"/>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46</w:t>
            </w:r>
          </w:p>
        </w:tc>
        <w:tc>
          <w:tcPr>
            <w:tcW w:w="1627" w:type="dxa"/>
            <w:shd w:val="clear" w:color="auto" w:fill="auto"/>
            <w:noWrap/>
          </w:tcPr>
          <w:p w:rsidR="00E55438" w:rsidRPr="00CD14A8" w:rsidRDefault="00E55438" w:rsidP="009A7948">
            <w:pPr>
              <w:spacing w:after="120" w:line="240" w:lineRule="auto"/>
              <w:jc w:val="center"/>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950</w:t>
            </w:r>
          </w:p>
        </w:tc>
        <w:tc>
          <w:tcPr>
            <w:tcW w:w="792" w:type="dxa"/>
            <w:shd w:val="clear" w:color="auto" w:fill="auto"/>
            <w:noWrap/>
          </w:tcPr>
          <w:p w:rsidR="00E55438" w:rsidRPr="00CD14A8" w:rsidRDefault="00E55438" w:rsidP="009A7948">
            <w:pPr>
              <w:spacing w:after="120" w:line="240" w:lineRule="auto"/>
              <w:jc w:val="center"/>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1453</w:t>
            </w:r>
          </w:p>
        </w:tc>
        <w:tc>
          <w:tcPr>
            <w:tcW w:w="1074" w:type="dxa"/>
            <w:shd w:val="clear" w:color="auto" w:fill="auto"/>
            <w:noWrap/>
          </w:tcPr>
          <w:p w:rsidR="00E55438" w:rsidRPr="00CD14A8" w:rsidRDefault="00E55438" w:rsidP="009A7948">
            <w:pPr>
              <w:spacing w:after="120" w:line="240" w:lineRule="auto"/>
              <w:jc w:val="center"/>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114</w:t>
            </w:r>
          </w:p>
        </w:tc>
        <w:tc>
          <w:tcPr>
            <w:tcW w:w="1289" w:type="dxa"/>
            <w:shd w:val="clear" w:color="auto" w:fill="auto"/>
            <w:noWrap/>
          </w:tcPr>
          <w:p w:rsidR="00E55438" w:rsidRPr="00CD14A8" w:rsidRDefault="00E55438" w:rsidP="009A7948">
            <w:pPr>
              <w:spacing w:after="120" w:line="240" w:lineRule="auto"/>
              <w:jc w:val="center"/>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4</w:t>
            </w:r>
          </w:p>
        </w:tc>
        <w:tc>
          <w:tcPr>
            <w:tcW w:w="1823" w:type="dxa"/>
            <w:shd w:val="clear" w:color="auto" w:fill="auto"/>
            <w:noWrap/>
          </w:tcPr>
          <w:p w:rsidR="00E55438" w:rsidRPr="00CD14A8" w:rsidRDefault="00E55438" w:rsidP="009A7948">
            <w:pPr>
              <w:spacing w:after="120" w:line="240" w:lineRule="auto"/>
              <w:jc w:val="center"/>
              <w:rPr>
                <w:rFonts w:ascii="Times New Roman" w:eastAsia="Times New Roman" w:hAnsi="Times New Roman" w:cs="Times New Roman"/>
                <w:color w:val="000000"/>
                <w:lang w:eastAsia="bg-BG"/>
              </w:rPr>
            </w:pPr>
            <w:r w:rsidRPr="00CD14A8">
              <w:rPr>
                <w:rFonts w:ascii="Times New Roman" w:eastAsia="Times New Roman" w:hAnsi="Times New Roman" w:cs="Times New Roman"/>
                <w:color w:val="000000"/>
                <w:lang w:eastAsia="bg-BG"/>
              </w:rPr>
              <w:t>201</w:t>
            </w:r>
          </w:p>
        </w:tc>
      </w:tr>
    </w:tbl>
    <w:p w:rsidR="00E55438" w:rsidRPr="00495443" w:rsidRDefault="00E55438" w:rsidP="00495443">
      <w:pPr>
        <w:autoSpaceDE w:val="0"/>
        <w:autoSpaceDN w:val="0"/>
        <w:adjustRightInd w:val="0"/>
        <w:spacing w:before="120" w:after="0" w:line="240" w:lineRule="auto"/>
        <w:rPr>
          <w:rFonts w:ascii="Times New Roman" w:eastAsia="Times New Roman" w:hAnsi="Times New Roman" w:cs="Times New Roman"/>
          <w:lang w:eastAsia="bg-BG"/>
        </w:rPr>
      </w:pPr>
      <w:bookmarkStart w:id="155" w:name="_Toc147927430"/>
      <w:r w:rsidRPr="00495443">
        <w:rPr>
          <w:rFonts w:ascii="Times New Roman" w:eastAsia="Trebuchet MS" w:hAnsi="Times New Roman" w:cs="Times New Roman"/>
          <w:sz w:val="24"/>
          <w:szCs w:val="24"/>
          <w:lang w:eastAsia="x-none"/>
        </w:rPr>
        <w:t xml:space="preserve">Таблица </w:t>
      </w:r>
      <w:r w:rsidRPr="00495443">
        <w:rPr>
          <w:rFonts w:ascii="Times New Roman" w:eastAsia="Trebuchet MS" w:hAnsi="Times New Roman" w:cs="Times New Roman"/>
          <w:sz w:val="24"/>
          <w:szCs w:val="24"/>
          <w:lang w:eastAsia="x-none"/>
        </w:rPr>
        <w:fldChar w:fldCharType="begin"/>
      </w:r>
      <w:r w:rsidRPr="00495443">
        <w:rPr>
          <w:rFonts w:ascii="Times New Roman" w:eastAsia="Trebuchet MS" w:hAnsi="Times New Roman" w:cs="Times New Roman"/>
          <w:sz w:val="24"/>
          <w:szCs w:val="24"/>
          <w:lang w:eastAsia="x-none"/>
        </w:rPr>
        <w:instrText xml:space="preserve"> SEQ Таблица \* ARABIC </w:instrText>
      </w:r>
      <w:r w:rsidRPr="00495443">
        <w:rPr>
          <w:rFonts w:ascii="Times New Roman" w:eastAsia="Trebuchet MS" w:hAnsi="Times New Roman" w:cs="Times New Roman"/>
          <w:sz w:val="24"/>
          <w:szCs w:val="24"/>
          <w:lang w:eastAsia="x-none"/>
        </w:rPr>
        <w:fldChar w:fldCharType="separate"/>
      </w:r>
      <w:r w:rsidR="008A738C">
        <w:rPr>
          <w:rFonts w:ascii="Times New Roman" w:eastAsia="Trebuchet MS" w:hAnsi="Times New Roman" w:cs="Times New Roman"/>
          <w:noProof/>
          <w:sz w:val="24"/>
          <w:szCs w:val="24"/>
          <w:lang w:eastAsia="x-none"/>
        </w:rPr>
        <w:t>22</w:t>
      </w:r>
      <w:r w:rsidRPr="00495443">
        <w:rPr>
          <w:rFonts w:ascii="Times New Roman" w:eastAsia="Trebuchet MS" w:hAnsi="Times New Roman" w:cs="Times New Roman"/>
          <w:sz w:val="24"/>
          <w:szCs w:val="24"/>
          <w:lang w:eastAsia="x-none"/>
        </w:rPr>
        <w:fldChar w:fldCharType="end"/>
      </w:r>
      <w:r w:rsidRPr="00495443">
        <w:rPr>
          <w:rFonts w:ascii="Times New Roman" w:eastAsia="Trebuchet MS" w:hAnsi="Times New Roman" w:cs="Times New Roman"/>
          <w:sz w:val="24"/>
          <w:szCs w:val="24"/>
          <w:lang w:eastAsia="x-none"/>
        </w:rPr>
        <w:t xml:space="preserve">. </w:t>
      </w:r>
      <w:r w:rsidRPr="00495443">
        <w:rPr>
          <w:rFonts w:ascii="Times New Roman" w:eastAsia="Times New Roman" w:hAnsi="Times New Roman" w:cs="Times New Roman"/>
          <w:lang w:eastAsia="bg-BG"/>
        </w:rPr>
        <w:t>Заети икономически активни лица на възраст 15-64 навършени години по статус в заетостта и пол, Източник: НСИ</w:t>
      </w:r>
      <w:bookmarkEnd w:id="155"/>
    </w:p>
    <w:p w:rsidR="00E55438" w:rsidRPr="00CD14A8" w:rsidRDefault="00E55438" w:rsidP="00E55438">
      <w:pPr>
        <w:spacing w:after="0" w:line="240" w:lineRule="auto"/>
        <w:rPr>
          <w:rFonts w:ascii="Times New Roman" w:eastAsia="Times New Roman" w:hAnsi="Times New Roman" w:cs="Times New Roman"/>
          <w:sz w:val="24"/>
          <w:szCs w:val="24"/>
          <w:lang w:eastAsia="bg-BG"/>
        </w:rPr>
      </w:pPr>
    </w:p>
    <w:p w:rsidR="00E55438" w:rsidRPr="00CD14A8" w:rsidRDefault="00E55438" w:rsidP="00E55438">
      <w:pPr>
        <w:spacing w:after="120" w:line="360" w:lineRule="auto"/>
        <w:ind w:firstLine="360"/>
        <w:jc w:val="both"/>
        <w:rPr>
          <w:rFonts w:ascii="Times New Roman" w:eastAsia="Times New Roman" w:hAnsi="Times New Roman" w:cs="Times New Roman"/>
          <w:sz w:val="24"/>
          <w:szCs w:val="24"/>
          <w:lang w:eastAsia="bg-BG"/>
        </w:rPr>
      </w:pPr>
      <w:r w:rsidRPr="00CD14A8">
        <w:rPr>
          <w:rFonts w:ascii="Times New Roman" w:eastAsia="Times New Roman" w:hAnsi="Times New Roman" w:cs="Times New Roman"/>
          <w:sz w:val="24"/>
          <w:szCs w:val="24"/>
          <w:lang w:eastAsia="bg-BG"/>
        </w:rPr>
        <w:t>Равнището на безработица е важен показател за икономическата ситуация във всяка една административно-териториална единица</w:t>
      </w:r>
    </w:p>
    <w:p w:rsidR="00E55438" w:rsidRPr="00CD14A8" w:rsidRDefault="00E55438" w:rsidP="00E55438">
      <w:pPr>
        <w:spacing w:after="120" w:line="360" w:lineRule="auto"/>
        <w:ind w:firstLine="360"/>
        <w:jc w:val="both"/>
        <w:rPr>
          <w:rFonts w:ascii="Times New Roman" w:eastAsia="Times New Roman" w:hAnsi="Times New Roman" w:cs="Times New Roman"/>
          <w:sz w:val="24"/>
          <w:szCs w:val="24"/>
          <w:lang w:eastAsia="bg-BG"/>
        </w:rPr>
      </w:pPr>
      <w:r w:rsidRPr="00CD14A8">
        <w:rPr>
          <w:rFonts w:ascii="Times New Roman" w:eastAsia="Times New Roman" w:hAnsi="Times New Roman" w:cs="Times New Roman"/>
          <w:sz w:val="24"/>
          <w:szCs w:val="24"/>
          <w:lang w:eastAsia="bg-BG"/>
        </w:rPr>
        <w:t xml:space="preserve">Равнището на безработица в община Крумовград през 2012г. е 18%. Тази стойност е над средната за страната (11,1%) и средната за област Кърджали (15,1 %). По този показател община Крумовград е на четвърто място в сравнение с другите общини в областта – след Джебел (29,9%), Ардино (25,8%) и Кирково (23,8%). </w:t>
      </w:r>
    </w:p>
    <w:p w:rsidR="00E55438" w:rsidRPr="00CD14A8" w:rsidRDefault="00E55438" w:rsidP="00E55438">
      <w:pPr>
        <w:spacing w:after="0" w:line="240" w:lineRule="auto"/>
        <w:jc w:val="center"/>
        <w:rPr>
          <w:rFonts w:ascii="Times New Roman" w:eastAsia="Times New Roman" w:hAnsi="Times New Roman" w:cs="Times New Roman"/>
          <w:sz w:val="24"/>
          <w:szCs w:val="24"/>
          <w:lang w:eastAsia="bg-BG"/>
        </w:rPr>
      </w:pPr>
      <w:r w:rsidRPr="00CD14A8">
        <w:rPr>
          <w:rFonts w:ascii="Times New Roman" w:eastAsia="Times New Roman" w:hAnsi="Times New Roman" w:cs="Times New Roman"/>
          <w:noProof/>
          <w:sz w:val="24"/>
          <w:szCs w:val="24"/>
          <w:lang w:eastAsia="bg-BG"/>
        </w:rPr>
        <w:drawing>
          <wp:inline distT="0" distB="0" distL="0" distR="0" wp14:anchorId="61F4C7A3" wp14:editId="069BA5C4">
            <wp:extent cx="5105400" cy="31432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05400" cy="3143250"/>
                    </a:xfrm>
                    <a:prstGeom prst="rect">
                      <a:avLst/>
                    </a:prstGeom>
                    <a:noFill/>
                    <a:ln>
                      <a:noFill/>
                    </a:ln>
                  </pic:spPr>
                </pic:pic>
              </a:graphicData>
            </a:graphic>
          </wp:inline>
        </w:drawing>
      </w:r>
    </w:p>
    <w:p w:rsidR="00E55438" w:rsidRPr="00495443" w:rsidRDefault="00E55438" w:rsidP="00495443">
      <w:pPr>
        <w:autoSpaceDE w:val="0"/>
        <w:autoSpaceDN w:val="0"/>
        <w:adjustRightInd w:val="0"/>
        <w:spacing w:before="120" w:after="0" w:line="240" w:lineRule="auto"/>
        <w:rPr>
          <w:rFonts w:ascii="Times New Roman" w:eastAsia="Times New Roman" w:hAnsi="Times New Roman" w:cs="Times New Roman"/>
          <w:lang w:eastAsia="bg-BG"/>
        </w:rPr>
      </w:pPr>
      <w:bookmarkStart w:id="156" w:name="_Toc147927308"/>
      <w:r w:rsidRPr="00495443">
        <w:rPr>
          <w:rFonts w:ascii="Times New Roman" w:eastAsia="Cambria" w:hAnsi="Times New Roman" w:cs="Times New Roman"/>
          <w:iCs/>
          <w:sz w:val="24"/>
          <w:szCs w:val="24"/>
          <w:lang w:eastAsia="x-none"/>
        </w:rPr>
        <w:t xml:space="preserve">Фигура </w:t>
      </w:r>
      <w:r w:rsidRPr="00495443">
        <w:rPr>
          <w:rFonts w:ascii="Times New Roman" w:eastAsia="Cambria" w:hAnsi="Times New Roman" w:cs="Times New Roman"/>
          <w:iCs/>
          <w:sz w:val="24"/>
          <w:szCs w:val="24"/>
          <w:lang w:eastAsia="x-none"/>
        </w:rPr>
        <w:fldChar w:fldCharType="begin"/>
      </w:r>
      <w:r w:rsidRPr="00495443">
        <w:rPr>
          <w:rFonts w:ascii="Times New Roman" w:eastAsia="Cambria" w:hAnsi="Times New Roman" w:cs="Times New Roman"/>
          <w:iCs/>
          <w:sz w:val="24"/>
          <w:szCs w:val="24"/>
          <w:lang w:eastAsia="x-none"/>
        </w:rPr>
        <w:instrText xml:space="preserve"> SEQ фигура \* ARABIC </w:instrText>
      </w:r>
      <w:r w:rsidRPr="00495443">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9</w:t>
      </w:r>
      <w:r w:rsidRPr="00495443">
        <w:rPr>
          <w:rFonts w:ascii="Times New Roman" w:eastAsia="Cambria" w:hAnsi="Times New Roman" w:cs="Times New Roman"/>
          <w:iCs/>
          <w:sz w:val="24"/>
          <w:szCs w:val="24"/>
          <w:lang w:eastAsia="x-none"/>
        </w:rPr>
        <w:fldChar w:fldCharType="end"/>
      </w:r>
      <w:r w:rsidRPr="00495443">
        <w:rPr>
          <w:rFonts w:ascii="Times New Roman" w:eastAsia="Cambria" w:hAnsi="Times New Roman" w:cs="Times New Roman"/>
          <w:iCs/>
          <w:sz w:val="24"/>
          <w:szCs w:val="24"/>
          <w:lang w:eastAsia="x-none"/>
        </w:rPr>
        <w:t xml:space="preserve">. </w:t>
      </w:r>
      <w:r w:rsidRPr="00495443">
        <w:rPr>
          <w:rFonts w:ascii="Times New Roman" w:eastAsia="Times New Roman" w:hAnsi="Times New Roman" w:cs="Times New Roman"/>
          <w:lang w:eastAsia="bg-BG"/>
        </w:rPr>
        <w:t>Относителен дял на безработните в общините на област Кърджали, Източник: НСИ</w:t>
      </w:r>
      <w:bookmarkEnd w:id="156"/>
    </w:p>
    <w:p w:rsidR="00E55438" w:rsidRPr="00CD14A8" w:rsidRDefault="00E55438" w:rsidP="00E55438">
      <w:pPr>
        <w:spacing w:after="0" w:line="240" w:lineRule="auto"/>
        <w:rPr>
          <w:rFonts w:ascii="Times New Roman" w:eastAsia="Times New Roman" w:hAnsi="Times New Roman" w:cs="Times New Roman"/>
          <w:sz w:val="24"/>
          <w:szCs w:val="24"/>
          <w:lang w:eastAsia="bg-BG"/>
        </w:rPr>
      </w:pPr>
    </w:p>
    <w:p w:rsidR="00E55438" w:rsidRPr="00CD14A8" w:rsidRDefault="00E55438" w:rsidP="00E55438">
      <w:pPr>
        <w:spacing w:after="120" w:line="360" w:lineRule="auto"/>
        <w:ind w:firstLine="360"/>
        <w:jc w:val="both"/>
        <w:rPr>
          <w:rFonts w:ascii="Times New Roman" w:eastAsia="Times New Roman" w:hAnsi="Times New Roman" w:cs="Times New Roman"/>
          <w:sz w:val="24"/>
          <w:szCs w:val="24"/>
          <w:lang w:eastAsia="bg-BG"/>
        </w:rPr>
      </w:pPr>
      <w:r w:rsidRPr="00CD14A8">
        <w:rPr>
          <w:rFonts w:ascii="Times New Roman" w:eastAsia="Times New Roman" w:hAnsi="Times New Roman" w:cs="Times New Roman"/>
          <w:sz w:val="24"/>
          <w:szCs w:val="24"/>
          <w:lang w:eastAsia="bg-BG"/>
        </w:rPr>
        <w:lastRenderedPageBreak/>
        <w:t>Броят на регистрираните безработни жени превишава този на регистрираните безработни мъже, както в община Крумовград, така и във всички общини в Кърджалийска област. Това се дължи най-вече на по-ниското образование и квалификация на женското население.</w:t>
      </w:r>
    </w:p>
    <w:p w:rsidR="00E55438" w:rsidRPr="00CD14A8" w:rsidRDefault="00E55438" w:rsidP="00E55438">
      <w:pPr>
        <w:spacing w:after="0" w:line="360" w:lineRule="auto"/>
        <w:jc w:val="center"/>
        <w:rPr>
          <w:rFonts w:ascii="Times New Roman" w:eastAsia="Times New Roman" w:hAnsi="Times New Roman" w:cs="Times New Roman"/>
          <w:sz w:val="24"/>
          <w:szCs w:val="24"/>
          <w:lang w:eastAsia="bg-BG"/>
        </w:rPr>
      </w:pPr>
      <w:r w:rsidRPr="00CD14A8">
        <w:rPr>
          <w:rFonts w:ascii="Times New Roman" w:eastAsia="Times New Roman" w:hAnsi="Times New Roman" w:cs="Times New Roman"/>
          <w:noProof/>
          <w:sz w:val="24"/>
          <w:szCs w:val="24"/>
          <w:lang w:eastAsia="bg-BG"/>
        </w:rPr>
        <w:drawing>
          <wp:inline distT="0" distB="0" distL="0" distR="0" wp14:anchorId="1C32F2BF" wp14:editId="6997591C">
            <wp:extent cx="5505450" cy="26860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05450" cy="2686050"/>
                    </a:xfrm>
                    <a:prstGeom prst="rect">
                      <a:avLst/>
                    </a:prstGeom>
                    <a:noFill/>
                    <a:ln>
                      <a:noFill/>
                    </a:ln>
                  </pic:spPr>
                </pic:pic>
              </a:graphicData>
            </a:graphic>
          </wp:inline>
        </w:drawing>
      </w:r>
    </w:p>
    <w:p w:rsidR="00E55438" w:rsidRPr="00495443" w:rsidRDefault="00E55438" w:rsidP="00495443">
      <w:pPr>
        <w:autoSpaceDE w:val="0"/>
        <w:autoSpaceDN w:val="0"/>
        <w:adjustRightInd w:val="0"/>
        <w:spacing w:before="120" w:after="0" w:line="240" w:lineRule="auto"/>
        <w:rPr>
          <w:rFonts w:ascii="Times New Roman" w:eastAsia="Times New Roman" w:hAnsi="Times New Roman" w:cs="Times New Roman"/>
          <w:lang w:eastAsia="bg-BG"/>
        </w:rPr>
      </w:pPr>
      <w:bookmarkStart w:id="157" w:name="_Toc147927309"/>
      <w:r w:rsidRPr="00495443">
        <w:rPr>
          <w:rFonts w:ascii="Times New Roman" w:eastAsia="Cambria" w:hAnsi="Times New Roman" w:cs="Times New Roman"/>
          <w:iCs/>
          <w:sz w:val="24"/>
          <w:szCs w:val="24"/>
          <w:lang w:eastAsia="x-none"/>
        </w:rPr>
        <w:t xml:space="preserve">Фигура </w:t>
      </w:r>
      <w:r w:rsidRPr="00495443">
        <w:rPr>
          <w:rFonts w:ascii="Times New Roman" w:eastAsia="Cambria" w:hAnsi="Times New Roman" w:cs="Times New Roman"/>
          <w:iCs/>
          <w:sz w:val="24"/>
          <w:szCs w:val="24"/>
          <w:lang w:eastAsia="x-none"/>
        </w:rPr>
        <w:fldChar w:fldCharType="begin"/>
      </w:r>
      <w:r w:rsidRPr="00495443">
        <w:rPr>
          <w:rFonts w:ascii="Times New Roman" w:eastAsia="Cambria" w:hAnsi="Times New Roman" w:cs="Times New Roman"/>
          <w:iCs/>
          <w:sz w:val="24"/>
          <w:szCs w:val="24"/>
          <w:lang w:eastAsia="x-none"/>
        </w:rPr>
        <w:instrText xml:space="preserve"> SEQ фигура \* ARABIC </w:instrText>
      </w:r>
      <w:r w:rsidRPr="00495443">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10</w:t>
      </w:r>
      <w:r w:rsidRPr="00495443">
        <w:rPr>
          <w:rFonts w:ascii="Times New Roman" w:eastAsia="Cambria" w:hAnsi="Times New Roman" w:cs="Times New Roman"/>
          <w:iCs/>
          <w:sz w:val="24"/>
          <w:szCs w:val="24"/>
          <w:lang w:eastAsia="x-none"/>
        </w:rPr>
        <w:fldChar w:fldCharType="end"/>
      </w:r>
      <w:r w:rsidRPr="00495443">
        <w:rPr>
          <w:rFonts w:ascii="Times New Roman" w:eastAsia="Cambria" w:hAnsi="Times New Roman" w:cs="Times New Roman"/>
          <w:iCs/>
          <w:sz w:val="24"/>
          <w:szCs w:val="24"/>
          <w:lang w:eastAsia="x-none"/>
        </w:rPr>
        <w:t xml:space="preserve">. </w:t>
      </w:r>
      <w:r w:rsidRPr="00495443">
        <w:rPr>
          <w:rFonts w:ascii="Times New Roman" w:eastAsia="Times New Roman" w:hAnsi="Times New Roman" w:cs="Times New Roman"/>
          <w:lang w:eastAsia="bg-BG"/>
        </w:rPr>
        <w:t>Регистрирани безработни мъже и жени в бюрата по труда в област Кърджали, Източник: ДРСЗ Хасково</w:t>
      </w:r>
      <w:bookmarkEnd w:id="157"/>
    </w:p>
    <w:p w:rsidR="00E55438" w:rsidRPr="00CD14A8" w:rsidRDefault="00E55438" w:rsidP="00E55438">
      <w:pPr>
        <w:spacing w:after="0" w:line="240" w:lineRule="auto"/>
        <w:rPr>
          <w:rFonts w:ascii="Times New Roman" w:eastAsia="Times New Roman" w:hAnsi="Times New Roman" w:cs="Times New Roman"/>
          <w:sz w:val="24"/>
          <w:szCs w:val="24"/>
          <w:lang w:eastAsia="bg-BG"/>
        </w:rPr>
      </w:pPr>
    </w:p>
    <w:p w:rsidR="00E55438" w:rsidRPr="00CD14A8" w:rsidRDefault="00E55438" w:rsidP="00E55438">
      <w:pPr>
        <w:spacing w:after="0" w:line="360" w:lineRule="auto"/>
        <w:ind w:firstLine="709"/>
        <w:jc w:val="both"/>
        <w:rPr>
          <w:rFonts w:ascii="Times New Roman" w:eastAsia="Times New Roman" w:hAnsi="Times New Roman" w:cs="Times New Roman"/>
          <w:sz w:val="24"/>
          <w:szCs w:val="24"/>
          <w:lang w:eastAsia="bg-BG"/>
        </w:rPr>
      </w:pPr>
      <w:r w:rsidRPr="00CD14A8">
        <w:rPr>
          <w:rFonts w:ascii="Times New Roman" w:eastAsia="Times New Roman" w:hAnsi="Times New Roman" w:cs="Times New Roman"/>
          <w:sz w:val="24"/>
          <w:szCs w:val="24"/>
          <w:lang w:eastAsia="bg-BG"/>
        </w:rPr>
        <w:t>Както в останалите части на страната, хората в пред пенсионна възраст най-трудно намират работа. В този случай община Крумовград не прави изключение от общите тенденции в страната и областта. Освен населението в пред пенсионна възраст, като рисков контингент от гледна точка на безработицата са и младежите до 29 г. Като допълнителен неблагоприятен фактор за общината и областта като цяло е по-ниското образование и квалификация на младите хора. Относителният дял на безработните младежи до 29 г. в общината е 19,2%. По този показател община Крумовград е на първо място в областта.</w:t>
      </w:r>
    </w:p>
    <w:p w:rsidR="00E55438" w:rsidRPr="00CD14A8" w:rsidRDefault="00E55438" w:rsidP="00E55438">
      <w:pPr>
        <w:spacing w:after="0" w:line="360" w:lineRule="auto"/>
        <w:ind w:firstLine="709"/>
        <w:jc w:val="both"/>
        <w:rPr>
          <w:rFonts w:ascii="Times New Roman" w:eastAsia="Times New Roman" w:hAnsi="Times New Roman" w:cs="Times New Roman"/>
          <w:sz w:val="24"/>
          <w:szCs w:val="24"/>
          <w:lang w:eastAsia="bg-BG"/>
        </w:rPr>
      </w:pPr>
    </w:p>
    <w:p w:rsidR="00E55438" w:rsidRPr="00CD14A8" w:rsidRDefault="00E55438" w:rsidP="00E55438">
      <w:pPr>
        <w:spacing w:after="0" w:line="360" w:lineRule="auto"/>
        <w:jc w:val="center"/>
        <w:rPr>
          <w:rFonts w:ascii="Times New Roman" w:eastAsia="Times New Roman" w:hAnsi="Times New Roman" w:cs="Times New Roman"/>
          <w:sz w:val="24"/>
          <w:szCs w:val="24"/>
          <w:lang w:eastAsia="bg-BG"/>
        </w:rPr>
      </w:pPr>
      <w:r w:rsidRPr="00CD14A8">
        <w:rPr>
          <w:rFonts w:ascii="Times New Roman" w:eastAsia="Times New Roman" w:hAnsi="Times New Roman" w:cs="Times New Roman"/>
          <w:noProof/>
          <w:sz w:val="24"/>
          <w:szCs w:val="24"/>
          <w:lang w:eastAsia="bg-BG"/>
        </w:rPr>
        <w:lastRenderedPageBreak/>
        <w:drawing>
          <wp:inline distT="0" distB="0" distL="0" distR="0" wp14:anchorId="6E426B33" wp14:editId="0517702D">
            <wp:extent cx="5724525" cy="26765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24525" cy="2676525"/>
                    </a:xfrm>
                    <a:prstGeom prst="rect">
                      <a:avLst/>
                    </a:prstGeom>
                    <a:noFill/>
                    <a:ln>
                      <a:noFill/>
                    </a:ln>
                  </pic:spPr>
                </pic:pic>
              </a:graphicData>
            </a:graphic>
          </wp:inline>
        </w:drawing>
      </w:r>
    </w:p>
    <w:p w:rsidR="00E55438" w:rsidRPr="00495443" w:rsidRDefault="00E55438" w:rsidP="00495443">
      <w:pPr>
        <w:autoSpaceDE w:val="0"/>
        <w:autoSpaceDN w:val="0"/>
        <w:adjustRightInd w:val="0"/>
        <w:spacing w:before="120" w:after="0" w:line="240" w:lineRule="auto"/>
        <w:rPr>
          <w:rFonts w:ascii="Times New Roman" w:eastAsia="Times New Roman" w:hAnsi="Times New Roman" w:cs="Times New Roman"/>
          <w:sz w:val="24"/>
          <w:szCs w:val="24"/>
          <w:lang w:eastAsia="bg-BG"/>
        </w:rPr>
      </w:pPr>
      <w:bookmarkStart w:id="158" w:name="_Toc147927310"/>
      <w:r w:rsidRPr="00495443">
        <w:rPr>
          <w:rFonts w:ascii="Times New Roman" w:eastAsia="Cambria" w:hAnsi="Times New Roman" w:cs="Times New Roman"/>
          <w:iCs/>
          <w:sz w:val="24"/>
          <w:szCs w:val="24"/>
          <w:lang w:eastAsia="x-none"/>
        </w:rPr>
        <w:t xml:space="preserve">Фигура </w:t>
      </w:r>
      <w:r w:rsidRPr="00495443">
        <w:rPr>
          <w:rFonts w:ascii="Times New Roman" w:eastAsia="Cambria" w:hAnsi="Times New Roman" w:cs="Times New Roman"/>
          <w:iCs/>
          <w:sz w:val="24"/>
          <w:szCs w:val="24"/>
          <w:lang w:eastAsia="x-none"/>
        </w:rPr>
        <w:fldChar w:fldCharType="begin"/>
      </w:r>
      <w:r w:rsidRPr="00495443">
        <w:rPr>
          <w:rFonts w:ascii="Times New Roman" w:eastAsia="Cambria" w:hAnsi="Times New Roman" w:cs="Times New Roman"/>
          <w:iCs/>
          <w:sz w:val="24"/>
          <w:szCs w:val="24"/>
          <w:lang w:eastAsia="x-none"/>
        </w:rPr>
        <w:instrText xml:space="preserve"> SEQ фигура \* ARABIC </w:instrText>
      </w:r>
      <w:r w:rsidRPr="00495443">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11</w:t>
      </w:r>
      <w:r w:rsidRPr="00495443">
        <w:rPr>
          <w:rFonts w:ascii="Times New Roman" w:eastAsia="Cambria" w:hAnsi="Times New Roman" w:cs="Times New Roman"/>
          <w:iCs/>
          <w:sz w:val="24"/>
          <w:szCs w:val="24"/>
          <w:lang w:eastAsia="x-none"/>
        </w:rPr>
        <w:fldChar w:fldCharType="end"/>
      </w:r>
      <w:r w:rsidRPr="00495443">
        <w:rPr>
          <w:rFonts w:ascii="Times New Roman" w:eastAsia="Cambria" w:hAnsi="Times New Roman" w:cs="Times New Roman"/>
          <w:iCs/>
          <w:sz w:val="24"/>
          <w:szCs w:val="24"/>
          <w:lang w:eastAsia="x-none"/>
        </w:rPr>
        <w:t xml:space="preserve">. </w:t>
      </w:r>
      <w:r w:rsidRPr="00495443">
        <w:rPr>
          <w:rFonts w:ascii="Times New Roman" w:eastAsia="Times New Roman" w:hAnsi="Times New Roman" w:cs="Times New Roman"/>
          <w:sz w:val="24"/>
          <w:szCs w:val="24"/>
          <w:lang w:eastAsia="bg-BG"/>
        </w:rPr>
        <w:t xml:space="preserve">Относителен дял младежите до 29 г. спрямо общия брой безработни, </w:t>
      </w:r>
      <w:r w:rsidRPr="00495443">
        <w:rPr>
          <w:rFonts w:ascii="Times New Roman" w:eastAsia="Times New Roman" w:hAnsi="Times New Roman" w:cs="Times New Roman"/>
          <w:lang w:eastAsia="bg-BG"/>
        </w:rPr>
        <w:t>Източник: ДРСЗ Хасково</w:t>
      </w:r>
      <w:bookmarkEnd w:id="158"/>
    </w:p>
    <w:p w:rsidR="00E55438" w:rsidRDefault="00E55438" w:rsidP="00E55438">
      <w:pPr>
        <w:ind w:firstLine="284"/>
        <w:jc w:val="both"/>
        <w:rPr>
          <w:rFonts w:ascii="Times New Roman CYR" w:hAnsi="Times New Roman CYR"/>
          <w:sz w:val="24"/>
          <w:szCs w:val="24"/>
        </w:rPr>
      </w:pPr>
    </w:p>
    <w:p w:rsidR="00E55438" w:rsidRDefault="00E55438" w:rsidP="00E55438">
      <w:pPr>
        <w:ind w:firstLine="567"/>
        <w:jc w:val="both"/>
        <w:rPr>
          <w:rFonts w:ascii="Times New Roman CYR" w:hAnsi="Times New Roman CYR"/>
          <w:sz w:val="24"/>
          <w:szCs w:val="24"/>
        </w:rPr>
      </w:pPr>
    </w:p>
    <w:p w:rsidR="00E55438" w:rsidRPr="00105C02" w:rsidRDefault="00E55438" w:rsidP="00E55438">
      <w:pPr>
        <w:shd w:val="clear" w:color="auto" w:fill="528693"/>
        <w:spacing w:after="0" w:line="240" w:lineRule="auto"/>
        <w:jc w:val="both"/>
        <w:outlineLvl w:val="0"/>
        <w:rPr>
          <w:rFonts w:ascii="Times New Roman" w:eastAsia="Cambria" w:hAnsi="Times New Roman" w:cs="Times New Roman"/>
          <w:b/>
          <w:color w:val="FFFFFF"/>
          <w:sz w:val="24"/>
          <w:szCs w:val="24"/>
          <w:lang w:eastAsia="x-none"/>
        </w:rPr>
      </w:pPr>
      <w:bookmarkStart w:id="159" w:name="_Toc444108195"/>
      <w:bookmarkStart w:id="160" w:name="_Toc147927247"/>
      <w:r w:rsidRPr="00105C02">
        <w:rPr>
          <w:rFonts w:ascii="Times New Roman" w:eastAsia="Cambria" w:hAnsi="Times New Roman" w:cs="Times New Roman"/>
          <w:b/>
          <w:color w:val="FFFFFF"/>
          <w:sz w:val="24"/>
          <w:szCs w:val="24"/>
          <w:lang w:eastAsia="x-none"/>
        </w:rPr>
        <w:t>VII. 6. СИСТЕМА ОБЩЕСТВЕНО ОБСЛУЖВАНЕ</w:t>
      </w:r>
      <w:bookmarkEnd w:id="159"/>
      <w:bookmarkEnd w:id="160"/>
      <w:r w:rsidRPr="00105C02">
        <w:rPr>
          <w:rFonts w:ascii="Times New Roman" w:eastAsia="Cambria" w:hAnsi="Times New Roman" w:cs="Times New Roman"/>
          <w:b/>
          <w:color w:val="FFFFFF"/>
          <w:sz w:val="24"/>
          <w:szCs w:val="24"/>
          <w:lang w:eastAsia="x-none"/>
        </w:rPr>
        <w:t xml:space="preserve"> </w:t>
      </w:r>
    </w:p>
    <w:p w:rsidR="00E55438" w:rsidRPr="00105C02" w:rsidRDefault="00E55438" w:rsidP="00E55438">
      <w:pPr>
        <w:shd w:val="clear" w:color="auto" w:fill="BAC737"/>
        <w:spacing w:after="120" w:line="240" w:lineRule="auto"/>
        <w:rPr>
          <w:rFonts w:ascii="Times New Roman" w:eastAsia="Cambria" w:hAnsi="Times New Roman" w:cs="Times New Roman"/>
          <w:sz w:val="6"/>
          <w:szCs w:val="24"/>
        </w:rPr>
      </w:pPr>
    </w:p>
    <w:p w:rsidR="00E55438" w:rsidRPr="00105C02" w:rsidRDefault="00E55438" w:rsidP="00E55438">
      <w:pPr>
        <w:rPr>
          <w:rFonts w:ascii="Times New Roman" w:eastAsia="Cambria" w:hAnsi="Times New Roman" w:cs="Times New Roman"/>
          <w:sz w:val="12"/>
          <w:szCs w:val="12"/>
        </w:rPr>
      </w:pPr>
      <w:bookmarkStart w:id="161" w:name="_Toc414879536"/>
    </w:p>
    <w:p w:rsidR="00E55438" w:rsidRPr="00105C02" w:rsidRDefault="00E55438" w:rsidP="00E55438">
      <w:pPr>
        <w:tabs>
          <w:tab w:val="left" w:pos="3364"/>
        </w:tabs>
        <w:spacing w:after="0" w:line="240" w:lineRule="auto"/>
        <w:jc w:val="both"/>
        <w:outlineLvl w:val="0"/>
        <w:rPr>
          <w:rFonts w:ascii="Times New Roman" w:eastAsia="Cambria" w:hAnsi="Times New Roman" w:cs="Times New Roman"/>
          <w:color w:val="000000"/>
          <w:sz w:val="24"/>
          <w:szCs w:val="24"/>
          <w:lang w:eastAsia="x-none"/>
        </w:rPr>
      </w:pPr>
      <w:bookmarkStart w:id="162" w:name="_Toc444108196"/>
      <w:bookmarkStart w:id="163" w:name="_Toc147927248"/>
      <w:r w:rsidRPr="00105C02">
        <w:rPr>
          <w:rFonts w:ascii="Times New Roman" w:eastAsia="Cambria" w:hAnsi="Times New Roman" w:cs="Times New Roman"/>
          <w:color w:val="000000"/>
          <w:sz w:val="24"/>
          <w:szCs w:val="24"/>
          <w:lang w:eastAsia="x-none"/>
        </w:rPr>
        <w:t xml:space="preserve">VII. 6. 1. </w:t>
      </w:r>
      <w:bookmarkEnd w:id="161"/>
      <w:r w:rsidRPr="00105C02">
        <w:rPr>
          <w:rFonts w:ascii="Times New Roman" w:eastAsia="Cambria" w:hAnsi="Times New Roman" w:cs="Times New Roman"/>
          <w:color w:val="000000"/>
          <w:sz w:val="24"/>
          <w:szCs w:val="24"/>
          <w:lang w:eastAsia="x-none"/>
        </w:rPr>
        <w:t>Здравеопазване</w:t>
      </w:r>
      <w:bookmarkEnd w:id="162"/>
      <w:bookmarkEnd w:id="163"/>
    </w:p>
    <w:p w:rsidR="00E55438" w:rsidRPr="00105C02" w:rsidRDefault="00E55438" w:rsidP="00E55438">
      <w:pPr>
        <w:shd w:val="clear" w:color="auto" w:fill="528693"/>
        <w:spacing w:after="120" w:line="240" w:lineRule="auto"/>
        <w:rPr>
          <w:rFonts w:ascii="Times New Roman" w:eastAsia="Cambria" w:hAnsi="Times New Roman" w:cs="Times New Roman"/>
          <w:sz w:val="6"/>
          <w:szCs w:val="24"/>
        </w:rPr>
      </w:pPr>
    </w:p>
    <w:p w:rsidR="00E55438" w:rsidRPr="00105C02" w:rsidRDefault="00E55438" w:rsidP="00E55438">
      <w:pPr>
        <w:spacing w:after="120" w:line="240" w:lineRule="auto"/>
        <w:rPr>
          <w:rFonts w:ascii="Times New Roman" w:eastAsia="Cambria" w:hAnsi="Times New Roman" w:cs="Times New Roman"/>
          <w:sz w:val="6"/>
          <w:szCs w:val="24"/>
        </w:rPr>
      </w:pPr>
    </w:p>
    <w:p w:rsidR="00E55438" w:rsidRPr="00555182" w:rsidRDefault="00E55438" w:rsidP="00E55438">
      <w:pPr>
        <w:spacing w:after="120" w:line="360" w:lineRule="auto"/>
        <w:ind w:firstLine="426"/>
        <w:jc w:val="both"/>
        <w:rPr>
          <w:rFonts w:ascii="Times New Roman" w:eastAsia="Times New Roman" w:hAnsi="Times New Roman" w:cs="Times New Roman"/>
          <w:sz w:val="24"/>
          <w:szCs w:val="24"/>
          <w:lang w:eastAsia="bg-BG"/>
        </w:rPr>
      </w:pPr>
      <w:r w:rsidRPr="00555182">
        <w:rPr>
          <w:rFonts w:ascii="Times New Roman" w:eastAsia="Times New Roman" w:hAnsi="Times New Roman" w:cs="Times New Roman"/>
          <w:sz w:val="24"/>
          <w:szCs w:val="24"/>
          <w:lang w:eastAsia="bg-BG"/>
        </w:rPr>
        <w:t>Общата смъртност за областта през 2011 г. е 12,7‰. Най-висока е в община Ардино - 15,6‰, следват общините: Кирково - 14,7‰; Крумовград - 13,9‰, Черноочене - 13,6‰; Джебел 12,2‰, Момчилград - 11,6‰ и Кърджали - 11,4‰. Разликата между стойностите на показателя в градовете и селата е значителна: Ардино село - 17,8‰, Крумовград село - 15,4‰, Момчилград село - 15,2‰, Джебел село - 13,6‰, Кърджали село - 13,3‰. Чувствителната разлика в смъртността на градското и селското население е резултат преди всичко на по-интензивния процес на остаряване на населението в селата.</w:t>
      </w:r>
    </w:p>
    <w:p w:rsidR="00E55438" w:rsidRPr="00555182" w:rsidRDefault="00E55438" w:rsidP="00E55438">
      <w:pPr>
        <w:tabs>
          <w:tab w:val="left" w:pos="851"/>
        </w:tabs>
        <w:spacing w:after="120" w:line="240" w:lineRule="auto"/>
        <w:ind w:left="360"/>
        <w:jc w:val="center"/>
        <w:rPr>
          <w:rFonts w:ascii="Times New Roman" w:eastAsia="Times New Roman" w:hAnsi="Times New Roman" w:cs="Times New Roman"/>
          <w:noProof/>
          <w:sz w:val="2"/>
          <w:szCs w:val="2"/>
          <w:lang w:eastAsia="bg-BG"/>
        </w:rPr>
      </w:pPr>
      <w:r w:rsidRPr="00555182">
        <w:rPr>
          <w:rFonts w:ascii="Times New Roman" w:eastAsia="Times New Roman" w:hAnsi="Times New Roman" w:cs="Times New Roman"/>
          <w:noProof/>
          <w:sz w:val="2"/>
          <w:szCs w:val="2"/>
          <w:lang w:eastAsia="bg-BG"/>
        </w:rPr>
        <w:lastRenderedPageBreak/>
        <w:t>Икажали по общ</w:t>
      </w:r>
      <w:r w:rsidRPr="00555182">
        <w:rPr>
          <w:rFonts w:ascii="Times New Roman" w:eastAsia="Times New Roman" w:hAnsi="Times New Roman" w:cs="Times New Roman"/>
          <w:noProof/>
          <w:sz w:val="2"/>
          <w:szCs w:val="2"/>
          <w:lang w:eastAsia="bg-BG"/>
        </w:rPr>
        <w:drawing>
          <wp:inline distT="0" distB="0" distL="0" distR="0" wp14:anchorId="6F373082" wp14:editId="334CD3FA">
            <wp:extent cx="4943475" cy="27717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43475" cy="2771775"/>
                    </a:xfrm>
                    <a:prstGeom prst="rect">
                      <a:avLst/>
                    </a:prstGeom>
                    <a:noFill/>
                    <a:ln>
                      <a:noFill/>
                    </a:ln>
                  </pic:spPr>
                </pic:pic>
              </a:graphicData>
            </a:graphic>
          </wp:inline>
        </w:drawing>
      </w:r>
    </w:p>
    <w:p w:rsidR="00E55438" w:rsidRPr="00495443" w:rsidRDefault="00E55438" w:rsidP="00495443">
      <w:pPr>
        <w:tabs>
          <w:tab w:val="left" w:pos="851"/>
        </w:tabs>
        <w:spacing w:after="0" w:line="240" w:lineRule="auto"/>
        <w:ind w:left="357"/>
        <w:rPr>
          <w:rFonts w:ascii="Times New Roman" w:eastAsia="Times New Roman" w:hAnsi="Times New Roman" w:cs="Times New Roman"/>
          <w:lang w:eastAsia="bg-BG"/>
        </w:rPr>
      </w:pPr>
      <w:bookmarkStart w:id="164" w:name="_Toc147927311"/>
      <w:r w:rsidRPr="00495443">
        <w:rPr>
          <w:rFonts w:ascii="Times New Roman" w:eastAsia="Cambria" w:hAnsi="Times New Roman" w:cs="Times New Roman"/>
          <w:iCs/>
          <w:sz w:val="24"/>
          <w:szCs w:val="24"/>
          <w:lang w:eastAsia="x-none"/>
        </w:rPr>
        <w:t xml:space="preserve">Фигура </w:t>
      </w:r>
      <w:r w:rsidRPr="00495443">
        <w:rPr>
          <w:rFonts w:ascii="Times New Roman" w:eastAsia="Cambria" w:hAnsi="Times New Roman" w:cs="Times New Roman"/>
          <w:iCs/>
          <w:sz w:val="24"/>
          <w:szCs w:val="24"/>
          <w:lang w:eastAsia="x-none"/>
        </w:rPr>
        <w:fldChar w:fldCharType="begin"/>
      </w:r>
      <w:r w:rsidRPr="00495443">
        <w:rPr>
          <w:rFonts w:ascii="Times New Roman" w:eastAsia="Cambria" w:hAnsi="Times New Roman" w:cs="Times New Roman"/>
          <w:iCs/>
          <w:sz w:val="24"/>
          <w:szCs w:val="24"/>
          <w:lang w:eastAsia="x-none"/>
        </w:rPr>
        <w:instrText xml:space="preserve"> SEQ фигура \* ARABIC </w:instrText>
      </w:r>
      <w:r w:rsidRPr="00495443">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12</w:t>
      </w:r>
      <w:r w:rsidRPr="00495443">
        <w:rPr>
          <w:rFonts w:ascii="Times New Roman" w:eastAsia="Cambria" w:hAnsi="Times New Roman" w:cs="Times New Roman"/>
          <w:iCs/>
          <w:sz w:val="24"/>
          <w:szCs w:val="24"/>
          <w:lang w:eastAsia="x-none"/>
        </w:rPr>
        <w:fldChar w:fldCharType="end"/>
      </w:r>
      <w:r w:rsidRPr="00495443">
        <w:rPr>
          <w:rFonts w:ascii="Times New Roman" w:eastAsia="Cambria" w:hAnsi="Times New Roman" w:cs="Times New Roman"/>
          <w:iCs/>
          <w:sz w:val="24"/>
          <w:szCs w:val="24"/>
          <w:lang w:eastAsia="x-none"/>
        </w:rPr>
        <w:t xml:space="preserve">. </w:t>
      </w:r>
      <w:r w:rsidRPr="00495443">
        <w:rPr>
          <w:rFonts w:ascii="Times New Roman" w:eastAsia="Times New Roman" w:hAnsi="Times New Roman" w:cs="Times New Roman"/>
          <w:lang w:eastAsia="bg-BG"/>
        </w:rPr>
        <w:t>Разпределение на смъртността в област Кърджали по общини за 2011 г.,</w:t>
      </w:r>
      <w:bookmarkEnd w:id="164"/>
      <w:r w:rsidRPr="00495443">
        <w:rPr>
          <w:rFonts w:ascii="Times New Roman" w:eastAsia="Times New Roman" w:hAnsi="Times New Roman" w:cs="Times New Roman"/>
          <w:lang w:eastAsia="bg-BG"/>
        </w:rPr>
        <w:t xml:space="preserve"> </w:t>
      </w:r>
    </w:p>
    <w:p w:rsidR="00E55438" w:rsidRPr="00495443" w:rsidRDefault="00E55438" w:rsidP="00495443">
      <w:pPr>
        <w:tabs>
          <w:tab w:val="left" w:pos="851"/>
        </w:tabs>
        <w:spacing w:after="0" w:line="240" w:lineRule="auto"/>
        <w:ind w:left="357"/>
        <w:rPr>
          <w:rFonts w:ascii="Times New Roman" w:eastAsia="Times New Roman" w:hAnsi="Times New Roman" w:cs="Times New Roman"/>
          <w:lang w:eastAsia="bg-BG"/>
        </w:rPr>
      </w:pPr>
      <w:r w:rsidRPr="00495443">
        <w:rPr>
          <w:rFonts w:ascii="Times New Roman" w:eastAsia="Times New Roman" w:hAnsi="Times New Roman" w:cs="Times New Roman"/>
          <w:lang w:eastAsia="bg-BG"/>
        </w:rPr>
        <w:t>Източник: Регионална здравна инспекция – Кърджали</w:t>
      </w:r>
    </w:p>
    <w:p w:rsidR="00E55438" w:rsidRPr="00555182" w:rsidRDefault="00E55438" w:rsidP="00E55438">
      <w:pPr>
        <w:tabs>
          <w:tab w:val="left" w:pos="851"/>
        </w:tabs>
        <w:spacing w:after="0" w:line="360" w:lineRule="auto"/>
        <w:jc w:val="both"/>
        <w:rPr>
          <w:rFonts w:ascii="Times New Roman" w:eastAsia="Times New Roman" w:hAnsi="Times New Roman" w:cs="Times New Roman"/>
          <w:sz w:val="24"/>
          <w:szCs w:val="24"/>
          <w:lang w:eastAsia="bg-BG"/>
        </w:rPr>
      </w:pPr>
    </w:p>
    <w:p w:rsidR="00E55438" w:rsidRPr="00555182" w:rsidRDefault="00E55438" w:rsidP="00495443">
      <w:pPr>
        <w:spacing w:after="0" w:line="360" w:lineRule="auto"/>
        <w:ind w:firstLine="425"/>
        <w:jc w:val="both"/>
        <w:rPr>
          <w:rFonts w:ascii="Times New Roman" w:eastAsia="Times New Roman" w:hAnsi="Times New Roman" w:cs="Times New Roman"/>
          <w:sz w:val="24"/>
          <w:szCs w:val="24"/>
          <w:lang w:eastAsia="bg-BG"/>
        </w:rPr>
      </w:pPr>
      <w:r w:rsidRPr="00555182">
        <w:rPr>
          <w:rFonts w:ascii="Times New Roman" w:eastAsia="Times New Roman" w:hAnsi="Times New Roman" w:cs="Times New Roman"/>
          <w:sz w:val="24"/>
          <w:szCs w:val="24"/>
          <w:lang w:eastAsia="bg-BG"/>
        </w:rPr>
        <w:t xml:space="preserve">През последните години се отчита трайна тенденция за намаляване на детската смъртност. През 2011 г. в областта са умрели 5 деца до една годишна възраст - детска смъртност 2,9‰. През 2011 г. най-висока е детската смъртност в община Крумовград - 8,9‰. В община Кърджали детската смъртност е 3,9‰. През 2011 г. няма регистрирана детска смъртност в общините Ардино, Джебел, Момчилград, Кирково и Черноочене. </w:t>
      </w:r>
    </w:p>
    <w:p w:rsidR="00E55438" w:rsidRPr="00555182" w:rsidRDefault="00E55438" w:rsidP="00495443">
      <w:pPr>
        <w:spacing w:after="0" w:line="360" w:lineRule="auto"/>
        <w:ind w:firstLine="425"/>
        <w:jc w:val="both"/>
        <w:rPr>
          <w:rFonts w:ascii="Times New Roman" w:eastAsia="Times New Roman" w:hAnsi="Times New Roman" w:cs="Times New Roman"/>
          <w:sz w:val="24"/>
          <w:szCs w:val="24"/>
          <w:lang w:eastAsia="bg-BG"/>
        </w:rPr>
      </w:pPr>
      <w:r w:rsidRPr="00555182">
        <w:rPr>
          <w:rFonts w:ascii="Times New Roman" w:eastAsia="Times New Roman" w:hAnsi="Times New Roman" w:cs="Times New Roman"/>
          <w:sz w:val="24"/>
          <w:szCs w:val="24"/>
          <w:lang w:eastAsia="bg-BG"/>
        </w:rPr>
        <w:t>Основните причини за умирането на децата на възраст под 1 година и през 2011 г. са някои състояния възникващи в перинаталния период - 7,6%. Сравнително по-ниска е честотата на умиранията сред новородените в неонатална възраст - 2,9%. През 2011 г. няма починали деца в постнеонаталния период.</w:t>
      </w:r>
    </w:p>
    <w:p w:rsidR="00E55438" w:rsidRPr="00555182" w:rsidRDefault="00E55438" w:rsidP="00495443">
      <w:pPr>
        <w:spacing w:after="0" w:line="360" w:lineRule="auto"/>
        <w:ind w:firstLine="425"/>
        <w:jc w:val="both"/>
        <w:rPr>
          <w:rFonts w:ascii="Times New Roman" w:eastAsia="Times New Roman" w:hAnsi="Times New Roman" w:cs="Times New Roman"/>
          <w:sz w:val="24"/>
          <w:szCs w:val="24"/>
          <w:lang w:eastAsia="bg-BG"/>
        </w:rPr>
      </w:pPr>
      <w:r w:rsidRPr="00555182">
        <w:rPr>
          <w:rFonts w:ascii="Times New Roman" w:eastAsia="Times New Roman" w:hAnsi="Times New Roman" w:cs="Times New Roman"/>
          <w:sz w:val="24"/>
          <w:szCs w:val="24"/>
          <w:lang w:eastAsia="bg-BG"/>
        </w:rPr>
        <w:t xml:space="preserve">В област Кърджали през 2011 г. са регистрирани 51 392 заболявания, като коефициентът на заболеваемост в областта е 338,09%. В структурата на заболеваемостта водеща е белодробната патология - с регистрирани 14648 заболявания и коефициент на заболеваемост 96,36%, следват: болестите на органите на кръвообръщението, на пикочо-половата система, травми и отравяния, костно-мускулна система и съединителна тъкан.  </w:t>
      </w:r>
    </w:p>
    <w:p w:rsidR="00E55438" w:rsidRPr="00555182" w:rsidRDefault="00E55438" w:rsidP="00495443">
      <w:pPr>
        <w:spacing w:after="0" w:line="360" w:lineRule="auto"/>
        <w:ind w:firstLine="425"/>
        <w:jc w:val="both"/>
        <w:rPr>
          <w:rFonts w:ascii="Times New Roman" w:eastAsia="Times New Roman" w:hAnsi="Times New Roman" w:cs="Times New Roman"/>
          <w:sz w:val="24"/>
          <w:szCs w:val="24"/>
          <w:lang w:eastAsia="bg-BG"/>
        </w:rPr>
      </w:pPr>
      <w:r w:rsidRPr="00555182">
        <w:rPr>
          <w:rFonts w:ascii="Times New Roman" w:eastAsia="Times New Roman" w:hAnsi="Times New Roman" w:cs="Times New Roman"/>
          <w:sz w:val="24"/>
          <w:szCs w:val="24"/>
          <w:lang w:eastAsia="bg-BG"/>
        </w:rPr>
        <w:t>При възрастовата група от 0 до 17 години са регистрирани 15482 заболявания, което представлява коефициент на заболеваемост от 101,85%. В структурата на заболеваемостта водеща отново е белодробната патология - регистрирани са 8640 заболявания или коефициент на заболеваемост от 56,84%. Следват: инфекциозни и паразитни заболявания, болести на кожата и подкожната тъкан, травми и отравяния.</w:t>
      </w:r>
    </w:p>
    <w:p w:rsidR="00E55438" w:rsidRPr="00555182" w:rsidRDefault="00E55438" w:rsidP="00E55438">
      <w:pPr>
        <w:spacing w:after="120" w:line="360" w:lineRule="auto"/>
        <w:ind w:firstLine="426"/>
        <w:jc w:val="both"/>
        <w:rPr>
          <w:rFonts w:ascii="Times New Roman" w:eastAsia="Times New Roman" w:hAnsi="Times New Roman" w:cs="Times New Roman"/>
          <w:sz w:val="24"/>
          <w:szCs w:val="24"/>
          <w:lang w:eastAsia="bg-BG"/>
        </w:rPr>
      </w:pPr>
      <w:r w:rsidRPr="00555182">
        <w:rPr>
          <w:rFonts w:ascii="Times New Roman" w:eastAsia="Times New Roman" w:hAnsi="Times New Roman" w:cs="Times New Roman"/>
          <w:sz w:val="24"/>
          <w:szCs w:val="24"/>
          <w:lang w:eastAsia="bg-BG"/>
        </w:rPr>
        <w:t xml:space="preserve">При възрастовата група над 18 години са регистрирани 35910 заболявания, коефициент на заболеваемост 236,24%. И в тази възрастова група водещи са болестите </w:t>
      </w:r>
      <w:r w:rsidRPr="00555182">
        <w:rPr>
          <w:rFonts w:ascii="Times New Roman" w:eastAsia="Times New Roman" w:hAnsi="Times New Roman" w:cs="Times New Roman"/>
          <w:sz w:val="24"/>
          <w:szCs w:val="24"/>
          <w:lang w:eastAsia="bg-BG"/>
        </w:rPr>
        <w:lastRenderedPageBreak/>
        <w:t>на дихателната система, регистрирани са 6008 заболявания с коефициент на заболеваемост 39,52%. Следват болести на органи на кръвообращението, на пикочно-половата система, костно-мускулната система и съединителната тъкан, травми и отравяния, болести на окото и придатъците му.</w:t>
      </w:r>
    </w:p>
    <w:p w:rsidR="00E55438" w:rsidRPr="00555182" w:rsidRDefault="00E55438" w:rsidP="00E55438">
      <w:pPr>
        <w:spacing w:after="120" w:line="360" w:lineRule="auto"/>
        <w:ind w:firstLine="426"/>
        <w:jc w:val="both"/>
        <w:rPr>
          <w:rFonts w:ascii="Times New Roman" w:eastAsia="Times New Roman" w:hAnsi="Times New Roman" w:cs="Times New Roman"/>
          <w:sz w:val="24"/>
          <w:szCs w:val="24"/>
          <w:lang w:eastAsia="bg-BG"/>
        </w:rPr>
      </w:pPr>
      <w:r w:rsidRPr="00555182">
        <w:rPr>
          <w:rFonts w:ascii="Times New Roman" w:eastAsia="Times New Roman" w:hAnsi="Times New Roman" w:cs="Times New Roman"/>
          <w:sz w:val="24"/>
          <w:szCs w:val="24"/>
          <w:lang w:eastAsia="bg-BG"/>
        </w:rPr>
        <w:t xml:space="preserve">Здравно заведение на територията на общината е многопрофилна болница за активно лечение „Живот +” ЕООД, гр.Крумовград със 60 легла. </w:t>
      </w:r>
    </w:p>
    <w:p w:rsidR="00E55438" w:rsidRPr="00555182" w:rsidRDefault="00E55438" w:rsidP="00E55438">
      <w:pPr>
        <w:spacing w:after="120" w:line="360" w:lineRule="auto"/>
        <w:ind w:firstLine="426"/>
        <w:jc w:val="both"/>
        <w:rPr>
          <w:rFonts w:ascii="Times New Roman" w:eastAsia="Times New Roman" w:hAnsi="Times New Roman" w:cs="Times New Roman"/>
          <w:sz w:val="24"/>
          <w:szCs w:val="24"/>
          <w:lang w:eastAsia="bg-BG"/>
        </w:rPr>
      </w:pPr>
      <w:r w:rsidRPr="00555182">
        <w:rPr>
          <w:rFonts w:ascii="Times New Roman" w:eastAsia="Times New Roman" w:hAnsi="Times New Roman" w:cs="Times New Roman"/>
          <w:sz w:val="24"/>
          <w:szCs w:val="24"/>
          <w:lang w:eastAsia="bg-BG"/>
        </w:rPr>
        <w:t>Функциониращи отделения са:</w:t>
      </w:r>
    </w:p>
    <w:p w:rsidR="00E55438" w:rsidRPr="00555182" w:rsidRDefault="00E55438" w:rsidP="00EB31F1">
      <w:pPr>
        <w:numPr>
          <w:ilvl w:val="2"/>
          <w:numId w:val="10"/>
        </w:numPr>
        <w:tabs>
          <w:tab w:val="left" w:pos="284"/>
        </w:tabs>
        <w:spacing w:after="0" w:line="360" w:lineRule="auto"/>
        <w:ind w:left="709"/>
        <w:jc w:val="both"/>
        <w:rPr>
          <w:rFonts w:ascii="Times New Roman" w:eastAsia="Times New Roman" w:hAnsi="Times New Roman" w:cs="Times New Roman"/>
          <w:sz w:val="24"/>
          <w:szCs w:val="24"/>
          <w:lang w:eastAsia="bg-BG"/>
        </w:rPr>
      </w:pPr>
      <w:r w:rsidRPr="00555182">
        <w:rPr>
          <w:rFonts w:ascii="Times New Roman" w:eastAsia="Times New Roman" w:hAnsi="Times New Roman" w:cs="Times New Roman"/>
          <w:sz w:val="24"/>
          <w:szCs w:val="24"/>
          <w:lang w:eastAsia="bg-BG"/>
        </w:rPr>
        <w:t>Вътрешни болести;</w:t>
      </w:r>
    </w:p>
    <w:p w:rsidR="00E55438" w:rsidRPr="00555182" w:rsidRDefault="00E55438" w:rsidP="00EB31F1">
      <w:pPr>
        <w:numPr>
          <w:ilvl w:val="2"/>
          <w:numId w:val="10"/>
        </w:numPr>
        <w:tabs>
          <w:tab w:val="left" w:pos="284"/>
        </w:tabs>
        <w:spacing w:after="0" w:line="360" w:lineRule="auto"/>
        <w:ind w:left="709"/>
        <w:jc w:val="both"/>
        <w:rPr>
          <w:rFonts w:ascii="Times New Roman" w:eastAsia="Times New Roman" w:hAnsi="Times New Roman" w:cs="Times New Roman"/>
          <w:sz w:val="24"/>
          <w:szCs w:val="24"/>
          <w:lang w:eastAsia="bg-BG"/>
        </w:rPr>
      </w:pPr>
      <w:r w:rsidRPr="00555182">
        <w:rPr>
          <w:rFonts w:ascii="Times New Roman" w:eastAsia="Times New Roman" w:hAnsi="Times New Roman" w:cs="Times New Roman"/>
          <w:sz w:val="24"/>
          <w:szCs w:val="24"/>
          <w:lang w:eastAsia="bg-BG"/>
        </w:rPr>
        <w:t>Детски болести;</w:t>
      </w:r>
    </w:p>
    <w:p w:rsidR="00E55438" w:rsidRPr="00555182" w:rsidRDefault="00E55438" w:rsidP="00EB31F1">
      <w:pPr>
        <w:numPr>
          <w:ilvl w:val="2"/>
          <w:numId w:val="10"/>
        </w:numPr>
        <w:tabs>
          <w:tab w:val="left" w:pos="284"/>
        </w:tabs>
        <w:spacing w:after="120" w:line="360" w:lineRule="auto"/>
        <w:ind w:left="709"/>
        <w:jc w:val="both"/>
        <w:rPr>
          <w:rFonts w:ascii="Times New Roman" w:eastAsia="Times New Roman" w:hAnsi="Times New Roman" w:cs="Times New Roman"/>
          <w:sz w:val="24"/>
          <w:szCs w:val="24"/>
          <w:lang w:eastAsia="bg-BG"/>
        </w:rPr>
      </w:pPr>
      <w:r w:rsidRPr="00555182">
        <w:rPr>
          <w:rFonts w:ascii="Times New Roman" w:eastAsia="Times New Roman" w:hAnsi="Times New Roman" w:cs="Times New Roman"/>
          <w:sz w:val="24"/>
          <w:szCs w:val="24"/>
          <w:lang w:eastAsia="bg-BG"/>
        </w:rPr>
        <w:t>Акушерство и гинекология.</w:t>
      </w:r>
    </w:p>
    <w:p w:rsidR="00E55438" w:rsidRPr="00555182" w:rsidRDefault="00E55438" w:rsidP="00E55438">
      <w:pPr>
        <w:spacing w:after="120" w:line="360" w:lineRule="auto"/>
        <w:ind w:firstLine="426"/>
        <w:jc w:val="both"/>
        <w:rPr>
          <w:rFonts w:ascii="Times New Roman" w:eastAsia="Times New Roman" w:hAnsi="Times New Roman" w:cs="Times New Roman"/>
          <w:b/>
          <w:i/>
          <w:sz w:val="24"/>
          <w:szCs w:val="24"/>
          <w:lang w:eastAsia="bg-BG"/>
        </w:rPr>
      </w:pPr>
      <w:r w:rsidRPr="00555182">
        <w:rPr>
          <w:rFonts w:ascii="Times New Roman" w:eastAsia="Times New Roman" w:hAnsi="Times New Roman" w:cs="Times New Roman"/>
          <w:sz w:val="24"/>
          <w:szCs w:val="24"/>
          <w:lang w:eastAsia="bg-BG"/>
        </w:rPr>
        <w:t>През 2010 г. в МБАЛ „Живот +” ЕООД е закрито хирургично отделение, поради непокриване изискванията поставени от Министерство на здравеопазването от норматив 1000 хирургични операции за година.</w:t>
      </w:r>
    </w:p>
    <w:tbl>
      <w:tblPr>
        <w:tblW w:w="6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36"/>
        <w:gridCol w:w="960"/>
        <w:gridCol w:w="960"/>
        <w:gridCol w:w="960"/>
      </w:tblGrid>
      <w:tr w:rsidR="00E55438" w:rsidRPr="005B3095" w:rsidTr="005B3095">
        <w:trPr>
          <w:trHeight w:val="300"/>
          <w:jc w:val="center"/>
        </w:trPr>
        <w:tc>
          <w:tcPr>
            <w:tcW w:w="3336" w:type="dxa"/>
            <w:shd w:val="clear" w:color="auto" w:fill="C5E0B3" w:themeFill="accent6" w:themeFillTint="66"/>
            <w:noWrap/>
            <w:vAlign w:val="bottom"/>
            <w:hideMark/>
          </w:tcPr>
          <w:p w:rsidR="00E55438" w:rsidRPr="00555182" w:rsidRDefault="00E55438" w:rsidP="009A7948">
            <w:pPr>
              <w:spacing w:after="120" w:line="240" w:lineRule="auto"/>
              <w:rPr>
                <w:rFonts w:ascii="Times New Roman" w:eastAsia="Times New Roman" w:hAnsi="Times New Roman" w:cs="Times New Roman"/>
                <w:lang w:eastAsia="bg-BG"/>
              </w:rPr>
            </w:pPr>
          </w:p>
        </w:tc>
        <w:tc>
          <w:tcPr>
            <w:tcW w:w="960" w:type="dxa"/>
            <w:shd w:val="clear" w:color="auto" w:fill="C5E0B3" w:themeFill="accent6" w:themeFillTint="66"/>
            <w:noWrap/>
            <w:vAlign w:val="bottom"/>
            <w:hideMark/>
          </w:tcPr>
          <w:p w:rsidR="00E55438" w:rsidRPr="00555182" w:rsidRDefault="00E55438" w:rsidP="009A7948">
            <w:pPr>
              <w:spacing w:after="120" w:line="240" w:lineRule="auto"/>
              <w:jc w:val="right"/>
              <w:rPr>
                <w:rFonts w:ascii="Times New Roman" w:eastAsia="Times New Roman" w:hAnsi="Times New Roman" w:cs="Times New Roman"/>
                <w:lang w:eastAsia="bg-BG"/>
              </w:rPr>
            </w:pPr>
          </w:p>
        </w:tc>
        <w:tc>
          <w:tcPr>
            <w:tcW w:w="960" w:type="dxa"/>
            <w:shd w:val="clear" w:color="auto" w:fill="C5E0B3" w:themeFill="accent6" w:themeFillTint="66"/>
            <w:noWrap/>
            <w:vAlign w:val="bottom"/>
            <w:hideMark/>
          </w:tcPr>
          <w:p w:rsidR="00E55438" w:rsidRPr="00555182" w:rsidRDefault="00E55438" w:rsidP="009A7948">
            <w:pPr>
              <w:spacing w:after="120" w:line="240" w:lineRule="auto"/>
              <w:rPr>
                <w:rFonts w:ascii="Times New Roman" w:eastAsia="Times New Roman" w:hAnsi="Times New Roman" w:cs="Times New Roman"/>
                <w:lang w:eastAsia="bg-BG"/>
              </w:rPr>
            </w:pPr>
          </w:p>
        </w:tc>
        <w:tc>
          <w:tcPr>
            <w:tcW w:w="960" w:type="dxa"/>
            <w:shd w:val="clear" w:color="auto" w:fill="C5E0B3" w:themeFill="accent6" w:themeFillTint="66"/>
            <w:noWrap/>
            <w:vAlign w:val="center"/>
            <w:hideMark/>
          </w:tcPr>
          <w:p w:rsidR="00E55438" w:rsidRPr="005B3095" w:rsidRDefault="00E55438" w:rsidP="005B3095">
            <w:pPr>
              <w:spacing w:after="120" w:line="240" w:lineRule="auto"/>
              <w:jc w:val="right"/>
              <w:rPr>
                <w:rFonts w:ascii="Times New Roman" w:eastAsia="Times New Roman" w:hAnsi="Times New Roman" w:cs="Times New Roman"/>
                <w:b/>
                <w:lang w:eastAsia="bg-BG"/>
              </w:rPr>
            </w:pPr>
            <w:r w:rsidRPr="005B3095">
              <w:rPr>
                <w:rFonts w:ascii="Times New Roman" w:eastAsia="Times New Roman" w:hAnsi="Times New Roman" w:cs="Times New Roman"/>
                <w:b/>
                <w:lang w:eastAsia="bg-BG"/>
              </w:rPr>
              <w:t>(Брой)</w:t>
            </w:r>
          </w:p>
        </w:tc>
      </w:tr>
      <w:tr w:rsidR="00E55438" w:rsidRPr="00555182" w:rsidTr="009A7948">
        <w:trPr>
          <w:trHeight w:val="255"/>
          <w:jc w:val="center"/>
        </w:trPr>
        <w:tc>
          <w:tcPr>
            <w:tcW w:w="3336" w:type="dxa"/>
            <w:shd w:val="clear" w:color="auto" w:fill="C5E0B3" w:themeFill="accent6" w:themeFillTint="66"/>
            <w:vAlign w:val="center"/>
            <w:hideMark/>
          </w:tcPr>
          <w:p w:rsidR="00E55438" w:rsidRPr="00555182" w:rsidRDefault="00E55438" w:rsidP="009A7948">
            <w:pPr>
              <w:spacing w:after="120" w:line="240" w:lineRule="auto"/>
              <w:rPr>
                <w:rFonts w:ascii="Times New Roman" w:eastAsia="Times New Roman" w:hAnsi="Times New Roman" w:cs="Times New Roman"/>
                <w:b/>
                <w:bCs/>
                <w:color w:val="000000"/>
                <w:lang w:eastAsia="bg-BG"/>
              </w:rPr>
            </w:pPr>
            <w:r w:rsidRPr="00555182">
              <w:rPr>
                <w:rFonts w:ascii="Times New Roman" w:eastAsia="Times New Roman" w:hAnsi="Times New Roman" w:cs="Times New Roman"/>
                <w:b/>
                <w:bCs/>
                <w:color w:val="000000"/>
                <w:lang w:eastAsia="bg-BG"/>
              </w:rPr>
              <w:t>Показател</w:t>
            </w:r>
          </w:p>
        </w:tc>
        <w:tc>
          <w:tcPr>
            <w:tcW w:w="960" w:type="dxa"/>
            <w:shd w:val="clear" w:color="auto" w:fill="C5E0B3" w:themeFill="accent6" w:themeFillTint="66"/>
            <w:vAlign w:val="center"/>
            <w:hideMark/>
          </w:tcPr>
          <w:p w:rsidR="00E55438" w:rsidRPr="00555182" w:rsidRDefault="00E55438" w:rsidP="009A7948">
            <w:pPr>
              <w:spacing w:after="120" w:line="240" w:lineRule="auto"/>
              <w:jc w:val="right"/>
              <w:rPr>
                <w:rFonts w:ascii="Times New Roman" w:eastAsia="Times New Roman" w:hAnsi="Times New Roman" w:cs="Times New Roman"/>
                <w:b/>
                <w:bCs/>
                <w:color w:val="000000"/>
                <w:lang w:eastAsia="bg-BG"/>
              </w:rPr>
            </w:pPr>
            <w:r w:rsidRPr="00555182">
              <w:rPr>
                <w:rFonts w:ascii="Times New Roman" w:eastAsia="Times New Roman" w:hAnsi="Times New Roman" w:cs="Times New Roman"/>
                <w:b/>
                <w:bCs/>
                <w:color w:val="000000"/>
                <w:lang w:eastAsia="bg-BG"/>
              </w:rPr>
              <w:t>2010</w:t>
            </w:r>
          </w:p>
        </w:tc>
        <w:tc>
          <w:tcPr>
            <w:tcW w:w="960" w:type="dxa"/>
            <w:shd w:val="clear" w:color="auto" w:fill="C5E0B3" w:themeFill="accent6" w:themeFillTint="66"/>
            <w:vAlign w:val="center"/>
            <w:hideMark/>
          </w:tcPr>
          <w:p w:rsidR="00E55438" w:rsidRPr="00555182" w:rsidRDefault="00E55438" w:rsidP="009A7948">
            <w:pPr>
              <w:spacing w:after="120" w:line="240" w:lineRule="auto"/>
              <w:jc w:val="right"/>
              <w:rPr>
                <w:rFonts w:ascii="Times New Roman" w:eastAsia="Times New Roman" w:hAnsi="Times New Roman" w:cs="Times New Roman"/>
                <w:b/>
                <w:bCs/>
                <w:color w:val="000000"/>
                <w:lang w:eastAsia="bg-BG"/>
              </w:rPr>
            </w:pPr>
            <w:r w:rsidRPr="00555182">
              <w:rPr>
                <w:rFonts w:ascii="Times New Roman" w:eastAsia="Times New Roman" w:hAnsi="Times New Roman" w:cs="Times New Roman"/>
                <w:b/>
                <w:bCs/>
                <w:color w:val="000000"/>
                <w:lang w:eastAsia="bg-BG"/>
              </w:rPr>
              <w:t>2011</w:t>
            </w:r>
          </w:p>
        </w:tc>
        <w:tc>
          <w:tcPr>
            <w:tcW w:w="960" w:type="dxa"/>
            <w:shd w:val="clear" w:color="auto" w:fill="C5E0B3" w:themeFill="accent6" w:themeFillTint="66"/>
            <w:vAlign w:val="center"/>
            <w:hideMark/>
          </w:tcPr>
          <w:p w:rsidR="00E55438" w:rsidRPr="00555182" w:rsidRDefault="00E55438" w:rsidP="009A7948">
            <w:pPr>
              <w:spacing w:after="120" w:line="240" w:lineRule="auto"/>
              <w:jc w:val="right"/>
              <w:rPr>
                <w:rFonts w:ascii="Times New Roman" w:eastAsia="Times New Roman" w:hAnsi="Times New Roman" w:cs="Times New Roman"/>
                <w:b/>
                <w:bCs/>
                <w:color w:val="000000"/>
                <w:lang w:eastAsia="bg-BG"/>
              </w:rPr>
            </w:pPr>
            <w:r w:rsidRPr="00555182">
              <w:rPr>
                <w:rFonts w:ascii="Times New Roman" w:eastAsia="Times New Roman" w:hAnsi="Times New Roman" w:cs="Times New Roman"/>
                <w:b/>
                <w:bCs/>
                <w:color w:val="000000"/>
                <w:lang w:eastAsia="bg-BG"/>
              </w:rPr>
              <w:t>2012</w:t>
            </w:r>
          </w:p>
        </w:tc>
      </w:tr>
      <w:tr w:rsidR="00E55438" w:rsidRPr="00555182" w:rsidTr="009A7948">
        <w:trPr>
          <w:trHeight w:val="255"/>
          <w:jc w:val="center"/>
        </w:trPr>
        <w:tc>
          <w:tcPr>
            <w:tcW w:w="6216" w:type="dxa"/>
            <w:gridSpan w:val="4"/>
            <w:shd w:val="clear" w:color="auto" w:fill="C5E0B3" w:themeFill="accent6" w:themeFillTint="66"/>
            <w:vAlign w:val="center"/>
            <w:hideMark/>
          </w:tcPr>
          <w:p w:rsidR="00E55438" w:rsidRPr="00555182" w:rsidRDefault="00E55438" w:rsidP="009A7948">
            <w:pPr>
              <w:spacing w:after="120" w:line="240" w:lineRule="auto"/>
              <w:jc w:val="center"/>
              <w:rPr>
                <w:rFonts w:ascii="Times New Roman" w:eastAsia="Times New Roman" w:hAnsi="Times New Roman" w:cs="Times New Roman"/>
                <w:b/>
                <w:bCs/>
                <w:color w:val="000000"/>
                <w:lang w:eastAsia="bg-BG"/>
              </w:rPr>
            </w:pPr>
            <w:r w:rsidRPr="00555182">
              <w:rPr>
                <w:rFonts w:ascii="Times New Roman" w:eastAsia="Times New Roman" w:hAnsi="Times New Roman" w:cs="Times New Roman"/>
                <w:b/>
                <w:bCs/>
                <w:color w:val="000000"/>
                <w:lang w:eastAsia="bg-BG"/>
              </w:rPr>
              <w:t>Лечебни и здравни заведения</w:t>
            </w:r>
          </w:p>
        </w:tc>
      </w:tr>
      <w:tr w:rsidR="00E55438" w:rsidRPr="00555182" w:rsidTr="009A7948">
        <w:trPr>
          <w:trHeight w:val="375"/>
          <w:jc w:val="center"/>
        </w:trPr>
        <w:tc>
          <w:tcPr>
            <w:tcW w:w="3336" w:type="dxa"/>
            <w:shd w:val="clear" w:color="000000" w:fill="FFFFFF"/>
            <w:vAlign w:val="center"/>
            <w:hideMark/>
          </w:tcPr>
          <w:p w:rsidR="00E55438" w:rsidRPr="00555182" w:rsidRDefault="00E55438" w:rsidP="009A7948">
            <w:pPr>
              <w:spacing w:after="120" w:line="240" w:lineRule="auto"/>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Болнични заведения - общо</w:t>
            </w:r>
          </w:p>
        </w:tc>
        <w:tc>
          <w:tcPr>
            <w:tcW w:w="960" w:type="dxa"/>
            <w:shd w:val="clear" w:color="000000" w:fill="FFFFFF"/>
            <w:vAlign w:val="center"/>
            <w:hideMark/>
          </w:tcPr>
          <w:p w:rsidR="00E55438" w:rsidRPr="00555182" w:rsidRDefault="00E55438" w:rsidP="009A7948">
            <w:pPr>
              <w:spacing w:after="120" w:line="240" w:lineRule="auto"/>
              <w:jc w:val="right"/>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1</w:t>
            </w:r>
          </w:p>
        </w:tc>
        <w:tc>
          <w:tcPr>
            <w:tcW w:w="960" w:type="dxa"/>
            <w:shd w:val="clear" w:color="000000" w:fill="FFFFFF"/>
            <w:vAlign w:val="center"/>
            <w:hideMark/>
          </w:tcPr>
          <w:p w:rsidR="00E55438" w:rsidRPr="00555182" w:rsidRDefault="00E55438" w:rsidP="009A7948">
            <w:pPr>
              <w:spacing w:after="120" w:line="240" w:lineRule="auto"/>
              <w:jc w:val="right"/>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1</w:t>
            </w:r>
          </w:p>
        </w:tc>
        <w:tc>
          <w:tcPr>
            <w:tcW w:w="960" w:type="dxa"/>
            <w:shd w:val="clear" w:color="000000" w:fill="FFFFFF"/>
            <w:vAlign w:val="center"/>
            <w:hideMark/>
          </w:tcPr>
          <w:p w:rsidR="00E55438" w:rsidRPr="00555182" w:rsidRDefault="00E55438" w:rsidP="009A7948">
            <w:pPr>
              <w:spacing w:after="120" w:line="240" w:lineRule="auto"/>
              <w:jc w:val="right"/>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1</w:t>
            </w:r>
          </w:p>
        </w:tc>
      </w:tr>
      <w:tr w:rsidR="00E55438" w:rsidRPr="00555182" w:rsidTr="009A7948">
        <w:trPr>
          <w:trHeight w:val="210"/>
          <w:jc w:val="center"/>
        </w:trPr>
        <w:tc>
          <w:tcPr>
            <w:tcW w:w="3336" w:type="dxa"/>
            <w:shd w:val="clear" w:color="000000" w:fill="FFFFFF"/>
            <w:vAlign w:val="center"/>
            <w:hideMark/>
          </w:tcPr>
          <w:p w:rsidR="00E55438" w:rsidRPr="00555182" w:rsidRDefault="00E55438" w:rsidP="009A7948">
            <w:pPr>
              <w:spacing w:after="120" w:line="240" w:lineRule="auto"/>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 xml:space="preserve">   легла</w:t>
            </w:r>
          </w:p>
        </w:tc>
        <w:tc>
          <w:tcPr>
            <w:tcW w:w="960" w:type="dxa"/>
            <w:shd w:val="clear" w:color="000000" w:fill="FFFFFF"/>
            <w:vAlign w:val="center"/>
            <w:hideMark/>
          </w:tcPr>
          <w:p w:rsidR="00E55438" w:rsidRPr="00555182" w:rsidRDefault="00E55438" w:rsidP="009A7948">
            <w:pPr>
              <w:spacing w:after="120" w:line="240" w:lineRule="auto"/>
              <w:jc w:val="right"/>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63</w:t>
            </w:r>
          </w:p>
        </w:tc>
        <w:tc>
          <w:tcPr>
            <w:tcW w:w="960" w:type="dxa"/>
            <w:shd w:val="clear" w:color="000000" w:fill="FFFFFF"/>
            <w:vAlign w:val="center"/>
            <w:hideMark/>
          </w:tcPr>
          <w:p w:rsidR="00E55438" w:rsidRPr="00555182" w:rsidRDefault="00E55438" w:rsidP="009A7948">
            <w:pPr>
              <w:spacing w:after="120" w:line="240" w:lineRule="auto"/>
              <w:jc w:val="right"/>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63</w:t>
            </w:r>
          </w:p>
        </w:tc>
        <w:tc>
          <w:tcPr>
            <w:tcW w:w="960" w:type="dxa"/>
            <w:shd w:val="clear" w:color="000000" w:fill="FFFFFF"/>
            <w:vAlign w:val="center"/>
            <w:hideMark/>
          </w:tcPr>
          <w:p w:rsidR="00E55438" w:rsidRPr="00555182" w:rsidRDefault="00E55438" w:rsidP="009A7948">
            <w:pPr>
              <w:spacing w:after="120" w:line="240" w:lineRule="auto"/>
              <w:jc w:val="right"/>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61</w:t>
            </w:r>
          </w:p>
        </w:tc>
      </w:tr>
      <w:tr w:rsidR="00E55438" w:rsidRPr="00555182" w:rsidTr="009A7948">
        <w:trPr>
          <w:trHeight w:val="375"/>
          <w:jc w:val="center"/>
        </w:trPr>
        <w:tc>
          <w:tcPr>
            <w:tcW w:w="3336" w:type="dxa"/>
            <w:shd w:val="clear" w:color="000000" w:fill="FFFFFF"/>
            <w:vAlign w:val="center"/>
            <w:hideMark/>
          </w:tcPr>
          <w:p w:rsidR="00E55438" w:rsidRPr="00555182" w:rsidRDefault="00E55438" w:rsidP="009A7948">
            <w:pPr>
              <w:spacing w:after="120" w:line="240" w:lineRule="auto"/>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 xml:space="preserve">   многопрофилни болници</w:t>
            </w:r>
          </w:p>
        </w:tc>
        <w:tc>
          <w:tcPr>
            <w:tcW w:w="960" w:type="dxa"/>
            <w:shd w:val="clear" w:color="000000" w:fill="FFFFFF"/>
            <w:vAlign w:val="center"/>
            <w:hideMark/>
          </w:tcPr>
          <w:p w:rsidR="00E55438" w:rsidRPr="00555182" w:rsidRDefault="00E55438" w:rsidP="009A7948">
            <w:pPr>
              <w:spacing w:after="120" w:line="240" w:lineRule="auto"/>
              <w:jc w:val="right"/>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1</w:t>
            </w:r>
          </w:p>
        </w:tc>
        <w:tc>
          <w:tcPr>
            <w:tcW w:w="960" w:type="dxa"/>
            <w:shd w:val="clear" w:color="000000" w:fill="FFFFFF"/>
            <w:vAlign w:val="center"/>
            <w:hideMark/>
          </w:tcPr>
          <w:p w:rsidR="00E55438" w:rsidRPr="00555182" w:rsidRDefault="00E55438" w:rsidP="009A7948">
            <w:pPr>
              <w:spacing w:after="120" w:line="240" w:lineRule="auto"/>
              <w:jc w:val="right"/>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1</w:t>
            </w:r>
          </w:p>
        </w:tc>
        <w:tc>
          <w:tcPr>
            <w:tcW w:w="960" w:type="dxa"/>
            <w:shd w:val="clear" w:color="000000" w:fill="FFFFFF"/>
            <w:vAlign w:val="center"/>
            <w:hideMark/>
          </w:tcPr>
          <w:p w:rsidR="00E55438" w:rsidRPr="00555182" w:rsidRDefault="00E55438" w:rsidP="009A7948">
            <w:pPr>
              <w:spacing w:after="120" w:line="240" w:lineRule="auto"/>
              <w:jc w:val="right"/>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1</w:t>
            </w:r>
          </w:p>
        </w:tc>
      </w:tr>
      <w:tr w:rsidR="00E55438" w:rsidRPr="00555182" w:rsidTr="009A7948">
        <w:trPr>
          <w:trHeight w:val="255"/>
          <w:jc w:val="center"/>
        </w:trPr>
        <w:tc>
          <w:tcPr>
            <w:tcW w:w="3336" w:type="dxa"/>
            <w:shd w:val="clear" w:color="000000" w:fill="FFFFFF"/>
            <w:vAlign w:val="center"/>
            <w:hideMark/>
          </w:tcPr>
          <w:p w:rsidR="00E55438" w:rsidRPr="00555182" w:rsidRDefault="00E55438" w:rsidP="009A7948">
            <w:pPr>
              <w:spacing w:after="120" w:line="240" w:lineRule="auto"/>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 xml:space="preserve">   легла</w:t>
            </w:r>
          </w:p>
        </w:tc>
        <w:tc>
          <w:tcPr>
            <w:tcW w:w="960" w:type="dxa"/>
            <w:shd w:val="clear" w:color="000000" w:fill="FFFFFF"/>
            <w:vAlign w:val="center"/>
            <w:hideMark/>
          </w:tcPr>
          <w:p w:rsidR="00E55438" w:rsidRPr="00555182" w:rsidRDefault="00E55438" w:rsidP="009A7948">
            <w:pPr>
              <w:spacing w:after="120" w:line="240" w:lineRule="auto"/>
              <w:jc w:val="right"/>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63</w:t>
            </w:r>
          </w:p>
        </w:tc>
        <w:tc>
          <w:tcPr>
            <w:tcW w:w="960" w:type="dxa"/>
            <w:shd w:val="clear" w:color="000000" w:fill="FFFFFF"/>
            <w:vAlign w:val="center"/>
            <w:hideMark/>
          </w:tcPr>
          <w:p w:rsidR="00E55438" w:rsidRPr="00555182" w:rsidRDefault="00E55438" w:rsidP="009A7948">
            <w:pPr>
              <w:spacing w:after="120" w:line="240" w:lineRule="auto"/>
              <w:jc w:val="right"/>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63</w:t>
            </w:r>
          </w:p>
        </w:tc>
        <w:tc>
          <w:tcPr>
            <w:tcW w:w="960" w:type="dxa"/>
            <w:shd w:val="clear" w:color="000000" w:fill="FFFFFF"/>
            <w:vAlign w:val="center"/>
            <w:hideMark/>
          </w:tcPr>
          <w:p w:rsidR="00E55438" w:rsidRPr="00555182" w:rsidRDefault="00E55438" w:rsidP="009A7948">
            <w:pPr>
              <w:spacing w:after="120" w:line="240" w:lineRule="auto"/>
              <w:jc w:val="right"/>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61</w:t>
            </w:r>
          </w:p>
        </w:tc>
      </w:tr>
      <w:tr w:rsidR="00E55438" w:rsidRPr="00555182" w:rsidTr="009A7948">
        <w:trPr>
          <w:trHeight w:val="255"/>
          <w:jc w:val="center"/>
        </w:trPr>
        <w:tc>
          <w:tcPr>
            <w:tcW w:w="3336" w:type="dxa"/>
            <w:shd w:val="clear" w:color="000000" w:fill="FFFFFF"/>
            <w:vAlign w:val="center"/>
            <w:hideMark/>
          </w:tcPr>
          <w:p w:rsidR="00E55438" w:rsidRPr="00555182" w:rsidRDefault="00E55438" w:rsidP="009A7948">
            <w:pPr>
              <w:spacing w:after="120" w:line="240" w:lineRule="auto"/>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 xml:space="preserve">   центрове за психично здраве</w:t>
            </w:r>
          </w:p>
        </w:tc>
        <w:tc>
          <w:tcPr>
            <w:tcW w:w="960" w:type="dxa"/>
            <w:shd w:val="clear" w:color="000000" w:fill="FFFFFF"/>
            <w:vAlign w:val="center"/>
            <w:hideMark/>
          </w:tcPr>
          <w:p w:rsidR="00E55438" w:rsidRPr="00555182" w:rsidRDefault="00E55438" w:rsidP="009A7948">
            <w:pPr>
              <w:spacing w:after="120" w:line="240" w:lineRule="auto"/>
              <w:jc w:val="right"/>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 xml:space="preserve"> -</w:t>
            </w:r>
          </w:p>
        </w:tc>
        <w:tc>
          <w:tcPr>
            <w:tcW w:w="960" w:type="dxa"/>
            <w:shd w:val="clear" w:color="000000" w:fill="FFFFFF"/>
            <w:vAlign w:val="center"/>
            <w:hideMark/>
          </w:tcPr>
          <w:p w:rsidR="00E55438" w:rsidRPr="00555182" w:rsidRDefault="00E55438" w:rsidP="009A7948">
            <w:pPr>
              <w:spacing w:after="120" w:line="240" w:lineRule="auto"/>
              <w:jc w:val="right"/>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w:t>
            </w:r>
          </w:p>
        </w:tc>
        <w:tc>
          <w:tcPr>
            <w:tcW w:w="960" w:type="dxa"/>
            <w:shd w:val="clear" w:color="000000" w:fill="FFFFFF"/>
            <w:vAlign w:val="center"/>
            <w:hideMark/>
          </w:tcPr>
          <w:p w:rsidR="00E55438" w:rsidRPr="00555182" w:rsidRDefault="00E55438" w:rsidP="009A7948">
            <w:pPr>
              <w:spacing w:after="120" w:line="240" w:lineRule="auto"/>
              <w:jc w:val="right"/>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w:t>
            </w:r>
          </w:p>
        </w:tc>
      </w:tr>
      <w:tr w:rsidR="00E55438" w:rsidRPr="00555182" w:rsidTr="009A7948">
        <w:trPr>
          <w:trHeight w:val="420"/>
          <w:jc w:val="center"/>
        </w:trPr>
        <w:tc>
          <w:tcPr>
            <w:tcW w:w="3336" w:type="dxa"/>
            <w:shd w:val="clear" w:color="000000" w:fill="FFFFFF"/>
            <w:vAlign w:val="center"/>
            <w:hideMark/>
          </w:tcPr>
          <w:p w:rsidR="00E55438" w:rsidRPr="00555182" w:rsidRDefault="00E55438" w:rsidP="009A7948">
            <w:pPr>
              <w:spacing w:after="120" w:line="240" w:lineRule="auto"/>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Лечебни заведения за извънболнична помощ - общо</w:t>
            </w:r>
          </w:p>
        </w:tc>
        <w:tc>
          <w:tcPr>
            <w:tcW w:w="960" w:type="dxa"/>
            <w:shd w:val="clear" w:color="000000" w:fill="FFFFFF"/>
            <w:vAlign w:val="center"/>
            <w:hideMark/>
          </w:tcPr>
          <w:p w:rsidR="00E55438" w:rsidRPr="00555182" w:rsidRDefault="00E55438" w:rsidP="009A7948">
            <w:pPr>
              <w:spacing w:after="120" w:line="240" w:lineRule="auto"/>
              <w:jc w:val="right"/>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1</w:t>
            </w:r>
          </w:p>
        </w:tc>
        <w:tc>
          <w:tcPr>
            <w:tcW w:w="960" w:type="dxa"/>
            <w:shd w:val="clear" w:color="000000" w:fill="FFFFFF"/>
            <w:vAlign w:val="center"/>
            <w:hideMark/>
          </w:tcPr>
          <w:p w:rsidR="00E55438" w:rsidRPr="00555182" w:rsidRDefault="00E55438" w:rsidP="009A7948">
            <w:pPr>
              <w:spacing w:after="120" w:line="240" w:lineRule="auto"/>
              <w:jc w:val="right"/>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1</w:t>
            </w:r>
          </w:p>
        </w:tc>
        <w:tc>
          <w:tcPr>
            <w:tcW w:w="960" w:type="dxa"/>
            <w:shd w:val="clear" w:color="000000" w:fill="FFFFFF"/>
            <w:vAlign w:val="center"/>
            <w:hideMark/>
          </w:tcPr>
          <w:p w:rsidR="00E55438" w:rsidRPr="00555182" w:rsidRDefault="00E55438" w:rsidP="009A7948">
            <w:pPr>
              <w:spacing w:after="120" w:line="240" w:lineRule="auto"/>
              <w:jc w:val="right"/>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w:t>
            </w:r>
          </w:p>
        </w:tc>
      </w:tr>
      <w:tr w:rsidR="00E55438" w:rsidRPr="00555182" w:rsidTr="009A7948">
        <w:trPr>
          <w:trHeight w:val="255"/>
          <w:jc w:val="center"/>
        </w:trPr>
        <w:tc>
          <w:tcPr>
            <w:tcW w:w="3336" w:type="dxa"/>
            <w:shd w:val="clear" w:color="000000" w:fill="FFFFFF"/>
            <w:vAlign w:val="center"/>
            <w:hideMark/>
          </w:tcPr>
          <w:p w:rsidR="00E55438" w:rsidRPr="00555182" w:rsidRDefault="00E55438" w:rsidP="009A7948">
            <w:pPr>
              <w:spacing w:after="120" w:line="240" w:lineRule="auto"/>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 xml:space="preserve">   медицински центрове</w:t>
            </w:r>
          </w:p>
        </w:tc>
        <w:tc>
          <w:tcPr>
            <w:tcW w:w="960" w:type="dxa"/>
            <w:shd w:val="clear" w:color="000000" w:fill="FFFFFF"/>
            <w:vAlign w:val="center"/>
            <w:hideMark/>
          </w:tcPr>
          <w:p w:rsidR="00E55438" w:rsidRPr="00555182" w:rsidRDefault="00E55438" w:rsidP="009A7948">
            <w:pPr>
              <w:spacing w:after="120" w:line="240" w:lineRule="auto"/>
              <w:jc w:val="right"/>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1</w:t>
            </w:r>
          </w:p>
        </w:tc>
        <w:tc>
          <w:tcPr>
            <w:tcW w:w="960" w:type="dxa"/>
            <w:shd w:val="clear" w:color="000000" w:fill="FFFFFF"/>
            <w:vAlign w:val="center"/>
            <w:hideMark/>
          </w:tcPr>
          <w:p w:rsidR="00E55438" w:rsidRPr="00555182" w:rsidRDefault="00E55438" w:rsidP="009A7948">
            <w:pPr>
              <w:spacing w:after="120" w:line="240" w:lineRule="auto"/>
              <w:jc w:val="right"/>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1</w:t>
            </w:r>
          </w:p>
        </w:tc>
        <w:tc>
          <w:tcPr>
            <w:tcW w:w="960" w:type="dxa"/>
            <w:shd w:val="clear" w:color="000000" w:fill="FFFFFF"/>
            <w:vAlign w:val="center"/>
            <w:hideMark/>
          </w:tcPr>
          <w:p w:rsidR="00E55438" w:rsidRPr="00555182" w:rsidRDefault="00E55438" w:rsidP="009A7948">
            <w:pPr>
              <w:spacing w:after="120" w:line="240" w:lineRule="auto"/>
              <w:jc w:val="right"/>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w:t>
            </w:r>
          </w:p>
        </w:tc>
      </w:tr>
      <w:tr w:rsidR="00E55438" w:rsidRPr="00555182" w:rsidTr="009A7948">
        <w:trPr>
          <w:trHeight w:val="255"/>
          <w:jc w:val="center"/>
        </w:trPr>
        <w:tc>
          <w:tcPr>
            <w:tcW w:w="3336" w:type="dxa"/>
            <w:shd w:val="clear" w:color="000000" w:fill="FFFFFF"/>
            <w:vAlign w:val="center"/>
            <w:hideMark/>
          </w:tcPr>
          <w:p w:rsidR="00E55438" w:rsidRPr="00555182" w:rsidRDefault="00E55438" w:rsidP="009A7948">
            <w:pPr>
              <w:spacing w:after="120" w:line="240" w:lineRule="auto"/>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 xml:space="preserve">   легла</w:t>
            </w:r>
          </w:p>
        </w:tc>
        <w:tc>
          <w:tcPr>
            <w:tcW w:w="960" w:type="dxa"/>
            <w:shd w:val="clear" w:color="000000" w:fill="FFFFFF"/>
            <w:vAlign w:val="center"/>
            <w:hideMark/>
          </w:tcPr>
          <w:p w:rsidR="00E55438" w:rsidRPr="00555182" w:rsidRDefault="00E55438" w:rsidP="009A7948">
            <w:pPr>
              <w:spacing w:after="120" w:line="240" w:lineRule="auto"/>
              <w:jc w:val="right"/>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 xml:space="preserve"> -</w:t>
            </w:r>
          </w:p>
        </w:tc>
        <w:tc>
          <w:tcPr>
            <w:tcW w:w="960" w:type="dxa"/>
            <w:shd w:val="clear" w:color="000000" w:fill="FFFFFF"/>
            <w:vAlign w:val="center"/>
            <w:hideMark/>
          </w:tcPr>
          <w:p w:rsidR="00E55438" w:rsidRPr="00555182" w:rsidRDefault="00E55438" w:rsidP="009A7948">
            <w:pPr>
              <w:spacing w:after="120" w:line="240" w:lineRule="auto"/>
              <w:jc w:val="right"/>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w:t>
            </w:r>
          </w:p>
        </w:tc>
        <w:tc>
          <w:tcPr>
            <w:tcW w:w="960" w:type="dxa"/>
            <w:shd w:val="clear" w:color="000000" w:fill="FFFFFF"/>
            <w:vAlign w:val="center"/>
            <w:hideMark/>
          </w:tcPr>
          <w:p w:rsidR="00E55438" w:rsidRPr="00555182" w:rsidRDefault="00E55438" w:rsidP="009A7948">
            <w:pPr>
              <w:spacing w:after="120" w:line="240" w:lineRule="auto"/>
              <w:jc w:val="right"/>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w:t>
            </w:r>
          </w:p>
        </w:tc>
      </w:tr>
      <w:tr w:rsidR="00E55438" w:rsidRPr="00555182" w:rsidTr="005B3095">
        <w:trPr>
          <w:trHeight w:val="255"/>
          <w:jc w:val="center"/>
        </w:trPr>
        <w:tc>
          <w:tcPr>
            <w:tcW w:w="6216" w:type="dxa"/>
            <w:gridSpan w:val="4"/>
            <w:shd w:val="clear" w:color="auto" w:fill="C5E0B3" w:themeFill="accent6" w:themeFillTint="66"/>
            <w:vAlign w:val="center"/>
            <w:hideMark/>
          </w:tcPr>
          <w:p w:rsidR="00E55438" w:rsidRPr="00555182" w:rsidRDefault="00E55438" w:rsidP="005B3095">
            <w:pPr>
              <w:spacing w:after="120" w:line="240" w:lineRule="auto"/>
              <w:jc w:val="center"/>
              <w:rPr>
                <w:rFonts w:ascii="Times New Roman" w:eastAsia="Times New Roman" w:hAnsi="Times New Roman" w:cs="Times New Roman"/>
                <w:b/>
                <w:bCs/>
                <w:color w:val="000000"/>
                <w:lang w:eastAsia="bg-BG"/>
              </w:rPr>
            </w:pPr>
            <w:r w:rsidRPr="00555182">
              <w:rPr>
                <w:rFonts w:ascii="Times New Roman" w:eastAsia="Times New Roman" w:hAnsi="Times New Roman" w:cs="Times New Roman"/>
                <w:b/>
                <w:bCs/>
                <w:color w:val="000000"/>
                <w:lang w:eastAsia="bg-BG"/>
              </w:rPr>
              <w:t>Медицински кадри към 31.12.</w:t>
            </w:r>
          </w:p>
        </w:tc>
      </w:tr>
      <w:tr w:rsidR="00E55438" w:rsidRPr="00555182" w:rsidTr="009A7948">
        <w:trPr>
          <w:trHeight w:val="255"/>
          <w:jc w:val="center"/>
        </w:trPr>
        <w:tc>
          <w:tcPr>
            <w:tcW w:w="3336" w:type="dxa"/>
            <w:shd w:val="clear" w:color="000000" w:fill="FFFFFF"/>
            <w:vAlign w:val="center"/>
            <w:hideMark/>
          </w:tcPr>
          <w:p w:rsidR="00E55438" w:rsidRPr="00555182" w:rsidRDefault="00E55438" w:rsidP="009A7948">
            <w:pPr>
              <w:spacing w:after="120" w:line="240" w:lineRule="auto"/>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Лекари - общо</w:t>
            </w:r>
            <w:r w:rsidRPr="00555182">
              <w:rPr>
                <w:rFonts w:ascii="Times New Roman" w:eastAsia="Times New Roman" w:hAnsi="Times New Roman" w:cs="Times New Roman"/>
                <w:vertAlign w:val="superscript"/>
                <w:lang w:eastAsia="bg-BG"/>
              </w:rPr>
              <w:t xml:space="preserve"> </w:t>
            </w:r>
          </w:p>
        </w:tc>
        <w:tc>
          <w:tcPr>
            <w:tcW w:w="960" w:type="dxa"/>
            <w:shd w:val="clear" w:color="000000" w:fill="FFFFFF"/>
            <w:vAlign w:val="center"/>
            <w:hideMark/>
          </w:tcPr>
          <w:p w:rsidR="00E55438" w:rsidRPr="00555182" w:rsidRDefault="00E55438" w:rsidP="009A7948">
            <w:pPr>
              <w:spacing w:after="120" w:line="240" w:lineRule="auto"/>
              <w:jc w:val="right"/>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31</w:t>
            </w:r>
          </w:p>
        </w:tc>
        <w:tc>
          <w:tcPr>
            <w:tcW w:w="960" w:type="dxa"/>
            <w:shd w:val="clear" w:color="000000" w:fill="FFFFFF"/>
            <w:vAlign w:val="center"/>
            <w:hideMark/>
          </w:tcPr>
          <w:p w:rsidR="00E55438" w:rsidRPr="00555182" w:rsidRDefault="00E55438" w:rsidP="009A7948">
            <w:pPr>
              <w:spacing w:after="120" w:line="240" w:lineRule="auto"/>
              <w:jc w:val="right"/>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27</w:t>
            </w:r>
          </w:p>
        </w:tc>
        <w:tc>
          <w:tcPr>
            <w:tcW w:w="960" w:type="dxa"/>
            <w:shd w:val="clear" w:color="000000" w:fill="FFFFFF"/>
            <w:vAlign w:val="center"/>
            <w:hideMark/>
          </w:tcPr>
          <w:p w:rsidR="00E55438" w:rsidRPr="00555182" w:rsidRDefault="00E55438" w:rsidP="009A7948">
            <w:pPr>
              <w:spacing w:after="120" w:line="240" w:lineRule="auto"/>
              <w:jc w:val="right"/>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28</w:t>
            </w:r>
          </w:p>
        </w:tc>
      </w:tr>
      <w:tr w:rsidR="00E55438" w:rsidRPr="00555182" w:rsidTr="009A7948">
        <w:trPr>
          <w:trHeight w:val="345"/>
          <w:jc w:val="center"/>
        </w:trPr>
        <w:tc>
          <w:tcPr>
            <w:tcW w:w="3336" w:type="dxa"/>
            <w:shd w:val="clear" w:color="000000" w:fill="FFFFFF"/>
            <w:vAlign w:val="center"/>
            <w:hideMark/>
          </w:tcPr>
          <w:p w:rsidR="00E55438" w:rsidRPr="00555182" w:rsidRDefault="00E55438" w:rsidP="009A7948">
            <w:pPr>
              <w:spacing w:after="120" w:line="240" w:lineRule="auto"/>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в т.ч. Oбщопрактикуващи</w:t>
            </w:r>
          </w:p>
        </w:tc>
        <w:tc>
          <w:tcPr>
            <w:tcW w:w="960" w:type="dxa"/>
            <w:shd w:val="clear" w:color="000000" w:fill="FFFFFF"/>
            <w:vAlign w:val="center"/>
            <w:hideMark/>
          </w:tcPr>
          <w:p w:rsidR="00E55438" w:rsidRPr="00555182" w:rsidRDefault="00E55438" w:rsidP="009A7948">
            <w:pPr>
              <w:spacing w:after="120" w:line="240" w:lineRule="auto"/>
              <w:jc w:val="right"/>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8</w:t>
            </w:r>
          </w:p>
        </w:tc>
        <w:tc>
          <w:tcPr>
            <w:tcW w:w="960" w:type="dxa"/>
            <w:shd w:val="clear" w:color="000000" w:fill="FFFFFF"/>
            <w:vAlign w:val="center"/>
            <w:hideMark/>
          </w:tcPr>
          <w:p w:rsidR="00E55438" w:rsidRPr="00555182" w:rsidRDefault="00E55438" w:rsidP="009A7948">
            <w:pPr>
              <w:spacing w:after="120" w:line="240" w:lineRule="auto"/>
              <w:jc w:val="right"/>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7</w:t>
            </w:r>
          </w:p>
        </w:tc>
        <w:tc>
          <w:tcPr>
            <w:tcW w:w="960" w:type="dxa"/>
            <w:shd w:val="clear" w:color="000000" w:fill="FFFFFF"/>
            <w:vAlign w:val="center"/>
            <w:hideMark/>
          </w:tcPr>
          <w:p w:rsidR="00E55438" w:rsidRPr="00555182" w:rsidRDefault="00E55438" w:rsidP="009A7948">
            <w:pPr>
              <w:spacing w:after="120" w:line="240" w:lineRule="auto"/>
              <w:jc w:val="right"/>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9</w:t>
            </w:r>
          </w:p>
        </w:tc>
      </w:tr>
      <w:tr w:rsidR="00E55438" w:rsidRPr="00555182" w:rsidTr="009A7948">
        <w:trPr>
          <w:trHeight w:val="375"/>
          <w:jc w:val="center"/>
        </w:trPr>
        <w:tc>
          <w:tcPr>
            <w:tcW w:w="3336" w:type="dxa"/>
            <w:shd w:val="clear" w:color="000000" w:fill="FFFFFF"/>
            <w:vAlign w:val="center"/>
            <w:hideMark/>
          </w:tcPr>
          <w:p w:rsidR="00E55438" w:rsidRPr="00555182" w:rsidRDefault="00E55438" w:rsidP="009A7948">
            <w:pPr>
              <w:spacing w:after="120" w:line="240" w:lineRule="auto"/>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Лекари по дентална медицина</w:t>
            </w:r>
          </w:p>
        </w:tc>
        <w:tc>
          <w:tcPr>
            <w:tcW w:w="960" w:type="dxa"/>
            <w:shd w:val="clear" w:color="000000" w:fill="FFFFFF"/>
            <w:vAlign w:val="center"/>
            <w:hideMark/>
          </w:tcPr>
          <w:p w:rsidR="00E55438" w:rsidRPr="00555182" w:rsidRDefault="00E55438" w:rsidP="009A7948">
            <w:pPr>
              <w:spacing w:after="120" w:line="240" w:lineRule="auto"/>
              <w:jc w:val="right"/>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7</w:t>
            </w:r>
          </w:p>
        </w:tc>
        <w:tc>
          <w:tcPr>
            <w:tcW w:w="960" w:type="dxa"/>
            <w:shd w:val="clear" w:color="000000" w:fill="FFFFFF"/>
            <w:vAlign w:val="center"/>
            <w:hideMark/>
          </w:tcPr>
          <w:p w:rsidR="00E55438" w:rsidRPr="00555182" w:rsidRDefault="00E55438" w:rsidP="009A7948">
            <w:pPr>
              <w:spacing w:after="120" w:line="240" w:lineRule="auto"/>
              <w:jc w:val="right"/>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7</w:t>
            </w:r>
          </w:p>
        </w:tc>
        <w:tc>
          <w:tcPr>
            <w:tcW w:w="960" w:type="dxa"/>
            <w:shd w:val="clear" w:color="000000" w:fill="FFFFFF"/>
            <w:vAlign w:val="center"/>
            <w:hideMark/>
          </w:tcPr>
          <w:p w:rsidR="00E55438" w:rsidRPr="00555182" w:rsidRDefault="00E55438" w:rsidP="009A7948">
            <w:pPr>
              <w:spacing w:after="120" w:line="240" w:lineRule="auto"/>
              <w:jc w:val="right"/>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6</w:t>
            </w:r>
          </w:p>
        </w:tc>
      </w:tr>
      <w:tr w:rsidR="00E55438" w:rsidRPr="00555182" w:rsidTr="009A7948">
        <w:trPr>
          <w:trHeight w:val="450"/>
          <w:jc w:val="center"/>
        </w:trPr>
        <w:tc>
          <w:tcPr>
            <w:tcW w:w="3336" w:type="dxa"/>
            <w:shd w:val="clear" w:color="000000" w:fill="FFFFFF"/>
            <w:vAlign w:val="center"/>
            <w:hideMark/>
          </w:tcPr>
          <w:p w:rsidR="00E55438" w:rsidRPr="00555182" w:rsidRDefault="00E55438" w:rsidP="009A7948">
            <w:pPr>
              <w:spacing w:after="120" w:line="240" w:lineRule="auto"/>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Медицински специалисти по здравни грижи</w:t>
            </w:r>
          </w:p>
        </w:tc>
        <w:tc>
          <w:tcPr>
            <w:tcW w:w="960" w:type="dxa"/>
            <w:shd w:val="clear" w:color="000000" w:fill="FFFFFF"/>
            <w:vAlign w:val="center"/>
            <w:hideMark/>
          </w:tcPr>
          <w:p w:rsidR="00E55438" w:rsidRPr="00555182" w:rsidRDefault="00E55438" w:rsidP="009A7948">
            <w:pPr>
              <w:spacing w:after="120" w:line="240" w:lineRule="auto"/>
              <w:jc w:val="right"/>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57</w:t>
            </w:r>
          </w:p>
        </w:tc>
        <w:tc>
          <w:tcPr>
            <w:tcW w:w="960" w:type="dxa"/>
            <w:shd w:val="clear" w:color="000000" w:fill="FFFFFF"/>
            <w:vAlign w:val="center"/>
            <w:hideMark/>
          </w:tcPr>
          <w:p w:rsidR="00E55438" w:rsidRPr="00555182" w:rsidRDefault="00E55438" w:rsidP="009A7948">
            <w:pPr>
              <w:spacing w:after="120" w:line="240" w:lineRule="auto"/>
              <w:jc w:val="right"/>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49</w:t>
            </w:r>
          </w:p>
        </w:tc>
        <w:tc>
          <w:tcPr>
            <w:tcW w:w="960" w:type="dxa"/>
            <w:shd w:val="clear" w:color="000000" w:fill="FFFFFF"/>
            <w:vAlign w:val="center"/>
            <w:hideMark/>
          </w:tcPr>
          <w:p w:rsidR="00E55438" w:rsidRPr="00555182" w:rsidRDefault="00E55438" w:rsidP="009A7948">
            <w:pPr>
              <w:spacing w:after="120" w:line="240" w:lineRule="auto"/>
              <w:jc w:val="right"/>
              <w:rPr>
                <w:rFonts w:ascii="Times New Roman" w:eastAsia="Times New Roman" w:hAnsi="Times New Roman" w:cs="Times New Roman"/>
                <w:color w:val="000000"/>
                <w:lang w:eastAsia="bg-BG"/>
              </w:rPr>
            </w:pPr>
            <w:r w:rsidRPr="00555182">
              <w:rPr>
                <w:rFonts w:ascii="Times New Roman" w:eastAsia="Times New Roman" w:hAnsi="Times New Roman" w:cs="Times New Roman"/>
                <w:color w:val="000000"/>
                <w:lang w:eastAsia="bg-BG"/>
              </w:rPr>
              <w:t>46</w:t>
            </w:r>
          </w:p>
        </w:tc>
      </w:tr>
    </w:tbl>
    <w:p w:rsidR="00E55438" w:rsidRPr="005C01F9" w:rsidRDefault="00E55438" w:rsidP="00495443">
      <w:pPr>
        <w:spacing w:before="120" w:after="240" w:line="240" w:lineRule="auto"/>
        <w:rPr>
          <w:rFonts w:ascii="Times New Roman" w:eastAsia="Times New Roman" w:hAnsi="Times New Roman" w:cs="Times New Roman"/>
          <w:iCs/>
        </w:rPr>
      </w:pPr>
      <w:bookmarkStart w:id="165" w:name="_Toc147927431"/>
      <w:r w:rsidRPr="00495443">
        <w:rPr>
          <w:rFonts w:ascii="Times New Roman" w:eastAsia="Trebuchet MS" w:hAnsi="Times New Roman" w:cs="Times New Roman"/>
          <w:sz w:val="24"/>
          <w:szCs w:val="24"/>
          <w:lang w:eastAsia="x-none"/>
        </w:rPr>
        <w:t xml:space="preserve">Таблица </w:t>
      </w:r>
      <w:r w:rsidRPr="00495443">
        <w:rPr>
          <w:rFonts w:ascii="Times New Roman" w:eastAsia="Trebuchet MS" w:hAnsi="Times New Roman" w:cs="Times New Roman"/>
          <w:sz w:val="24"/>
          <w:szCs w:val="24"/>
          <w:lang w:eastAsia="x-none"/>
        </w:rPr>
        <w:fldChar w:fldCharType="begin"/>
      </w:r>
      <w:r w:rsidRPr="00495443">
        <w:rPr>
          <w:rFonts w:ascii="Times New Roman" w:eastAsia="Trebuchet MS" w:hAnsi="Times New Roman" w:cs="Times New Roman"/>
          <w:sz w:val="24"/>
          <w:szCs w:val="24"/>
          <w:lang w:eastAsia="x-none"/>
        </w:rPr>
        <w:instrText xml:space="preserve"> SEQ Таблица \* ARABIC </w:instrText>
      </w:r>
      <w:r w:rsidRPr="00495443">
        <w:rPr>
          <w:rFonts w:ascii="Times New Roman" w:eastAsia="Trebuchet MS" w:hAnsi="Times New Roman" w:cs="Times New Roman"/>
          <w:sz w:val="24"/>
          <w:szCs w:val="24"/>
          <w:lang w:eastAsia="x-none"/>
        </w:rPr>
        <w:fldChar w:fldCharType="separate"/>
      </w:r>
      <w:r w:rsidR="008A738C">
        <w:rPr>
          <w:rFonts w:ascii="Times New Roman" w:eastAsia="Trebuchet MS" w:hAnsi="Times New Roman" w:cs="Times New Roman"/>
          <w:noProof/>
          <w:sz w:val="24"/>
          <w:szCs w:val="24"/>
          <w:lang w:eastAsia="x-none"/>
        </w:rPr>
        <w:t>23</w:t>
      </w:r>
      <w:r w:rsidRPr="00495443">
        <w:rPr>
          <w:rFonts w:ascii="Times New Roman" w:eastAsia="Trebuchet MS" w:hAnsi="Times New Roman" w:cs="Times New Roman"/>
          <w:sz w:val="24"/>
          <w:szCs w:val="24"/>
          <w:lang w:eastAsia="x-none"/>
        </w:rPr>
        <w:fldChar w:fldCharType="end"/>
      </w:r>
      <w:r w:rsidRPr="00495443">
        <w:rPr>
          <w:rFonts w:ascii="Times New Roman" w:eastAsia="Trebuchet MS" w:hAnsi="Times New Roman" w:cs="Times New Roman"/>
          <w:sz w:val="24"/>
          <w:szCs w:val="24"/>
          <w:lang w:eastAsia="x-none"/>
        </w:rPr>
        <w:t xml:space="preserve">. </w:t>
      </w:r>
      <w:r w:rsidRPr="005C01F9">
        <w:rPr>
          <w:rFonts w:ascii="Times New Roman" w:eastAsia="Times New Roman" w:hAnsi="Times New Roman" w:cs="Times New Roman"/>
          <w:iCs/>
        </w:rPr>
        <w:t>Лечебни заведения и медицински кадри в община Крумовград (2010-2012 г.), Източник: НСИ</w:t>
      </w:r>
      <w:bookmarkEnd w:id="165"/>
    </w:p>
    <w:p w:rsidR="00C00D1C" w:rsidRPr="005C01F9" w:rsidRDefault="00C00D1C" w:rsidP="00495443">
      <w:pPr>
        <w:spacing w:before="120" w:after="240" w:line="240" w:lineRule="auto"/>
        <w:rPr>
          <w:rFonts w:ascii="Times New Roman" w:eastAsia="Times New Roman" w:hAnsi="Times New Roman" w:cs="Times New Roman"/>
          <w:iCs/>
        </w:rPr>
      </w:pPr>
    </w:p>
    <w:p w:rsidR="00C00D1C" w:rsidRPr="00C00D1C" w:rsidRDefault="00C00D1C" w:rsidP="00C00D1C">
      <w:pPr>
        <w:pStyle w:val="a1"/>
      </w:pPr>
      <w:r w:rsidRPr="00C00D1C">
        <w:lastRenderedPageBreak/>
        <w:t>През 2020г. е открит нов Медицински център „Проф. д-р Никола Милчев”.</w:t>
      </w:r>
      <w:r>
        <w:t xml:space="preserve"> </w:t>
      </w:r>
      <w:r w:rsidRPr="00C00D1C">
        <w:t>Медицинският център се намира в бившата Районна болница, където по проект за трансгранично сътрудничество бе извършено преустройство на югозападното и на част от югоизточното крило от сектор „Г” на сградата.</w:t>
      </w:r>
      <w:r>
        <w:t xml:space="preserve"> </w:t>
      </w:r>
      <w:r w:rsidRPr="00C00D1C">
        <w:t>В новооткрития Медицински център в Крумовград вече са назначени лекар-интернист, педиатър, ортопед и невролог, всички медици ще работят със Здравната каса.</w:t>
      </w:r>
    </w:p>
    <w:p w:rsidR="00C00D1C" w:rsidRDefault="00C00D1C" w:rsidP="00C00D1C">
      <w:pPr>
        <w:spacing w:before="120" w:after="240" w:line="240" w:lineRule="auto"/>
        <w:rPr>
          <w:rFonts w:ascii="Times New Roman" w:eastAsia="Times New Roman" w:hAnsi="Times New Roman" w:cs="Times New Roman"/>
          <w:iCs/>
        </w:rPr>
      </w:pPr>
    </w:p>
    <w:p w:rsidR="00E55438" w:rsidRPr="00555182" w:rsidRDefault="00E55438" w:rsidP="00C00D1C">
      <w:pPr>
        <w:spacing w:before="120" w:after="240" w:line="240" w:lineRule="auto"/>
        <w:rPr>
          <w:rFonts w:ascii="Times New Roman" w:eastAsia="Times New Roman" w:hAnsi="Times New Roman" w:cs="Times New Roman"/>
          <w:sz w:val="24"/>
          <w:szCs w:val="24"/>
          <w:lang w:eastAsia="bg-BG"/>
        </w:rPr>
      </w:pPr>
      <w:r w:rsidRPr="00555182">
        <w:rPr>
          <w:rFonts w:ascii="Times New Roman" w:eastAsia="Times New Roman" w:hAnsi="Times New Roman" w:cs="Times New Roman"/>
          <w:sz w:val="24"/>
          <w:szCs w:val="24"/>
          <w:lang w:eastAsia="bg-BG"/>
        </w:rPr>
        <w:t>Регистрираните практики в община Крумовград са:</w:t>
      </w:r>
    </w:p>
    <w:p w:rsidR="00E55438" w:rsidRPr="00555182" w:rsidRDefault="00E55438" w:rsidP="00EB31F1">
      <w:pPr>
        <w:numPr>
          <w:ilvl w:val="2"/>
          <w:numId w:val="10"/>
        </w:numPr>
        <w:tabs>
          <w:tab w:val="left" w:pos="284"/>
        </w:tabs>
        <w:spacing w:after="0" w:line="360" w:lineRule="auto"/>
        <w:ind w:left="709"/>
        <w:jc w:val="both"/>
        <w:rPr>
          <w:rFonts w:ascii="Times New Roman" w:eastAsia="Times New Roman" w:hAnsi="Times New Roman" w:cs="Times New Roman"/>
          <w:sz w:val="24"/>
          <w:szCs w:val="24"/>
          <w:lang w:eastAsia="bg-BG"/>
        </w:rPr>
      </w:pPr>
      <w:r w:rsidRPr="00555182">
        <w:rPr>
          <w:rFonts w:ascii="Times New Roman" w:eastAsia="Times New Roman" w:hAnsi="Times New Roman" w:cs="Times New Roman"/>
          <w:sz w:val="24"/>
          <w:szCs w:val="24"/>
          <w:lang w:eastAsia="bg-BG"/>
        </w:rPr>
        <w:t>Лекари  първична лекарска помощ - 5;</w:t>
      </w:r>
    </w:p>
    <w:p w:rsidR="00E55438" w:rsidRPr="00555182" w:rsidRDefault="00E55438" w:rsidP="00EB31F1">
      <w:pPr>
        <w:numPr>
          <w:ilvl w:val="2"/>
          <w:numId w:val="10"/>
        </w:numPr>
        <w:tabs>
          <w:tab w:val="left" w:pos="284"/>
        </w:tabs>
        <w:spacing w:after="0" w:line="360" w:lineRule="auto"/>
        <w:ind w:left="709"/>
        <w:jc w:val="both"/>
        <w:rPr>
          <w:rFonts w:ascii="Times New Roman" w:eastAsia="Times New Roman" w:hAnsi="Times New Roman" w:cs="Times New Roman"/>
          <w:sz w:val="24"/>
          <w:szCs w:val="24"/>
          <w:lang w:eastAsia="bg-BG"/>
        </w:rPr>
      </w:pPr>
      <w:r w:rsidRPr="00555182">
        <w:rPr>
          <w:rFonts w:ascii="Times New Roman" w:eastAsia="Times New Roman" w:hAnsi="Times New Roman" w:cs="Times New Roman"/>
          <w:sz w:val="24"/>
          <w:szCs w:val="24"/>
          <w:lang w:eastAsia="bg-BG"/>
        </w:rPr>
        <w:t>Лекари дентална медицина - 9;</w:t>
      </w:r>
    </w:p>
    <w:p w:rsidR="00E55438" w:rsidRPr="00555182" w:rsidRDefault="00E55438" w:rsidP="00EB31F1">
      <w:pPr>
        <w:numPr>
          <w:ilvl w:val="2"/>
          <w:numId w:val="10"/>
        </w:numPr>
        <w:tabs>
          <w:tab w:val="left" w:pos="284"/>
        </w:tabs>
        <w:spacing w:after="0" w:line="360" w:lineRule="auto"/>
        <w:ind w:left="709"/>
        <w:jc w:val="both"/>
        <w:rPr>
          <w:rFonts w:ascii="Times New Roman" w:eastAsia="Times New Roman" w:hAnsi="Times New Roman" w:cs="Times New Roman"/>
          <w:sz w:val="24"/>
          <w:szCs w:val="24"/>
          <w:lang w:eastAsia="bg-BG"/>
        </w:rPr>
      </w:pPr>
      <w:r w:rsidRPr="00555182">
        <w:rPr>
          <w:rFonts w:ascii="Times New Roman" w:eastAsia="Times New Roman" w:hAnsi="Times New Roman" w:cs="Times New Roman"/>
          <w:sz w:val="24"/>
          <w:szCs w:val="24"/>
          <w:lang w:eastAsia="bg-BG"/>
        </w:rPr>
        <w:t>Групова практика за първична медицинска помощ - 1;</w:t>
      </w:r>
    </w:p>
    <w:p w:rsidR="00E55438" w:rsidRPr="00555182" w:rsidRDefault="00E55438" w:rsidP="00EB31F1">
      <w:pPr>
        <w:numPr>
          <w:ilvl w:val="2"/>
          <w:numId w:val="10"/>
        </w:numPr>
        <w:tabs>
          <w:tab w:val="left" w:pos="284"/>
        </w:tabs>
        <w:spacing w:after="0" w:line="360" w:lineRule="auto"/>
        <w:ind w:left="709"/>
        <w:jc w:val="both"/>
        <w:rPr>
          <w:rFonts w:ascii="Times New Roman" w:eastAsia="Times New Roman" w:hAnsi="Times New Roman" w:cs="Times New Roman"/>
          <w:sz w:val="24"/>
          <w:szCs w:val="24"/>
          <w:lang w:eastAsia="bg-BG"/>
        </w:rPr>
      </w:pPr>
      <w:r w:rsidRPr="00555182">
        <w:rPr>
          <w:rFonts w:ascii="Times New Roman" w:eastAsia="Times New Roman" w:hAnsi="Times New Roman" w:cs="Times New Roman"/>
          <w:sz w:val="24"/>
          <w:szCs w:val="24"/>
          <w:lang w:eastAsia="bg-BG"/>
        </w:rPr>
        <w:t xml:space="preserve">Индивидуална практика за специализирана извънболнична помощ - 7 лекари. </w:t>
      </w:r>
    </w:p>
    <w:p w:rsidR="00E55438" w:rsidRPr="00555182" w:rsidRDefault="00E55438" w:rsidP="00E55438">
      <w:pPr>
        <w:spacing w:after="0" w:line="360" w:lineRule="auto"/>
        <w:ind w:firstLine="426"/>
        <w:jc w:val="both"/>
        <w:rPr>
          <w:rFonts w:ascii="Times New Roman" w:eastAsia="Times New Roman" w:hAnsi="Times New Roman" w:cs="Times New Roman"/>
          <w:sz w:val="24"/>
          <w:szCs w:val="24"/>
          <w:lang w:eastAsia="bg-BG"/>
        </w:rPr>
      </w:pPr>
      <w:r w:rsidRPr="00555182">
        <w:rPr>
          <w:rFonts w:ascii="Times New Roman" w:eastAsia="Times New Roman" w:hAnsi="Times New Roman" w:cs="Times New Roman"/>
          <w:sz w:val="24"/>
          <w:szCs w:val="24"/>
          <w:lang w:eastAsia="bg-BG"/>
        </w:rPr>
        <w:t>Незаети практики:</w:t>
      </w:r>
    </w:p>
    <w:p w:rsidR="00E55438" w:rsidRPr="00555182" w:rsidRDefault="00E55438" w:rsidP="00EB31F1">
      <w:pPr>
        <w:numPr>
          <w:ilvl w:val="2"/>
          <w:numId w:val="10"/>
        </w:numPr>
        <w:tabs>
          <w:tab w:val="left" w:pos="284"/>
        </w:tabs>
        <w:spacing w:after="0" w:line="360" w:lineRule="auto"/>
        <w:ind w:left="709"/>
        <w:jc w:val="both"/>
        <w:rPr>
          <w:rFonts w:ascii="Times New Roman" w:eastAsia="Times New Roman" w:hAnsi="Times New Roman" w:cs="Times New Roman"/>
          <w:sz w:val="24"/>
          <w:szCs w:val="24"/>
          <w:lang w:eastAsia="bg-BG"/>
        </w:rPr>
      </w:pPr>
      <w:r w:rsidRPr="00555182">
        <w:rPr>
          <w:rFonts w:ascii="Times New Roman" w:eastAsia="Times New Roman" w:hAnsi="Times New Roman" w:cs="Times New Roman"/>
          <w:sz w:val="24"/>
          <w:szCs w:val="24"/>
          <w:lang w:eastAsia="bg-BG"/>
        </w:rPr>
        <w:t>3 градски практики;</w:t>
      </w:r>
    </w:p>
    <w:p w:rsidR="00E55438" w:rsidRPr="00555182" w:rsidRDefault="00E55438" w:rsidP="00EB31F1">
      <w:pPr>
        <w:numPr>
          <w:ilvl w:val="2"/>
          <w:numId w:val="10"/>
        </w:numPr>
        <w:tabs>
          <w:tab w:val="left" w:pos="284"/>
        </w:tabs>
        <w:spacing w:after="0" w:line="360" w:lineRule="auto"/>
        <w:ind w:left="709"/>
        <w:jc w:val="both"/>
        <w:rPr>
          <w:rFonts w:ascii="Times New Roman" w:eastAsia="Times New Roman" w:hAnsi="Times New Roman" w:cs="Times New Roman"/>
          <w:sz w:val="24"/>
          <w:szCs w:val="24"/>
          <w:lang w:eastAsia="bg-BG"/>
        </w:rPr>
      </w:pPr>
      <w:r w:rsidRPr="00555182">
        <w:rPr>
          <w:rFonts w:ascii="Times New Roman" w:eastAsia="Times New Roman" w:hAnsi="Times New Roman" w:cs="Times New Roman"/>
          <w:sz w:val="24"/>
          <w:szCs w:val="24"/>
          <w:lang w:eastAsia="bg-BG"/>
        </w:rPr>
        <w:t>10 селски амбулатории за първична извънболнична медицнска помощ.</w:t>
      </w:r>
    </w:p>
    <w:p w:rsidR="00E55438" w:rsidRPr="00555182" w:rsidRDefault="00E55438" w:rsidP="00E55438">
      <w:pPr>
        <w:spacing w:after="120" w:line="360" w:lineRule="auto"/>
        <w:ind w:firstLine="426"/>
        <w:jc w:val="both"/>
        <w:rPr>
          <w:rFonts w:ascii="Times New Roman" w:eastAsia="Times New Roman" w:hAnsi="Times New Roman" w:cs="Times New Roman"/>
          <w:sz w:val="24"/>
          <w:szCs w:val="24"/>
          <w:lang w:eastAsia="bg-BG"/>
        </w:rPr>
      </w:pPr>
      <w:r w:rsidRPr="00555182">
        <w:rPr>
          <w:rFonts w:ascii="Times New Roman" w:eastAsia="Times New Roman" w:hAnsi="Times New Roman" w:cs="Times New Roman"/>
          <w:sz w:val="24"/>
          <w:szCs w:val="24"/>
          <w:lang w:eastAsia="bg-BG"/>
        </w:rPr>
        <w:t xml:space="preserve">45 % от общото население на общината в трудоспособна възраст са здравно неосигурени лица. От ДСП Крумовград здравно се осигуряват лицата и семействата, получаващи месечни и целеви помощи, както и безработни лица, които полагат грижи за деца и лица с над 90 % чужда помощ. </w:t>
      </w:r>
    </w:p>
    <w:p w:rsidR="00E55438" w:rsidRPr="00555182" w:rsidRDefault="00E55438" w:rsidP="00E55438">
      <w:pPr>
        <w:spacing w:after="120" w:line="360" w:lineRule="auto"/>
        <w:ind w:firstLine="426"/>
        <w:jc w:val="both"/>
        <w:rPr>
          <w:rFonts w:ascii="Times New Roman" w:eastAsia="Times New Roman" w:hAnsi="Times New Roman" w:cs="Times New Roman"/>
          <w:sz w:val="24"/>
          <w:szCs w:val="24"/>
          <w:lang w:eastAsia="bg-BG"/>
        </w:rPr>
      </w:pPr>
      <w:r w:rsidRPr="00555182">
        <w:rPr>
          <w:rFonts w:ascii="Times New Roman" w:eastAsia="Times New Roman" w:hAnsi="Times New Roman" w:cs="Times New Roman"/>
          <w:sz w:val="24"/>
          <w:szCs w:val="24"/>
          <w:lang w:eastAsia="bg-BG"/>
        </w:rPr>
        <w:t xml:space="preserve">Здравният статус на населението в селата е влошен, в сравнение с населението в града. Причина за това са социално-икономическите фактори – условия на живот, социален статус, които са по-лоши от тези в града. В много от селата липсват лекарски практики. Оказването на първа помощ е затруднено, поради отдалечеността и разпокъсаността на населените места в общината. Поради финансови затруднения и липса на възможност да посетят подходящо лечебно заведение, голяма част от възрастното население не провежда адекватно и навременно лечение. Това води до допълнително усложняване на здравословните проблеми на рисковите групи – самотни възрастни, многодетни и социално слаби семейства, хора с увреждания.  </w:t>
      </w:r>
    </w:p>
    <w:p w:rsidR="00E55438" w:rsidRDefault="00E55438" w:rsidP="00E55438">
      <w:pPr>
        <w:jc w:val="both"/>
        <w:rPr>
          <w:rFonts w:ascii="Times New Roman" w:eastAsia="Calibri" w:hAnsi="Times New Roman" w:cs="Times New Roman"/>
          <w:sz w:val="24"/>
          <w:szCs w:val="24"/>
        </w:rPr>
      </w:pPr>
    </w:p>
    <w:p w:rsidR="008F733A" w:rsidRDefault="008F733A" w:rsidP="00E55438">
      <w:pPr>
        <w:jc w:val="both"/>
        <w:rPr>
          <w:rFonts w:ascii="Times New Roman" w:eastAsia="Calibri" w:hAnsi="Times New Roman" w:cs="Times New Roman"/>
          <w:sz w:val="24"/>
          <w:szCs w:val="24"/>
        </w:rPr>
      </w:pPr>
    </w:p>
    <w:p w:rsidR="008F733A" w:rsidRDefault="008F733A" w:rsidP="00E55438">
      <w:pPr>
        <w:jc w:val="both"/>
        <w:rPr>
          <w:rFonts w:ascii="Times New Roman" w:eastAsia="Calibri" w:hAnsi="Times New Roman" w:cs="Times New Roman"/>
          <w:sz w:val="24"/>
          <w:szCs w:val="24"/>
        </w:rPr>
      </w:pPr>
    </w:p>
    <w:p w:rsidR="00E55438" w:rsidRDefault="00E55438" w:rsidP="00E55438">
      <w:pPr>
        <w:tabs>
          <w:tab w:val="left" w:pos="3364"/>
        </w:tabs>
        <w:spacing w:after="0" w:line="240" w:lineRule="auto"/>
        <w:jc w:val="both"/>
        <w:outlineLvl w:val="0"/>
        <w:rPr>
          <w:rFonts w:ascii="Times New Roman" w:eastAsia="Cambria" w:hAnsi="Times New Roman" w:cs="Times New Roman"/>
          <w:color w:val="000000"/>
          <w:sz w:val="24"/>
          <w:szCs w:val="24"/>
          <w:lang w:eastAsia="x-none"/>
        </w:rPr>
      </w:pPr>
      <w:bookmarkStart w:id="166" w:name="_Toc414879537"/>
      <w:bookmarkStart w:id="167" w:name="_Toc444108197"/>
    </w:p>
    <w:p w:rsidR="00E55438" w:rsidRPr="00105C02" w:rsidRDefault="00E55438" w:rsidP="00E55438">
      <w:pPr>
        <w:tabs>
          <w:tab w:val="left" w:pos="3364"/>
        </w:tabs>
        <w:spacing w:after="0" w:line="240" w:lineRule="auto"/>
        <w:jc w:val="both"/>
        <w:outlineLvl w:val="0"/>
        <w:rPr>
          <w:rFonts w:ascii="Times New Roman" w:eastAsia="Cambria" w:hAnsi="Times New Roman" w:cs="Times New Roman"/>
          <w:color w:val="000000"/>
          <w:sz w:val="24"/>
          <w:szCs w:val="24"/>
          <w:lang w:eastAsia="x-none"/>
        </w:rPr>
      </w:pPr>
      <w:bookmarkStart w:id="168" w:name="_Toc147927249"/>
      <w:r w:rsidRPr="00105C02">
        <w:rPr>
          <w:rFonts w:ascii="Times New Roman" w:eastAsia="Cambria" w:hAnsi="Times New Roman" w:cs="Times New Roman"/>
          <w:color w:val="000000"/>
          <w:sz w:val="24"/>
          <w:szCs w:val="24"/>
          <w:lang w:eastAsia="x-none"/>
        </w:rPr>
        <w:lastRenderedPageBreak/>
        <w:t xml:space="preserve">VII. 6. 2. </w:t>
      </w:r>
      <w:bookmarkEnd w:id="166"/>
      <w:r w:rsidRPr="00105C02">
        <w:rPr>
          <w:rFonts w:ascii="Times New Roman" w:eastAsia="Cambria" w:hAnsi="Times New Roman" w:cs="Times New Roman"/>
          <w:color w:val="000000"/>
          <w:sz w:val="24"/>
          <w:szCs w:val="24"/>
          <w:lang w:eastAsia="x-none"/>
        </w:rPr>
        <w:t>Образование</w:t>
      </w:r>
      <w:bookmarkEnd w:id="167"/>
      <w:bookmarkEnd w:id="168"/>
    </w:p>
    <w:p w:rsidR="00E55438" w:rsidRPr="00105C02" w:rsidRDefault="00E55438" w:rsidP="00E55438">
      <w:pPr>
        <w:shd w:val="clear" w:color="auto" w:fill="528693"/>
        <w:spacing w:after="120" w:line="240" w:lineRule="auto"/>
        <w:rPr>
          <w:rFonts w:ascii="Times New Roman" w:eastAsia="Cambria" w:hAnsi="Times New Roman" w:cs="Times New Roman"/>
          <w:sz w:val="6"/>
          <w:szCs w:val="24"/>
        </w:rPr>
      </w:pPr>
    </w:p>
    <w:p w:rsidR="00E55438" w:rsidRPr="00105C02" w:rsidRDefault="00E55438" w:rsidP="00E55438">
      <w:pPr>
        <w:spacing w:after="120" w:line="240" w:lineRule="auto"/>
        <w:rPr>
          <w:rFonts w:ascii="Times New Roman" w:eastAsia="Cambria" w:hAnsi="Times New Roman" w:cs="Times New Roman"/>
          <w:sz w:val="6"/>
          <w:szCs w:val="24"/>
        </w:rPr>
      </w:pPr>
    </w:p>
    <w:p w:rsidR="00E55438" w:rsidRPr="00555182" w:rsidRDefault="00E55438" w:rsidP="00E55438">
      <w:pPr>
        <w:spacing w:after="120" w:line="360" w:lineRule="auto"/>
        <w:ind w:firstLine="426"/>
        <w:jc w:val="both"/>
        <w:rPr>
          <w:rFonts w:ascii="Times New Roman" w:eastAsia="Times New Roman" w:hAnsi="Times New Roman" w:cs="Times New Roman"/>
          <w:sz w:val="24"/>
          <w:szCs w:val="24"/>
          <w:lang w:eastAsia="bg-BG"/>
        </w:rPr>
      </w:pPr>
      <w:r w:rsidRPr="00555182">
        <w:rPr>
          <w:rFonts w:ascii="Times New Roman" w:eastAsia="Times New Roman" w:hAnsi="Times New Roman" w:cs="Times New Roman"/>
          <w:sz w:val="24"/>
          <w:szCs w:val="24"/>
          <w:lang w:eastAsia="bg-BG"/>
        </w:rPr>
        <w:t xml:space="preserve">Община Крумовград  разполага с достатъчна мрежа от учебни заведения, с оптимална за досегашните потребности структура за общо образование и професионална подготовка. </w:t>
      </w:r>
    </w:p>
    <w:p w:rsidR="00E55438" w:rsidRPr="00555182" w:rsidRDefault="00E55438" w:rsidP="00E55438">
      <w:pPr>
        <w:spacing w:after="120" w:line="360" w:lineRule="auto"/>
        <w:ind w:firstLine="426"/>
        <w:jc w:val="both"/>
        <w:rPr>
          <w:rFonts w:ascii="Times New Roman" w:eastAsia="Times New Roman" w:hAnsi="Times New Roman" w:cs="Times New Roman"/>
          <w:sz w:val="24"/>
          <w:szCs w:val="24"/>
          <w:lang w:eastAsia="bg-BG"/>
        </w:rPr>
      </w:pPr>
      <w:r w:rsidRPr="00555182">
        <w:rPr>
          <w:rFonts w:ascii="Times New Roman" w:eastAsia="Times New Roman" w:hAnsi="Times New Roman" w:cs="Times New Roman"/>
          <w:sz w:val="24"/>
          <w:szCs w:val="24"/>
          <w:lang w:eastAsia="bg-BG"/>
        </w:rPr>
        <w:t>Община Крумовград включва 80 населени места, разположени в Югоизточните Родопи, с характерен планински и полупланински пресечен терен, с голям брой малки селища и махали, с недостатъчно развити комуникационни връзки и инфраструктура. Засилващата се миграция довежда някъде до драстично обезлюдяване на селища и намаляване на броя на учениците, водещо до закриване на училища.</w:t>
      </w:r>
    </w:p>
    <w:p w:rsidR="00E55438" w:rsidRPr="00555182" w:rsidRDefault="00E55438" w:rsidP="00E55438">
      <w:pPr>
        <w:spacing w:after="120" w:line="360" w:lineRule="auto"/>
        <w:ind w:firstLine="426"/>
        <w:jc w:val="both"/>
        <w:rPr>
          <w:rFonts w:ascii="Times New Roman" w:eastAsia="Times New Roman" w:hAnsi="Times New Roman" w:cs="Times New Roman"/>
          <w:sz w:val="24"/>
          <w:szCs w:val="24"/>
          <w:lang w:eastAsia="bg-BG"/>
        </w:rPr>
      </w:pPr>
      <w:r w:rsidRPr="00555182">
        <w:rPr>
          <w:rFonts w:ascii="Times New Roman" w:eastAsia="Times New Roman" w:hAnsi="Times New Roman" w:cs="Times New Roman"/>
          <w:sz w:val="24"/>
          <w:szCs w:val="24"/>
          <w:lang w:eastAsia="bg-BG"/>
        </w:rPr>
        <w:t>Всичко това рефлектира по своеобразен начин върху състоянието на училищната мрежа и образователния процес, създава допълнителни затруднения при изграждането на оптимален модел на училищна мрежа. Средните училища са съсредоточени в общинския център и са с добра материално-техническа база.</w:t>
      </w:r>
    </w:p>
    <w:p w:rsidR="00E55438" w:rsidRPr="005C01F9" w:rsidRDefault="00E55438" w:rsidP="00E55438">
      <w:pPr>
        <w:spacing w:after="120" w:line="360" w:lineRule="auto"/>
        <w:ind w:firstLine="426"/>
        <w:jc w:val="both"/>
        <w:rPr>
          <w:rFonts w:ascii="Times New Roman" w:eastAsia="Times New Roman" w:hAnsi="Times New Roman" w:cs="Times New Roman"/>
          <w:sz w:val="24"/>
          <w:szCs w:val="24"/>
          <w:lang w:eastAsia="bg-BG"/>
        </w:rPr>
      </w:pPr>
      <w:r w:rsidRPr="00555182">
        <w:rPr>
          <w:rFonts w:ascii="Times New Roman" w:eastAsia="Times New Roman" w:hAnsi="Times New Roman" w:cs="Times New Roman"/>
          <w:sz w:val="24"/>
          <w:szCs w:val="24"/>
          <w:lang w:eastAsia="bg-BG"/>
        </w:rPr>
        <w:t>В основните училища, които са отдалечени от общинския център, се допуска ниска пълняемост на паралелките или слети класове.</w:t>
      </w:r>
    </w:p>
    <w:p w:rsidR="00E55438" w:rsidRPr="00555182" w:rsidRDefault="00E55438" w:rsidP="00E55438">
      <w:pPr>
        <w:spacing w:after="120" w:line="360" w:lineRule="auto"/>
        <w:ind w:firstLine="426"/>
        <w:jc w:val="both"/>
        <w:rPr>
          <w:rFonts w:ascii="Times New Roman" w:eastAsia="Times New Roman" w:hAnsi="Times New Roman" w:cs="Times New Roman"/>
          <w:sz w:val="24"/>
          <w:szCs w:val="24"/>
          <w:lang w:eastAsia="bg-BG"/>
        </w:rPr>
      </w:pPr>
      <w:r w:rsidRPr="00555182">
        <w:rPr>
          <w:rFonts w:ascii="Times New Roman" w:eastAsia="Times New Roman" w:hAnsi="Times New Roman" w:cs="Times New Roman"/>
          <w:sz w:val="24"/>
          <w:szCs w:val="24"/>
          <w:lang w:eastAsia="bg-BG"/>
        </w:rPr>
        <w:t>Като тенденция се очертава намаляване на броя на учениците, респективно и на паралелките.</w:t>
      </w:r>
    </w:p>
    <w:p w:rsidR="00E55438" w:rsidRDefault="00E55438" w:rsidP="00E55438">
      <w:pPr>
        <w:spacing w:after="120" w:line="360" w:lineRule="auto"/>
        <w:ind w:firstLine="426"/>
        <w:jc w:val="both"/>
        <w:rPr>
          <w:rFonts w:ascii="Times New Roman" w:eastAsia="Times New Roman" w:hAnsi="Times New Roman" w:cs="Times New Roman"/>
          <w:sz w:val="24"/>
          <w:szCs w:val="24"/>
          <w:lang w:eastAsia="bg-BG"/>
        </w:rPr>
      </w:pPr>
      <w:r w:rsidRPr="00555182">
        <w:rPr>
          <w:rFonts w:ascii="Times New Roman" w:eastAsia="Times New Roman" w:hAnsi="Times New Roman" w:cs="Times New Roman"/>
          <w:sz w:val="24"/>
          <w:szCs w:val="24"/>
          <w:lang w:eastAsia="bg-BG"/>
        </w:rPr>
        <w:t>През учебната 201</w:t>
      </w:r>
      <w:r>
        <w:rPr>
          <w:rFonts w:ascii="Times New Roman" w:eastAsia="Times New Roman" w:hAnsi="Times New Roman" w:cs="Times New Roman"/>
          <w:sz w:val="24"/>
          <w:szCs w:val="24"/>
          <w:lang w:eastAsia="bg-BG"/>
        </w:rPr>
        <w:t>6</w:t>
      </w:r>
      <w:r w:rsidRPr="00555182">
        <w:rPr>
          <w:rFonts w:ascii="Times New Roman" w:eastAsia="Times New Roman" w:hAnsi="Times New Roman" w:cs="Times New Roman"/>
          <w:sz w:val="24"/>
          <w:szCs w:val="24"/>
          <w:lang w:eastAsia="bg-BG"/>
        </w:rPr>
        <w:t>/201</w:t>
      </w:r>
      <w:r>
        <w:rPr>
          <w:rFonts w:ascii="Times New Roman" w:eastAsia="Times New Roman" w:hAnsi="Times New Roman" w:cs="Times New Roman"/>
          <w:sz w:val="24"/>
          <w:szCs w:val="24"/>
          <w:lang w:eastAsia="bg-BG"/>
        </w:rPr>
        <w:t>7</w:t>
      </w:r>
      <w:r w:rsidRPr="00555182">
        <w:rPr>
          <w:rFonts w:ascii="Times New Roman" w:eastAsia="Times New Roman" w:hAnsi="Times New Roman" w:cs="Times New Roman"/>
          <w:sz w:val="24"/>
          <w:szCs w:val="24"/>
          <w:lang w:eastAsia="bg-BG"/>
        </w:rPr>
        <w:t xml:space="preserve"> г. на територията на община Крумовград функционират 1</w:t>
      </w:r>
      <w:r w:rsidR="00A269AB">
        <w:rPr>
          <w:rFonts w:ascii="Times New Roman" w:eastAsia="Times New Roman" w:hAnsi="Times New Roman" w:cs="Times New Roman"/>
          <w:sz w:val="24"/>
          <w:szCs w:val="24"/>
          <w:lang w:eastAsia="bg-BG"/>
        </w:rPr>
        <w:t>0</w:t>
      </w:r>
      <w:r w:rsidRPr="00555182">
        <w:rPr>
          <w:rFonts w:ascii="Times New Roman" w:eastAsia="Times New Roman" w:hAnsi="Times New Roman" w:cs="Times New Roman"/>
          <w:sz w:val="24"/>
          <w:szCs w:val="24"/>
          <w:lang w:eastAsia="bg-BG"/>
        </w:rPr>
        <w:t xml:space="preserve"> общински училища, в които се обучават ученици, разпределени в паралелки от I-ви до XII клас; </w:t>
      </w:r>
      <w:r w:rsidR="00A269AB">
        <w:rPr>
          <w:rFonts w:ascii="Times New Roman" w:eastAsia="Times New Roman" w:hAnsi="Times New Roman" w:cs="Times New Roman"/>
          <w:sz w:val="24"/>
          <w:szCs w:val="24"/>
          <w:lang w:eastAsia="bg-BG"/>
        </w:rPr>
        <w:t>девет</w:t>
      </w:r>
      <w:r w:rsidRPr="00555182">
        <w:rPr>
          <w:rFonts w:ascii="Times New Roman" w:eastAsia="Times New Roman" w:hAnsi="Times New Roman" w:cs="Times New Roman"/>
          <w:sz w:val="24"/>
          <w:szCs w:val="24"/>
          <w:lang w:eastAsia="bg-BG"/>
        </w:rPr>
        <w:t xml:space="preserve"> целодневни детски градини, които се посещават от деца на възраст от 3 до 6 години включително; едно обединено детско заведение с две яслени групи, което работи с деца на възраст до 3 години и деца на възраст от 3 до 6 години включително, шест полудневни детски градини, които се посещават от деца на възраст от 3 до 6 години.</w:t>
      </w:r>
    </w:p>
    <w:tbl>
      <w:tblPr>
        <w:tblStyle w:val="TableGrid"/>
        <w:tblW w:w="8926" w:type="dxa"/>
        <w:tblLook w:val="04A0" w:firstRow="1" w:lastRow="0" w:firstColumn="1" w:lastColumn="0" w:noHBand="0" w:noVBand="1"/>
      </w:tblPr>
      <w:tblGrid>
        <w:gridCol w:w="458"/>
        <w:gridCol w:w="2514"/>
        <w:gridCol w:w="851"/>
        <w:gridCol w:w="850"/>
        <w:gridCol w:w="851"/>
        <w:gridCol w:w="850"/>
        <w:gridCol w:w="851"/>
        <w:gridCol w:w="850"/>
        <w:gridCol w:w="851"/>
      </w:tblGrid>
      <w:tr w:rsidR="00EB31F1" w:rsidTr="00F17BA0">
        <w:tc>
          <w:tcPr>
            <w:tcW w:w="458" w:type="dxa"/>
            <w:vMerge w:val="restart"/>
            <w:shd w:val="clear" w:color="auto" w:fill="C5E0B3" w:themeFill="accent6" w:themeFillTint="66"/>
          </w:tcPr>
          <w:p w:rsidR="00EB31F1" w:rsidRPr="003652B2" w:rsidRDefault="00EB31F1" w:rsidP="009A7948">
            <w:pPr>
              <w:jc w:val="both"/>
              <w:rPr>
                <w:rFonts w:ascii="Times New Roman" w:eastAsia="Times New Roman" w:hAnsi="Times New Roman" w:cs="Times New Roman"/>
                <w:b/>
                <w:sz w:val="24"/>
                <w:szCs w:val="24"/>
                <w:lang w:eastAsia="bg-BG"/>
              </w:rPr>
            </w:pPr>
            <w:r w:rsidRPr="003652B2">
              <w:rPr>
                <w:rFonts w:ascii="Times New Roman" w:eastAsia="Times New Roman" w:hAnsi="Times New Roman" w:cs="Times New Roman"/>
                <w:b/>
                <w:sz w:val="24"/>
                <w:szCs w:val="24"/>
                <w:lang w:eastAsia="bg-BG"/>
              </w:rPr>
              <w:t>№</w:t>
            </w:r>
          </w:p>
        </w:tc>
        <w:tc>
          <w:tcPr>
            <w:tcW w:w="2514" w:type="dxa"/>
            <w:vMerge w:val="restart"/>
            <w:shd w:val="clear" w:color="auto" w:fill="C5E0B3" w:themeFill="accent6" w:themeFillTint="66"/>
          </w:tcPr>
          <w:p w:rsidR="00EB31F1" w:rsidRPr="00F22A12" w:rsidRDefault="00EB31F1" w:rsidP="009A7948">
            <w:pPr>
              <w:jc w:val="both"/>
              <w:rPr>
                <w:rFonts w:ascii="Times New Roman" w:eastAsia="Times New Roman" w:hAnsi="Times New Roman" w:cs="Times New Roman"/>
                <w:sz w:val="24"/>
                <w:szCs w:val="24"/>
                <w:lang w:eastAsia="bg-BG"/>
              </w:rPr>
            </w:pPr>
            <w:r w:rsidRPr="00F22A12">
              <w:rPr>
                <w:rFonts w:ascii="Times New Roman" w:hAnsi="Times New Roman" w:cs="Times New Roman"/>
                <w:b/>
                <w:sz w:val="24"/>
                <w:szCs w:val="24"/>
              </w:rPr>
              <w:t>Детски градини</w:t>
            </w:r>
          </w:p>
        </w:tc>
        <w:tc>
          <w:tcPr>
            <w:tcW w:w="5954" w:type="dxa"/>
            <w:gridSpan w:val="7"/>
            <w:shd w:val="clear" w:color="auto" w:fill="C5E0B3" w:themeFill="accent6" w:themeFillTint="66"/>
          </w:tcPr>
          <w:p w:rsidR="00EB31F1" w:rsidRPr="00F22A12" w:rsidRDefault="00EB31F1" w:rsidP="009A7948">
            <w:pPr>
              <w:ind w:left="-48" w:right="23" w:firstLine="708"/>
              <w:jc w:val="center"/>
              <w:rPr>
                <w:rFonts w:ascii="Times New Roman" w:hAnsi="Times New Roman" w:cs="Times New Roman"/>
                <w:b/>
                <w:sz w:val="24"/>
                <w:szCs w:val="24"/>
              </w:rPr>
            </w:pPr>
            <w:r w:rsidRPr="00F22A12">
              <w:rPr>
                <w:rFonts w:ascii="Times New Roman" w:hAnsi="Times New Roman" w:cs="Times New Roman"/>
                <w:b/>
                <w:sz w:val="24"/>
                <w:szCs w:val="24"/>
              </w:rPr>
              <w:t>Брой ученици</w:t>
            </w:r>
          </w:p>
        </w:tc>
      </w:tr>
      <w:tr w:rsidR="00EB31F1" w:rsidTr="00EB31F1">
        <w:tc>
          <w:tcPr>
            <w:tcW w:w="458" w:type="dxa"/>
            <w:vMerge/>
            <w:shd w:val="clear" w:color="auto" w:fill="C5E0B3" w:themeFill="accent6" w:themeFillTint="66"/>
          </w:tcPr>
          <w:p w:rsidR="00EB31F1" w:rsidRPr="003652B2" w:rsidRDefault="00EB31F1" w:rsidP="009A7948">
            <w:pPr>
              <w:jc w:val="both"/>
              <w:rPr>
                <w:rFonts w:ascii="Times New Roman" w:eastAsia="Times New Roman" w:hAnsi="Times New Roman" w:cs="Times New Roman"/>
                <w:sz w:val="24"/>
                <w:szCs w:val="24"/>
                <w:lang w:eastAsia="bg-BG"/>
              </w:rPr>
            </w:pPr>
          </w:p>
        </w:tc>
        <w:tc>
          <w:tcPr>
            <w:tcW w:w="2514" w:type="dxa"/>
            <w:vMerge/>
            <w:shd w:val="clear" w:color="auto" w:fill="C5E0B3" w:themeFill="accent6" w:themeFillTint="66"/>
          </w:tcPr>
          <w:p w:rsidR="00EB31F1" w:rsidRPr="00F22A12" w:rsidRDefault="00EB31F1" w:rsidP="009A7948">
            <w:pPr>
              <w:jc w:val="both"/>
              <w:rPr>
                <w:rFonts w:ascii="Times New Roman" w:eastAsia="Times New Roman" w:hAnsi="Times New Roman" w:cs="Times New Roman"/>
                <w:sz w:val="24"/>
                <w:szCs w:val="24"/>
                <w:lang w:eastAsia="bg-BG"/>
              </w:rPr>
            </w:pPr>
          </w:p>
        </w:tc>
        <w:tc>
          <w:tcPr>
            <w:tcW w:w="851" w:type="dxa"/>
            <w:shd w:val="clear" w:color="auto" w:fill="C5E0B3" w:themeFill="accent6" w:themeFillTint="66"/>
          </w:tcPr>
          <w:p w:rsidR="00EB31F1" w:rsidRPr="00F22A12" w:rsidRDefault="00EB31F1" w:rsidP="009A7948">
            <w:pPr>
              <w:jc w:val="both"/>
              <w:rPr>
                <w:rFonts w:ascii="Times New Roman" w:eastAsia="Times New Roman" w:hAnsi="Times New Roman" w:cs="Times New Roman"/>
                <w:sz w:val="24"/>
                <w:szCs w:val="24"/>
                <w:lang w:eastAsia="bg-BG"/>
              </w:rPr>
            </w:pPr>
            <w:r w:rsidRPr="00F22A12">
              <w:rPr>
                <w:rFonts w:ascii="Times New Roman" w:hAnsi="Times New Roman" w:cs="Times New Roman"/>
                <w:b/>
                <w:sz w:val="24"/>
                <w:szCs w:val="24"/>
              </w:rPr>
              <w:t>2012/</w:t>
            </w:r>
            <w:r>
              <w:rPr>
                <w:rFonts w:ascii="Times New Roman" w:hAnsi="Times New Roman" w:cs="Times New Roman"/>
                <w:b/>
                <w:sz w:val="24"/>
                <w:szCs w:val="24"/>
              </w:rPr>
              <w:t xml:space="preserve"> </w:t>
            </w:r>
            <w:r w:rsidRPr="00F22A12">
              <w:rPr>
                <w:rFonts w:ascii="Times New Roman" w:hAnsi="Times New Roman" w:cs="Times New Roman"/>
                <w:b/>
                <w:sz w:val="24"/>
                <w:szCs w:val="24"/>
              </w:rPr>
              <w:t>2013</w:t>
            </w:r>
          </w:p>
        </w:tc>
        <w:tc>
          <w:tcPr>
            <w:tcW w:w="850" w:type="dxa"/>
            <w:shd w:val="clear" w:color="auto" w:fill="C5E0B3" w:themeFill="accent6" w:themeFillTint="66"/>
          </w:tcPr>
          <w:p w:rsidR="00EB31F1" w:rsidRPr="00F22A12" w:rsidRDefault="00EB31F1" w:rsidP="009A7948">
            <w:pPr>
              <w:jc w:val="both"/>
              <w:rPr>
                <w:rFonts w:ascii="Times New Roman" w:eastAsia="Times New Roman" w:hAnsi="Times New Roman" w:cs="Times New Roman"/>
                <w:sz w:val="24"/>
                <w:szCs w:val="24"/>
                <w:lang w:eastAsia="bg-BG"/>
              </w:rPr>
            </w:pPr>
            <w:r w:rsidRPr="00F22A12">
              <w:rPr>
                <w:rFonts w:ascii="Times New Roman" w:hAnsi="Times New Roman" w:cs="Times New Roman"/>
                <w:b/>
                <w:sz w:val="24"/>
                <w:szCs w:val="24"/>
              </w:rPr>
              <w:t>2013/</w:t>
            </w:r>
            <w:r>
              <w:rPr>
                <w:rFonts w:ascii="Times New Roman" w:hAnsi="Times New Roman" w:cs="Times New Roman"/>
                <w:b/>
                <w:sz w:val="24"/>
                <w:szCs w:val="24"/>
              </w:rPr>
              <w:t xml:space="preserve"> </w:t>
            </w:r>
            <w:r w:rsidRPr="00F22A12">
              <w:rPr>
                <w:rFonts w:ascii="Times New Roman" w:hAnsi="Times New Roman" w:cs="Times New Roman"/>
                <w:b/>
                <w:sz w:val="24"/>
                <w:szCs w:val="24"/>
              </w:rPr>
              <w:t>2014</w:t>
            </w:r>
          </w:p>
        </w:tc>
        <w:tc>
          <w:tcPr>
            <w:tcW w:w="851" w:type="dxa"/>
            <w:shd w:val="clear" w:color="auto" w:fill="C5E0B3" w:themeFill="accent6" w:themeFillTint="66"/>
          </w:tcPr>
          <w:p w:rsidR="00EB31F1" w:rsidRPr="00F22A12" w:rsidRDefault="00EB31F1" w:rsidP="009A7948">
            <w:pPr>
              <w:jc w:val="both"/>
              <w:rPr>
                <w:rFonts w:ascii="Times New Roman" w:eastAsia="Times New Roman" w:hAnsi="Times New Roman" w:cs="Times New Roman"/>
                <w:sz w:val="24"/>
                <w:szCs w:val="24"/>
                <w:lang w:eastAsia="bg-BG"/>
              </w:rPr>
            </w:pPr>
            <w:r w:rsidRPr="00F22A12">
              <w:rPr>
                <w:rFonts w:ascii="Times New Roman" w:hAnsi="Times New Roman" w:cs="Times New Roman"/>
                <w:b/>
                <w:sz w:val="24"/>
                <w:szCs w:val="24"/>
              </w:rPr>
              <w:t>2014/</w:t>
            </w:r>
            <w:r>
              <w:rPr>
                <w:rFonts w:ascii="Times New Roman" w:hAnsi="Times New Roman" w:cs="Times New Roman"/>
                <w:b/>
                <w:sz w:val="24"/>
                <w:szCs w:val="24"/>
              </w:rPr>
              <w:t xml:space="preserve"> </w:t>
            </w:r>
            <w:r w:rsidRPr="00F22A12">
              <w:rPr>
                <w:rFonts w:ascii="Times New Roman" w:hAnsi="Times New Roman" w:cs="Times New Roman"/>
                <w:b/>
                <w:sz w:val="24"/>
                <w:szCs w:val="24"/>
              </w:rPr>
              <w:t>2015</w:t>
            </w:r>
          </w:p>
        </w:tc>
        <w:tc>
          <w:tcPr>
            <w:tcW w:w="850" w:type="dxa"/>
            <w:shd w:val="clear" w:color="auto" w:fill="C5E0B3" w:themeFill="accent6" w:themeFillTint="66"/>
          </w:tcPr>
          <w:p w:rsidR="00EB31F1" w:rsidRPr="00F22A12" w:rsidRDefault="00EB31F1" w:rsidP="009A7948">
            <w:pPr>
              <w:jc w:val="both"/>
              <w:rPr>
                <w:rFonts w:ascii="Times New Roman" w:eastAsia="Times New Roman" w:hAnsi="Times New Roman" w:cs="Times New Roman"/>
                <w:sz w:val="24"/>
                <w:szCs w:val="24"/>
                <w:lang w:eastAsia="bg-BG"/>
              </w:rPr>
            </w:pPr>
            <w:r w:rsidRPr="00F22A12">
              <w:rPr>
                <w:rFonts w:ascii="Times New Roman" w:hAnsi="Times New Roman" w:cs="Times New Roman"/>
                <w:b/>
                <w:sz w:val="24"/>
                <w:szCs w:val="24"/>
              </w:rPr>
              <w:t>2015/</w:t>
            </w:r>
            <w:r>
              <w:rPr>
                <w:rFonts w:ascii="Times New Roman" w:hAnsi="Times New Roman" w:cs="Times New Roman"/>
                <w:b/>
                <w:sz w:val="24"/>
                <w:szCs w:val="24"/>
              </w:rPr>
              <w:t xml:space="preserve"> </w:t>
            </w:r>
            <w:r w:rsidRPr="00F22A12">
              <w:rPr>
                <w:rFonts w:ascii="Times New Roman" w:hAnsi="Times New Roman" w:cs="Times New Roman"/>
                <w:b/>
                <w:sz w:val="24"/>
                <w:szCs w:val="24"/>
              </w:rPr>
              <w:t>2016</w:t>
            </w:r>
          </w:p>
        </w:tc>
        <w:tc>
          <w:tcPr>
            <w:tcW w:w="851" w:type="dxa"/>
            <w:shd w:val="clear" w:color="auto" w:fill="C5E0B3" w:themeFill="accent6" w:themeFillTint="66"/>
          </w:tcPr>
          <w:p w:rsidR="00EB31F1" w:rsidRPr="00F22A12" w:rsidRDefault="00EB31F1" w:rsidP="009A7948">
            <w:pPr>
              <w:jc w:val="both"/>
              <w:rPr>
                <w:rFonts w:ascii="Times New Roman" w:eastAsia="Times New Roman" w:hAnsi="Times New Roman" w:cs="Times New Roman"/>
                <w:sz w:val="24"/>
                <w:szCs w:val="24"/>
                <w:lang w:eastAsia="bg-BG"/>
              </w:rPr>
            </w:pPr>
            <w:r w:rsidRPr="00F22A12">
              <w:rPr>
                <w:rFonts w:ascii="Times New Roman" w:hAnsi="Times New Roman" w:cs="Times New Roman"/>
                <w:b/>
                <w:sz w:val="24"/>
                <w:szCs w:val="24"/>
              </w:rPr>
              <w:t>2016/</w:t>
            </w:r>
            <w:r>
              <w:rPr>
                <w:rFonts w:ascii="Times New Roman" w:hAnsi="Times New Roman" w:cs="Times New Roman"/>
                <w:b/>
                <w:sz w:val="24"/>
                <w:szCs w:val="24"/>
              </w:rPr>
              <w:t xml:space="preserve"> </w:t>
            </w:r>
            <w:r w:rsidRPr="00F22A12">
              <w:rPr>
                <w:rFonts w:ascii="Times New Roman" w:hAnsi="Times New Roman" w:cs="Times New Roman"/>
                <w:b/>
                <w:sz w:val="24"/>
                <w:szCs w:val="24"/>
              </w:rPr>
              <w:t>2017</w:t>
            </w:r>
          </w:p>
        </w:tc>
        <w:tc>
          <w:tcPr>
            <w:tcW w:w="850" w:type="dxa"/>
            <w:shd w:val="clear" w:color="auto" w:fill="C5E0B3" w:themeFill="accent6" w:themeFillTint="66"/>
          </w:tcPr>
          <w:p w:rsidR="00EB31F1" w:rsidRPr="00F22A12" w:rsidRDefault="00EB31F1" w:rsidP="00EB31F1">
            <w:pPr>
              <w:jc w:val="both"/>
              <w:rPr>
                <w:rFonts w:ascii="Times New Roman" w:hAnsi="Times New Roman" w:cs="Times New Roman"/>
                <w:b/>
                <w:sz w:val="24"/>
                <w:szCs w:val="24"/>
              </w:rPr>
            </w:pPr>
            <w:r w:rsidRPr="00F22A12">
              <w:rPr>
                <w:rFonts w:ascii="Times New Roman" w:hAnsi="Times New Roman" w:cs="Times New Roman"/>
                <w:b/>
                <w:sz w:val="24"/>
                <w:szCs w:val="24"/>
              </w:rPr>
              <w:t>201</w:t>
            </w:r>
            <w:r>
              <w:rPr>
                <w:rFonts w:ascii="Times New Roman" w:hAnsi="Times New Roman" w:cs="Times New Roman"/>
                <w:b/>
                <w:sz w:val="24"/>
                <w:szCs w:val="24"/>
              </w:rPr>
              <w:t>7</w:t>
            </w:r>
            <w:r w:rsidRPr="00F22A12">
              <w:rPr>
                <w:rFonts w:ascii="Times New Roman" w:hAnsi="Times New Roman" w:cs="Times New Roman"/>
                <w:b/>
                <w:sz w:val="24"/>
                <w:szCs w:val="24"/>
              </w:rPr>
              <w:t>/</w:t>
            </w:r>
            <w:r>
              <w:rPr>
                <w:rFonts w:ascii="Times New Roman" w:hAnsi="Times New Roman" w:cs="Times New Roman"/>
                <w:b/>
                <w:sz w:val="24"/>
                <w:szCs w:val="24"/>
              </w:rPr>
              <w:t xml:space="preserve"> </w:t>
            </w:r>
            <w:r w:rsidRPr="00F22A12">
              <w:rPr>
                <w:rFonts w:ascii="Times New Roman" w:hAnsi="Times New Roman" w:cs="Times New Roman"/>
                <w:b/>
                <w:sz w:val="24"/>
                <w:szCs w:val="24"/>
              </w:rPr>
              <w:t>201</w:t>
            </w:r>
            <w:r>
              <w:rPr>
                <w:rFonts w:ascii="Times New Roman" w:hAnsi="Times New Roman" w:cs="Times New Roman"/>
                <w:b/>
                <w:sz w:val="24"/>
                <w:szCs w:val="24"/>
              </w:rPr>
              <w:t>8</w:t>
            </w:r>
          </w:p>
        </w:tc>
        <w:tc>
          <w:tcPr>
            <w:tcW w:w="851" w:type="dxa"/>
            <w:shd w:val="clear" w:color="auto" w:fill="C5E0B3" w:themeFill="accent6" w:themeFillTint="66"/>
          </w:tcPr>
          <w:p w:rsidR="00EB31F1" w:rsidRPr="00F22A12" w:rsidRDefault="00EB31F1" w:rsidP="009A7948">
            <w:pPr>
              <w:jc w:val="both"/>
              <w:rPr>
                <w:rFonts w:ascii="Times New Roman" w:hAnsi="Times New Roman" w:cs="Times New Roman"/>
                <w:b/>
                <w:sz w:val="24"/>
                <w:szCs w:val="24"/>
              </w:rPr>
            </w:pPr>
            <w:r w:rsidRPr="00F22A12">
              <w:rPr>
                <w:rFonts w:ascii="Times New Roman" w:hAnsi="Times New Roman" w:cs="Times New Roman"/>
                <w:b/>
                <w:sz w:val="24"/>
                <w:szCs w:val="24"/>
              </w:rPr>
              <w:t>2</w:t>
            </w:r>
            <w:r>
              <w:rPr>
                <w:rFonts w:ascii="Times New Roman" w:hAnsi="Times New Roman" w:cs="Times New Roman"/>
                <w:b/>
                <w:sz w:val="24"/>
                <w:szCs w:val="24"/>
              </w:rPr>
              <w:t>018</w:t>
            </w:r>
            <w:r w:rsidRPr="00F22A12">
              <w:rPr>
                <w:rFonts w:ascii="Times New Roman" w:hAnsi="Times New Roman" w:cs="Times New Roman"/>
                <w:b/>
                <w:sz w:val="24"/>
                <w:szCs w:val="24"/>
              </w:rPr>
              <w:t>/</w:t>
            </w:r>
            <w:r>
              <w:rPr>
                <w:rFonts w:ascii="Times New Roman" w:hAnsi="Times New Roman" w:cs="Times New Roman"/>
                <w:b/>
                <w:sz w:val="24"/>
                <w:szCs w:val="24"/>
              </w:rPr>
              <w:t xml:space="preserve"> 2019</w:t>
            </w:r>
          </w:p>
        </w:tc>
      </w:tr>
      <w:tr w:rsidR="00EB31F1" w:rsidTr="00EB31F1">
        <w:tc>
          <w:tcPr>
            <w:tcW w:w="458" w:type="dxa"/>
          </w:tcPr>
          <w:p w:rsidR="00EB31F1" w:rsidRPr="003652B2" w:rsidRDefault="00EB31F1" w:rsidP="009A7948">
            <w:pPr>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1</w:t>
            </w:r>
          </w:p>
        </w:tc>
        <w:tc>
          <w:tcPr>
            <w:tcW w:w="2514" w:type="dxa"/>
          </w:tcPr>
          <w:p w:rsidR="00EB31F1" w:rsidRPr="00F22A12" w:rsidRDefault="00EB31F1" w:rsidP="009A7948">
            <w:pPr>
              <w:rPr>
                <w:rFonts w:ascii="Times New Roman" w:eastAsia="Times New Roman" w:hAnsi="Times New Roman" w:cs="Times New Roman"/>
                <w:sz w:val="24"/>
                <w:szCs w:val="24"/>
                <w:lang w:eastAsia="bg-BG"/>
              </w:rPr>
            </w:pPr>
            <w:r w:rsidRPr="00F22A12">
              <w:rPr>
                <w:rFonts w:ascii="Times New Roman" w:eastAsia="Calibri" w:hAnsi="Times New Roman" w:cs="Times New Roman"/>
                <w:sz w:val="24"/>
                <w:szCs w:val="24"/>
              </w:rPr>
              <w:t>ДГ ”Митко Палаузов” гр. Крумовград</w:t>
            </w:r>
          </w:p>
        </w:tc>
        <w:tc>
          <w:tcPr>
            <w:tcW w:w="851" w:type="dxa"/>
          </w:tcPr>
          <w:p w:rsidR="00EB31F1" w:rsidRPr="00F22A12" w:rsidRDefault="00EB31F1" w:rsidP="009A7948">
            <w:pPr>
              <w:jc w:val="center"/>
              <w:rPr>
                <w:rFonts w:ascii="Times New Roman" w:eastAsia="Times New Roman" w:hAnsi="Times New Roman" w:cs="Times New Roman"/>
                <w:sz w:val="24"/>
                <w:szCs w:val="24"/>
                <w:lang w:eastAsia="bg-BG"/>
              </w:rPr>
            </w:pPr>
            <w:r w:rsidRPr="00F22A12">
              <w:rPr>
                <w:rFonts w:ascii="Times New Roman" w:eastAsia="Times New Roman" w:hAnsi="Times New Roman" w:cs="Times New Roman"/>
                <w:sz w:val="24"/>
                <w:szCs w:val="24"/>
                <w:lang w:eastAsia="bg-BG"/>
              </w:rPr>
              <w:t>260</w:t>
            </w:r>
          </w:p>
        </w:tc>
        <w:tc>
          <w:tcPr>
            <w:tcW w:w="850" w:type="dxa"/>
          </w:tcPr>
          <w:p w:rsidR="00EB31F1" w:rsidRPr="00F22A12" w:rsidRDefault="00EB31F1" w:rsidP="009A7948">
            <w:pPr>
              <w:jc w:val="center"/>
              <w:rPr>
                <w:rFonts w:ascii="Times New Roman" w:eastAsia="Times New Roman" w:hAnsi="Times New Roman" w:cs="Times New Roman"/>
                <w:sz w:val="24"/>
                <w:szCs w:val="24"/>
                <w:lang w:eastAsia="bg-BG"/>
              </w:rPr>
            </w:pPr>
          </w:p>
        </w:tc>
        <w:tc>
          <w:tcPr>
            <w:tcW w:w="851" w:type="dxa"/>
          </w:tcPr>
          <w:p w:rsidR="00EB31F1" w:rsidRPr="00F22A12" w:rsidRDefault="00EB31F1" w:rsidP="009A7948">
            <w:pPr>
              <w:jc w:val="center"/>
              <w:rPr>
                <w:rFonts w:ascii="Times New Roman" w:eastAsia="Times New Roman" w:hAnsi="Times New Roman" w:cs="Times New Roman"/>
                <w:sz w:val="24"/>
                <w:szCs w:val="24"/>
                <w:lang w:eastAsia="bg-BG"/>
              </w:rPr>
            </w:pPr>
            <w:r w:rsidRPr="00F22A12">
              <w:rPr>
                <w:rFonts w:ascii="Times New Roman" w:eastAsia="Times New Roman" w:hAnsi="Times New Roman" w:cs="Times New Roman"/>
                <w:sz w:val="24"/>
                <w:szCs w:val="24"/>
                <w:lang w:eastAsia="bg-BG"/>
              </w:rPr>
              <w:t>250</w:t>
            </w:r>
          </w:p>
        </w:tc>
        <w:tc>
          <w:tcPr>
            <w:tcW w:w="850" w:type="dxa"/>
          </w:tcPr>
          <w:p w:rsidR="00EB31F1" w:rsidRPr="00F22A12" w:rsidRDefault="00EB31F1" w:rsidP="009A7948">
            <w:pPr>
              <w:jc w:val="center"/>
              <w:rPr>
                <w:rFonts w:ascii="Times New Roman" w:eastAsia="Times New Roman" w:hAnsi="Times New Roman" w:cs="Times New Roman"/>
                <w:sz w:val="24"/>
                <w:szCs w:val="24"/>
                <w:lang w:eastAsia="bg-BG"/>
              </w:rPr>
            </w:pPr>
            <w:r w:rsidRPr="00F22A12">
              <w:rPr>
                <w:rFonts w:ascii="Times New Roman" w:eastAsia="Times New Roman" w:hAnsi="Times New Roman" w:cs="Times New Roman"/>
                <w:sz w:val="24"/>
                <w:szCs w:val="24"/>
                <w:lang w:eastAsia="bg-BG"/>
              </w:rPr>
              <w:t>251</w:t>
            </w:r>
          </w:p>
        </w:tc>
        <w:tc>
          <w:tcPr>
            <w:tcW w:w="851" w:type="dxa"/>
          </w:tcPr>
          <w:p w:rsidR="00EB31F1" w:rsidRPr="00F22A12" w:rsidRDefault="00EB31F1" w:rsidP="009A7948">
            <w:pPr>
              <w:jc w:val="center"/>
              <w:rPr>
                <w:rFonts w:ascii="Times New Roman" w:eastAsia="Times New Roman" w:hAnsi="Times New Roman" w:cs="Times New Roman"/>
                <w:sz w:val="24"/>
                <w:szCs w:val="24"/>
                <w:lang w:eastAsia="bg-BG"/>
              </w:rPr>
            </w:pPr>
            <w:r w:rsidRPr="00F22A12">
              <w:rPr>
                <w:rFonts w:ascii="Times New Roman" w:eastAsia="Times New Roman" w:hAnsi="Times New Roman" w:cs="Times New Roman"/>
                <w:sz w:val="24"/>
                <w:szCs w:val="24"/>
                <w:lang w:eastAsia="bg-BG"/>
              </w:rPr>
              <w:t>238</w:t>
            </w:r>
          </w:p>
        </w:tc>
        <w:tc>
          <w:tcPr>
            <w:tcW w:w="850" w:type="dxa"/>
          </w:tcPr>
          <w:p w:rsidR="00EB31F1" w:rsidRPr="00F22A12" w:rsidRDefault="00EB31F1" w:rsidP="009A7948">
            <w:pPr>
              <w:jc w:val="center"/>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228</w:t>
            </w:r>
          </w:p>
        </w:tc>
        <w:tc>
          <w:tcPr>
            <w:tcW w:w="851" w:type="dxa"/>
          </w:tcPr>
          <w:p w:rsidR="00EB31F1" w:rsidRPr="00F22A12" w:rsidRDefault="00EB31F1" w:rsidP="009A7948">
            <w:pPr>
              <w:jc w:val="center"/>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238</w:t>
            </w:r>
          </w:p>
        </w:tc>
      </w:tr>
      <w:tr w:rsidR="00EB31F1" w:rsidTr="00EB31F1">
        <w:tc>
          <w:tcPr>
            <w:tcW w:w="458" w:type="dxa"/>
          </w:tcPr>
          <w:p w:rsidR="00EB31F1" w:rsidRPr="003652B2" w:rsidRDefault="00EB31F1" w:rsidP="009A7948">
            <w:pPr>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2</w:t>
            </w:r>
          </w:p>
        </w:tc>
        <w:tc>
          <w:tcPr>
            <w:tcW w:w="2514" w:type="dxa"/>
          </w:tcPr>
          <w:p w:rsidR="00EB31F1" w:rsidRPr="00F22A12" w:rsidRDefault="00EB31F1" w:rsidP="009A7948">
            <w:pPr>
              <w:rPr>
                <w:rFonts w:ascii="Times New Roman" w:eastAsia="Times New Roman" w:hAnsi="Times New Roman" w:cs="Times New Roman"/>
                <w:sz w:val="24"/>
                <w:szCs w:val="24"/>
                <w:lang w:eastAsia="bg-BG"/>
              </w:rPr>
            </w:pPr>
            <w:r w:rsidRPr="00F22A12">
              <w:rPr>
                <w:rFonts w:ascii="Times New Roman" w:eastAsia="Calibri" w:hAnsi="Times New Roman" w:cs="Times New Roman"/>
                <w:sz w:val="24"/>
                <w:szCs w:val="24"/>
              </w:rPr>
              <w:t>ДГ „Юрий Гагарин“ гр. Крумовград</w:t>
            </w:r>
          </w:p>
        </w:tc>
        <w:tc>
          <w:tcPr>
            <w:tcW w:w="851" w:type="dxa"/>
          </w:tcPr>
          <w:p w:rsidR="00EB31F1" w:rsidRPr="00F22A12" w:rsidRDefault="00EB31F1" w:rsidP="009A7948">
            <w:pPr>
              <w:jc w:val="center"/>
              <w:rPr>
                <w:rFonts w:ascii="Times New Roman" w:eastAsia="Times New Roman" w:hAnsi="Times New Roman" w:cs="Times New Roman"/>
                <w:sz w:val="24"/>
                <w:szCs w:val="24"/>
                <w:lang w:eastAsia="bg-BG"/>
              </w:rPr>
            </w:pPr>
            <w:r w:rsidRPr="00F22A12">
              <w:rPr>
                <w:rFonts w:ascii="Times New Roman" w:eastAsia="Times New Roman" w:hAnsi="Times New Roman" w:cs="Times New Roman"/>
                <w:sz w:val="24"/>
                <w:szCs w:val="24"/>
                <w:lang w:eastAsia="bg-BG"/>
              </w:rPr>
              <w:t>79</w:t>
            </w:r>
          </w:p>
        </w:tc>
        <w:tc>
          <w:tcPr>
            <w:tcW w:w="850" w:type="dxa"/>
          </w:tcPr>
          <w:p w:rsidR="00EB31F1" w:rsidRPr="00F22A12" w:rsidRDefault="00EB31F1" w:rsidP="009A7948">
            <w:pPr>
              <w:jc w:val="center"/>
              <w:rPr>
                <w:rFonts w:ascii="Times New Roman" w:eastAsia="Times New Roman" w:hAnsi="Times New Roman" w:cs="Times New Roman"/>
                <w:sz w:val="24"/>
                <w:szCs w:val="24"/>
                <w:lang w:eastAsia="bg-BG"/>
              </w:rPr>
            </w:pPr>
          </w:p>
        </w:tc>
        <w:tc>
          <w:tcPr>
            <w:tcW w:w="851" w:type="dxa"/>
          </w:tcPr>
          <w:p w:rsidR="00EB31F1" w:rsidRPr="00F22A12" w:rsidRDefault="00EB31F1" w:rsidP="009A7948">
            <w:pPr>
              <w:jc w:val="center"/>
              <w:rPr>
                <w:rFonts w:ascii="Times New Roman" w:eastAsia="Times New Roman" w:hAnsi="Times New Roman" w:cs="Times New Roman"/>
                <w:sz w:val="24"/>
                <w:szCs w:val="24"/>
                <w:lang w:eastAsia="bg-BG"/>
              </w:rPr>
            </w:pPr>
            <w:r w:rsidRPr="00F22A12">
              <w:rPr>
                <w:rFonts w:ascii="Times New Roman" w:eastAsia="Times New Roman" w:hAnsi="Times New Roman" w:cs="Times New Roman"/>
                <w:sz w:val="24"/>
                <w:szCs w:val="24"/>
                <w:lang w:eastAsia="bg-BG"/>
              </w:rPr>
              <w:t>99</w:t>
            </w:r>
          </w:p>
        </w:tc>
        <w:tc>
          <w:tcPr>
            <w:tcW w:w="850" w:type="dxa"/>
          </w:tcPr>
          <w:p w:rsidR="00EB31F1" w:rsidRPr="00F22A12" w:rsidRDefault="00EB31F1" w:rsidP="009A7948">
            <w:pPr>
              <w:jc w:val="center"/>
              <w:rPr>
                <w:rFonts w:ascii="Times New Roman" w:eastAsia="Times New Roman" w:hAnsi="Times New Roman" w:cs="Times New Roman"/>
                <w:sz w:val="24"/>
                <w:szCs w:val="24"/>
                <w:lang w:eastAsia="bg-BG"/>
              </w:rPr>
            </w:pPr>
            <w:r w:rsidRPr="00F22A12">
              <w:rPr>
                <w:rFonts w:ascii="Times New Roman" w:eastAsia="Times New Roman" w:hAnsi="Times New Roman" w:cs="Times New Roman"/>
                <w:sz w:val="24"/>
                <w:szCs w:val="24"/>
                <w:lang w:eastAsia="bg-BG"/>
              </w:rPr>
              <w:t>100</w:t>
            </w:r>
          </w:p>
        </w:tc>
        <w:tc>
          <w:tcPr>
            <w:tcW w:w="851" w:type="dxa"/>
          </w:tcPr>
          <w:p w:rsidR="00EB31F1" w:rsidRPr="00F22A12" w:rsidRDefault="00EB31F1" w:rsidP="009A7948">
            <w:pPr>
              <w:jc w:val="center"/>
              <w:rPr>
                <w:rFonts w:ascii="Times New Roman" w:eastAsia="Times New Roman" w:hAnsi="Times New Roman" w:cs="Times New Roman"/>
                <w:sz w:val="24"/>
                <w:szCs w:val="24"/>
                <w:lang w:eastAsia="bg-BG"/>
              </w:rPr>
            </w:pPr>
            <w:r w:rsidRPr="00F22A12">
              <w:rPr>
                <w:rFonts w:ascii="Times New Roman" w:eastAsia="Times New Roman" w:hAnsi="Times New Roman" w:cs="Times New Roman"/>
                <w:sz w:val="24"/>
                <w:szCs w:val="24"/>
                <w:lang w:eastAsia="bg-BG"/>
              </w:rPr>
              <w:t>217</w:t>
            </w:r>
          </w:p>
        </w:tc>
        <w:tc>
          <w:tcPr>
            <w:tcW w:w="850" w:type="dxa"/>
          </w:tcPr>
          <w:p w:rsidR="00EB31F1" w:rsidRPr="00F22A12" w:rsidRDefault="00EB31F1" w:rsidP="009A7948">
            <w:pPr>
              <w:jc w:val="center"/>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166</w:t>
            </w:r>
          </w:p>
        </w:tc>
        <w:tc>
          <w:tcPr>
            <w:tcW w:w="851" w:type="dxa"/>
          </w:tcPr>
          <w:p w:rsidR="00EB31F1" w:rsidRPr="00F22A12" w:rsidRDefault="00EB31F1" w:rsidP="009A7948">
            <w:pPr>
              <w:jc w:val="center"/>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162</w:t>
            </w:r>
          </w:p>
        </w:tc>
      </w:tr>
      <w:tr w:rsidR="00EB31F1" w:rsidTr="00EB31F1">
        <w:tc>
          <w:tcPr>
            <w:tcW w:w="458" w:type="dxa"/>
          </w:tcPr>
          <w:p w:rsidR="00EB31F1" w:rsidRDefault="00EB31F1" w:rsidP="009A7948">
            <w:pPr>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3</w:t>
            </w:r>
          </w:p>
        </w:tc>
        <w:tc>
          <w:tcPr>
            <w:tcW w:w="2514" w:type="dxa"/>
          </w:tcPr>
          <w:p w:rsidR="00EB31F1" w:rsidRPr="00F22A12" w:rsidRDefault="00EB31F1" w:rsidP="009A7948">
            <w:pPr>
              <w:rPr>
                <w:rFonts w:ascii="Times New Roman" w:eastAsia="Times New Roman" w:hAnsi="Times New Roman" w:cs="Times New Roman"/>
                <w:sz w:val="24"/>
                <w:szCs w:val="24"/>
                <w:lang w:eastAsia="bg-BG"/>
              </w:rPr>
            </w:pPr>
            <w:r w:rsidRPr="00F22A12">
              <w:rPr>
                <w:rFonts w:ascii="Times New Roman" w:eastAsia="Calibri" w:hAnsi="Times New Roman" w:cs="Times New Roman"/>
                <w:sz w:val="24"/>
                <w:szCs w:val="24"/>
              </w:rPr>
              <w:t>ДГ „Слънце“ с. Токачка</w:t>
            </w:r>
          </w:p>
        </w:tc>
        <w:tc>
          <w:tcPr>
            <w:tcW w:w="851" w:type="dxa"/>
          </w:tcPr>
          <w:p w:rsidR="00EB31F1" w:rsidRPr="00F22A12" w:rsidRDefault="00EB31F1" w:rsidP="009A7948">
            <w:pPr>
              <w:jc w:val="center"/>
              <w:rPr>
                <w:rFonts w:ascii="Times New Roman" w:eastAsia="Times New Roman" w:hAnsi="Times New Roman" w:cs="Times New Roman"/>
                <w:sz w:val="24"/>
                <w:szCs w:val="24"/>
                <w:lang w:eastAsia="bg-BG"/>
              </w:rPr>
            </w:pPr>
            <w:r w:rsidRPr="00F22A12">
              <w:rPr>
                <w:rFonts w:ascii="Times New Roman" w:eastAsia="Times New Roman" w:hAnsi="Times New Roman" w:cs="Times New Roman"/>
                <w:sz w:val="24"/>
                <w:szCs w:val="24"/>
                <w:lang w:eastAsia="bg-BG"/>
              </w:rPr>
              <w:t>-</w:t>
            </w:r>
          </w:p>
        </w:tc>
        <w:tc>
          <w:tcPr>
            <w:tcW w:w="850" w:type="dxa"/>
          </w:tcPr>
          <w:p w:rsidR="00EB31F1" w:rsidRPr="00F22A12" w:rsidRDefault="00EB31F1" w:rsidP="009A7948">
            <w:pPr>
              <w:jc w:val="center"/>
              <w:rPr>
                <w:rFonts w:ascii="Times New Roman" w:eastAsia="Times New Roman" w:hAnsi="Times New Roman" w:cs="Times New Roman"/>
                <w:sz w:val="24"/>
                <w:szCs w:val="24"/>
                <w:lang w:eastAsia="bg-BG"/>
              </w:rPr>
            </w:pPr>
          </w:p>
        </w:tc>
        <w:tc>
          <w:tcPr>
            <w:tcW w:w="851" w:type="dxa"/>
          </w:tcPr>
          <w:p w:rsidR="00EB31F1" w:rsidRPr="00F22A12" w:rsidRDefault="00EB31F1" w:rsidP="009A7948">
            <w:pPr>
              <w:jc w:val="center"/>
              <w:rPr>
                <w:rFonts w:ascii="Times New Roman" w:eastAsia="Times New Roman" w:hAnsi="Times New Roman" w:cs="Times New Roman"/>
                <w:sz w:val="24"/>
                <w:szCs w:val="24"/>
                <w:lang w:eastAsia="bg-BG"/>
              </w:rPr>
            </w:pPr>
            <w:r w:rsidRPr="00F22A12">
              <w:rPr>
                <w:rFonts w:ascii="Times New Roman" w:eastAsia="Times New Roman" w:hAnsi="Times New Roman" w:cs="Times New Roman"/>
                <w:sz w:val="24"/>
                <w:szCs w:val="24"/>
                <w:lang w:eastAsia="bg-BG"/>
              </w:rPr>
              <w:t>36</w:t>
            </w:r>
          </w:p>
        </w:tc>
        <w:tc>
          <w:tcPr>
            <w:tcW w:w="850" w:type="dxa"/>
          </w:tcPr>
          <w:p w:rsidR="00EB31F1" w:rsidRPr="00F22A12" w:rsidRDefault="00EB31F1" w:rsidP="009A7948">
            <w:pPr>
              <w:jc w:val="center"/>
              <w:rPr>
                <w:rFonts w:ascii="Times New Roman" w:eastAsia="Times New Roman" w:hAnsi="Times New Roman" w:cs="Times New Roman"/>
                <w:sz w:val="24"/>
                <w:szCs w:val="24"/>
                <w:lang w:eastAsia="bg-BG"/>
              </w:rPr>
            </w:pPr>
            <w:r w:rsidRPr="00F22A12">
              <w:rPr>
                <w:rFonts w:ascii="Times New Roman" w:eastAsia="Times New Roman" w:hAnsi="Times New Roman" w:cs="Times New Roman"/>
                <w:sz w:val="24"/>
                <w:szCs w:val="24"/>
                <w:lang w:eastAsia="bg-BG"/>
              </w:rPr>
              <w:t>37</w:t>
            </w:r>
          </w:p>
        </w:tc>
        <w:tc>
          <w:tcPr>
            <w:tcW w:w="851" w:type="dxa"/>
          </w:tcPr>
          <w:p w:rsidR="00EB31F1" w:rsidRPr="00F22A12" w:rsidRDefault="00EB31F1" w:rsidP="009A7948">
            <w:pPr>
              <w:jc w:val="center"/>
              <w:rPr>
                <w:rFonts w:ascii="Times New Roman" w:eastAsia="Times New Roman" w:hAnsi="Times New Roman" w:cs="Times New Roman"/>
                <w:sz w:val="24"/>
                <w:szCs w:val="24"/>
                <w:lang w:eastAsia="bg-BG"/>
              </w:rPr>
            </w:pPr>
            <w:r w:rsidRPr="00F22A12">
              <w:rPr>
                <w:rFonts w:ascii="Times New Roman" w:eastAsia="Times New Roman" w:hAnsi="Times New Roman" w:cs="Times New Roman"/>
                <w:sz w:val="24"/>
                <w:szCs w:val="24"/>
                <w:lang w:eastAsia="bg-BG"/>
              </w:rPr>
              <w:t>34</w:t>
            </w:r>
          </w:p>
        </w:tc>
        <w:tc>
          <w:tcPr>
            <w:tcW w:w="850" w:type="dxa"/>
          </w:tcPr>
          <w:p w:rsidR="00EB31F1" w:rsidRPr="00F22A12" w:rsidRDefault="00EB31F1" w:rsidP="009A7948">
            <w:pPr>
              <w:jc w:val="center"/>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26</w:t>
            </w:r>
          </w:p>
        </w:tc>
        <w:tc>
          <w:tcPr>
            <w:tcW w:w="851" w:type="dxa"/>
          </w:tcPr>
          <w:p w:rsidR="00EB31F1" w:rsidRPr="00F22A12" w:rsidRDefault="00EB31F1" w:rsidP="009A7948">
            <w:pPr>
              <w:jc w:val="center"/>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26</w:t>
            </w:r>
          </w:p>
        </w:tc>
      </w:tr>
      <w:tr w:rsidR="00EB31F1" w:rsidTr="00EB31F1">
        <w:tc>
          <w:tcPr>
            <w:tcW w:w="458" w:type="dxa"/>
          </w:tcPr>
          <w:p w:rsidR="00EB31F1" w:rsidRDefault="00EB31F1" w:rsidP="009A7948">
            <w:pPr>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4</w:t>
            </w:r>
          </w:p>
        </w:tc>
        <w:tc>
          <w:tcPr>
            <w:tcW w:w="2514" w:type="dxa"/>
          </w:tcPr>
          <w:p w:rsidR="00EB31F1" w:rsidRPr="00F22A12" w:rsidRDefault="00EB31F1" w:rsidP="009A7948">
            <w:pPr>
              <w:rPr>
                <w:rFonts w:ascii="Times New Roman" w:eastAsia="Times New Roman" w:hAnsi="Times New Roman" w:cs="Times New Roman"/>
                <w:sz w:val="24"/>
                <w:szCs w:val="24"/>
                <w:lang w:eastAsia="bg-BG"/>
              </w:rPr>
            </w:pPr>
            <w:r w:rsidRPr="00F22A12">
              <w:rPr>
                <w:rFonts w:ascii="Times New Roman" w:eastAsia="Calibri" w:hAnsi="Times New Roman" w:cs="Times New Roman"/>
                <w:sz w:val="24"/>
                <w:szCs w:val="24"/>
                <w:shd w:val="clear" w:color="auto" w:fill="FFFFFF"/>
              </w:rPr>
              <w:t>ДГ „Мир“  с. Пелин</w:t>
            </w:r>
          </w:p>
        </w:tc>
        <w:tc>
          <w:tcPr>
            <w:tcW w:w="851" w:type="dxa"/>
          </w:tcPr>
          <w:p w:rsidR="00EB31F1" w:rsidRPr="00F22A12" w:rsidRDefault="00EB31F1" w:rsidP="009A7948">
            <w:pPr>
              <w:jc w:val="center"/>
              <w:rPr>
                <w:rFonts w:ascii="Times New Roman" w:eastAsia="Times New Roman" w:hAnsi="Times New Roman" w:cs="Times New Roman"/>
                <w:sz w:val="24"/>
                <w:szCs w:val="24"/>
                <w:lang w:eastAsia="bg-BG"/>
              </w:rPr>
            </w:pPr>
            <w:r w:rsidRPr="00F22A12">
              <w:rPr>
                <w:rFonts w:ascii="Times New Roman" w:eastAsia="Times New Roman" w:hAnsi="Times New Roman" w:cs="Times New Roman"/>
                <w:sz w:val="24"/>
                <w:szCs w:val="24"/>
                <w:lang w:eastAsia="bg-BG"/>
              </w:rPr>
              <w:t>28</w:t>
            </w:r>
          </w:p>
        </w:tc>
        <w:tc>
          <w:tcPr>
            <w:tcW w:w="850" w:type="dxa"/>
          </w:tcPr>
          <w:p w:rsidR="00EB31F1" w:rsidRPr="00F22A12" w:rsidRDefault="00EB31F1" w:rsidP="009A7948">
            <w:pPr>
              <w:jc w:val="center"/>
              <w:rPr>
                <w:rFonts w:ascii="Times New Roman" w:eastAsia="Times New Roman" w:hAnsi="Times New Roman" w:cs="Times New Roman"/>
                <w:sz w:val="24"/>
                <w:szCs w:val="24"/>
                <w:lang w:eastAsia="bg-BG"/>
              </w:rPr>
            </w:pPr>
          </w:p>
        </w:tc>
        <w:tc>
          <w:tcPr>
            <w:tcW w:w="851" w:type="dxa"/>
          </w:tcPr>
          <w:p w:rsidR="00EB31F1" w:rsidRPr="00F22A12" w:rsidRDefault="00EB31F1" w:rsidP="009A7948">
            <w:pPr>
              <w:jc w:val="center"/>
              <w:rPr>
                <w:rFonts w:ascii="Times New Roman" w:eastAsia="Times New Roman" w:hAnsi="Times New Roman" w:cs="Times New Roman"/>
                <w:sz w:val="24"/>
                <w:szCs w:val="24"/>
                <w:lang w:eastAsia="bg-BG"/>
              </w:rPr>
            </w:pPr>
            <w:r w:rsidRPr="00F22A12">
              <w:rPr>
                <w:rFonts w:ascii="Times New Roman" w:eastAsia="Times New Roman" w:hAnsi="Times New Roman" w:cs="Times New Roman"/>
                <w:sz w:val="24"/>
                <w:szCs w:val="24"/>
                <w:lang w:eastAsia="bg-BG"/>
              </w:rPr>
              <w:t>29</w:t>
            </w:r>
          </w:p>
        </w:tc>
        <w:tc>
          <w:tcPr>
            <w:tcW w:w="850" w:type="dxa"/>
          </w:tcPr>
          <w:p w:rsidR="00EB31F1" w:rsidRPr="00F22A12" w:rsidRDefault="00EB31F1" w:rsidP="009A7948">
            <w:pPr>
              <w:jc w:val="center"/>
              <w:rPr>
                <w:rFonts w:ascii="Times New Roman" w:eastAsia="Times New Roman" w:hAnsi="Times New Roman" w:cs="Times New Roman"/>
                <w:sz w:val="24"/>
                <w:szCs w:val="24"/>
                <w:lang w:eastAsia="bg-BG"/>
              </w:rPr>
            </w:pPr>
            <w:r w:rsidRPr="00F22A12">
              <w:rPr>
                <w:rFonts w:ascii="Times New Roman" w:eastAsia="Times New Roman" w:hAnsi="Times New Roman" w:cs="Times New Roman"/>
                <w:sz w:val="24"/>
                <w:szCs w:val="24"/>
                <w:lang w:eastAsia="bg-BG"/>
              </w:rPr>
              <w:t>29</w:t>
            </w:r>
          </w:p>
        </w:tc>
        <w:tc>
          <w:tcPr>
            <w:tcW w:w="851" w:type="dxa"/>
          </w:tcPr>
          <w:p w:rsidR="00EB31F1" w:rsidRPr="00F22A12" w:rsidRDefault="00EB31F1" w:rsidP="009A7948">
            <w:pPr>
              <w:jc w:val="center"/>
              <w:rPr>
                <w:rFonts w:ascii="Times New Roman" w:eastAsia="Times New Roman" w:hAnsi="Times New Roman" w:cs="Times New Roman"/>
                <w:sz w:val="24"/>
                <w:szCs w:val="24"/>
                <w:lang w:eastAsia="bg-BG"/>
              </w:rPr>
            </w:pPr>
            <w:r w:rsidRPr="00F22A12">
              <w:rPr>
                <w:rFonts w:ascii="Times New Roman" w:eastAsia="Times New Roman" w:hAnsi="Times New Roman" w:cs="Times New Roman"/>
                <w:sz w:val="24"/>
                <w:szCs w:val="24"/>
                <w:lang w:eastAsia="bg-BG"/>
              </w:rPr>
              <w:t>32</w:t>
            </w:r>
          </w:p>
        </w:tc>
        <w:tc>
          <w:tcPr>
            <w:tcW w:w="850" w:type="dxa"/>
          </w:tcPr>
          <w:p w:rsidR="00EB31F1" w:rsidRPr="00F22A12" w:rsidRDefault="00EB31F1" w:rsidP="009A7948">
            <w:pPr>
              <w:jc w:val="center"/>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37</w:t>
            </w:r>
          </w:p>
        </w:tc>
        <w:tc>
          <w:tcPr>
            <w:tcW w:w="851" w:type="dxa"/>
          </w:tcPr>
          <w:p w:rsidR="00EB31F1" w:rsidRPr="00F22A12" w:rsidRDefault="00EB31F1" w:rsidP="009A7948">
            <w:pPr>
              <w:jc w:val="center"/>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41</w:t>
            </w:r>
          </w:p>
        </w:tc>
      </w:tr>
      <w:tr w:rsidR="00EB31F1" w:rsidTr="00EB31F1">
        <w:tc>
          <w:tcPr>
            <w:tcW w:w="458" w:type="dxa"/>
          </w:tcPr>
          <w:p w:rsidR="00EB31F1" w:rsidRDefault="00EB31F1" w:rsidP="009A7948">
            <w:pPr>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5</w:t>
            </w:r>
          </w:p>
        </w:tc>
        <w:tc>
          <w:tcPr>
            <w:tcW w:w="2514" w:type="dxa"/>
          </w:tcPr>
          <w:p w:rsidR="00EB31F1" w:rsidRPr="00F22A12" w:rsidRDefault="00EB31F1" w:rsidP="009A7948">
            <w:pPr>
              <w:ind w:left="23" w:right="23"/>
              <w:contextualSpacing/>
              <w:rPr>
                <w:rFonts w:ascii="Times New Roman" w:eastAsia="Calibri" w:hAnsi="Times New Roman" w:cs="Times New Roman"/>
                <w:sz w:val="24"/>
                <w:szCs w:val="24"/>
              </w:rPr>
            </w:pPr>
            <w:r w:rsidRPr="00F22A12">
              <w:rPr>
                <w:rFonts w:ascii="Times New Roman" w:eastAsia="Calibri" w:hAnsi="Times New Roman" w:cs="Times New Roman"/>
                <w:sz w:val="24"/>
                <w:szCs w:val="24"/>
              </w:rPr>
              <w:t>ДГ „Искра“ с. Странджево</w:t>
            </w:r>
          </w:p>
        </w:tc>
        <w:tc>
          <w:tcPr>
            <w:tcW w:w="851" w:type="dxa"/>
          </w:tcPr>
          <w:p w:rsidR="00EB31F1" w:rsidRPr="00F22A12" w:rsidRDefault="00EB31F1" w:rsidP="009A7948">
            <w:pPr>
              <w:jc w:val="center"/>
              <w:rPr>
                <w:rFonts w:ascii="Times New Roman" w:eastAsia="Times New Roman" w:hAnsi="Times New Roman" w:cs="Times New Roman"/>
                <w:sz w:val="24"/>
                <w:szCs w:val="24"/>
                <w:lang w:eastAsia="bg-BG"/>
              </w:rPr>
            </w:pPr>
            <w:r w:rsidRPr="00F22A12">
              <w:rPr>
                <w:rFonts w:ascii="Times New Roman" w:eastAsia="Times New Roman" w:hAnsi="Times New Roman" w:cs="Times New Roman"/>
                <w:sz w:val="24"/>
                <w:szCs w:val="24"/>
                <w:lang w:eastAsia="bg-BG"/>
              </w:rPr>
              <w:t>29</w:t>
            </w:r>
          </w:p>
        </w:tc>
        <w:tc>
          <w:tcPr>
            <w:tcW w:w="850" w:type="dxa"/>
          </w:tcPr>
          <w:p w:rsidR="00EB31F1" w:rsidRPr="00F22A12" w:rsidRDefault="00EB31F1" w:rsidP="009A7948">
            <w:pPr>
              <w:jc w:val="center"/>
              <w:rPr>
                <w:rFonts w:ascii="Times New Roman" w:eastAsia="Times New Roman" w:hAnsi="Times New Roman" w:cs="Times New Roman"/>
                <w:sz w:val="24"/>
                <w:szCs w:val="24"/>
                <w:lang w:eastAsia="bg-BG"/>
              </w:rPr>
            </w:pPr>
          </w:p>
        </w:tc>
        <w:tc>
          <w:tcPr>
            <w:tcW w:w="851" w:type="dxa"/>
          </w:tcPr>
          <w:p w:rsidR="00EB31F1" w:rsidRPr="00F22A12" w:rsidRDefault="00EB31F1" w:rsidP="009A7948">
            <w:pPr>
              <w:jc w:val="center"/>
              <w:rPr>
                <w:rFonts w:ascii="Times New Roman" w:eastAsia="Times New Roman" w:hAnsi="Times New Roman" w:cs="Times New Roman"/>
                <w:sz w:val="24"/>
                <w:szCs w:val="24"/>
                <w:lang w:eastAsia="bg-BG"/>
              </w:rPr>
            </w:pPr>
            <w:r w:rsidRPr="00F22A12">
              <w:rPr>
                <w:rFonts w:ascii="Times New Roman" w:eastAsia="Times New Roman" w:hAnsi="Times New Roman" w:cs="Times New Roman"/>
                <w:sz w:val="24"/>
                <w:szCs w:val="24"/>
                <w:lang w:eastAsia="bg-BG"/>
              </w:rPr>
              <w:t>25</w:t>
            </w:r>
          </w:p>
        </w:tc>
        <w:tc>
          <w:tcPr>
            <w:tcW w:w="850" w:type="dxa"/>
          </w:tcPr>
          <w:p w:rsidR="00EB31F1" w:rsidRPr="00F22A12" w:rsidRDefault="00EB31F1" w:rsidP="009A7948">
            <w:pPr>
              <w:jc w:val="center"/>
              <w:rPr>
                <w:rFonts w:ascii="Times New Roman" w:eastAsia="Times New Roman" w:hAnsi="Times New Roman" w:cs="Times New Roman"/>
                <w:sz w:val="24"/>
                <w:szCs w:val="24"/>
                <w:lang w:eastAsia="bg-BG"/>
              </w:rPr>
            </w:pPr>
            <w:r w:rsidRPr="00F22A12">
              <w:rPr>
                <w:rFonts w:ascii="Times New Roman" w:eastAsia="Times New Roman" w:hAnsi="Times New Roman" w:cs="Times New Roman"/>
                <w:sz w:val="24"/>
                <w:szCs w:val="24"/>
                <w:lang w:eastAsia="bg-BG"/>
              </w:rPr>
              <w:t>24</w:t>
            </w:r>
          </w:p>
        </w:tc>
        <w:tc>
          <w:tcPr>
            <w:tcW w:w="851" w:type="dxa"/>
          </w:tcPr>
          <w:p w:rsidR="00EB31F1" w:rsidRPr="00F22A12" w:rsidRDefault="00EB31F1" w:rsidP="009A7948">
            <w:pPr>
              <w:jc w:val="center"/>
              <w:rPr>
                <w:rFonts w:ascii="Times New Roman" w:eastAsia="Times New Roman" w:hAnsi="Times New Roman" w:cs="Times New Roman"/>
                <w:sz w:val="24"/>
                <w:szCs w:val="24"/>
                <w:lang w:eastAsia="bg-BG"/>
              </w:rPr>
            </w:pPr>
            <w:r w:rsidRPr="00F22A12">
              <w:rPr>
                <w:rFonts w:ascii="Times New Roman" w:eastAsia="Times New Roman" w:hAnsi="Times New Roman" w:cs="Times New Roman"/>
                <w:sz w:val="24"/>
                <w:szCs w:val="24"/>
                <w:lang w:eastAsia="bg-BG"/>
              </w:rPr>
              <w:t>19</w:t>
            </w:r>
          </w:p>
        </w:tc>
        <w:tc>
          <w:tcPr>
            <w:tcW w:w="850" w:type="dxa"/>
          </w:tcPr>
          <w:p w:rsidR="00EB31F1" w:rsidRPr="00F22A12" w:rsidRDefault="00EB31F1" w:rsidP="009A7948">
            <w:pPr>
              <w:jc w:val="center"/>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29</w:t>
            </w:r>
          </w:p>
        </w:tc>
        <w:tc>
          <w:tcPr>
            <w:tcW w:w="851" w:type="dxa"/>
          </w:tcPr>
          <w:p w:rsidR="00EB31F1" w:rsidRPr="00F22A12" w:rsidRDefault="00EB31F1" w:rsidP="009A7948">
            <w:pPr>
              <w:jc w:val="center"/>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30</w:t>
            </w:r>
          </w:p>
        </w:tc>
      </w:tr>
      <w:tr w:rsidR="00EB31F1" w:rsidTr="00EB31F1">
        <w:tc>
          <w:tcPr>
            <w:tcW w:w="458" w:type="dxa"/>
          </w:tcPr>
          <w:p w:rsidR="00EB31F1" w:rsidRDefault="00EB31F1" w:rsidP="009A7948">
            <w:pPr>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lastRenderedPageBreak/>
              <w:t>6</w:t>
            </w:r>
          </w:p>
        </w:tc>
        <w:tc>
          <w:tcPr>
            <w:tcW w:w="2514" w:type="dxa"/>
          </w:tcPr>
          <w:p w:rsidR="00EB31F1" w:rsidRPr="00F22A12" w:rsidRDefault="00EB31F1" w:rsidP="009A7948">
            <w:pPr>
              <w:rPr>
                <w:rFonts w:ascii="Times New Roman" w:eastAsia="Times New Roman" w:hAnsi="Times New Roman" w:cs="Times New Roman"/>
                <w:sz w:val="24"/>
                <w:szCs w:val="24"/>
                <w:lang w:eastAsia="bg-BG"/>
              </w:rPr>
            </w:pPr>
            <w:r w:rsidRPr="00F22A12">
              <w:rPr>
                <w:rFonts w:ascii="Times New Roman" w:eastAsia="Calibri" w:hAnsi="Times New Roman" w:cs="Times New Roman"/>
                <w:sz w:val="24"/>
                <w:szCs w:val="24"/>
              </w:rPr>
              <w:t>ДГ„Детелина Минчева“ Аврен</w:t>
            </w:r>
          </w:p>
        </w:tc>
        <w:tc>
          <w:tcPr>
            <w:tcW w:w="851" w:type="dxa"/>
          </w:tcPr>
          <w:p w:rsidR="00EB31F1" w:rsidRPr="00F22A12" w:rsidRDefault="00EB31F1" w:rsidP="009A7948">
            <w:pPr>
              <w:jc w:val="center"/>
              <w:rPr>
                <w:rFonts w:ascii="Times New Roman" w:eastAsia="Times New Roman" w:hAnsi="Times New Roman" w:cs="Times New Roman"/>
                <w:sz w:val="24"/>
                <w:szCs w:val="24"/>
                <w:lang w:eastAsia="bg-BG"/>
              </w:rPr>
            </w:pPr>
            <w:r w:rsidRPr="00F22A12">
              <w:rPr>
                <w:rFonts w:ascii="Times New Roman" w:eastAsia="Times New Roman" w:hAnsi="Times New Roman" w:cs="Times New Roman"/>
                <w:sz w:val="24"/>
                <w:szCs w:val="24"/>
                <w:lang w:eastAsia="bg-BG"/>
              </w:rPr>
              <w:t>23</w:t>
            </w:r>
          </w:p>
        </w:tc>
        <w:tc>
          <w:tcPr>
            <w:tcW w:w="850" w:type="dxa"/>
          </w:tcPr>
          <w:p w:rsidR="00EB31F1" w:rsidRPr="00F22A12" w:rsidRDefault="00EB31F1" w:rsidP="009A7948">
            <w:pPr>
              <w:jc w:val="center"/>
              <w:rPr>
                <w:rFonts w:ascii="Times New Roman" w:eastAsia="Times New Roman" w:hAnsi="Times New Roman" w:cs="Times New Roman"/>
                <w:sz w:val="24"/>
                <w:szCs w:val="24"/>
                <w:lang w:eastAsia="bg-BG"/>
              </w:rPr>
            </w:pPr>
          </w:p>
        </w:tc>
        <w:tc>
          <w:tcPr>
            <w:tcW w:w="851" w:type="dxa"/>
          </w:tcPr>
          <w:p w:rsidR="00EB31F1" w:rsidRPr="00F22A12" w:rsidRDefault="00EB31F1" w:rsidP="009A7948">
            <w:pPr>
              <w:jc w:val="center"/>
              <w:rPr>
                <w:rFonts w:ascii="Times New Roman" w:eastAsia="Times New Roman" w:hAnsi="Times New Roman" w:cs="Times New Roman"/>
                <w:sz w:val="24"/>
                <w:szCs w:val="24"/>
                <w:lang w:eastAsia="bg-BG"/>
              </w:rPr>
            </w:pPr>
            <w:r w:rsidRPr="00F22A12">
              <w:rPr>
                <w:rFonts w:ascii="Times New Roman" w:eastAsia="Times New Roman" w:hAnsi="Times New Roman" w:cs="Times New Roman"/>
                <w:sz w:val="24"/>
                <w:szCs w:val="24"/>
                <w:lang w:eastAsia="bg-BG"/>
              </w:rPr>
              <w:t>17</w:t>
            </w:r>
          </w:p>
        </w:tc>
        <w:tc>
          <w:tcPr>
            <w:tcW w:w="850" w:type="dxa"/>
          </w:tcPr>
          <w:p w:rsidR="00EB31F1" w:rsidRPr="00F22A12" w:rsidRDefault="00EB31F1" w:rsidP="009A7948">
            <w:pPr>
              <w:jc w:val="center"/>
              <w:rPr>
                <w:rFonts w:ascii="Times New Roman" w:eastAsia="Times New Roman" w:hAnsi="Times New Roman" w:cs="Times New Roman"/>
                <w:sz w:val="24"/>
                <w:szCs w:val="24"/>
                <w:lang w:eastAsia="bg-BG"/>
              </w:rPr>
            </w:pPr>
            <w:r w:rsidRPr="00F22A12">
              <w:rPr>
                <w:rFonts w:ascii="Times New Roman" w:eastAsia="Times New Roman" w:hAnsi="Times New Roman" w:cs="Times New Roman"/>
                <w:sz w:val="24"/>
                <w:szCs w:val="24"/>
                <w:lang w:eastAsia="bg-BG"/>
              </w:rPr>
              <w:t>17</w:t>
            </w:r>
          </w:p>
        </w:tc>
        <w:tc>
          <w:tcPr>
            <w:tcW w:w="851" w:type="dxa"/>
          </w:tcPr>
          <w:p w:rsidR="00EB31F1" w:rsidRPr="00F22A12" w:rsidRDefault="00EB31F1" w:rsidP="009A7948">
            <w:pPr>
              <w:jc w:val="center"/>
              <w:rPr>
                <w:rFonts w:ascii="Times New Roman" w:eastAsia="Times New Roman" w:hAnsi="Times New Roman" w:cs="Times New Roman"/>
                <w:sz w:val="24"/>
                <w:szCs w:val="24"/>
                <w:lang w:eastAsia="bg-BG"/>
              </w:rPr>
            </w:pPr>
            <w:r w:rsidRPr="00F22A12">
              <w:rPr>
                <w:rFonts w:ascii="Times New Roman" w:eastAsia="Times New Roman" w:hAnsi="Times New Roman" w:cs="Times New Roman"/>
                <w:sz w:val="24"/>
                <w:szCs w:val="24"/>
                <w:lang w:eastAsia="bg-BG"/>
              </w:rPr>
              <w:t>14</w:t>
            </w:r>
          </w:p>
        </w:tc>
        <w:tc>
          <w:tcPr>
            <w:tcW w:w="850" w:type="dxa"/>
          </w:tcPr>
          <w:p w:rsidR="00EB31F1" w:rsidRPr="00F22A12" w:rsidRDefault="00EB31F1" w:rsidP="009A7948">
            <w:pPr>
              <w:jc w:val="center"/>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6</w:t>
            </w:r>
          </w:p>
        </w:tc>
        <w:tc>
          <w:tcPr>
            <w:tcW w:w="851" w:type="dxa"/>
          </w:tcPr>
          <w:p w:rsidR="00EB31F1" w:rsidRPr="00F22A12" w:rsidRDefault="00EB31F1" w:rsidP="009A7948">
            <w:pPr>
              <w:jc w:val="center"/>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6</w:t>
            </w:r>
          </w:p>
        </w:tc>
      </w:tr>
      <w:tr w:rsidR="00EB31F1" w:rsidTr="00EB31F1">
        <w:tc>
          <w:tcPr>
            <w:tcW w:w="458" w:type="dxa"/>
          </w:tcPr>
          <w:p w:rsidR="00EB31F1" w:rsidRDefault="00EB31F1" w:rsidP="009A7948">
            <w:pPr>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7</w:t>
            </w:r>
          </w:p>
        </w:tc>
        <w:tc>
          <w:tcPr>
            <w:tcW w:w="2514" w:type="dxa"/>
          </w:tcPr>
          <w:p w:rsidR="00EB31F1" w:rsidRPr="00F22A12" w:rsidRDefault="00EB31F1" w:rsidP="009A7948">
            <w:pPr>
              <w:rPr>
                <w:rFonts w:ascii="Times New Roman" w:eastAsia="Times New Roman" w:hAnsi="Times New Roman" w:cs="Times New Roman"/>
                <w:sz w:val="24"/>
                <w:szCs w:val="24"/>
                <w:lang w:eastAsia="bg-BG"/>
              </w:rPr>
            </w:pPr>
            <w:r w:rsidRPr="00F22A12">
              <w:rPr>
                <w:rFonts w:ascii="Times New Roman" w:eastAsia="Calibri" w:hAnsi="Times New Roman" w:cs="Times New Roman"/>
                <w:sz w:val="24"/>
                <w:szCs w:val="24"/>
              </w:rPr>
              <w:t>ДГ „Лилия Карастоянова“ с. Егрек</w:t>
            </w:r>
          </w:p>
        </w:tc>
        <w:tc>
          <w:tcPr>
            <w:tcW w:w="851" w:type="dxa"/>
          </w:tcPr>
          <w:p w:rsidR="00EB31F1" w:rsidRPr="00F22A12" w:rsidRDefault="00EB31F1" w:rsidP="009A7948">
            <w:pPr>
              <w:jc w:val="center"/>
              <w:rPr>
                <w:rFonts w:ascii="Times New Roman" w:eastAsia="Times New Roman" w:hAnsi="Times New Roman" w:cs="Times New Roman"/>
                <w:sz w:val="24"/>
                <w:szCs w:val="24"/>
                <w:lang w:eastAsia="bg-BG"/>
              </w:rPr>
            </w:pPr>
            <w:r w:rsidRPr="00F22A12">
              <w:rPr>
                <w:rFonts w:ascii="Times New Roman" w:eastAsia="Times New Roman" w:hAnsi="Times New Roman" w:cs="Times New Roman"/>
                <w:sz w:val="24"/>
                <w:szCs w:val="24"/>
                <w:lang w:eastAsia="bg-BG"/>
              </w:rPr>
              <w:t>15</w:t>
            </w:r>
          </w:p>
        </w:tc>
        <w:tc>
          <w:tcPr>
            <w:tcW w:w="850" w:type="dxa"/>
          </w:tcPr>
          <w:p w:rsidR="00EB31F1" w:rsidRPr="00F22A12" w:rsidRDefault="00EB31F1" w:rsidP="009A7948">
            <w:pPr>
              <w:jc w:val="center"/>
              <w:rPr>
                <w:rFonts w:ascii="Times New Roman" w:eastAsia="Times New Roman" w:hAnsi="Times New Roman" w:cs="Times New Roman"/>
                <w:sz w:val="24"/>
                <w:szCs w:val="24"/>
                <w:lang w:eastAsia="bg-BG"/>
              </w:rPr>
            </w:pPr>
          </w:p>
        </w:tc>
        <w:tc>
          <w:tcPr>
            <w:tcW w:w="851" w:type="dxa"/>
          </w:tcPr>
          <w:p w:rsidR="00EB31F1" w:rsidRPr="00F22A12" w:rsidRDefault="00EB31F1" w:rsidP="009A7948">
            <w:pPr>
              <w:jc w:val="center"/>
              <w:rPr>
                <w:rFonts w:ascii="Times New Roman" w:eastAsia="Times New Roman" w:hAnsi="Times New Roman" w:cs="Times New Roman"/>
                <w:sz w:val="24"/>
                <w:szCs w:val="24"/>
                <w:lang w:eastAsia="bg-BG"/>
              </w:rPr>
            </w:pPr>
            <w:r w:rsidRPr="00F22A12">
              <w:rPr>
                <w:rFonts w:ascii="Times New Roman" w:eastAsia="Times New Roman" w:hAnsi="Times New Roman" w:cs="Times New Roman"/>
                <w:sz w:val="24"/>
                <w:szCs w:val="24"/>
                <w:lang w:eastAsia="bg-BG"/>
              </w:rPr>
              <w:t>13</w:t>
            </w:r>
          </w:p>
        </w:tc>
        <w:tc>
          <w:tcPr>
            <w:tcW w:w="850" w:type="dxa"/>
          </w:tcPr>
          <w:p w:rsidR="00EB31F1" w:rsidRPr="00F22A12" w:rsidRDefault="00EB31F1" w:rsidP="009A7948">
            <w:pPr>
              <w:jc w:val="center"/>
              <w:rPr>
                <w:rFonts w:ascii="Times New Roman" w:eastAsia="Times New Roman" w:hAnsi="Times New Roman" w:cs="Times New Roman"/>
                <w:sz w:val="24"/>
                <w:szCs w:val="24"/>
                <w:lang w:eastAsia="bg-BG"/>
              </w:rPr>
            </w:pPr>
            <w:r w:rsidRPr="00F22A12">
              <w:rPr>
                <w:rFonts w:ascii="Times New Roman" w:eastAsia="Times New Roman" w:hAnsi="Times New Roman" w:cs="Times New Roman"/>
                <w:sz w:val="24"/>
                <w:szCs w:val="24"/>
                <w:lang w:eastAsia="bg-BG"/>
              </w:rPr>
              <w:t>13</w:t>
            </w:r>
          </w:p>
        </w:tc>
        <w:tc>
          <w:tcPr>
            <w:tcW w:w="851" w:type="dxa"/>
          </w:tcPr>
          <w:p w:rsidR="00EB31F1" w:rsidRPr="00F22A12" w:rsidRDefault="00EB31F1" w:rsidP="009A7948">
            <w:pPr>
              <w:jc w:val="center"/>
              <w:rPr>
                <w:rFonts w:ascii="Times New Roman" w:eastAsia="Times New Roman" w:hAnsi="Times New Roman" w:cs="Times New Roman"/>
                <w:sz w:val="24"/>
                <w:szCs w:val="24"/>
                <w:lang w:eastAsia="bg-BG"/>
              </w:rPr>
            </w:pPr>
            <w:r w:rsidRPr="00F22A12">
              <w:rPr>
                <w:rFonts w:ascii="Times New Roman" w:eastAsia="Times New Roman" w:hAnsi="Times New Roman" w:cs="Times New Roman"/>
                <w:sz w:val="24"/>
                <w:szCs w:val="24"/>
                <w:lang w:eastAsia="bg-BG"/>
              </w:rPr>
              <w:t>12</w:t>
            </w:r>
          </w:p>
        </w:tc>
        <w:tc>
          <w:tcPr>
            <w:tcW w:w="850" w:type="dxa"/>
          </w:tcPr>
          <w:p w:rsidR="00EB31F1" w:rsidRPr="00F22A12" w:rsidRDefault="00EB31F1" w:rsidP="009A7948">
            <w:pPr>
              <w:jc w:val="center"/>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10</w:t>
            </w:r>
          </w:p>
        </w:tc>
        <w:tc>
          <w:tcPr>
            <w:tcW w:w="851" w:type="dxa"/>
          </w:tcPr>
          <w:p w:rsidR="00EB31F1" w:rsidRPr="00F22A12" w:rsidRDefault="00EB31F1" w:rsidP="009A7948">
            <w:pPr>
              <w:jc w:val="center"/>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13</w:t>
            </w:r>
          </w:p>
        </w:tc>
      </w:tr>
      <w:tr w:rsidR="00EB31F1" w:rsidTr="00EB31F1">
        <w:tc>
          <w:tcPr>
            <w:tcW w:w="458" w:type="dxa"/>
          </w:tcPr>
          <w:p w:rsidR="00EB31F1" w:rsidRDefault="00EB31F1" w:rsidP="009A7948">
            <w:pPr>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8</w:t>
            </w:r>
          </w:p>
        </w:tc>
        <w:tc>
          <w:tcPr>
            <w:tcW w:w="2514" w:type="dxa"/>
          </w:tcPr>
          <w:p w:rsidR="00EB31F1" w:rsidRPr="00F22A12" w:rsidRDefault="00EB31F1" w:rsidP="009A7948">
            <w:pPr>
              <w:rPr>
                <w:rFonts w:ascii="Times New Roman" w:eastAsia="Times New Roman" w:hAnsi="Times New Roman" w:cs="Times New Roman"/>
                <w:sz w:val="24"/>
                <w:szCs w:val="24"/>
                <w:lang w:eastAsia="bg-BG"/>
              </w:rPr>
            </w:pPr>
            <w:r w:rsidRPr="00F22A12">
              <w:rPr>
                <w:rFonts w:ascii="Times New Roman" w:eastAsia="Calibri" w:hAnsi="Times New Roman" w:cs="Times New Roman"/>
                <w:sz w:val="24"/>
                <w:szCs w:val="24"/>
                <w:shd w:val="clear" w:color="auto" w:fill="FFFFFF"/>
              </w:rPr>
              <w:t>ДГ „Радост“ с. Поточница</w:t>
            </w:r>
          </w:p>
        </w:tc>
        <w:tc>
          <w:tcPr>
            <w:tcW w:w="851" w:type="dxa"/>
          </w:tcPr>
          <w:p w:rsidR="00EB31F1" w:rsidRPr="00F22A12" w:rsidRDefault="00EB31F1" w:rsidP="009A7948">
            <w:pPr>
              <w:jc w:val="center"/>
              <w:rPr>
                <w:rFonts w:ascii="Times New Roman" w:eastAsia="Times New Roman" w:hAnsi="Times New Roman" w:cs="Times New Roman"/>
                <w:sz w:val="24"/>
                <w:szCs w:val="24"/>
                <w:lang w:eastAsia="bg-BG"/>
              </w:rPr>
            </w:pPr>
            <w:r w:rsidRPr="00F22A12">
              <w:rPr>
                <w:rFonts w:ascii="Times New Roman" w:eastAsia="Times New Roman" w:hAnsi="Times New Roman" w:cs="Times New Roman"/>
                <w:sz w:val="24"/>
                <w:szCs w:val="24"/>
                <w:lang w:eastAsia="bg-BG"/>
              </w:rPr>
              <w:t>-</w:t>
            </w:r>
          </w:p>
        </w:tc>
        <w:tc>
          <w:tcPr>
            <w:tcW w:w="850" w:type="dxa"/>
          </w:tcPr>
          <w:p w:rsidR="00EB31F1" w:rsidRPr="00F22A12" w:rsidRDefault="00EB31F1" w:rsidP="009A7948">
            <w:pPr>
              <w:jc w:val="center"/>
              <w:rPr>
                <w:rFonts w:ascii="Times New Roman" w:eastAsia="Times New Roman" w:hAnsi="Times New Roman" w:cs="Times New Roman"/>
                <w:sz w:val="24"/>
                <w:szCs w:val="24"/>
                <w:lang w:eastAsia="bg-BG"/>
              </w:rPr>
            </w:pPr>
          </w:p>
        </w:tc>
        <w:tc>
          <w:tcPr>
            <w:tcW w:w="851" w:type="dxa"/>
          </w:tcPr>
          <w:p w:rsidR="00EB31F1" w:rsidRPr="00F22A12" w:rsidRDefault="00EB31F1" w:rsidP="009A7948">
            <w:pPr>
              <w:jc w:val="center"/>
              <w:rPr>
                <w:rFonts w:ascii="Times New Roman" w:eastAsia="Times New Roman" w:hAnsi="Times New Roman" w:cs="Times New Roman"/>
                <w:sz w:val="24"/>
                <w:szCs w:val="24"/>
                <w:lang w:eastAsia="bg-BG"/>
              </w:rPr>
            </w:pPr>
            <w:r w:rsidRPr="00F22A12">
              <w:rPr>
                <w:rFonts w:ascii="Times New Roman" w:eastAsia="Times New Roman" w:hAnsi="Times New Roman" w:cs="Times New Roman"/>
                <w:sz w:val="24"/>
                <w:szCs w:val="24"/>
                <w:lang w:eastAsia="bg-BG"/>
              </w:rPr>
              <w:t>16</w:t>
            </w:r>
          </w:p>
        </w:tc>
        <w:tc>
          <w:tcPr>
            <w:tcW w:w="850" w:type="dxa"/>
          </w:tcPr>
          <w:p w:rsidR="00EB31F1" w:rsidRPr="00F22A12" w:rsidRDefault="00EB31F1" w:rsidP="009A7948">
            <w:pPr>
              <w:jc w:val="center"/>
              <w:rPr>
                <w:rFonts w:ascii="Times New Roman" w:eastAsia="Times New Roman" w:hAnsi="Times New Roman" w:cs="Times New Roman"/>
                <w:sz w:val="24"/>
                <w:szCs w:val="24"/>
                <w:lang w:eastAsia="bg-BG"/>
              </w:rPr>
            </w:pPr>
            <w:r w:rsidRPr="00F22A12">
              <w:rPr>
                <w:rFonts w:ascii="Times New Roman" w:eastAsia="Times New Roman" w:hAnsi="Times New Roman" w:cs="Times New Roman"/>
                <w:sz w:val="24"/>
                <w:szCs w:val="24"/>
                <w:lang w:eastAsia="bg-BG"/>
              </w:rPr>
              <w:t>16</w:t>
            </w:r>
          </w:p>
        </w:tc>
        <w:tc>
          <w:tcPr>
            <w:tcW w:w="851" w:type="dxa"/>
          </w:tcPr>
          <w:p w:rsidR="00EB31F1" w:rsidRPr="00F22A12" w:rsidRDefault="00EB31F1" w:rsidP="009A7948">
            <w:pPr>
              <w:jc w:val="center"/>
              <w:rPr>
                <w:rFonts w:ascii="Times New Roman" w:eastAsia="Times New Roman" w:hAnsi="Times New Roman" w:cs="Times New Roman"/>
                <w:sz w:val="24"/>
                <w:szCs w:val="24"/>
                <w:lang w:eastAsia="bg-BG"/>
              </w:rPr>
            </w:pPr>
            <w:r w:rsidRPr="00F22A12">
              <w:rPr>
                <w:rFonts w:ascii="Times New Roman" w:eastAsia="Times New Roman" w:hAnsi="Times New Roman" w:cs="Times New Roman"/>
                <w:sz w:val="24"/>
                <w:szCs w:val="24"/>
                <w:lang w:eastAsia="bg-BG"/>
              </w:rPr>
              <w:t>19</w:t>
            </w:r>
          </w:p>
        </w:tc>
        <w:tc>
          <w:tcPr>
            <w:tcW w:w="850" w:type="dxa"/>
          </w:tcPr>
          <w:p w:rsidR="00EB31F1" w:rsidRPr="00F22A12" w:rsidRDefault="00EB31F1" w:rsidP="009A7948">
            <w:pPr>
              <w:jc w:val="center"/>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15</w:t>
            </w:r>
          </w:p>
        </w:tc>
        <w:tc>
          <w:tcPr>
            <w:tcW w:w="851" w:type="dxa"/>
          </w:tcPr>
          <w:p w:rsidR="00EB31F1" w:rsidRPr="00F22A12" w:rsidRDefault="00EB31F1" w:rsidP="009A7948">
            <w:pPr>
              <w:jc w:val="center"/>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16</w:t>
            </w:r>
          </w:p>
        </w:tc>
      </w:tr>
      <w:tr w:rsidR="00EB31F1" w:rsidTr="00EB31F1">
        <w:tc>
          <w:tcPr>
            <w:tcW w:w="458" w:type="dxa"/>
          </w:tcPr>
          <w:p w:rsidR="00EB31F1" w:rsidRDefault="00EB31F1" w:rsidP="009A7948">
            <w:pPr>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9</w:t>
            </w:r>
          </w:p>
        </w:tc>
        <w:tc>
          <w:tcPr>
            <w:tcW w:w="2514" w:type="dxa"/>
          </w:tcPr>
          <w:p w:rsidR="00EB31F1" w:rsidRPr="00F22A12" w:rsidRDefault="00EB31F1" w:rsidP="009A7948">
            <w:pPr>
              <w:rPr>
                <w:rFonts w:ascii="Times New Roman" w:eastAsia="Times New Roman" w:hAnsi="Times New Roman" w:cs="Times New Roman"/>
                <w:sz w:val="24"/>
                <w:szCs w:val="24"/>
                <w:lang w:eastAsia="bg-BG"/>
              </w:rPr>
            </w:pPr>
            <w:r w:rsidRPr="00F22A12">
              <w:rPr>
                <w:rFonts w:ascii="Times New Roman" w:eastAsia="Calibri" w:hAnsi="Times New Roman" w:cs="Times New Roman"/>
                <w:sz w:val="24"/>
                <w:szCs w:val="24"/>
              </w:rPr>
              <w:t>ДГ „Ран Босилек“  с. Каменка</w:t>
            </w:r>
          </w:p>
        </w:tc>
        <w:tc>
          <w:tcPr>
            <w:tcW w:w="851" w:type="dxa"/>
          </w:tcPr>
          <w:p w:rsidR="00EB31F1" w:rsidRPr="00F22A12" w:rsidRDefault="00EB31F1" w:rsidP="009A7948">
            <w:pPr>
              <w:jc w:val="center"/>
              <w:rPr>
                <w:rFonts w:ascii="Times New Roman" w:eastAsia="Times New Roman" w:hAnsi="Times New Roman" w:cs="Times New Roman"/>
                <w:sz w:val="24"/>
                <w:szCs w:val="24"/>
                <w:lang w:eastAsia="bg-BG"/>
              </w:rPr>
            </w:pPr>
            <w:r w:rsidRPr="00F22A12">
              <w:rPr>
                <w:rFonts w:ascii="Times New Roman" w:eastAsia="Times New Roman" w:hAnsi="Times New Roman" w:cs="Times New Roman"/>
                <w:sz w:val="24"/>
                <w:szCs w:val="24"/>
                <w:lang w:eastAsia="bg-BG"/>
              </w:rPr>
              <w:t>20</w:t>
            </w:r>
          </w:p>
        </w:tc>
        <w:tc>
          <w:tcPr>
            <w:tcW w:w="850" w:type="dxa"/>
          </w:tcPr>
          <w:p w:rsidR="00EB31F1" w:rsidRPr="00F22A12" w:rsidRDefault="00EB31F1" w:rsidP="009A7948">
            <w:pPr>
              <w:jc w:val="center"/>
              <w:rPr>
                <w:rFonts w:ascii="Times New Roman" w:eastAsia="Times New Roman" w:hAnsi="Times New Roman" w:cs="Times New Roman"/>
                <w:sz w:val="24"/>
                <w:szCs w:val="24"/>
                <w:lang w:eastAsia="bg-BG"/>
              </w:rPr>
            </w:pPr>
          </w:p>
        </w:tc>
        <w:tc>
          <w:tcPr>
            <w:tcW w:w="851" w:type="dxa"/>
          </w:tcPr>
          <w:p w:rsidR="00EB31F1" w:rsidRPr="00F22A12" w:rsidRDefault="00EB31F1" w:rsidP="009A7948">
            <w:pPr>
              <w:jc w:val="center"/>
              <w:rPr>
                <w:rFonts w:ascii="Times New Roman" w:eastAsia="Times New Roman" w:hAnsi="Times New Roman" w:cs="Times New Roman"/>
                <w:sz w:val="24"/>
                <w:szCs w:val="24"/>
                <w:lang w:eastAsia="bg-BG"/>
              </w:rPr>
            </w:pPr>
            <w:r w:rsidRPr="00F22A12">
              <w:rPr>
                <w:rFonts w:ascii="Times New Roman" w:eastAsia="Times New Roman" w:hAnsi="Times New Roman" w:cs="Times New Roman"/>
                <w:sz w:val="24"/>
                <w:szCs w:val="24"/>
                <w:lang w:eastAsia="bg-BG"/>
              </w:rPr>
              <w:t>13</w:t>
            </w:r>
          </w:p>
        </w:tc>
        <w:tc>
          <w:tcPr>
            <w:tcW w:w="850" w:type="dxa"/>
          </w:tcPr>
          <w:p w:rsidR="00EB31F1" w:rsidRPr="00F22A12" w:rsidRDefault="00EB31F1" w:rsidP="009A7948">
            <w:pPr>
              <w:jc w:val="center"/>
              <w:rPr>
                <w:rFonts w:ascii="Times New Roman" w:eastAsia="Times New Roman" w:hAnsi="Times New Roman" w:cs="Times New Roman"/>
                <w:sz w:val="24"/>
                <w:szCs w:val="24"/>
                <w:lang w:eastAsia="bg-BG"/>
              </w:rPr>
            </w:pPr>
            <w:r w:rsidRPr="00F22A12">
              <w:rPr>
                <w:rFonts w:ascii="Times New Roman" w:eastAsia="Times New Roman" w:hAnsi="Times New Roman" w:cs="Times New Roman"/>
                <w:sz w:val="24"/>
                <w:szCs w:val="24"/>
                <w:lang w:eastAsia="bg-BG"/>
              </w:rPr>
              <w:t>15</w:t>
            </w:r>
          </w:p>
        </w:tc>
        <w:tc>
          <w:tcPr>
            <w:tcW w:w="851" w:type="dxa"/>
          </w:tcPr>
          <w:p w:rsidR="00EB31F1" w:rsidRPr="00F22A12" w:rsidRDefault="00EB31F1" w:rsidP="009A7948">
            <w:pPr>
              <w:jc w:val="center"/>
              <w:rPr>
                <w:rFonts w:ascii="Times New Roman" w:eastAsia="Times New Roman" w:hAnsi="Times New Roman" w:cs="Times New Roman"/>
                <w:sz w:val="24"/>
                <w:szCs w:val="24"/>
                <w:lang w:eastAsia="bg-BG"/>
              </w:rPr>
            </w:pPr>
            <w:r w:rsidRPr="00F22A12">
              <w:rPr>
                <w:rFonts w:ascii="Times New Roman" w:eastAsia="Times New Roman" w:hAnsi="Times New Roman" w:cs="Times New Roman"/>
                <w:sz w:val="24"/>
                <w:szCs w:val="24"/>
                <w:lang w:eastAsia="bg-BG"/>
              </w:rPr>
              <w:t>12</w:t>
            </w:r>
          </w:p>
        </w:tc>
        <w:tc>
          <w:tcPr>
            <w:tcW w:w="850" w:type="dxa"/>
          </w:tcPr>
          <w:p w:rsidR="00EB31F1" w:rsidRPr="00F22A12" w:rsidRDefault="00EB31F1" w:rsidP="009A7948">
            <w:pPr>
              <w:jc w:val="center"/>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19</w:t>
            </w:r>
          </w:p>
        </w:tc>
        <w:tc>
          <w:tcPr>
            <w:tcW w:w="851" w:type="dxa"/>
          </w:tcPr>
          <w:p w:rsidR="00EB31F1" w:rsidRPr="00F22A12" w:rsidRDefault="00EB31F1" w:rsidP="009A7948">
            <w:pPr>
              <w:jc w:val="center"/>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17</w:t>
            </w:r>
          </w:p>
        </w:tc>
      </w:tr>
    </w:tbl>
    <w:p w:rsidR="008F733A" w:rsidRPr="005C01F9" w:rsidRDefault="00E55438" w:rsidP="008F733A">
      <w:pPr>
        <w:spacing w:before="120" w:after="0" w:line="240" w:lineRule="auto"/>
        <w:rPr>
          <w:rFonts w:ascii="Times New Roman" w:eastAsia="Times New Roman" w:hAnsi="Times New Roman" w:cs="Times New Roman"/>
          <w:iCs/>
        </w:rPr>
      </w:pPr>
      <w:bookmarkStart w:id="169" w:name="_Toc147927432"/>
      <w:r w:rsidRPr="00495443">
        <w:rPr>
          <w:rFonts w:ascii="Times New Roman" w:eastAsia="Trebuchet MS" w:hAnsi="Times New Roman" w:cs="Times New Roman"/>
          <w:sz w:val="24"/>
          <w:szCs w:val="24"/>
          <w:lang w:eastAsia="x-none"/>
        </w:rPr>
        <w:t xml:space="preserve">Таблица </w:t>
      </w:r>
      <w:r w:rsidRPr="00495443">
        <w:rPr>
          <w:rFonts w:ascii="Times New Roman" w:eastAsia="Trebuchet MS" w:hAnsi="Times New Roman" w:cs="Times New Roman"/>
          <w:sz w:val="24"/>
          <w:szCs w:val="24"/>
          <w:lang w:eastAsia="x-none"/>
        </w:rPr>
        <w:fldChar w:fldCharType="begin"/>
      </w:r>
      <w:r w:rsidRPr="00495443">
        <w:rPr>
          <w:rFonts w:ascii="Times New Roman" w:eastAsia="Trebuchet MS" w:hAnsi="Times New Roman" w:cs="Times New Roman"/>
          <w:sz w:val="24"/>
          <w:szCs w:val="24"/>
          <w:lang w:eastAsia="x-none"/>
        </w:rPr>
        <w:instrText xml:space="preserve"> SEQ Таблица \* ARABIC </w:instrText>
      </w:r>
      <w:r w:rsidRPr="00495443">
        <w:rPr>
          <w:rFonts w:ascii="Times New Roman" w:eastAsia="Trebuchet MS" w:hAnsi="Times New Roman" w:cs="Times New Roman"/>
          <w:sz w:val="24"/>
          <w:szCs w:val="24"/>
          <w:lang w:eastAsia="x-none"/>
        </w:rPr>
        <w:fldChar w:fldCharType="separate"/>
      </w:r>
      <w:r w:rsidR="008A738C">
        <w:rPr>
          <w:rFonts w:ascii="Times New Roman" w:eastAsia="Trebuchet MS" w:hAnsi="Times New Roman" w:cs="Times New Roman"/>
          <w:noProof/>
          <w:sz w:val="24"/>
          <w:szCs w:val="24"/>
          <w:lang w:eastAsia="x-none"/>
        </w:rPr>
        <w:t>24</w:t>
      </w:r>
      <w:r w:rsidRPr="00495443">
        <w:rPr>
          <w:rFonts w:ascii="Times New Roman" w:eastAsia="Trebuchet MS" w:hAnsi="Times New Roman" w:cs="Times New Roman"/>
          <w:sz w:val="24"/>
          <w:szCs w:val="24"/>
          <w:lang w:eastAsia="x-none"/>
        </w:rPr>
        <w:fldChar w:fldCharType="end"/>
      </w:r>
      <w:r w:rsidRPr="00495443">
        <w:rPr>
          <w:rFonts w:ascii="Times New Roman" w:eastAsia="Trebuchet MS" w:hAnsi="Times New Roman" w:cs="Times New Roman"/>
          <w:sz w:val="24"/>
          <w:szCs w:val="24"/>
          <w:lang w:eastAsia="x-none"/>
        </w:rPr>
        <w:t xml:space="preserve">. </w:t>
      </w:r>
      <w:r w:rsidRPr="005C01F9">
        <w:rPr>
          <w:rFonts w:ascii="Times New Roman" w:eastAsia="Times New Roman" w:hAnsi="Times New Roman" w:cs="Times New Roman"/>
          <w:iCs/>
        </w:rPr>
        <w:t>Детски градини на територията на община Крумовград 201</w:t>
      </w:r>
      <w:r w:rsidRPr="00495443">
        <w:rPr>
          <w:rFonts w:ascii="Times New Roman" w:eastAsia="Times New Roman" w:hAnsi="Times New Roman" w:cs="Times New Roman"/>
          <w:iCs/>
        </w:rPr>
        <w:t>3</w:t>
      </w:r>
      <w:r w:rsidRPr="005C01F9">
        <w:rPr>
          <w:rFonts w:ascii="Times New Roman" w:eastAsia="Times New Roman" w:hAnsi="Times New Roman" w:cs="Times New Roman"/>
          <w:iCs/>
        </w:rPr>
        <w:t>-201</w:t>
      </w:r>
      <w:r w:rsidR="00EB31F1">
        <w:rPr>
          <w:rFonts w:ascii="Times New Roman" w:eastAsia="Times New Roman" w:hAnsi="Times New Roman" w:cs="Times New Roman"/>
          <w:iCs/>
        </w:rPr>
        <w:t>9</w:t>
      </w:r>
      <w:r w:rsidRPr="005C01F9">
        <w:rPr>
          <w:rFonts w:ascii="Times New Roman" w:eastAsia="Times New Roman" w:hAnsi="Times New Roman" w:cs="Times New Roman"/>
          <w:iCs/>
        </w:rPr>
        <w:t xml:space="preserve"> г.</w:t>
      </w:r>
      <w:bookmarkEnd w:id="169"/>
    </w:p>
    <w:p w:rsidR="008F733A" w:rsidRPr="005C01F9" w:rsidRDefault="008F733A" w:rsidP="008F733A">
      <w:pPr>
        <w:spacing w:before="120" w:after="0" w:line="240" w:lineRule="auto"/>
        <w:rPr>
          <w:rFonts w:ascii="Times New Roman" w:eastAsia="Times New Roman" w:hAnsi="Times New Roman" w:cs="Times New Roman"/>
          <w:iCs/>
        </w:rPr>
      </w:pPr>
    </w:p>
    <w:p w:rsidR="00E55438" w:rsidRPr="008F733A" w:rsidRDefault="00E55438" w:rsidP="008F733A">
      <w:pPr>
        <w:pStyle w:val="a1"/>
      </w:pPr>
      <w:r w:rsidRPr="00555182">
        <w:rPr>
          <w:lang w:eastAsia="bg-BG"/>
        </w:rPr>
        <w:t xml:space="preserve">От </w:t>
      </w:r>
      <w:r w:rsidRPr="008F733A">
        <w:t>таблицата се вижда, че през последните години се има тенденция за увеличаване на броя на децата в детските градини като най голям скок има през 2016/2017 година, увеличение с 19% спрямо предходната 2015/2016 година.</w:t>
      </w:r>
    </w:p>
    <w:p w:rsidR="00EB31F1" w:rsidRPr="00EB31F1" w:rsidRDefault="00EB31F1" w:rsidP="008F733A">
      <w:pPr>
        <w:pStyle w:val="a1"/>
      </w:pPr>
      <w:r w:rsidRPr="008F733A">
        <w:t>На територията на община Крумовград функционират 10 училища в т.ч.: 1 средно,</w:t>
      </w:r>
      <w:r w:rsidRPr="00EB31F1">
        <w:t xml:space="preserve"> 1 обединено, 7 основни и 1 начално, а именно:</w:t>
      </w:r>
    </w:p>
    <w:p w:rsidR="00EB31F1" w:rsidRPr="00EB31F1" w:rsidRDefault="00EB31F1" w:rsidP="00EB31F1">
      <w:pPr>
        <w:pStyle w:val="a1"/>
      </w:pPr>
    </w:p>
    <w:p w:rsidR="00EB31F1" w:rsidRPr="00EB31F1" w:rsidRDefault="00EB31F1" w:rsidP="00EB31F1">
      <w:pPr>
        <w:pStyle w:val="a1"/>
        <w:numPr>
          <w:ilvl w:val="0"/>
          <w:numId w:val="26"/>
        </w:numPr>
      </w:pPr>
      <w:r w:rsidRPr="00EB31F1">
        <w:t>Средно училище „Васил Левски“ гр. Крумовград;</w:t>
      </w:r>
    </w:p>
    <w:p w:rsidR="00EB31F1" w:rsidRPr="00EB31F1" w:rsidRDefault="00EB31F1" w:rsidP="00EB31F1">
      <w:pPr>
        <w:pStyle w:val="a1"/>
        <w:numPr>
          <w:ilvl w:val="0"/>
          <w:numId w:val="26"/>
        </w:numPr>
      </w:pPr>
      <w:r w:rsidRPr="00EB31F1">
        <w:t>Обединено училище „П. К. Яворов“ с. Токачка;</w:t>
      </w:r>
    </w:p>
    <w:p w:rsidR="00EB31F1" w:rsidRPr="00EB31F1" w:rsidRDefault="00EB31F1" w:rsidP="00EB31F1">
      <w:pPr>
        <w:pStyle w:val="a1"/>
        <w:numPr>
          <w:ilvl w:val="0"/>
          <w:numId w:val="26"/>
        </w:numPr>
      </w:pPr>
      <w:r w:rsidRPr="00EB31F1">
        <w:t>ОУ „Христо Ботев“ с. Гулийка;</w:t>
      </w:r>
    </w:p>
    <w:p w:rsidR="00EB31F1" w:rsidRPr="00EB31F1" w:rsidRDefault="00EB31F1" w:rsidP="00EB31F1">
      <w:pPr>
        <w:pStyle w:val="a1"/>
        <w:numPr>
          <w:ilvl w:val="0"/>
          <w:numId w:val="26"/>
        </w:numPr>
      </w:pPr>
      <w:r w:rsidRPr="00EB31F1">
        <w:t>ОУ „ Св. Св. Кирил и Методий“ с. Странджево;</w:t>
      </w:r>
    </w:p>
    <w:p w:rsidR="00EB31F1" w:rsidRPr="00EB31F1" w:rsidRDefault="00EB31F1" w:rsidP="00EB31F1">
      <w:pPr>
        <w:pStyle w:val="a1"/>
        <w:numPr>
          <w:ilvl w:val="0"/>
          <w:numId w:val="26"/>
        </w:numPr>
      </w:pPr>
      <w:r w:rsidRPr="00EB31F1">
        <w:t>ОУ „Никола Вапцаров“ с. Подрумче;</w:t>
      </w:r>
    </w:p>
    <w:p w:rsidR="00EB31F1" w:rsidRPr="00EB31F1" w:rsidRDefault="00EB31F1" w:rsidP="00EB31F1">
      <w:pPr>
        <w:pStyle w:val="a1"/>
        <w:numPr>
          <w:ilvl w:val="0"/>
          <w:numId w:val="26"/>
        </w:numPr>
      </w:pPr>
      <w:r w:rsidRPr="00EB31F1">
        <w:t>ОУ „Васил Левски“ с. Луличка;</w:t>
      </w:r>
    </w:p>
    <w:p w:rsidR="00EB31F1" w:rsidRPr="00EB31F1" w:rsidRDefault="00EB31F1" w:rsidP="00EB31F1">
      <w:pPr>
        <w:pStyle w:val="a1"/>
        <w:numPr>
          <w:ilvl w:val="0"/>
          <w:numId w:val="26"/>
        </w:numPr>
      </w:pPr>
      <w:r w:rsidRPr="00EB31F1">
        <w:t>ОУ „Иван Вазов“ с. Поточница;</w:t>
      </w:r>
    </w:p>
    <w:p w:rsidR="00EB31F1" w:rsidRPr="00EB31F1" w:rsidRDefault="00EB31F1" w:rsidP="00EB31F1">
      <w:pPr>
        <w:pStyle w:val="a1"/>
        <w:numPr>
          <w:ilvl w:val="0"/>
          <w:numId w:val="26"/>
        </w:numPr>
      </w:pPr>
      <w:r w:rsidRPr="00EB31F1">
        <w:t>ОУ „Михаил Христов“ с. Аврен;</w:t>
      </w:r>
    </w:p>
    <w:p w:rsidR="00EB31F1" w:rsidRPr="00EB31F1" w:rsidRDefault="00EB31F1" w:rsidP="00EB31F1">
      <w:pPr>
        <w:pStyle w:val="a1"/>
        <w:numPr>
          <w:ilvl w:val="0"/>
          <w:numId w:val="26"/>
        </w:numPr>
      </w:pPr>
      <w:r w:rsidRPr="00EB31F1">
        <w:t>ОУ „Никола Вапцаров“ с. Горна Кула;</w:t>
      </w:r>
    </w:p>
    <w:p w:rsidR="00EB31F1" w:rsidRPr="00EB31F1" w:rsidRDefault="00EB31F1" w:rsidP="00EB31F1">
      <w:pPr>
        <w:pStyle w:val="a1"/>
        <w:numPr>
          <w:ilvl w:val="0"/>
          <w:numId w:val="26"/>
        </w:numPr>
      </w:pPr>
      <w:r w:rsidRPr="00EB31F1">
        <w:t>НУ „Васил Левски“ с. Звънарка, мах. Козино.</w:t>
      </w:r>
    </w:p>
    <w:p w:rsidR="00EB31F1" w:rsidRPr="00C85065" w:rsidRDefault="00EB31F1" w:rsidP="00E55438">
      <w:pPr>
        <w:ind w:firstLine="567"/>
        <w:jc w:val="both"/>
        <w:rPr>
          <w:rFonts w:ascii="Times New Roman CYR" w:hAnsi="Times New Roman CYR"/>
          <w:sz w:val="24"/>
          <w:szCs w:val="24"/>
        </w:rPr>
      </w:pPr>
    </w:p>
    <w:p w:rsidR="00E55438" w:rsidRPr="00105C02" w:rsidRDefault="00E55438" w:rsidP="00E55438">
      <w:pPr>
        <w:tabs>
          <w:tab w:val="left" w:pos="3364"/>
        </w:tabs>
        <w:spacing w:after="0" w:line="240" w:lineRule="auto"/>
        <w:jc w:val="both"/>
        <w:outlineLvl w:val="0"/>
        <w:rPr>
          <w:rFonts w:ascii="Times New Roman" w:eastAsia="Cambria" w:hAnsi="Times New Roman" w:cs="Times New Roman"/>
          <w:color w:val="000000"/>
          <w:sz w:val="24"/>
          <w:szCs w:val="24"/>
          <w:lang w:eastAsia="x-none"/>
        </w:rPr>
      </w:pPr>
      <w:bookmarkStart w:id="170" w:name="_Toc414879538"/>
      <w:bookmarkStart w:id="171" w:name="_Toc444108198"/>
      <w:bookmarkStart w:id="172" w:name="_Toc147927250"/>
      <w:r w:rsidRPr="00105C02">
        <w:rPr>
          <w:rFonts w:ascii="Times New Roman" w:eastAsia="Cambria" w:hAnsi="Times New Roman" w:cs="Times New Roman"/>
          <w:color w:val="000000"/>
          <w:sz w:val="24"/>
          <w:szCs w:val="24"/>
          <w:lang w:eastAsia="x-none"/>
        </w:rPr>
        <w:t xml:space="preserve">VII. 6. 3. </w:t>
      </w:r>
      <w:bookmarkEnd w:id="170"/>
      <w:r w:rsidRPr="00105C02">
        <w:rPr>
          <w:rFonts w:ascii="Times New Roman" w:eastAsia="Cambria" w:hAnsi="Times New Roman" w:cs="Times New Roman"/>
          <w:color w:val="000000"/>
          <w:sz w:val="24"/>
          <w:szCs w:val="24"/>
          <w:lang w:eastAsia="x-none"/>
        </w:rPr>
        <w:t>Култура</w:t>
      </w:r>
      <w:bookmarkEnd w:id="171"/>
      <w:bookmarkEnd w:id="172"/>
    </w:p>
    <w:p w:rsidR="00E55438" w:rsidRPr="00105C02" w:rsidRDefault="00E55438" w:rsidP="00E55438">
      <w:pPr>
        <w:shd w:val="clear" w:color="auto" w:fill="528693"/>
        <w:spacing w:after="120" w:line="240" w:lineRule="auto"/>
        <w:rPr>
          <w:rFonts w:ascii="Times New Roman" w:eastAsia="Cambria" w:hAnsi="Times New Roman" w:cs="Times New Roman"/>
          <w:sz w:val="6"/>
          <w:szCs w:val="24"/>
        </w:rPr>
      </w:pPr>
    </w:p>
    <w:p w:rsidR="00E55438" w:rsidRPr="00105C02" w:rsidRDefault="00E55438" w:rsidP="00E55438">
      <w:pPr>
        <w:spacing w:after="120" w:line="240" w:lineRule="auto"/>
        <w:rPr>
          <w:rFonts w:ascii="Times New Roman" w:eastAsia="Cambria" w:hAnsi="Times New Roman" w:cs="Times New Roman"/>
          <w:sz w:val="6"/>
          <w:szCs w:val="24"/>
        </w:rPr>
      </w:pPr>
    </w:p>
    <w:p w:rsidR="00E55438" w:rsidRPr="00555182" w:rsidRDefault="00E55438" w:rsidP="00E55438">
      <w:pPr>
        <w:spacing w:after="120" w:line="360" w:lineRule="auto"/>
        <w:ind w:firstLine="360"/>
        <w:jc w:val="both"/>
        <w:rPr>
          <w:rFonts w:ascii="Times New Roman" w:eastAsia="Times New Roman" w:hAnsi="Times New Roman" w:cs="Times New Roman"/>
          <w:color w:val="000000"/>
          <w:sz w:val="24"/>
          <w:szCs w:val="24"/>
          <w:lang w:eastAsia="bg-BG"/>
        </w:rPr>
      </w:pPr>
      <w:r w:rsidRPr="00555182">
        <w:rPr>
          <w:rFonts w:ascii="Times New Roman" w:eastAsia="Times New Roman" w:hAnsi="Times New Roman" w:cs="Times New Roman"/>
          <w:color w:val="000000"/>
          <w:sz w:val="24"/>
          <w:szCs w:val="24"/>
          <w:lang w:eastAsia="bg-BG"/>
        </w:rPr>
        <w:t xml:space="preserve">Географските характеристики и пространственото развитие на селищната структура в община Крумовград, са предпоставката за заселване на различни цивилизации по територията ѝ още от Древността. В тази връзка, културното наследство в района е резултат от напластяване на отминали цивилизации и епохи, които носят специфична памет и идентичност на мястото. </w:t>
      </w:r>
    </w:p>
    <w:p w:rsidR="00E55438" w:rsidRPr="00555182" w:rsidRDefault="00E55438" w:rsidP="00E55438">
      <w:pPr>
        <w:spacing w:after="0" w:line="360" w:lineRule="auto"/>
        <w:ind w:firstLine="360"/>
        <w:jc w:val="both"/>
        <w:rPr>
          <w:rFonts w:ascii="Times New Roman" w:eastAsia="Times New Roman" w:hAnsi="Times New Roman" w:cs="Times New Roman"/>
          <w:color w:val="000000"/>
          <w:sz w:val="24"/>
          <w:szCs w:val="24"/>
          <w:lang w:eastAsia="bg-BG"/>
        </w:rPr>
      </w:pPr>
      <w:r w:rsidRPr="00555182">
        <w:rPr>
          <w:rFonts w:ascii="Times New Roman" w:eastAsia="Times New Roman" w:hAnsi="Times New Roman" w:cs="Times New Roman"/>
          <w:color w:val="000000"/>
          <w:sz w:val="24"/>
          <w:szCs w:val="24"/>
          <w:lang w:eastAsia="bg-BG"/>
        </w:rPr>
        <w:lastRenderedPageBreak/>
        <w:t xml:space="preserve">Последните политики на ЕС са ориентирани към </w:t>
      </w:r>
      <w:r w:rsidRPr="00555182">
        <w:rPr>
          <w:rFonts w:ascii="Times New Roman" w:eastAsia="Times New Roman" w:hAnsi="Times New Roman" w:cs="Times New Roman"/>
          <w:b/>
          <w:color w:val="000000"/>
          <w:sz w:val="24"/>
          <w:szCs w:val="24"/>
          <w:lang w:eastAsia="bg-BG"/>
        </w:rPr>
        <w:t>управление и свързване на</w:t>
      </w:r>
      <w:r w:rsidRPr="00555182">
        <w:rPr>
          <w:rFonts w:ascii="Times New Roman" w:eastAsia="Times New Roman" w:hAnsi="Times New Roman" w:cs="Times New Roman"/>
          <w:color w:val="000000"/>
          <w:sz w:val="24"/>
          <w:szCs w:val="24"/>
          <w:lang w:eastAsia="bg-BG"/>
        </w:rPr>
        <w:t xml:space="preserve"> </w:t>
      </w:r>
      <w:r w:rsidRPr="00555182">
        <w:rPr>
          <w:rFonts w:ascii="Times New Roman" w:eastAsia="Times New Roman" w:hAnsi="Times New Roman" w:cs="Times New Roman"/>
          <w:b/>
          <w:color w:val="000000"/>
          <w:sz w:val="24"/>
          <w:szCs w:val="24"/>
          <w:lang w:eastAsia="bg-BG"/>
        </w:rPr>
        <w:t>екологичните, ландшафтни и културни ценности</w:t>
      </w:r>
      <w:r w:rsidRPr="00555182">
        <w:rPr>
          <w:rFonts w:ascii="Times New Roman" w:eastAsia="Times New Roman" w:hAnsi="Times New Roman" w:cs="Times New Roman"/>
          <w:color w:val="000000"/>
          <w:sz w:val="24"/>
          <w:szCs w:val="24"/>
          <w:lang w:eastAsia="bg-BG"/>
        </w:rPr>
        <w:t xml:space="preserve"> на регионите и реализиране на местния потенциал за развитие на общините и регионите. </w:t>
      </w:r>
    </w:p>
    <w:p w:rsidR="00E55438" w:rsidRPr="00555182" w:rsidRDefault="00E55438" w:rsidP="00E55438">
      <w:pPr>
        <w:spacing w:after="0" w:line="360" w:lineRule="auto"/>
        <w:ind w:firstLine="360"/>
        <w:jc w:val="both"/>
        <w:rPr>
          <w:rFonts w:ascii="Times New Roman" w:eastAsia="Times New Roman" w:hAnsi="Times New Roman" w:cs="Times New Roman"/>
          <w:color w:val="000000"/>
          <w:sz w:val="24"/>
          <w:szCs w:val="24"/>
          <w:lang w:eastAsia="bg-BG"/>
        </w:rPr>
      </w:pPr>
      <w:r w:rsidRPr="00555182">
        <w:rPr>
          <w:rFonts w:ascii="Times New Roman" w:eastAsia="Times New Roman" w:hAnsi="Times New Roman" w:cs="Times New Roman"/>
          <w:color w:val="000000"/>
          <w:sz w:val="24"/>
          <w:szCs w:val="24"/>
          <w:lang w:eastAsia="bg-BG"/>
        </w:rPr>
        <w:t>В този смисъл пространственото и социално-икономическо развитие на територията ще бъде ориентирано към културното наследство в общината и природните и културни ландшафти, които изразяват регионална специфика. Това са факторите, които имат роля в устройството на територията и регионалното развитие.</w:t>
      </w:r>
    </w:p>
    <w:p w:rsidR="00E55438" w:rsidRPr="00555182" w:rsidRDefault="00E55438" w:rsidP="00E55438">
      <w:pPr>
        <w:autoSpaceDE w:val="0"/>
        <w:autoSpaceDN w:val="0"/>
        <w:adjustRightInd w:val="0"/>
        <w:spacing w:after="0" w:line="360" w:lineRule="auto"/>
        <w:ind w:firstLine="360"/>
        <w:jc w:val="both"/>
        <w:rPr>
          <w:rFonts w:ascii="Times New Roman" w:eastAsia="Times New Roman" w:hAnsi="Times New Roman" w:cs="Times New Roman"/>
          <w:color w:val="000000"/>
          <w:sz w:val="24"/>
          <w:szCs w:val="24"/>
          <w:lang w:eastAsia="bg-BG"/>
        </w:rPr>
      </w:pPr>
      <w:r w:rsidRPr="00555182">
        <w:rPr>
          <w:rFonts w:ascii="Times New Roman" w:eastAsia="Times New Roman" w:hAnsi="Times New Roman" w:cs="Times New Roman"/>
          <w:color w:val="000000"/>
          <w:sz w:val="24"/>
          <w:szCs w:val="24"/>
          <w:lang w:eastAsia="bg-BG"/>
        </w:rPr>
        <w:t xml:space="preserve">Този подход в пространственото развитие е отправна точка и при пространствените политики, свързани с материалното и нематериалното културно наследство на България, които се залагат в НСРР и НКПР и са в пряка връзка с качеството на живот. Отчита се и промененото отношение към културните ценности и разширяване на пространствения обхват на културното наследство – от единичната ценност до ансамбъл с неговото обкръжение и цялостната градска и/или природна среда, в която е ситуиран, от интериора на сградата и нейната конструкция до характерния пейзаж.  </w:t>
      </w:r>
    </w:p>
    <w:p w:rsidR="00E55438" w:rsidRPr="00555182" w:rsidRDefault="00E55438" w:rsidP="00E55438">
      <w:pPr>
        <w:autoSpaceDE w:val="0"/>
        <w:autoSpaceDN w:val="0"/>
        <w:adjustRightInd w:val="0"/>
        <w:spacing w:after="120" w:line="360" w:lineRule="auto"/>
        <w:ind w:firstLine="357"/>
        <w:jc w:val="both"/>
        <w:rPr>
          <w:rFonts w:ascii="Times New Roman" w:eastAsia="Times New Roman" w:hAnsi="Times New Roman" w:cs="Times New Roman"/>
          <w:color w:val="000000"/>
          <w:sz w:val="24"/>
          <w:szCs w:val="24"/>
          <w:lang w:eastAsia="bg-BG"/>
        </w:rPr>
      </w:pPr>
      <w:r w:rsidRPr="00555182">
        <w:rPr>
          <w:rFonts w:ascii="Times New Roman" w:eastAsia="Times New Roman" w:hAnsi="Times New Roman" w:cs="Times New Roman"/>
          <w:color w:val="000000"/>
          <w:sz w:val="24"/>
          <w:szCs w:val="24"/>
          <w:lang w:eastAsia="bg-BG"/>
        </w:rPr>
        <w:t xml:space="preserve">Основните насоки в опазването на културните ценности в цялото им времево и видово многообразие са свързани със съхраняване на техните уникални характеристики чрез консервация и активно опазване, публична загриженост и адаптация в най-широк смисъл, запазване и развиване на духа на мястото /genius loci/ и на пространствената идентичност и развитие на потенциала им за стимулиране на икономическа дейност. </w:t>
      </w:r>
    </w:p>
    <w:p w:rsidR="00E55438" w:rsidRPr="00555182" w:rsidRDefault="00E55438" w:rsidP="00E55438">
      <w:pPr>
        <w:spacing w:after="120" w:line="360" w:lineRule="auto"/>
        <w:ind w:firstLine="357"/>
        <w:jc w:val="both"/>
        <w:rPr>
          <w:rFonts w:ascii="Times New Roman" w:eastAsia="Times New Roman" w:hAnsi="Times New Roman" w:cs="Times New Roman"/>
          <w:color w:val="000000"/>
          <w:sz w:val="24"/>
          <w:szCs w:val="24"/>
          <w:lang w:eastAsia="bg-BG"/>
        </w:rPr>
      </w:pPr>
      <w:r w:rsidRPr="00555182">
        <w:rPr>
          <w:rFonts w:ascii="Times New Roman" w:eastAsia="Times New Roman" w:hAnsi="Times New Roman" w:cs="Times New Roman"/>
          <w:color w:val="000000"/>
          <w:sz w:val="24"/>
          <w:szCs w:val="24"/>
          <w:lang w:eastAsia="bg-BG"/>
        </w:rPr>
        <w:t xml:space="preserve">Взаимодействието на природата и човека е формирало многобройни </w:t>
      </w:r>
      <w:r w:rsidRPr="00555182">
        <w:rPr>
          <w:rFonts w:ascii="Times New Roman" w:eastAsia="Times New Roman" w:hAnsi="Times New Roman" w:cs="Times New Roman"/>
          <w:b/>
          <w:color w:val="000000"/>
          <w:sz w:val="24"/>
          <w:szCs w:val="24"/>
          <w:lang w:eastAsia="bg-BG"/>
        </w:rPr>
        <w:t>културни пейзажи</w:t>
      </w:r>
      <w:r w:rsidRPr="00555182">
        <w:rPr>
          <w:rFonts w:ascii="Times New Roman" w:eastAsia="Times New Roman" w:hAnsi="Times New Roman" w:cs="Times New Roman"/>
          <w:color w:val="000000"/>
          <w:sz w:val="24"/>
          <w:szCs w:val="24"/>
          <w:lang w:eastAsia="bg-BG"/>
        </w:rPr>
        <w:t xml:space="preserve"> в общината.</w:t>
      </w:r>
      <w:r w:rsidRPr="00555182">
        <w:rPr>
          <w:rFonts w:ascii="Times New Roman" w:eastAsia="Times New Roman" w:hAnsi="Times New Roman" w:cs="Times New Roman"/>
          <w:color w:val="2E74B5"/>
          <w:sz w:val="24"/>
          <w:szCs w:val="24"/>
          <w:lang w:eastAsia="bg-BG"/>
        </w:rPr>
        <w:t xml:space="preserve"> </w:t>
      </w:r>
      <w:r w:rsidRPr="00555182">
        <w:rPr>
          <w:rFonts w:ascii="Times New Roman" w:eastAsia="Times New Roman" w:hAnsi="Times New Roman" w:cs="Times New Roman"/>
          <w:color w:val="000000"/>
          <w:sz w:val="24"/>
          <w:szCs w:val="24"/>
          <w:lang w:eastAsia="bg-BG"/>
        </w:rPr>
        <w:t xml:space="preserve">Най-общо казано културното наследство обхваща нематериалното и материалното недвижимо и движимо наследство като съвкупност от културни ценности, които носят историческа памет и национална идентичност. На територията на общината са налични културни ценности – материални и нематериални свидетелства за човешко присъствие и дейност, които са с висока научна и културна стойност за индивида, общността и обществото в региона. Културното наследство в община Крумовград е представено от археологически, исторически, архитектурно-строителни и художествени, както и от природните ценности, народните традиции и културните обичаи. </w:t>
      </w:r>
    </w:p>
    <w:p w:rsidR="00E55438" w:rsidRDefault="00E55438" w:rsidP="00E55438">
      <w:pPr>
        <w:spacing w:after="120" w:line="360" w:lineRule="auto"/>
        <w:ind w:firstLine="357"/>
        <w:jc w:val="both"/>
        <w:rPr>
          <w:rFonts w:ascii="Times New Roman" w:eastAsia="Times New Roman" w:hAnsi="Times New Roman" w:cs="Times New Roman"/>
          <w:color w:val="000000"/>
          <w:sz w:val="24"/>
          <w:szCs w:val="24"/>
          <w:lang w:eastAsia="bg-BG"/>
        </w:rPr>
      </w:pPr>
      <w:r w:rsidRPr="00555182">
        <w:rPr>
          <w:rFonts w:ascii="Times New Roman" w:eastAsia="Times New Roman" w:hAnsi="Times New Roman" w:cs="Times New Roman"/>
          <w:color w:val="000000"/>
          <w:sz w:val="24"/>
          <w:szCs w:val="24"/>
          <w:lang w:eastAsia="bg-BG"/>
        </w:rPr>
        <w:t xml:space="preserve">В пространственото развитие на община Крумовград историко-географското развитие е в основата на културното напластяване и именно то дава възможност за изграждане на сътрудничество със съседните общини и формиране на културни зони за </w:t>
      </w:r>
      <w:r w:rsidRPr="00555182">
        <w:rPr>
          <w:rFonts w:ascii="Times New Roman" w:eastAsia="Times New Roman" w:hAnsi="Times New Roman" w:cs="Times New Roman"/>
          <w:color w:val="000000"/>
          <w:sz w:val="24"/>
          <w:szCs w:val="24"/>
          <w:lang w:eastAsia="bg-BG"/>
        </w:rPr>
        <w:lastRenderedPageBreak/>
        <w:t xml:space="preserve">туризъм и рекреация, които в съчетание с народните традиции и културните обичаи на местната общност изграждат атрактивна културна среда.  </w:t>
      </w:r>
    </w:p>
    <w:p w:rsidR="00E55438" w:rsidRPr="002F7762" w:rsidRDefault="00E55438" w:rsidP="00E55438">
      <w:pPr>
        <w:pStyle w:val="a1"/>
      </w:pPr>
      <w:r w:rsidRPr="002F7762">
        <w:t>Движимите културни ценности в община Крумовград са изложени в музейна сбирка в</w:t>
      </w:r>
      <w:r w:rsidRPr="005C01F9">
        <w:t xml:space="preserve"> </w:t>
      </w:r>
      <w:r w:rsidRPr="002F7762">
        <w:t>Историческия музей в гр. Крумовград, където се съхраняват повече от 2000 експоната, които</w:t>
      </w:r>
      <w:r w:rsidRPr="005C01F9">
        <w:t xml:space="preserve"> </w:t>
      </w:r>
      <w:r w:rsidRPr="002F7762">
        <w:t>са обособени в отделите археология, нова история и етнография.</w:t>
      </w:r>
    </w:p>
    <w:p w:rsidR="00E55438" w:rsidRPr="002F7762" w:rsidRDefault="00E55438" w:rsidP="00E55438">
      <w:pPr>
        <w:pStyle w:val="a1"/>
      </w:pPr>
      <w:r w:rsidRPr="002F7762">
        <w:t>Площта на сградата на музея е недостатъчна за да бъдат експонирани богатите артефакти</w:t>
      </w:r>
      <w:r w:rsidRPr="005C01F9">
        <w:t xml:space="preserve"> </w:t>
      </w:r>
      <w:r w:rsidRPr="002F7762">
        <w:t>от живота по тези земи още от дълбока древност. Необходимо е разширяване както на</w:t>
      </w:r>
      <w:r w:rsidRPr="005C01F9">
        <w:t xml:space="preserve"> </w:t>
      </w:r>
      <w:r w:rsidRPr="002F7762">
        <w:t>експозиционната площ, така и регулярното функциониране на музея, който по-време на</w:t>
      </w:r>
      <w:r w:rsidRPr="005C01F9">
        <w:t xml:space="preserve"> </w:t>
      </w:r>
      <w:r w:rsidRPr="002F7762">
        <w:t>разработване на настоящото планово задание не работи.</w:t>
      </w:r>
      <w:r w:rsidRPr="005C01F9">
        <w:t xml:space="preserve"> </w:t>
      </w:r>
      <w:r w:rsidRPr="002F7762">
        <w:t>Също така важни обекти на културата на територията на общината са читалищата, всяко от</w:t>
      </w:r>
      <w:r w:rsidRPr="005C01F9">
        <w:t xml:space="preserve"> </w:t>
      </w:r>
      <w:r w:rsidRPr="002F7762">
        <w:t>които разполага с библиотечен фонд между 4 и 10 хил. тома, като читалището в гр.</w:t>
      </w:r>
      <w:r w:rsidRPr="005C01F9">
        <w:t xml:space="preserve"> </w:t>
      </w:r>
      <w:r w:rsidRPr="002F7762">
        <w:t>Крумовград разполага с почти 50 хил. тома. Читалищата са разположени в следните</w:t>
      </w:r>
      <w:r w:rsidRPr="005C01F9">
        <w:t xml:space="preserve"> </w:t>
      </w:r>
      <w:r w:rsidRPr="002F7762">
        <w:t>населени места – гр. Крумовград, с. Аврен, с. Девесилово, с. Гулийка, с. Голяма Чинка, с.</w:t>
      </w:r>
      <w:r w:rsidRPr="005C01F9">
        <w:t xml:space="preserve"> </w:t>
      </w:r>
      <w:r w:rsidRPr="002F7762">
        <w:t>Малък Девесил, с. Поточница, с. Странджево, с. Токачка, с. Егрек, с. Черничево и с. Голяма Каменяне.</w:t>
      </w:r>
    </w:p>
    <w:p w:rsidR="00E55438" w:rsidRPr="00555182" w:rsidRDefault="00E55438" w:rsidP="00E55438">
      <w:pPr>
        <w:spacing w:after="120" w:line="360" w:lineRule="auto"/>
        <w:ind w:firstLine="357"/>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Недвижимите културни ценности в</w:t>
      </w:r>
      <w:r w:rsidRPr="00555182">
        <w:rPr>
          <w:rFonts w:ascii="Times New Roman" w:eastAsia="Times New Roman" w:hAnsi="Times New Roman" w:cs="Times New Roman"/>
          <w:color w:val="000000"/>
          <w:sz w:val="24"/>
          <w:szCs w:val="24"/>
          <w:lang w:eastAsia="bg-BG"/>
        </w:rPr>
        <w:t xml:space="preserve"> община Крумовград </w:t>
      </w:r>
      <w:r>
        <w:rPr>
          <w:rFonts w:ascii="Times New Roman" w:eastAsia="Times New Roman" w:hAnsi="Times New Roman" w:cs="Times New Roman"/>
          <w:sz w:val="24"/>
          <w:szCs w:val="24"/>
          <w:lang w:eastAsia="bg-BG"/>
        </w:rPr>
        <w:t xml:space="preserve">включват </w:t>
      </w:r>
      <w:r w:rsidRPr="00555182">
        <w:rPr>
          <w:rFonts w:ascii="Times New Roman" w:eastAsia="Times New Roman" w:hAnsi="Times New Roman" w:cs="Times New Roman"/>
          <w:sz w:val="24"/>
          <w:szCs w:val="24"/>
          <w:lang w:eastAsia="bg-BG"/>
        </w:rPr>
        <w:t>12</w:t>
      </w:r>
      <w:r w:rsidR="009C149E">
        <w:rPr>
          <w:rFonts w:ascii="Times New Roman" w:eastAsia="Times New Roman" w:hAnsi="Times New Roman" w:cs="Times New Roman"/>
          <w:sz w:val="24"/>
          <w:szCs w:val="24"/>
          <w:lang w:eastAsia="bg-BG"/>
        </w:rPr>
        <w:t>6</w:t>
      </w:r>
      <w:r w:rsidRPr="00555182">
        <w:rPr>
          <w:rFonts w:ascii="Times New Roman" w:eastAsia="Times New Roman" w:hAnsi="Times New Roman" w:cs="Times New Roman"/>
          <w:sz w:val="24"/>
          <w:szCs w:val="24"/>
          <w:lang w:eastAsia="bg-BG"/>
        </w:rPr>
        <w:t xml:space="preserve"> археологически, исторически</w:t>
      </w:r>
      <w:r w:rsidRPr="00555182">
        <w:rPr>
          <w:rFonts w:ascii="Times New Roman" w:eastAsia="Times New Roman" w:hAnsi="Times New Roman" w:cs="Times New Roman"/>
          <w:color w:val="000000"/>
          <w:sz w:val="24"/>
          <w:szCs w:val="24"/>
          <w:lang w:eastAsia="bg-BG"/>
        </w:rPr>
        <w:t xml:space="preserve">, художествени и архитектурно-строителни обекта, обявени за недвижими културни ценности, разгледани по населени места в анализа на община Крумовград. </w:t>
      </w:r>
    </w:p>
    <w:p w:rsidR="00E55438" w:rsidRPr="00555182" w:rsidRDefault="00E55438" w:rsidP="00E55438">
      <w:pPr>
        <w:spacing w:after="120" w:line="360" w:lineRule="auto"/>
        <w:ind w:firstLine="357"/>
        <w:jc w:val="both"/>
        <w:rPr>
          <w:rFonts w:ascii="Times New Roman" w:eastAsia="Times New Roman" w:hAnsi="Times New Roman" w:cs="Times New Roman"/>
          <w:color w:val="000000"/>
          <w:sz w:val="24"/>
          <w:szCs w:val="24"/>
          <w:lang w:eastAsia="bg-BG"/>
        </w:rPr>
      </w:pPr>
      <w:r w:rsidRPr="00555182">
        <w:rPr>
          <w:rFonts w:ascii="Times New Roman" w:eastAsia="Times New Roman" w:hAnsi="Times New Roman" w:cs="Times New Roman"/>
          <w:color w:val="000000"/>
          <w:sz w:val="24"/>
          <w:szCs w:val="24"/>
          <w:lang w:eastAsia="bg-BG"/>
        </w:rPr>
        <w:t xml:space="preserve">От категория с </w:t>
      </w:r>
      <w:r w:rsidRPr="00555182">
        <w:rPr>
          <w:rFonts w:ascii="Times New Roman" w:eastAsia="Times New Roman" w:hAnsi="Times New Roman" w:cs="Times New Roman"/>
          <w:b/>
          <w:i/>
          <w:color w:val="000000"/>
          <w:sz w:val="24"/>
          <w:szCs w:val="24"/>
          <w:lang w:eastAsia="bg-BG"/>
        </w:rPr>
        <w:t>„национално значение“</w:t>
      </w:r>
      <w:r w:rsidRPr="00555182">
        <w:rPr>
          <w:rFonts w:ascii="Times New Roman" w:eastAsia="Times New Roman" w:hAnsi="Times New Roman" w:cs="Times New Roman"/>
          <w:color w:val="000000"/>
          <w:sz w:val="24"/>
          <w:szCs w:val="24"/>
          <w:lang w:eastAsia="bg-BG"/>
        </w:rPr>
        <w:t xml:space="preserve"> са 4 обекта в общината:</w:t>
      </w:r>
    </w:p>
    <w:p w:rsidR="00E55438" w:rsidRPr="00555182" w:rsidRDefault="00E55438" w:rsidP="00EB31F1">
      <w:pPr>
        <w:numPr>
          <w:ilvl w:val="0"/>
          <w:numId w:val="15"/>
        </w:numPr>
        <w:spacing w:after="0" w:line="360" w:lineRule="auto"/>
        <w:ind w:left="993"/>
        <w:jc w:val="both"/>
        <w:rPr>
          <w:rFonts w:ascii="Times New Roman" w:eastAsia="Times New Roman" w:hAnsi="Times New Roman" w:cs="Times New Roman"/>
          <w:color w:val="000000"/>
          <w:sz w:val="24"/>
          <w:szCs w:val="24"/>
          <w:lang w:eastAsia="bg-BG"/>
        </w:rPr>
      </w:pPr>
      <w:r w:rsidRPr="00555182">
        <w:rPr>
          <w:rFonts w:ascii="Times New Roman" w:eastAsia="Times New Roman" w:hAnsi="Times New Roman" w:cs="Times New Roman"/>
          <w:b/>
          <w:color w:val="000000"/>
          <w:sz w:val="24"/>
          <w:szCs w:val="24"/>
          <w:lang w:eastAsia="bg-BG"/>
        </w:rPr>
        <w:t>Некропол от долмени</w:t>
      </w:r>
      <w:r w:rsidRPr="00555182">
        <w:rPr>
          <w:rFonts w:ascii="Times New Roman" w:eastAsia="Times New Roman" w:hAnsi="Times New Roman" w:cs="Times New Roman"/>
          <w:color w:val="000000"/>
          <w:sz w:val="24"/>
          <w:szCs w:val="24"/>
          <w:lang w:eastAsia="bg-BG"/>
        </w:rPr>
        <w:t xml:space="preserve"> в местност „Хамбар дере“ на 6.5 км. североизточно от село Черничево;</w:t>
      </w:r>
    </w:p>
    <w:p w:rsidR="00E55438" w:rsidRPr="00555182" w:rsidRDefault="00E55438" w:rsidP="00EB31F1">
      <w:pPr>
        <w:numPr>
          <w:ilvl w:val="0"/>
          <w:numId w:val="15"/>
        </w:numPr>
        <w:spacing w:after="0" w:line="360" w:lineRule="auto"/>
        <w:ind w:left="993"/>
        <w:jc w:val="both"/>
        <w:rPr>
          <w:rFonts w:ascii="Times New Roman" w:eastAsia="Times New Roman" w:hAnsi="Times New Roman" w:cs="Times New Roman"/>
          <w:color w:val="000000"/>
          <w:sz w:val="24"/>
          <w:szCs w:val="24"/>
          <w:lang w:eastAsia="bg-BG"/>
        </w:rPr>
      </w:pPr>
      <w:r w:rsidRPr="00555182">
        <w:rPr>
          <w:rFonts w:ascii="Times New Roman" w:eastAsia="Times New Roman" w:hAnsi="Times New Roman" w:cs="Times New Roman"/>
          <w:b/>
          <w:color w:val="000000"/>
          <w:sz w:val="24"/>
          <w:szCs w:val="24"/>
          <w:lang w:eastAsia="bg-BG"/>
        </w:rPr>
        <w:t>Скална гробница</w:t>
      </w:r>
      <w:r w:rsidRPr="00555182">
        <w:rPr>
          <w:rFonts w:ascii="Times New Roman" w:eastAsia="Times New Roman" w:hAnsi="Times New Roman" w:cs="Times New Roman"/>
          <w:color w:val="000000"/>
          <w:sz w:val="24"/>
          <w:szCs w:val="24"/>
          <w:lang w:eastAsia="bg-BG"/>
        </w:rPr>
        <w:t>, южно от махала „Кирик“, село Рогач;</w:t>
      </w:r>
    </w:p>
    <w:p w:rsidR="00E55438" w:rsidRPr="00555182" w:rsidRDefault="00E55438" w:rsidP="00EB31F1">
      <w:pPr>
        <w:numPr>
          <w:ilvl w:val="0"/>
          <w:numId w:val="15"/>
        </w:numPr>
        <w:spacing w:after="0" w:line="360" w:lineRule="auto"/>
        <w:ind w:left="993"/>
        <w:jc w:val="both"/>
        <w:rPr>
          <w:rFonts w:ascii="Times New Roman" w:eastAsia="Times New Roman" w:hAnsi="Times New Roman" w:cs="Times New Roman"/>
          <w:color w:val="000000"/>
          <w:sz w:val="24"/>
          <w:szCs w:val="24"/>
          <w:lang w:eastAsia="bg-BG"/>
        </w:rPr>
      </w:pPr>
      <w:r w:rsidRPr="00555182">
        <w:rPr>
          <w:rFonts w:ascii="Times New Roman" w:eastAsia="Times New Roman" w:hAnsi="Times New Roman" w:cs="Times New Roman"/>
          <w:b/>
          <w:color w:val="000000"/>
          <w:sz w:val="24"/>
          <w:szCs w:val="24"/>
          <w:lang w:eastAsia="bg-BG"/>
        </w:rPr>
        <w:t>Средновековна скална обител</w:t>
      </w:r>
      <w:r w:rsidRPr="00555182">
        <w:rPr>
          <w:rFonts w:ascii="Times New Roman" w:eastAsia="Times New Roman" w:hAnsi="Times New Roman" w:cs="Times New Roman"/>
          <w:color w:val="000000"/>
          <w:sz w:val="24"/>
          <w:szCs w:val="24"/>
          <w:lang w:eastAsia="bg-BG"/>
        </w:rPr>
        <w:t>, т.нар. „Дупка на поп Мартин”, намираща сена 2,4 км. североизточно от село Орешари;</w:t>
      </w:r>
    </w:p>
    <w:p w:rsidR="00E55438" w:rsidRPr="00555182" w:rsidRDefault="00E55438" w:rsidP="00EB31F1">
      <w:pPr>
        <w:numPr>
          <w:ilvl w:val="0"/>
          <w:numId w:val="15"/>
        </w:numPr>
        <w:spacing w:after="0" w:line="360" w:lineRule="auto"/>
        <w:ind w:left="993"/>
        <w:jc w:val="both"/>
        <w:rPr>
          <w:rFonts w:ascii="Times New Roman" w:eastAsia="Times New Roman" w:hAnsi="Times New Roman" w:cs="Times New Roman"/>
          <w:color w:val="000000"/>
          <w:sz w:val="24"/>
          <w:szCs w:val="24"/>
          <w:lang w:eastAsia="bg-BG"/>
        </w:rPr>
      </w:pPr>
      <w:r w:rsidRPr="00555182">
        <w:rPr>
          <w:rFonts w:ascii="Times New Roman" w:eastAsia="Times New Roman" w:hAnsi="Times New Roman" w:cs="Times New Roman"/>
          <w:b/>
          <w:color w:val="000000"/>
          <w:sz w:val="24"/>
          <w:szCs w:val="24"/>
          <w:lang w:eastAsia="bg-BG"/>
        </w:rPr>
        <w:t>Тракийско светилище</w:t>
      </w:r>
      <w:r w:rsidRPr="00555182">
        <w:rPr>
          <w:rFonts w:ascii="Times New Roman" w:eastAsia="Times New Roman" w:hAnsi="Times New Roman" w:cs="Times New Roman"/>
          <w:color w:val="000000"/>
          <w:sz w:val="24"/>
          <w:szCs w:val="24"/>
          <w:lang w:eastAsia="bg-BG"/>
        </w:rPr>
        <w:t xml:space="preserve">, местност „Ада тепе“, южно от хижа „Свежест“ с местно значение, отново обявен </w:t>
      </w:r>
      <w:r w:rsidRPr="00555182">
        <w:rPr>
          <w:rFonts w:ascii="Times New Roman" w:eastAsia="Times New Roman" w:hAnsi="Times New Roman" w:cs="Times New Roman"/>
          <w:b/>
          <w:color w:val="000000"/>
          <w:sz w:val="24"/>
          <w:szCs w:val="24"/>
          <w:lang w:eastAsia="bg-BG"/>
        </w:rPr>
        <w:t>като рудник за добив на злато от късната бронзова епоха</w:t>
      </w:r>
      <w:r w:rsidRPr="00555182">
        <w:rPr>
          <w:rFonts w:ascii="Times New Roman" w:eastAsia="Times New Roman" w:hAnsi="Times New Roman" w:cs="Times New Roman"/>
          <w:color w:val="000000"/>
          <w:sz w:val="24"/>
          <w:szCs w:val="24"/>
          <w:lang w:eastAsia="bg-BG"/>
        </w:rPr>
        <w:t xml:space="preserve"> с национално значение разположено в близост до с. Овчари. </w:t>
      </w:r>
    </w:p>
    <w:p w:rsidR="00E55438" w:rsidRPr="00555182" w:rsidRDefault="00E55438" w:rsidP="00E55438">
      <w:pPr>
        <w:spacing w:after="120" w:line="360" w:lineRule="auto"/>
        <w:ind w:firstLine="426"/>
        <w:jc w:val="both"/>
        <w:rPr>
          <w:rFonts w:ascii="Times New Roman" w:eastAsia="Times New Roman" w:hAnsi="Times New Roman" w:cs="Times New Roman"/>
          <w:color w:val="000000"/>
          <w:sz w:val="24"/>
          <w:szCs w:val="24"/>
          <w:lang w:eastAsia="bg-BG"/>
        </w:rPr>
      </w:pPr>
      <w:r w:rsidRPr="00555182">
        <w:rPr>
          <w:rFonts w:ascii="Times New Roman" w:eastAsia="Times New Roman" w:hAnsi="Times New Roman" w:cs="Times New Roman"/>
          <w:color w:val="000000"/>
          <w:sz w:val="24"/>
          <w:szCs w:val="24"/>
          <w:lang w:eastAsia="bg-BG"/>
        </w:rPr>
        <w:t xml:space="preserve">Културното наследство в общината е концентрирано предимно в гр. Крумовград, както и в селата Багрилци, Рогач, Девесилово, Джанка, Егрек, Аврен </w:t>
      </w:r>
      <w:r>
        <w:rPr>
          <w:rFonts w:ascii="Times New Roman" w:eastAsia="Times New Roman" w:hAnsi="Times New Roman" w:cs="Times New Roman"/>
          <w:sz w:val="24"/>
          <w:szCs w:val="24"/>
          <w:lang w:eastAsia="bg-BG"/>
        </w:rPr>
        <w:t>(фиг. 13</w:t>
      </w:r>
      <w:r w:rsidRPr="00555182">
        <w:rPr>
          <w:rFonts w:ascii="Times New Roman" w:eastAsia="Times New Roman" w:hAnsi="Times New Roman" w:cs="Times New Roman"/>
          <w:sz w:val="24"/>
          <w:szCs w:val="24"/>
          <w:lang w:eastAsia="bg-BG"/>
        </w:rPr>
        <w:t>).</w:t>
      </w:r>
      <w:r w:rsidRPr="00555182">
        <w:rPr>
          <w:rFonts w:ascii="Times New Roman" w:eastAsia="Times New Roman" w:hAnsi="Times New Roman" w:cs="Times New Roman"/>
          <w:color w:val="000000"/>
          <w:sz w:val="24"/>
          <w:szCs w:val="24"/>
          <w:lang w:eastAsia="bg-BG"/>
        </w:rPr>
        <w:t xml:space="preserve"> Недвижимите културни ценности в общината свидетелстват за историята, бита и културното развитие на местното население и дават възможност за осъзнаване на културната идентичност на общината.</w:t>
      </w:r>
    </w:p>
    <w:p w:rsidR="00E55438" w:rsidRPr="00555182" w:rsidRDefault="00E55438" w:rsidP="00E55438">
      <w:pPr>
        <w:spacing w:after="0" w:line="240" w:lineRule="auto"/>
        <w:jc w:val="center"/>
        <w:rPr>
          <w:rFonts w:ascii="Times New Roman" w:eastAsia="Times New Roman" w:hAnsi="Times New Roman" w:cs="Times New Roman"/>
          <w:color w:val="2E74B5"/>
          <w:sz w:val="24"/>
          <w:szCs w:val="24"/>
          <w:lang w:eastAsia="bg-BG"/>
        </w:rPr>
      </w:pPr>
      <w:r w:rsidRPr="00555182">
        <w:rPr>
          <w:rFonts w:ascii="Times New Roman" w:eastAsia="Times New Roman" w:hAnsi="Times New Roman" w:cs="Times New Roman"/>
          <w:noProof/>
          <w:color w:val="2E74B5"/>
          <w:sz w:val="24"/>
          <w:szCs w:val="24"/>
          <w:lang w:eastAsia="bg-BG"/>
        </w:rPr>
        <w:lastRenderedPageBreak/>
        <w:drawing>
          <wp:inline distT="0" distB="0" distL="0" distR="0" wp14:anchorId="256CF543" wp14:editId="6009E434">
            <wp:extent cx="5343525" cy="6905625"/>
            <wp:effectExtent l="0" t="0" r="9525" b="9525"/>
            <wp:docPr id="14" name="Picture 14" descr="KULTURNO NASLEDSTVO KRUMOVGR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KULTURNO NASLEDSTVO KRUMOVGRA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43525" cy="6905625"/>
                    </a:xfrm>
                    <a:prstGeom prst="rect">
                      <a:avLst/>
                    </a:prstGeom>
                    <a:noFill/>
                    <a:ln>
                      <a:noFill/>
                    </a:ln>
                  </pic:spPr>
                </pic:pic>
              </a:graphicData>
            </a:graphic>
          </wp:inline>
        </w:drawing>
      </w:r>
    </w:p>
    <w:p w:rsidR="00E55438" w:rsidRPr="00495443" w:rsidRDefault="00E55438" w:rsidP="00495443">
      <w:pPr>
        <w:tabs>
          <w:tab w:val="left" w:pos="3465"/>
        </w:tabs>
        <w:spacing w:after="120" w:line="240" w:lineRule="auto"/>
        <w:rPr>
          <w:rFonts w:ascii="Times New Roman" w:eastAsia="Times New Roman" w:hAnsi="Times New Roman" w:cs="Times New Roman"/>
          <w:color w:val="000000"/>
          <w:lang w:eastAsia="bg-BG"/>
        </w:rPr>
      </w:pPr>
      <w:bookmarkStart w:id="173" w:name="_Toc147927312"/>
      <w:r w:rsidRPr="00495443">
        <w:rPr>
          <w:rFonts w:ascii="Times New Roman" w:eastAsia="Cambria" w:hAnsi="Times New Roman" w:cs="Times New Roman"/>
          <w:iCs/>
          <w:sz w:val="24"/>
          <w:szCs w:val="24"/>
          <w:lang w:eastAsia="x-none"/>
        </w:rPr>
        <w:t xml:space="preserve">Фигура </w:t>
      </w:r>
      <w:r w:rsidRPr="00495443">
        <w:rPr>
          <w:rFonts w:ascii="Times New Roman" w:eastAsia="Cambria" w:hAnsi="Times New Roman" w:cs="Times New Roman"/>
          <w:iCs/>
          <w:sz w:val="24"/>
          <w:szCs w:val="24"/>
          <w:lang w:eastAsia="x-none"/>
        </w:rPr>
        <w:fldChar w:fldCharType="begin"/>
      </w:r>
      <w:r w:rsidRPr="00495443">
        <w:rPr>
          <w:rFonts w:ascii="Times New Roman" w:eastAsia="Cambria" w:hAnsi="Times New Roman" w:cs="Times New Roman"/>
          <w:iCs/>
          <w:sz w:val="24"/>
          <w:szCs w:val="24"/>
          <w:lang w:eastAsia="x-none"/>
        </w:rPr>
        <w:instrText xml:space="preserve"> SEQ фигура \* ARABIC </w:instrText>
      </w:r>
      <w:r w:rsidRPr="00495443">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13</w:t>
      </w:r>
      <w:r w:rsidRPr="00495443">
        <w:rPr>
          <w:rFonts w:ascii="Times New Roman" w:eastAsia="Cambria" w:hAnsi="Times New Roman" w:cs="Times New Roman"/>
          <w:iCs/>
          <w:sz w:val="24"/>
          <w:szCs w:val="24"/>
          <w:lang w:eastAsia="x-none"/>
        </w:rPr>
        <w:fldChar w:fldCharType="end"/>
      </w:r>
      <w:r w:rsidRPr="00495443">
        <w:rPr>
          <w:rFonts w:ascii="Times New Roman" w:eastAsia="Cambria" w:hAnsi="Times New Roman" w:cs="Times New Roman"/>
          <w:iCs/>
          <w:sz w:val="24"/>
          <w:szCs w:val="24"/>
          <w:lang w:eastAsia="x-none"/>
        </w:rPr>
        <w:t xml:space="preserve">. </w:t>
      </w:r>
      <w:r w:rsidRPr="00495443">
        <w:rPr>
          <w:rFonts w:ascii="Times New Roman" w:eastAsia="Times New Roman" w:hAnsi="Times New Roman" w:cs="Times New Roman"/>
          <w:color w:val="000000"/>
          <w:lang w:eastAsia="bg-BG"/>
        </w:rPr>
        <w:t>Пространствено разпределение на недвижимите културни ценности в териториалния обхват на община Крумовград</w:t>
      </w:r>
      <w:bookmarkEnd w:id="173"/>
    </w:p>
    <w:p w:rsidR="00E55438" w:rsidRPr="00555182" w:rsidRDefault="00E55438" w:rsidP="00E55438">
      <w:pPr>
        <w:tabs>
          <w:tab w:val="left" w:pos="3465"/>
        </w:tabs>
        <w:spacing w:after="0" w:line="240" w:lineRule="auto"/>
        <w:jc w:val="both"/>
        <w:rPr>
          <w:rFonts w:ascii="Times New Roman" w:eastAsia="Times New Roman" w:hAnsi="Times New Roman" w:cs="Times New Roman"/>
          <w:color w:val="2E74B5"/>
          <w:sz w:val="24"/>
          <w:szCs w:val="24"/>
          <w:lang w:eastAsia="bg-BG"/>
        </w:rPr>
      </w:pPr>
    </w:p>
    <w:p w:rsidR="00E55438" w:rsidRPr="00555182" w:rsidRDefault="00E55438" w:rsidP="00E55438">
      <w:pPr>
        <w:tabs>
          <w:tab w:val="left" w:pos="0"/>
        </w:tabs>
        <w:spacing w:after="0" w:line="360" w:lineRule="auto"/>
        <w:ind w:firstLine="426"/>
        <w:jc w:val="both"/>
        <w:rPr>
          <w:rFonts w:ascii="Times New Roman" w:eastAsia="Times New Roman" w:hAnsi="Times New Roman" w:cs="Times New Roman"/>
          <w:color w:val="000000"/>
          <w:sz w:val="24"/>
          <w:szCs w:val="24"/>
          <w:lang w:eastAsia="bg-BG"/>
        </w:rPr>
      </w:pPr>
      <w:r w:rsidRPr="00555182">
        <w:rPr>
          <w:rFonts w:ascii="Times New Roman" w:eastAsia="Times New Roman" w:hAnsi="Times New Roman" w:cs="Times New Roman"/>
          <w:color w:val="000000"/>
          <w:sz w:val="24"/>
          <w:szCs w:val="24"/>
          <w:lang w:eastAsia="bg-BG"/>
        </w:rPr>
        <w:t>На терито</w:t>
      </w:r>
      <w:r w:rsidR="007B7023">
        <w:rPr>
          <w:rFonts w:ascii="Times New Roman" w:eastAsia="Times New Roman" w:hAnsi="Times New Roman" w:cs="Times New Roman"/>
          <w:color w:val="000000"/>
          <w:sz w:val="24"/>
          <w:szCs w:val="24"/>
          <w:lang w:eastAsia="bg-BG"/>
        </w:rPr>
        <w:t>рията на община Крумовград има 128</w:t>
      </w:r>
      <w:r w:rsidRPr="00555182">
        <w:rPr>
          <w:rFonts w:ascii="Times New Roman" w:eastAsia="Times New Roman" w:hAnsi="Times New Roman" w:cs="Times New Roman"/>
          <w:color w:val="000000"/>
          <w:sz w:val="24"/>
          <w:szCs w:val="24"/>
          <w:lang w:eastAsia="bg-BG"/>
        </w:rPr>
        <w:t xml:space="preserve"> </w:t>
      </w:r>
      <w:r w:rsidR="00434123">
        <w:rPr>
          <w:rFonts w:ascii="Times New Roman" w:eastAsia="Times New Roman" w:hAnsi="Times New Roman" w:cs="Times New Roman"/>
          <w:color w:val="000000"/>
          <w:sz w:val="24"/>
          <w:szCs w:val="24"/>
          <w:lang w:eastAsia="bg-BG"/>
        </w:rPr>
        <w:t>културни ценности</w:t>
      </w:r>
      <w:r w:rsidRPr="00555182">
        <w:rPr>
          <w:rFonts w:ascii="Times New Roman" w:eastAsia="Times New Roman" w:hAnsi="Times New Roman" w:cs="Times New Roman"/>
          <w:color w:val="000000"/>
          <w:sz w:val="24"/>
          <w:szCs w:val="24"/>
          <w:lang w:eastAsia="bg-BG"/>
        </w:rPr>
        <w:t>.</w:t>
      </w:r>
    </w:p>
    <w:tbl>
      <w:tblPr>
        <w:tblStyle w:val="a2"/>
        <w:tblW w:w="8784" w:type="dxa"/>
        <w:tblLook w:val="04A0" w:firstRow="1" w:lastRow="0" w:firstColumn="1" w:lastColumn="0" w:noHBand="0" w:noVBand="1"/>
      </w:tblPr>
      <w:tblGrid>
        <w:gridCol w:w="669"/>
        <w:gridCol w:w="4092"/>
        <w:gridCol w:w="1525"/>
        <w:gridCol w:w="2498"/>
      </w:tblGrid>
      <w:tr w:rsidR="00E55438" w:rsidRPr="00D72788" w:rsidTr="007B7023">
        <w:trPr>
          <w:cnfStyle w:val="100000000000" w:firstRow="1" w:lastRow="0" w:firstColumn="0" w:lastColumn="0" w:oddVBand="0" w:evenVBand="0" w:oddHBand="0" w:evenHBand="0" w:firstRowFirstColumn="0" w:firstRowLastColumn="0" w:lastRowFirstColumn="0" w:lastRowLastColumn="0"/>
        </w:trPr>
        <w:tc>
          <w:tcPr>
            <w:tcW w:w="669" w:type="dxa"/>
          </w:tcPr>
          <w:p w:rsidR="00E55438" w:rsidRPr="00366752" w:rsidRDefault="00E55438" w:rsidP="009A7948">
            <w:r w:rsidRPr="00366752">
              <w:t>№</w:t>
            </w:r>
          </w:p>
        </w:tc>
        <w:tc>
          <w:tcPr>
            <w:tcW w:w="4092" w:type="dxa"/>
          </w:tcPr>
          <w:p w:rsidR="00E55438" w:rsidRPr="00366752" w:rsidRDefault="00E55438" w:rsidP="009A7948">
            <w:r w:rsidRPr="00366752">
              <w:t>Тип</w:t>
            </w:r>
          </w:p>
        </w:tc>
        <w:tc>
          <w:tcPr>
            <w:tcW w:w="1525" w:type="dxa"/>
          </w:tcPr>
          <w:p w:rsidR="00E55438" w:rsidRPr="00366752" w:rsidRDefault="00E55438" w:rsidP="009A7948">
            <w:r w:rsidRPr="00366752">
              <w:t>Населено място</w:t>
            </w:r>
          </w:p>
        </w:tc>
        <w:tc>
          <w:tcPr>
            <w:tcW w:w="2498" w:type="dxa"/>
          </w:tcPr>
          <w:p w:rsidR="00E55438" w:rsidRPr="00366752" w:rsidRDefault="00E55438" w:rsidP="009A7948">
            <w:r>
              <w:t>Тип</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1</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Минчо Миленкейски</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Аврен</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2</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Михаил Узунов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Аврен</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3</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Николай Севделинов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Аврен</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4</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Делчо Мавров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Аврен</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5</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Огнян Ангелов Бодуров - Свалена</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Аврен</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lastRenderedPageBreak/>
              <w:t>6</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Комплекс "Църква Св. Пророк Илия и училище"</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Аврен</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художествен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7</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Училище в двора на църквата</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Аврен</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 и художествен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8</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Групов паметник- комплекс  църква „Св. Пр.Илия”и училище</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Аврен</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художествен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9</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Ахмед М. Юмеров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Багрилци</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10</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Юсуф Х. Ибраимов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Багрилци</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11</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Мустафа Я. Мустафов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Багрилци</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12</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Мустафа О.Дервишев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Багрилци</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13</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Шабан А.Рамаданов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Багрилци</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14</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Реджеб И. Реджепов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Багрилци</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15</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Емин А. Халилов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Багрилци</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16</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Али Х. Хаджиюсеинов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Багрилци</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17</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Мехмед О. Къралиев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Багрилци</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18</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Ахмед О. Къралиев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Багрилци</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19</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Мехмед И. Халиосманов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Багрилци</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20</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Шакир М. Мъсарлиев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Багрилци</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21</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Али М. Мъсарлиев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Багрилци</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22</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Халил М. Кушчев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Багрилци</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23</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Ибраим И. Реджепов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Багрилци</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24</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Шабан Р. Хаджев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Багрилци</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25</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Осман М. Мехмедов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Багрилци</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26</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Разван О. Мустафов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Багрилци</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27</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Измаил А. Ходжев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Багрилци</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28</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Мустафа Х. Шабанов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Багрилци</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29</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Осман А. Мъсарлиев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Багрилци</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30</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Мустафа Ф. Хебризов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Багрилци</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31</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Емин М. Измаилов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Багрилци</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32</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Измаил Д. Даудов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Багрилци</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33</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Мустафа Р. Мехмедов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Багрилци</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34</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Мехмед Р. Мехмедов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Багрилци</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35</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Рашид  А. Дормушев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Багрилци</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36</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Хасан Ю. Дервишев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Багрилци</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37</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Садула А. Османов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Багрилци</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38</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Али А. Юсуфов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Багрилци</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39</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Праисторически селище - м. "Керемид Чели" - 2,2 км. западно от кметството</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Вранско</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археологически</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40</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Скални ниши - м."Топчолар дереси" - 2,4 км западно от кметството</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Врранско</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археологически</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41</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Средновековна църква, в двора на училището</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Голяма Чинка</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археологически</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42</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Некропол - м."Бююк ин" /Кариерата/ - 0,6 км. Юг-югозапад от кметството</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Голяма Чинка</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археологически</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43</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Методи М. Възгечев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Гулийка</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44</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Райчо А. Кърталов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Гулийка</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45</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Асан Юсуфов Ибраимов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Гулийка</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46</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Хасан Х. Алиев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 xml:space="preserve"> с. </w:t>
            </w:r>
            <w:r w:rsidR="00026B6C">
              <w:rPr>
                <w:rFonts w:ascii="MS Sans Serif" w:hAnsi="MS Sans Serif"/>
                <w:sz w:val="20"/>
                <w:szCs w:val="20"/>
              </w:rPr>
              <w:t>Девесилово</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47</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Халил И. Ибраимов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 xml:space="preserve"> с. </w:t>
            </w:r>
            <w:r w:rsidR="00026B6C">
              <w:rPr>
                <w:rFonts w:ascii="MS Sans Serif" w:hAnsi="MS Sans Serif"/>
                <w:sz w:val="20"/>
                <w:szCs w:val="20"/>
              </w:rPr>
              <w:t>Девесилово</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48</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Младен А. Кузаманов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 xml:space="preserve"> с. </w:t>
            </w:r>
            <w:r w:rsidR="00026B6C">
              <w:rPr>
                <w:rFonts w:ascii="MS Sans Serif" w:hAnsi="MS Sans Serif"/>
                <w:sz w:val="20"/>
                <w:szCs w:val="20"/>
              </w:rPr>
              <w:t>Девесилово</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49</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Асен Асенов Узунов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 xml:space="preserve"> с. </w:t>
            </w:r>
            <w:r w:rsidR="00026B6C">
              <w:rPr>
                <w:rFonts w:ascii="MS Sans Serif" w:hAnsi="MS Sans Serif"/>
                <w:sz w:val="20"/>
                <w:szCs w:val="20"/>
              </w:rPr>
              <w:t>Девесилово</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50</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Митко А. Танчев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 xml:space="preserve"> с. </w:t>
            </w:r>
            <w:r w:rsidR="00026B6C">
              <w:rPr>
                <w:rFonts w:ascii="MS Sans Serif" w:hAnsi="MS Sans Serif"/>
                <w:sz w:val="20"/>
                <w:szCs w:val="20"/>
              </w:rPr>
              <w:t>Девесилово</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51</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Радко А. Бекяров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 xml:space="preserve"> с. </w:t>
            </w:r>
            <w:r w:rsidR="00026B6C">
              <w:rPr>
                <w:rFonts w:ascii="MS Sans Serif" w:hAnsi="MS Sans Serif"/>
                <w:sz w:val="20"/>
                <w:szCs w:val="20"/>
              </w:rPr>
              <w:t>Девесилово</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52</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Лило Е. Хандев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 xml:space="preserve"> с. </w:t>
            </w:r>
            <w:r w:rsidR="00026B6C">
              <w:rPr>
                <w:rFonts w:ascii="MS Sans Serif" w:hAnsi="MS Sans Serif"/>
                <w:sz w:val="20"/>
                <w:szCs w:val="20"/>
              </w:rPr>
              <w:t>Девесилово</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53</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Огнян Ю. Шенков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 xml:space="preserve"> с. </w:t>
            </w:r>
            <w:r w:rsidR="00026B6C">
              <w:rPr>
                <w:rFonts w:ascii="MS Sans Serif" w:hAnsi="MS Sans Serif"/>
                <w:sz w:val="20"/>
                <w:szCs w:val="20"/>
              </w:rPr>
              <w:t>Девесилово</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54</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Тракийско култово място - м"Тапеджур Тепе" - 0,75 км южно от кметството</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Джанка</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археологически</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lastRenderedPageBreak/>
              <w:t>55</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Тракийска, антична и късноантична крепост - м."Таш аул" -1,6 км, запад-югозапад от кметството</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Джанка</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археологически</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56</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Тракийско селище -м."Казан"-1,5 км. североизточно от кметството</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Джанка</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археологически</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57</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Скални ниши -м."Казанм-1,Зкм североизточно от кметството</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Джанка</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археологически</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58</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Скална гробница -0,2 км.</w:t>
            </w:r>
            <w:r>
              <w:rPr>
                <w:rFonts w:ascii="MS Sans Serif" w:hAnsi="MS Sans Serif"/>
                <w:sz w:val="20"/>
                <w:szCs w:val="20"/>
              </w:rPr>
              <w:br/>
              <w:t>северозападно от училището</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Джанка</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археологически</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59</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Скална винарна /шарапана/ - 0,2 км.северозападно от училището</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Джанка</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археологически</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60</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Скална винарна /шарапана/ -м. "Баалък арасъ" 0,1 км. южно от кметството</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Джанка</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археологически</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61</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Скални ниши -м."Ятак Кая" - 2,5 км. от кметството</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Джанка</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археологически</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62</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Атанас И. Аркиров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Егрек</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63</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Николай М. Пашов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Егрек</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64</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Цветан Ивков Коруев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Егрек</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65</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Ангел Хр. Пирсафов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Егрек</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66</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Асен М. Джамбазов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Егрек</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67</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Мост на Егрежка река / Римски мост /</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Егрек</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68</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Воденица</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Егрек</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69</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Воденица</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Егрек</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70</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Воденици -2</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Егрек</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71</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Праисторическо, тракийско и антично селище -м."Асар" -1,3км. север-</w:t>
            </w:r>
            <w:r>
              <w:rPr>
                <w:rFonts w:ascii="MS Sans Serif" w:hAnsi="MS Sans Serif"/>
                <w:sz w:val="20"/>
                <w:szCs w:val="20"/>
              </w:rPr>
              <w:br/>
              <w:t>северозападно от кметството</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Ковил</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археологически</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72</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Тракийско култово място -м."Ак кая" - 1,8 км.запад-югозапад от кметството</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Ковил</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археологически</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73</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Некропол от скални гробове, м."Ак кая", 1,8 км. запад-югозапад от кметството</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Ковил</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археологически</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74</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Скални ниши - 1,8 км.югоизточно от селото</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Луличка</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археологически</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75</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Средновековна сграда - м."Доринлик" - 0,8 км. източно от училището</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Луличка</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археологически</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76</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Скални ниши -м."Къс кая" - 0,3 км. югозападно от махала "Речна"</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Моряци</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археологически</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77</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Средновековна крепост - м."Асара" - 0,5 км. западно от махала "Черен кладенец"</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Моряци</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археологически</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78</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Средновековен некропол - м."Юк" - 0,05 км. югозападно от махала "Битово"</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Овчари</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археологически</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79</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Средновековно селище - м."Кара козлар" - 1,9 км. южно от кметството</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Овчари</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археологически</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80</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Тракийско светилище, м."Ада тепе", 0,6 км. южно от хижа "Свежест"</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Овчари</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археологически</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81</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Отново е обявен като:  Рудник за добив на злато от късната бронзова епоха</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Овчари</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 </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82</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Скални ниши - в скалите срещу моста на р. Арда -2,3 км. север-северозапад от селото</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Овчари</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археологически</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83</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Късноантична крепост -м."Каябаши"-2 км. северозападно от селото</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Овчари</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археологически</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84</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Средновековна скална обител, т.н "Дупка на поп Мартин" - 2,4 км. север-</w:t>
            </w:r>
            <w:r>
              <w:rPr>
                <w:rFonts w:ascii="MS Sans Serif" w:hAnsi="MS Sans Serif"/>
                <w:sz w:val="20"/>
                <w:szCs w:val="20"/>
              </w:rPr>
              <w:br/>
              <w:t>северозапад от селото</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Овчари</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археологически</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85</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Средновековна крепост -м."Голям Дженеве - 1,2 км. севе-североизток от селото</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Пелин</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археологически</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86</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Тракийско селище -м."Капаклъ" Кариерата/ -0,5 км. източно от кметството</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Поточница</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археологически</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87</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Скална гробница -м."Капаклъ" Кариерата/- 0,5 км.източно от кметството</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Поточница</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археологически</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lastRenderedPageBreak/>
              <w:t>88</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Скална гробница -м."Капаклъ" Кариерата/- 0,5 км.източно от кметството</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Поточница</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археологически</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89</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Средновековно селище и некропол -м."Лозята" и м."Айвалъ мезарлъ" -1,9 км. юг-югозапад от селото</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Поточница</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археологически</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90</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Средновековен некропол -м."Асара" - 0,5 км. северозападно от училището</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Рибино</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археологически</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91</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Осман А. Мехмедов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Рогач</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92</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Къща на Мустафа М. Юсеинов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Рогач</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93</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Скална гробница -0,1 км. южно от махала "Кирик"</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Рогач</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археологически</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94</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Средновековна крепост - м"Асар" 0,4 км.</w:t>
            </w:r>
            <w:r>
              <w:rPr>
                <w:rFonts w:ascii="MS Sans Serif" w:hAnsi="MS Sans Serif"/>
                <w:sz w:val="20"/>
                <w:szCs w:val="20"/>
              </w:rPr>
              <w:br/>
              <w:t>североизточно от махала "Тепково"</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Рогач</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археологически</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95</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Обитавана пещера - 0,3 км. южно от махала "Калонина"</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Сладкодум</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археологически</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96</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Средновековна крепост - м."Голям Асар" - 1,5 км. източно от кметството</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Сладкодум</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археологически</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97</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Средновековно селище -м."Юрен" и м."Паян"- 1 км.източно от селото</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Стари чал</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археологически</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98</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Средновековно некропол -м."Еренляр" - 0,5 км. източно от селото</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Стари чал</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археологически</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99</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Селище от римската епоха в северозападната част на селото и околностите му</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Студен кладенец</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археологически</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100</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Некропол от римската епоха -0,3 км. западно от кметството</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Студен кладенец</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археологически</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101</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Късноантична и Средновековна крепост -м."Кечикая" - 1 км. южно от селото</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Студен кладенец</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археологически</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102</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Църква „Св. Атанасий”</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Черничево</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архитектурно-строителен и художествен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103</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Некропол от долмени -м."Хамбар дере"-6,5 км. североизточно от селото</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Черничево</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археологически</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104</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Училищна сграда с двор</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с. Черничево</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105</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Историческа зона - гр. Крумовград" с териториален обхват: имоти с пл.№ 237,238,239, 240, 241, 242, 243, 244, 245, 246, 247, 248, 249, 251, 259, 260, 829, 830</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гр. Крумовград</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групов паметник на културата</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106</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ГРУПОВ ПАМЕТНИК „Ансамбъл  ул. „Съединение” с териториален обхват – имоти с №238,239,240,241,242,243</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гр. Крумовград</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групов паметник на културата</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107</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Средновековна църква в центъра на града, до джамията</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гр.Крумовград,</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археологически</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108</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ДЖАМИЯ „Сейтляр джамиси”</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гр.Крумовград,</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109</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ТЮТЮНЕВ СКЛАД</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гр.Крумовград,</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110</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ТЮТЮНЕВ СКЛАД С ДВОР</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гр.Крумовград,</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111</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Антична и средновековна крепост в централната част на града</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гр.Крумовград,</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археологически</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112</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Жилищна сграда</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гр.Крумовград,</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113</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Жилищна сграда</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гр.Крумовград,</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114</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Жилищна сграда</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гр.Крумовград,</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115</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Жилищна сграда</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гр.Крумовград,</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116</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Жилищна сграда</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гр.Крумовград,</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117</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Жилищна сграда</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гр.Крумовград,</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118</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Жилищна сграда</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гр.Крумовград,</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119</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Жилищна сграда</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гр.Крумовград,</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120</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Праисторическо селище в центъра на града</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гр.Крумовград,</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археологически</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121</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Участък от крепостна стена, в центъра на града до джамията</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гр.Крумовград,</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археологически</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122</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Тракийско селище, м.Тяур харман"- 1,3 км. на източно от центъра на града</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гр.Крумовград,</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археологически</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lastRenderedPageBreak/>
              <w:t>123</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ЦЪРКВА „Св.Иван Рилски”</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гр.Крумовград,</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 и художествен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124</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СГРАДА НА  МУЗЕЯ</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гр.Крумовград,</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125</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Сградата на фотото- СВАЛЕНА</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гр.Крумовград,</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126</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Сградата на радиоклуба-СВАЛЕНА</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гр.Крумовград,</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127</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Жилищна сграда-СВАЛЕНА</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гр.Крумовград,</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r w:rsidR="007B7023" w:rsidTr="007B7023">
        <w:tc>
          <w:tcPr>
            <w:tcW w:w="669" w:type="dxa"/>
            <w:vAlign w:val="center"/>
          </w:tcPr>
          <w:p w:rsidR="007B7023" w:rsidRDefault="007B7023" w:rsidP="007B7023">
            <w:pPr>
              <w:jc w:val="right"/>
              <w:rPr>
                <w:rFonts w:ascii="ариал" w:hAnsi="ариал"/>
                <w:sz w:val="20"/>
                <w:szCs w:val="20"/>
              </w:rPr>
            </w:pPr>
            <w:r>
              <w:rPr>
                <w:rFonts w:ascii="ариал" w:hAnsi="ариал"/>
                <w:sz w:val="20"/>
                <w:szCs w:val="20"/>
              </w:rPr>
              <w:t>128</w:t>
            </w:r>
          </w:p>
        </w:tc>
        <w:tc>
          <w:tcPr>
            <w:tcW w:w="4092" w:type="dxa"/>
            <w:vAlign w:val="center"/>
          </w:tcPr>
          <w:p w:rsidR="007B7023" w:rsidRDefault="007B7023" w:rsidP="007B7023">
            <w:pPr>
              <w:jc w:val="left"/>
              <w:rPr>
                <w:rFonts w:ascii="MS Sans Serif" w:hAnsi="MS Sans Serif"/>
                <w:sz w:val="20"/>
                <w:szCs w:val="20"/>
              </w:rPr>
            </w:pPr>
            <w:r>
              <w:rPr>
                <w:rFonts w:ascii="MS Sans Serif" w:hAnsi="MS Sans Serif"/>
                <w:sz w:val="20"/>
                <w:szCs w:val="20"/>
              </w:rPr>
              <w:t>Жилищни сгради по ул.Т. Димитров"</w:t>
            </w:r>
          </w:p>
        </w:tc>
        <w:tc>
          <w:tcPr>
            <w:tcW w:w="1525" w:type="dxa"/>
            <w:vAlign w:val="center"/>
          </w:tcPr>
          <w:p w:rsidR="007B7023" w:rsidRDefault="007B7023" w:rsidP="007B7023">
            <w:pPr>
              <w:rPr>
                <w:rFonts w:ascii="MS Sans Serif" w:hAnsi="MS Sans Serif"/>
                <w:sz w:val="20"/>
                <w:szCs w:val="20"/>
              </w:rPr>
            </w:pPr>
            <w:r>
              <w:rPr>
                <w:rFonts w:ascii="MS Sans Serif" w:hAnsi="MS Sans Serif"/>
                <w:sz w:val="20"/>
                <w:szCs w:val="20"/>
              </w:rPr>
              <w:t>гр.Крумовград,</w:t>
            </w:r>
          </w:p>
        </w:tc>
        <w:tc>
          <w:tcPr>
            <w:tcW w:w="2498" w:type="dxa"/>
            <w:vAlign w:val="center"/>
          </w:tcPr>
          <w:p w:rsidR="007B7023" w:rsidRDefault="007B7023" w:rsidP="007B7023">
            <w:pPr>
              <w:rPr>
                <w:rFonts w:ascii="MS Sans Serif" w:hAnsi="MS Sans Serif"/>
                <w:sz w:val="20"/>
                <w:szCs w:val="20"/>
              </w:rPr>
            </w:pPr>
            <w:r>
              <w:rPr>
                <w:rFonts w:ascii="MS Sans Serif" w:hAnsi="MS Sans Serif"/>
                <w:sz w:val="20"/>
                <w:szCs w:val="20"/>
              </w:rPr>
              <w:t>архитектурно- строителен</w:t>
            </w:r>
          </w:p>
        </w:tc>
      </w:tr>
    </w:tbl>
    <w:p w:rsidR="00E55438" w:rsidRPr="00495443" w:rsidRDefault="00E55438" w:rsidP="00495443">
      <w:pPr>
        <w:autoSpaceDE w:val="0"/>
        <w:autoSpaceDN w:val="0"/>
        <w:adjustRightInd w:val="0"/>
        <w:spacing w:before="120" w:after="0" w:line="240" w:lineRule="auto"/>
        <w:rPr>
          <w:rFonts w:ascii="Times New Roman" w:eastAsia="TimesNewRomanPSMT" w:hAnsi="Times New Roman" w:cs="Times New Roman"/>
          <w:lang w:eastAsia="bg-BG"/>
        </w:rPr>
      </w:pPr>
      <w:bookmarkStart w:id="174" w:name="_Toc147927433"/>
      <w:r w:rsidRPr="00495443">
        <w:rPr>
          <w:rFonts w:ascii="Times New Roman" w:eastAsia="Trebuchet MS" w:hAnsi="Times New Roman" w:cs="Times New Roman"/>
          <w:sz w:val="24"/>
          <w:szCs w:val="24"/>
          <w:lang w:eastAsia="x-none"/>
        </w:rPr>
        <w:t xml:space="preserve">Таблица </w:t>
      </w:r>
      <w:r w:rsidRPr="00495443">
        <w:rPr>
          <w:rFonts w:ascii="Times New Roman" w:eastAsia="Trebuchet MS" w:hAnsi="Times New Roman" w:cs="Times New Roman"/>
          <w:sz w:val="24"/>
          <w:szCs w:val="24"/>
          <w:lang w:eastAsia="x-none"/>
        </w:rPr>
        <w:fldChar w:fldCharType="begin"/>
      </w:r>
      <w:r w:rsidRPr="00495443">
        <w:rPr>
          <w:rFonts w:ascii="Times New Roman" w:eastAsia="Trebuchet MS" w:hAnsi="Times New Roman" w:cs="Times New Roman"/>
          <w:sz w:val="24"/>
          <w:szCs w:val="24"/>
          <w:lang w:eastAsia="x-none"/>
        </w:rPr>
        <w:instrText xml:space="preserve"> SEQ Таблица \* ARABIC </w:instrText>
      </w:r>
      <w:r w:rsidRPr="00495443">
        <w:rPr>
          <w:rFonts w:ascii="Times New Roman" w:eastAsia="Trebuchet MS" w:hAnsi="Times New Roman" w:cs="Times New Roman"/>
          <w:sz w:val="24"/>
          <w:szCs w:val="24"/>
          <w:lang w:eastAsia="x-none"/>
        </w:rPr>
        <w:fldChar w:fldCharType="separate"/>
      </w:r>
      <w:r w:rsidR="008A738C">
        <w:rPr>
          <w:rFonts w:ascii="Times New Roman" w:eastAsia="Trebuchet MS" w:hAnsi="Times New Roman" w:cs="Times New Roman"/>
          <w:noProof/>
          <w:sz w:val="24"/>
          <w:szCs w:val="24"/>
          <w:lang w:eastAsia="x-none"/>
        </w:rPr>
        <w:t>25</w:t>
      </w:r>
      <w:r w:rsidRPr="00495443">
        <w:rPr>
          <w:rFonts w:ascii="Times New Roman" w:eastAsia="Trebuchet MS" w:hAnsi="Times New Roman" w:cs="Times New Roman"/>
          <w:sz w:val="24"/>
          <w:szCs w:val="24"/>
          <w:lang w:eastAsia="x-none"/>
        </w:rPr>
        <w:fldChar w:fldCharType="end"/>
      </w:r>
      <w:r w:rsidRPr="00495443">
        <w:rPr>
          <w:rFonts w:ascii="Times New Roman" w:eastAsia="Trebuchet MS" w:hAnsi="Times New Roman" w:cs="Times New Roman"/>
          <w:sz w:val="24"/>
          <w:szCs w:val="24"/>
          <w:lang w:eastAsia="x-none"/>
        </w:rPr>
        <w:t xml:space="preserve">. </w:t>
      </w:r>
      <w:r w:rsidR="00B96E63">
        <w:rPr>
          <w:rFonts w:ascii="Times New Roman" w:eastAsia="Times New Roman" w:hAnsi="Times New Roman" w:cs="Times New Roman"/>
          <w:lang w:eastAsia="bg-BG"/>
        </w:rPr>
        <w:t>Н</w:t>
      </w:r>
      <w:r w:rsidR="00B96E63" w:rsidRPr="00B96E63">
        <w:rPr>
          <w:rFonts w:ascii="Times New Roman" w:eastAsia="Times New Roman" w:hAnsi="Times New Roman" w:cs="Times New Roman"/>
          <w:lang w:eastAsia="bg-BG"/>
        </w:rPr>
        <w:t>едвижими паметници на културата</w:t>
      </w:r>
      <w:r w:rsidR="00B96E63">
        <w:rPr>
          <w:rFonts w:ascii="Times New Roman" w:eastAsia="Times New Roman" w:hAnsi="Times New Roman" w:cs="Times New Roman"/>
          <w:lang w:eastAsia="bg-BG"/>
        </w:rPr>
        <w:t xml:space="preserve"> </w:t>
      </w:r>
      <w:r w:rsidRPr="00495443">
        <w:rPr>
          <w:rFonts w:ascii="Times New Roman" w:eastAsia="Times New Roman" w:hAnsi="Times New Roman" w:cs="Times New Roman"/>
          <w:lang w:eastAsia="bg-BG"/>
        </w:rPr>
        <w:t>в община Крумовград</w:t>
      </w:r>
      <w:bookmarkEnd w:id="174"/>
    </w:p>
    <w:p w:rsidR="00E55438" w:rsidRDefault="00E55438" w:rsidP="00E55438">
      <w:pPr>
        <w:ind w:firstLine="567"/>
        <w:jc w:val="both"/>
        <w:rPr>
          <w:rFonts w:ascii="Times New Roman CYR" w:hAnsi="Times New Roman CYR"/>
          <w:sz w:val="24"/>
          <w:szCs w:val="24"/>
        </w:rPr>
      </w:pPr>
    </w:p>
    <w:p w:rsidR="00E55438" w:rsidRDefault="00E55438" w:rsidP="00E55438">
      <w:pPr>
        <w:pStyle w:val="a1"/>
      </w:pPr>
      <w:r w:rsidRPr="00C865E3">
        <w:t>Историческите паметници на територията на общината са в памет на загиналите в</w:t>
      </w:r>
      <w:r>
        <w:t xml:space="preserve"> </w:t>
      </w:r>
      <w:r w:rsidRPr="00C865E3">
        <w:t>национално-освободителните борби в Крумовград. Изградени са паметници на Капитан</w:t>
      </w:r>
      <w:r>
        <w:t xml:space="preserve"> </w:t>
      </w:r>
      <w:r w:rsidRPr="00C865E3">
        <w:t>Петко войвода и на убитите опълченци, в с. Черничево и с. Аврен – на загиналите през 1913</w:t>
      </w:r>
      <w:r>
        <w:t xml:space="preserve"> </w:t>
      </w:r>
      <w:r w:rsidRPr="00C865E3">
        <w:t>г. В местността „Лелек дере“ до с. Голям Девисил е изграден паметник на загиналите в</w:t>
      </w:r>
      <w:r>
        <w:t xml:space="preserve"> </w:t>
      </w:r>
      <w:r w:rsidRPr="00C865E3">
        <w:t>Отечествената война.</w:t>
      </w:r>
    </w:p>
    <w:p w:rsidR="001078E5" w:rsidRDefault="001078E5" w:rsidP="00E55438">
      <w:pPr>
        <w:pStyle w:val="a1"/>
      </w:pPr>
    </w:p>
    <w:tbl>
      <w:tblPr>
        <w:tblStyle w:val="TableGrid"/>
        <w:tblW w:w="10438" w:type="dxa"/>
        <w:tblInd w:w="-572" w:type="dxa"/>
        <w:tblLook w:val="04A0" w:firstRow="1" w:lastRow="0" w:firstColumn="1" w:lastColumn="0" w:noHBand="0" w:noVBand="1"/>
      </w:tblPr>
      <w:tblGrid>
        <w:gridCol w:w="426"/>
        <w:gridCol w:w="1735"/>
        <w:gridCol w:w="1808"/>
        <w:gridCol w:w="1403"/>
        <w:gridCol w:w="2509"/>
        <w:gridCol w:w="2557"/>
      </w:tblGrid>
      <w:tr w:rsidR="001071B8" w:rsidRPr="001071B8" w:rsidTr="001071B8">
        <w:tc>
          <w:tcPr>
            <w:tcW w:w="426" w:type="dxa"/>
          </w:tcPr>
          <w:p w:rsidR="001071B8" w:rsidRPr="001071B8" w:rsidRDefault="001071B8" w:rsidP="001071B8">
            <w:pPr>
              <w:rPr>
                <w:rFonts w:ascii="Times New Roman" w:hAnsi="Times New Roman" w:cs="Times New Roman"/>
              </w:rPr>
            </w:pPr>
            <w:r w:rsidRPr="001071B8">
              <w:rPr>
                <w:rFonts w:ascii="Times New Roman" w:hAnsi="Times New Roman" w:cs="Times New Roman"/>
              </w:rPr>
              <w:t>№</w:t>
            </w:r>
          </w:p>
        </w:tc>
        <w:tc>
          <w:tcPr>
            <w:tcW w:w="1735" w:type="dxa"/>
          </w:tcPr>
          <w:p w:rsidR="001071B8" w:rsidRPr="001071B8" w:rsidRDefault="001071B8" w:rsidP="001071B8">
            <w:pPr>
              <w:rPr>
                <w:rFonts w:ascii="Times New Roman" w:hAnsi="Times New Roman" w:cs="Times New Roman"/>
              </w:rPr>
            </w:pPr>
            <w:r w:rsidRPr="001071B8">
              <w:rPr>
                <w:rFonts w:ascii="Times New Roman" w:hAnsi="Times New Roman" w:cs="Times New Roman"/>
              </w:rPr>
              <w:t>Област/община/ населено място</w:t>
            </w:r>
          </w:p>
        </w:tc>
        <w:tc>
          <w:tcPr>
            <w:tcW w:w="1808" w:type="dxa"/>
          </w:tcPr>
          <w:p w:rsidR="001071B8" w:rsidRPr="001071B8" w:rsidRDefault="001071B8" w:rsidP="001071B8">
            <w:pPr>
              <w:rPr>
                <w:rFonts w:ascii="Times New Roman" w:hAnsi="Times New Roman" w:cs="Times New Roman"/>
              </w:rPr>
            </w:pPr>
            <w:r w:rsidRPr="001071B8">
              <w:rPr>
                <w:rFonts w:ascii="Times New Roman" w:hAnsi="Times New Roman" w:cs="Times New Roman"/>
              </w:rPr>
              <w:t>Точно наименование</w:t>
            </w:r>
          </w:p>
        </w:tc>
        <w:tc>
          <w:tcPr>
            <w:tcW w:w="1403" w:type="dxa"/>
          </w:tcPr>
          <w:p w:rsidR="001071B8" w:rsidRPr="001071B8" w:rsidRDefault="001071B8" w:rsidP="001071B8">
            <w:pPr>
              <w:rPr>
                <w:rFonts w:ascii="Times New Roman" w:hAnsi="Times New Roman" w:cs="Times New Roman"/>
              </w:rPr>
            </w:pPr>
            <w:r w:rsidRPr="001071B8">
              <w:rPr>
                <w:rFonts w:ascii="Times New Roman" w:hAnsi="Times New Roman" w:cs="Times New Roman"/>
              </w:rPr>
              <w:t>Вид на обекта</w:t>
            </w:r>
          </w:p>
        </w:tc>
        <w:tc>
          <w:tcPr>
            <w:tcW w:w="2509" w:type="dxa"/>
          </w:tcPr>
          <w:p w:rsidR="001071B8" w:rsidRPr="001071B8" w:rsidRDefault="001071B8" w:rsidP="001071B8">
            <w:pPr>
              <w:rPr>
                <w:rFonts w:ascii="Times New Roman" w:hAnsi="Times New Roman" w:cs="Times New Roman"/>
              </w:rPr>
            </w:pPr>
            <w:r w:rsidRPr="001071B8">
              <w:rPr>
                <w:rFonts w:ascii="Times New Roman" w:hAnsi="Times New Roman" w:cs="Times New Roman"/>
              </w:rPr>
              <w:t>Точно местоппложение</w:t>
            </w:r>
          </w:p>
        </w:tc>
        <w:tc>
          <w:tcPr>
            <w:tcW w:w="2557" w:type="dxa"/>
          </w:tcPr>
          <w:p w:rsidR="001071B8" w:rsidRPr="001071B8" w:rsidRDefault="001071B8" w:rsidP="001071B8">
            <w:pPr>
              <w:rPr>
                <w:rFonts w:ascii="Times New Roman" w:hAnsi="Times New Roman" w:cs="Times New Roman"/>
              </w:rPr>
            </w:pPr>
            <w:r w:rsidRPr="001071B8">
              <w:rPr>
                <w:rFonts w:ascii="Times New Roman" w:hAnsi="Times New Roman" w:cs="Times New Roman"/>
              </w:rPr>
              <w:t>Документ</w:t>
            </w:r>
          </w:p>
        </w:tc>
      </w:tr>
      <w:tr w:rsidR="001071B8" w:rsidRPr="001071B8" w:rsidTr="001071B8">
        <w:tc>
          <w:tcPr>
            <w:tcW w:w="426" w:type="dxa"/>
          </w:tcPr>
          <w:p w:rsidR="001071B8" w:rsidRPr="001071B8" w:rsidRDefault="001071B8" w:rsidP="001071B8">
            <w:pPr>
              <w:rPr>
                <w:rFonts w:ascii="Times New Roman" w:hAnsi="Times New Roman" w:cs="Times New Roman"/>
              </w:rPr>
            </w:pPr>
            <w:r w:rsidRPr="001071B8">
              <w:rPr>
                <w:rFonts w:ascii="Times New Roman" w:hAnsi="Times New Roman" w:cs="Times New Roman"/>
              </w:rPr>
              <w:t>1</w:t>
            </w:r>
          </w:p>
        </w:tc>
        <w:tc>
          <w:tcPr>
            <w:tcW w:w="1735" w:type="dxa"/>
          </w:tcPr>
          <w:p w:rsidR="001071B8" w:rsidRPr="001071B8" w:rsidRDefault="001071B8" w:rsidP="001071B8">
            <w:pPr>
              <w:rPr>
                <w:rFonts w:ascii="Times New Roman" w:hAnsi="Times New Roman" w:cs="Times New Roman"/>
              </w:rPr>
            </w:pPr>
            <w:r w:rsidRPr="001071B8">
              <w:rPr>
                <w:rFonts w:ascii="Times New Roman" w:hAnsi="Times New Roman" w:cs="Times New Roman"/>
              </w:rPr>
              <w:t>Кърджали, Крумовград, гр. Крумовград</w:t>
            </w:r>
          </w:p>
        </w:tc>
        <w:tc>
          <w:tcPr>
            <w:tcW w:w="1808" w:type="dxa"/>
          </w:tcPr>
          <w:p w:rsidR="001071B8" w:rsidRPr="001071B8" w:rsidRDefault="001071B8" w:rsidP="001071B8">
            <w:pPr>
              <w:rPr>
                <w:rFonts w:ascii="Times New Roman" w:hAnsi="Times New Roman" w:cs="Times New Roman"/>
              </w:rPr>
            </w:pPr>
            <w:r w:rsidRPr="001071B8">
              <w:rPr>
                <w:rFonts w:ascii="Times New Roman" w:hAnsi="Times New Roman" w:cs="Times New Roman"/>
              </w:rPr>
              <w:t>Паметник "В памет на убитите през 1913"</w:t>
            </w:r>
          </w:p>
        </w:tc>
        <w:tc>
          <w:tcPr>
            <w:tcW w:w="1403" w:type="dxa"/>
          </w:tcPr>
          <w:p w:rsidR="001071B8" w:rsidRPr="001071B8" w:rsidRDefault="001071B8" w:rsidP="001071B8">
            <w:pPr>
              <w:rPr>
                <w:rFonts w:ascii="Times New Roman" w:hAnsi="Times New Roman" w:cs="Times New Roman"/>
              </w:rPr>
            </w:pPr>
            <w:r w:rsidRPr="001071B8">
              <w:rPr>
                <w:rFonts w:ascii="Times New Roman" w:hAnsi="Times New Roman" w:cs="Times New Roman"/>
              </w:rPr>
              <w:t>Паметник</w:t>
            </w:r>
          </w:p>
        </w:tc>
        <w:tc>
          <w:tcPr>
            <w:tcW w:w="2509" w:type="dxa"/>
          </w:tcPr>
          <w:p w:rsidR="001071B8" w:rsidRPr="001071B8" w:rsidRDefault="001071B8" w:rsidP="001071B8">
            <w:pPr>
              <w:rPr>
                <w:rFonts w:ascii="Times New Roman" w:hAnsi="Times New Roman" w:cs="Times New Roman"/>
              </w:rPr>
            </w:pPr>
            <w:r w:rsidRPr="001071B8">
              <w:rPr>
                <w:rFonts w:ascii="Times New Roman" w:hAnsi="Times New Roman" w:cs="Times New Roman"/>
              </w:rPr>
              <w:t>В дрора на поделението в гр. Крумовград</w:t>
            </w:r>
          </w:p>
        </w:tc>
        <w:tc>
          <w:tcPr>
            <w:tcW w:w="2557" w:type="dxa"/>
          </w:tcPr>
          <w:p w:rsidR="001071B8" w:rsidRPr="001071B8" w:rsidRDefault="001071B8" w:rsidP="001071B8">
            <w:pPr>
              <w:rPr>
                <w:rFonts w:ascii="Times New Roman" w:hAnsi="Times New Roman" w:cs="Times New Roman"/>
              </w:rPr>
            </w:pPr>
            <w:r w:rsidRPr="001071B8">
              <w:rPr>
                <w:rFonts w:ascii="Times New Roman" w:hAnsi="Times New Roman" w:cs="Times New Roman"/>
              </w:rPr>
              <w:t>С решение на Областна комисия "Военни паметници" Кърджали</w:t>
            </w:r>
          </w:p>
        </w:tc>
      </w:tr>
      <w:tr w:rsidR="001071B8" w:rsidRPr="001071B8" w:rsidTr="001071B8">
        <w:tc>
          <w:tcPr>
            <w:tcW w:w="426" w:type="dxa"/>
          </w:tcPr>
          <w:p w:rsidR="001071B8" w:rsidRPr="001071B8" w:rsidRDefault="001071B8" w:rsidP="001071B8">
            <w:pPr>
              <w:rPr>
                <w:rFonts w:ascii="Times New Roman" w:hAnsi="Times New Roman" w:cs="Times New Roman"/>
              </w:rPr>
            </w:pPr>
            <w:r w:rsidRPr="001071B8">
              <w:rPr>
                <w:rFonts w:ascii="Times New Roman" w:hAnsi="Times New Roman" w:cs="Times New Roman"/>
              </w:rPr>
              <w:t>2</w:t>
            </w:r>
          </w:p>
        </w:tc>
        <w:tc>
          <w:tcPr>
            <w:tcW w:w="1735" w:type="dxa"/>
          </w:tcPr>
          <w:p w:rsidR="001071B8" w:rsidRPr="001071B8" w:rsidRDefault="001071B8" w:rsidP="001071B8">
            <w:pPr>
              <w:rPr>
                <w:rFonts w:ascii="Times New Roman" w:hAnsi="Times New Roman" w:cs="Times New Roman"/>
              </w:rPr>
            </w:pPr>
            <w:r w:rsidRPr="001071B8">
              <w:rPr>
                <w:rFonts w:ascii="Times New Roman" w:hAnsi="Times New Roman" w:cs="Times New Roman"/>
              </w:rPr>
              <w:t>Кърджали, Крумовград, гр. Крумовград</w:t>
            </w:r>
          </w:p>
        </w:tc>
        <w:tc>
          <w:tcPr>
            <w:tcW w:w="1808" w:type="dxa"/>
          </w:tcPr>
          <w:p w:rsidR="001071B8" w:rsidRPr="001071B8" w:rsidRDefault="001071B8" w:rsidP="001071B8">
            <w:pPr>
              <w:rPr>
                <w:rFonts w:ascii="Times New Roman" w:hAnsi="Times New Roman" w:cs="Times New Roman"/>
              </w:rPr>
            </w:pPr>
            <w:r w:rsidRPr="001071B8">
              <w:rPr>
                <w:rFonts w:ascii="Times New Roman" w:hAnsi="Times New Roman" w:cs="Times New Roman"/>
              </w:rPr>
              <w:t>Костница на убитите през 1913 г.</w:t>
            </w:r>
          </w:p>
        </w:tc>
        <w:tc>
          <w:tcPr>
            <w:tcW w:w="1403" w:type="dxa"/>
          </w:tcPr>
          <w:p w:rsidR="001071B8" w:rsidRPr="001071B8" w:rsidRDefault="001071B8" w:rsidP="001071B8">
            <w:pPr>
              <w:rPr>
                <w:rFonts w:ascii="Times New Roman" w:hAnsi="Times New Roman" w:cs="Times New Roman"/>
              </w:rPr>
            </w:pPr>
            <w:r w:rsidRPr="001071B8">
              <w:rPr>
                <w:rFonts w:ascii="Times New Roman" w:hAnsi="Times New Roman" w:cs="Times New Roman"/>
              </w:rPr>
              <w:t>Паметник-костница</w:t>
            </w:r>
          </w:p>
        </w:tc>
        <w:tc>
          <w:tcPr>
            <w:tcW w:w="2509" w:type="dxa"/>
          </w:tcPr>
          <w:p w:rsidR="001071B8" w:rsidRPr="001071B8" w:rsidRDefault="001071B8" w:rsidP="001071B8">
            <w:pPr>
              <w:rPr>
                <w:rFonts w:ascii="Times New Roman" w:hAnsi="Times New Roman" w:cs="Times New Roman"/>
              </w:rPr>
            </w:pPr>
            <w:r w:rsidRPr="001071B8">
              <w:rPr>
                <w:rFonts w:ascii="Times New Roman" w:hAnsi="Times New Roman" w:cs="Times New Roman"/>
              </w:rPr>
              <w:t>В дрора на поделението в гр. Крумовград</w:t>
            </w:r>
          </w:p>
        </w:tc>
        <w:tc>
          <w:tcPr>
            <w:tcW w:w="2557" w:type="dxa"/>
          </w:tcPr>
          <w:p w:rsidR="001071B8" w:rsidRPr="001071B8" w:rsidRDefault="001071B8" w:rsidP="001071B8">
            <w:pPr>
              <w:rPr>
                <w:rFonts w:ascii="Times New Roman" w:hAnsi="Times New Roman" w:cs="Times New Roman"/>
              </w:rPr>
            </w:pPr>
            <w:r w:rsidRPr="001071B8">
              <w:rPr>
                <w:rFonts w:ascii="Times New Roman" w:hAnsi="Times New Roman" w:cs="Times New Roman"/>
              </w:rPr>
              <w:t>С решение на Областна комисия "Военни паметници" Кърджали</w:t>
            </w:r>
          </w:p>
        </w:tc>
      </w:tr>
      <w:tr w:rsidR="001071B8" w:rsidRPr="001071B8" w:rsidTr="001071B8">
        <w:tc>
          <w:tcPr>
            <w:tcW w:w="426" w:type="dxa"/>
          </w:tcPr>
          <w:p w:rsidR="001071B8" w:rsidRPr="001071B8" w:rsidRDefault="001071B8" w:rsidP="001071B8">
            <w:pPr>
              <w:rPr>
                <w:rFonts w:ascii="Times New Roman" w:hAnsi="Times New Roman" w:cs="Times New Roman"/>
              </w:rPr>
            </w:pPr>
            <w:r w:rsidRPr="001071B8">
              <w:rPr>
                <w:rFonts w:ascii="Times New Roman" w:hAnsi="Times New Roman" w:cs="Times New Roman"/>
              </w:rPr>
              <w:t>3</w:t>
            </w:r>
          </w:p>
        </w:tc>
        <w:tc>
          <w:tcPr>
            <w:tcW w:w="1735" w:type="dxa"/>
          </w:tcPr>
          <w:p w:rsidR="001071B8" w:rsidRPr="001071B8" w:rsidRDefault="001071B8" w:rsidP="001071B8">
            <w:pPr>
              <w:rPr>
                <w:rFonts w:ascii="Times New Roman" w:hAnsi="Times New Roman" w:cs="Times New Roman"/>
              </w:rPr>
            </w:pPr>
            <w:r w:rsidRPr="001071B8">
              <w:rPr>
                <w:rFonts w:ascii="Times New Roman" w:hAnsi="Times New Roman" w:cs="Times New Roman"/>
              </w:rPr>
              <w:t>Кърджали, Крумовград, с. Аврен</w:t>
            </w:r>
          </w:p>
        </w:tc>
        <w:tc>
          <w:tcPr>
            <w:tcW w:w="1808" w:type="dxa"/>
          </w:tcPr>
          <w:p w:rsidR="001071B8" w:rsidRPr="001071B8" w:rsidRDefault="001071B8" w:rsidP="001071B8">
            <w:pPr>
              <w:rPr>
                <w:rFonts w:ascii="Times New Roman" w:hAnsi="Times New Roman" w:cs="Times New Roman"/>
              </w:rPr>
            </w:pPr>
            <w:r w:rsidRPr="001071B8">
              <w:rPr>
                <w:rFonts w:ascii="Times New Roman" w:hAnsi="Times New Roman" w:cs="Times New Roman"/>
              </w:rPr>
              <w:t>Паметник на загиналите през 1913 г.</w:t>
            </w:r>
          </w:p>
        </w:tc>
        <w:tc>
          <w:tcPr>
            <w:tcW w:w="1403" w:type="dxa"/>
          </w:tcPr>
          <w:p w:rsidR="001071B8" w:rsidRPr="001071B8" w:rsidRDefault="001071B8" w:rsidP="001071B8">
            <w:pPr>
              <w:rPr>
                <w:rFonts w:ascii="Times New Roman" w:hAnsi="Times New Roman" w:cs="Times New Roman"/>
              </w:rPr>
            </w:pPr>
            <w:r w:rsidRPr="001071B8">
              <w:rPr>
                <w:rFonts w:ascii="Times New Roman" w:hAnsi="Times New Roman" w:cs="Times New Roman"/>
              </w:rPr>
              <w:t>Паметник</w:t>
            </w:r>
          </w:p>
        </w:tc>
        <w:tc>
          <w:tcPr>
            <w:tcW w:w="2509" w:type="dxa"/>
          </w:tcPr>
          <w:p w:rsidR="001071B8" w:rsidRPr="001071B8" w:rsidRDefault="001071B8" w:rsidP="001071B8">
            <w:pPr>
              <w:rPr>
                <w:rFonts w:ascii="Times New Roman" w:hAnsi="Times New Roman" w:cs="Times New Roman"/>
              </w:rPr>
            </w:pPr>
            <w:r w:rsidRPr="001071B8">
              <w:rPr>
                <w:rFonts w:ascii="Times New Roman" w:hAnsi="Times New Roman" w:cs="Times New Roman"/>
              </w:rPr>
              <w:t>На площада в с. Аврен</w:t>
            </w:r>
          </w:p>
        </w:tc>
        <w:tc>
          <w:tcPr>
            <w:tcW w:w="2557" w:type="dxa"/>
          </w:tcPr>
          <w:p w:rsidR="001071B8" w:rsidRPr="001071B8" w:rsidRDefault="001071B8" w:rsidP="001071B8">
            <w:pPr>
              <w:rPr>
                <w:rFonts w:ascii="Times New Roman" w:hAnsi="Times New Roman" w:cs="Times New Roman"/>
              </w:rPr>
            </w:pPr>
            <w:r w:rsidRPr="001071B8">
              <w:rPr>
                <w:rFonts w:ascii="Times New Roman" w:hAnsi="Times New Roman" w:cs="Times New Roman"/>
              </w:rPr>
              <w:t>С решение на Областна комисия "Военни паметници" Кърджали</w:t>
            </w:r>
          </w:p>
        </w:tc>
      </w:tr>
      <w:tr w:rsidR="001071B8" w:rsidRPr="001071B8" w:rsidTr="001071B8">
        <w:tc>
          <w:tcPr>
            <w:tcW w:w="426" w:type="dxa"/>
          </w:tcPr>
          <w:p w:rsidR="001071B8" w:rsidRPr="001071B8" w:rsidRDefault="001071B8" w:rsidP="001071B8">
            <w:pPr>
              <w:rPr>
                <w:rFonts w:ascii="Times New Roman" w:hAnsi="Times New Roman" w:cs="Times New Roman"/>
              </w:rPr>
            </w:pPr>
            <w:r w:rsidRPr="001071B8">
              <w:rPr>
                <w:rFonts w:ascii="Times New Roman" w:hAnsi="Times New Roman" w:cs="Times New Roman"/>
              </w:rPr>
              <w:t>4</w:t>
            </w:r>
          </w:p>
        </w:tc>
        <w:tc>
          <w:tcPr>
            <w:tcW w:w="1735" w:type="dxa"/>
          </w:tcPr>
          <w:p w:rsidR="001071B8" w:rsidRPr="001071B8" w:rsidRDefault="001071B8" w:rsidP="001071B8">
            <w:pPr>
              <w:rPr>
                <w:rFonts w:ascii="Times New Roman" w:hAnsi="Times New Roman" w:cs="Times New Roman"/>
              </w:rPr>
            </w:pPr>
            <w:r w:rsidRPr="001071B8">
              <w:rPr>
                <w:rFonts w:ascii="Times New Roman" w:hAnsi="Times New Roman" w:cs="Times New Roman"/>
              </w:rPr>
              <w:t>Кърджали, Крумовград, с. Черничево</w:t>
            </w:r>
          </w:p>
        </w:tc>
        <w:tc>
          <w:tcPr>
            <w:tcW w:w="1808" w:type="dxa"/>
          </w:tcPr>
          <w:p w:rsidR="001071B8" w:rsidRPr="001071B8" w:rsidRDefault="001071B8" w:rsidP="001071B8">
            <w:pPr>
              <w:rPr>
                <w:rFonts w:ascii="Times New Roman" w:hAnsi="Times New Roman" w:cs="Times New Roman"/>
              </w:rPr>
            </w:pPr>
            <w:r w:rsidRPr="001071B8">
              <w:rPr>
                <w:rFonts w:ascii="Times New Roman" w:hAnsi="Times New Roman" w:cs="Times New Roman"/>
              </w:rPr>
              <w:t>Паметник на загиналите през 1912-1913г.</w:t>
            </w:r>
          </w:p>
        </w:tc>
        <w:tc>
          <w:tcPr>
            <w:tcW w:w="1403" w:type="dxa"/>
          </w:tcPr>
          <w:p w:rsidR="001071B8" w:rsidRPr="001071B8" w:rsidRDefault="001071B8" w:rsidP="001071B8">
            <w:pPr>
              <w:rPr>
                <w:rFonts w:ascii="Times New Roman" w:hAnsi="Times New Roman" w:cs="Times New Roman"/>
              </w:rPr>
            </w:pPr>
            <w:r w:rsidRPr="001071B8">
              <w:rPr>
                <w:rFonts w:ascii="Times New Roman" w:hAnsi="Times New Roman" w:cs="Times New Roman"/>
              </w:rPr>
              <w:t>Паметник</w:t>
            </w:r>
          </w:p>
        </w:tc>
        <w:tc>
          <w:tcPr>
            <w:tcW w:w="2509" w:type="dxa"/>
          </w:tcPr>
          <w:p w:rsidR="001071B8" w:rsidRPr="001071B8" w:rsidRDefault="001071B8" w:rsidP="001071B8">
            <w:pPr>
              <w:rPr>
                <w:rFonts w:ascii="Times New Roman" w:hAnsi="Times New Roman" w:cs="Times New Roman"/>
              </w:rPr>
            </w:pPr>
            <w:r w:rsidRPr="001071B8">
              <w:rPr>
                <w:rFonts w:ascii="Times New Roman" w:hAnsi="Times New Roman" w:cs="Times New Roman"/>
              </w:rPr>
              <w:t>В центъра на с. Черничево</w:t>
            </w:r>
          </w:p>
        </w:tc>
        <w:tc>
          <w:tcPr>
            <w:tcW w:w="2557" w:type="dxa"/>
          </w:tcPr>
          <w:p w:rsidR="001071B8" w:rsidRPr="001071B8" w:rsidRDefault="001071B8" w:rsidP="001071B8">
            <w:pPr>
              <w:rPr>
                <w:rFonts w:ascii="Times New Roman" w:hAnsi="Times New Roman" w:cs="Times New Roman"/>
              </w:rPr>
            </w:pPr>
            <w:r w:rsidRPr="001071B8">
              <w:rPr>
                <w:rFonts w:ascii="Times New Roman" w:hAnsi="Times New Roman" w:cs="Times New Roman"/>
              </w:rPr>
              <w:t>С решение на Областна комисия "Военни паметници" Кърджали</w:t>
            </w:r>
          </w:p>
        </w:tc>
      </w:tr>
      <w:tr w:rsidR="001071B8" w:rsidRPr="001071B8" w:rsidTr="001071B8">
        <w:tc>
          <w:tcPr>
            <w:tcW w:w="426" w:type="dxa"/>
          </w:tcPr>
          <w:p w:rsidR="001071B8" w:rsidRPr="001071B8" w:rsidRDefault="001071B8" w:rsidP="001071B8">
            <w:pPr>
              <w:rPr>
                <w:rFonts w:ascii="Times New Roman" w:hAnsi="Times New Roman" w:cs="Times New Roman"/>
              </w:rPr>
            </w:pPr>
            <w:r w:rsidRPr="001071B8">
              <w:rPr>
                <w:rFonts w:ascii="Times New Roman" w:hAnsi="Times New Roman" w:cs="Times New Roman"/>
              </w:rPr>
              <w:t>5</w:t>
            </w:r>
          </w:p>
        </w:tc>
        <w:tc>
          <w:tcPr>
            <w:tcW w:w="1735" w:type="dxa"/>
          </w:tcPr>
          <w:p w:rsidR="001071B8" w:rsidRPr="001071B8" w:rsidRDefault="001071B8" w:rsidP="001071B8">
            <w:pPr>
              <w:rPr>
                <w:rFonts w:ascii="Times New Roman" w:hAnsi="Times New Roman" w:cs="Times New Roman"/>
              </w:rPr>
            </w:pPr>
            <w:r w:rsidRPr="001071B8">
              <w:rPr>
                <w:rFonts w:ascii="Times New Roman" w:hAnsi="Times New Roman" w:cs="Times New Roman"/>
              </w:rPr>
              <w:t>Кърджали, Крумовград, с. Голям Девисил</w:t>
            </w:r>
          </w:p>
        </w:tc>
        <w:tc>
          <w:tcPr>
            <w:tcW w:w="1808" w:type="dxa"/>
          </w:tcPr>
          <w:p w:rsidR="001071B8" w:rsidRPr="001071B8" w:rsidRDefault="001071B8" w:rsidP="001071B8">
            <w:pPr>
              <w:rPr>
                <w:rFonts w:ascii="Times New Roman" w:hAnsi="Times New Roman" w:cs="Times New Roman"/>
              </w:rPr>
            </w:pPr>
            <w:r w:rsidRPr="001071B8">
              <w:rPr>
                <w:rFonts w:ascii="Times New Roman" w:hAnsi="Times New Roman" w:cs="Times New Roman"/>
              </w:rPr>
              <w:t>Паметник на загиналите през Отечествената война</w:t>
            </w:r>
          </w:p>
        </w:tc>
        <w:tc>
          <w:tcPr>
            <w:tcW w:w="1403" w:type="dxa"/>
          </w:tcPr>
          <w:p w:rsidR="001071B8" w:rsidRPr="001071B8" w:rsidRDefault="001071B8" w:rsidP="001071B8">
            <w:pPr>
              <w:rPr>
                <w:rFonts w:ascii="Times New Roman" w:hAnsi="Times New Roman" w:cs="Times New Roman"/>
              </w:rPr>
            </w:pPr>
            <w:r w:rsidRPr="001071B8">
              <w:rPr>
                <w:rFonts w:ascii="Times New Roman" w:hAnsi="Times New Roman" w:cs="Times New Roman"/>
              </w:rPr>
              <w:t>Паметник</w:t>
            </w:r>
          </w:p>
        </w:tc>
        <w:tc>
          <w:tcPr>
            <w:tcW w:w="2509" w:type="dxa"/>
          </w:tcPr>
          <w:p w:rsidR="001071B8" w:rsidRPr="001071B8" w:rsidRDefault="001071B8" w:rsidP="001071B8">
            <w:pPr>
              <w:rPr>
                <w:rFonts w:ascii="Times New Roman" w:hAnsi="Times New Roman" w:cs="Times New Roman"/>
              </w:rPr>
            </w:pPr>
            <w:r w:rsidRPr="001071B8">
              <w:rPr>
                <w:rFonts w:ascii="Times New Roman" w:hAnsi="Times New Roman" w:cs="Times New Roman"/>
              </w:rPr>
              <w:t>В землището на с. Голям Девисил, местността "Леле дере" до шосето Аврен-Егрек</w:t>
            </w:r>
          </w:p>
        </w:tc>
        <w:tc>
          <w:tcPr>
            <w:tcW w:w="2557" w:type="dxa"/>
          </w:tcPr>
          <w:p w:rsidR="001071B8" w:rsidRPr="001071B8" w:rsidRDefault="001071B8" w:rsidP="001071B8">
            <w:pPr>
              <w:rPr>
                <w:rFonts w:ascii="Times New Roman" w:hAnsi="Times New Roman" w:cs="Times New Roman"/>
              </w:rPr>
            </w:pPr>
            <w:r w:rsidRPr="001071B8">
              <w:rPr>
                <w:rFonts w:ascii="Times New Roman" w:hAnsi="Times New Roman" w:cs="Times New Roman"/>
              </w:rPr>
              <w:t>С решение на Областна комисия "Военни паметници" Кърджали</w:t>
            </w:r>
          </w:p>
        </w:tc>
      </w:tr>
      <w:tr w:rsidR="001071B8" w:rsidRPr="001071B8" w:rsidTr="001071B8">
        <w:tc>
          <w:tcPr>
            <w:tcW w:w="426" w:type="dxa"/>
          </w:tcPr>
          <w:p w:rsidR="001071B8" w:rsidRPr="001071B8" w:rsidRDefault="001071B8" w:rsidP="001071B8">
            <w:pPr>
              <w:rPr>
                <w:rFonts w:ascii="Times New Roman" w:hAnsi="Times New Roman" w:cs="Times New Roman"/>
              </w:rPr>
            </w:pPr>
            <w:r w:rsidRPr="001071B8">
              <w:rPr>
                <w:rFonts w:ascii="Times New Roman" w:hAnsi="Times New Roman" w:cs="Times New Roman"/>
              </w:rPr>
              <w:t>6</w:t>
            </w:r>
          </w:p>
        </w:tc>
        <w:tc>
          <w:tcPr>
            <w:tcW w:w="1735" w:type="dxa"/>
          </w:tcPr>
          <w:p w:rsidR="001071B8" w:rsidRPr="001071B8" w:rsidRDefault="001071B8" w:rsidP="001071B8">
            <w:pPr>
              <w:rPr>
                <w:rFonts w:ascii="Times New Roman" w:hAnsi="Times New Roman" w:cs="Times New Roman"/>
              </w:rPr>
            </w:pPr>
            <w:r w:rsidRPr="001071B8">
              <w:rPr>
                <w:rFonts w:ascii="Times New Roman" w:hAnsi="Times New Roman" w:cs="Times New Roman"/>
              </w:rPr>
              <w:t>Кърджали, Крумовград, гр. Крумовград</w:t>
            </w:r>
          </w:p>
        </w:tc>
        <w:tc>
          <w:tcPr>
            <w:tcW w:w="1808" w:type="dxa"/>
          </w:tcPr>
          <w:p w:rsidR="001071B8" w:rsidRPr="001071B8" w:rsidRDefault="001071B8" w:rsidP="001071B8">
            <w:pPr>
              <w:rPr>
                <w:rFonts w:ascii="Times New Roman" w:hAnsi="Times New Roman" w:cs="Times New Roman"/>
              </w:rPr>
            </w:pPr>
            <w:r w:rsidRPr="001071B8">
              <w:rPr>
                <w:rFonts w:ascii="Times New Roman" w:hAnsi="Times New Roman" w:cs="Times New Roman"/>
              </w:rPr>
              <w:t>Паметна плоча на Емил Колев</w:t>
            </w:r>
          </w:p>
        </w:tc>
        <w:tc>
          <w:tcPr>
            <w:tcW w:w="1403" w:type="dxa"/>
          </w:tcPr>
          <w:p w:rsidR="001071B8" w:rsidRPr="001071B8" w:rsidRDefault="001071B8" w:rsidP="001071B8">
            <w:pPr>
              <w:rPr>
                <w:rFonts w:ascii="Times New Roman" w:hAnsi="Times New Roman" w:cs="Times New Roman"/>
              </w:rPr>
            </w:pPr>
            <w:r w:rsidRPr="001071B8">
              <w:rPr>
                <w:rFonts w:ascii="Times New Roman" w:hAnsi="Times New Roman" w:cs="Times New Roman"/>
              </w:rPr>
              <w:t>Паметна плоча</w:t>
            </w:r>
          </w:p>
        </w:tc>
        <w:tc>
          <w:tcPr>
            <w:tcW w:w="2509" w:type="dxa"/>
          </w:tcPr>
          <w:p w:rsidR="001071B8" w:rsidRPr="001071B8" w:rsidRDefault="001071B8" w:rsidP="001071B8">
            <w:pPr>
              <w:rPr>
                <w:rFonts w:ascii="Times New Roman" w:hAnsi="Times New Roman" w:cs="Times New Roman"/>
              </w:rPr>
            </w:pPr>
            <w:r w:rsidRPr="001071B8">
              <w:rPr>
                <w:rFonts w:ascii="Times New Roman" w:hAnsi="Times New Roman" w:cs="Times New Roman"/>
              </w:rPr>
              <w:t>ул.  "Съединение" №3 гр. Крумовград</w:t>
            </w:r>
          </w:p>
        </w:tc>
        <w:tc>
          <w:tcPr>
            <w:tcW w:w="2557" w:type="dxa"/>
          </w:tcPr>
          <w:p w:rsidR="001071B8" w:rsidRPr="001071B8" w:rsidRDefault="001071B8" w:rsidP="001071B8">
            <w:pPr>
              <w:rPr>
                <w:rFonts w:ascii="Times New Roman" w:hAnsi="Times New Roman" w:cs="Times New Roman"/>
              </w:rPr>
            </w:pPr>
            <w:r w:rsidRPr="001071B8">
              <w:rPr>
                <w:rFonts w:ascii="Times New Roman" w:hAnsi="Times New Roman" w:cs="Times New Roman"/>
              </w:rPr>
              <w:t>С решение на Областна комисия "Военни паметници" Кърджали</w:t>
            </w:r>
          </w:p>
        </w:tc>
      </w:tr>
    </w:tbl>
    <w:p w:rsidR="001071B8" w:rsidRDefault="001071B8" w:rsidP="00495443">
      <w:pPr>
        <w:pStyle w:val="a1"/>
        <w:jc w:val="left"/>
        <w:rPr>
          <w:rFonts w:ascii="Times New Roman" w:eastAsia="Trebuchet MS" w:hAnsi="Times New Roman" w:cs="Times New Roman"/>
          <w:lang w:eastAsia="x-none"/>
        </w:rPr>
      </w:pPr>
    </w:p>
    <w:p w:rsidR="00E55438" w:rsidRPr="00495443" w:rsidRDefault="00E55438" w:rsidP="00495443">
      <w:pPr>
        <w:pStyle w:val="a1"/>
        <w:jc w:val="left"/>
      </w:pPr>
      <w:bookmarkStart w:id="175" w:name="_Toc147927434"/>
      <w:r w:rsidRPr="00495443">
        <w:rPr>
          <w:rFonts w:ascii="Times New Roman" w:eastAsia="Trebuchet MS" w:hAnsi="Times New Roman" w:cs="Times New Roman"/>
          <w:lang w:eastAsia="x-none"/>
        </w:rPr>
        <w:t xml:space="preserve">Таблица </w:t>
      </w:r>
      <w:r w:rsidRPr="00495443">
        <w:rPr>
          <w:rFonts w:ascii="Times New Roman" w:eastAsia="Trebuchet MS" w:hAnsi="Times New Roman" w:cs="Times New Roman"/>
          <w:lang w:eastAsia="x-none"/>
        </w:rPr>
        <w:fldChar w:fldCharType="begin"/>
      </w:r>
      <w:r w:rsidRPr="00495443">
        <w:rPr>
          <w:rFonts w:ascii="Times New Roman" w:eastAsia="Trebuchet MS" w:hAnsi="Times New Roman" w:cs="Times New Roman"/>
          <w:lang w:eastAsia="x-none"/>
        </w:rPr>
        <w:instrText xml:space="preserve"> SEQ Таблица \* ARABIC </w:instrText>
      </w:r>
      <w:r w:rsidRPr="00495443">
        <w:rPr>
          <w:rFonts w:ascii="Times New Roman" w:eastAsia="Trebuchet MS" w:hAnsi="Times New Roman" w:cs="Times New Roman"/>
          <w:lang w:eastAsia="x-none"/>
        </w:rPr>
        <w:fldChar w:fldCharType="separate"/>
      </w:r>
      <w:r w:rsidR="008A738C">
        <w:rPr>
          <w:rFonts w:ascii="Times New Roman" w:eastAsia="Trebuchet MS" w:hAnsi="Times New Roman" w:cs="Times New Roman"/>
          <w:noProof/>
          <w:lang w:eastAsia="x-none"/>
        </w:rPr>
        <w:t>26</w:t>
      </w:r>
      <w:r w:rsidRPr="00495443">
        <w:rPr>
          <w:rFonts w:ascii="Times New Roman" w:eastAsia="Trebuchet MS" w:hAnsi="Times New Roman" w:cs="Times New Roman"/>
          <w:lang w:eastAsia="x-none"/>
        </w:rPr>
        <w:fldChar w:fldCharType="end"/>
      </w:r>
      <w:r w:rsidRPr="00495443">
        <w:rPr>
          <w:rFonts w:ascii="Times New Roman" w:eastAsia="Trebuchet MS" w:hAnsi="Times New Roman" w:cs="Times New Roman"/>
          <w:lang w:eastAsia="x-none"/>
        </w:rPr>
        <w:t xml:space="preserve">. </w:t>
      </w:r>
      <w:r w:rsidRPr="00495443">
        <w:t xml:space="preserve">Паметници на територията на община Крумовград, Източник: </w:t>
      </w:r>
      <w:r w:rsidR="001071B8">
        <w:t>НИНКН</w:t>
      </w:r>
      <w:bookmarkEnd w:id="175"/>
    </w:p>
    <w:p w:rsidR="00E55438" w:rsidRDefault="00E55438" w:rsidP="00E55438">
      <w:pPr>
        <w:ind w:firstLine="567"/>
        <w:jc w:val="both"/>
        <w:rPr>
          <w:rFonts w:ascii="Times New Roman CYR" w:hAnsi="Times New Roman CYR"/>
          <w:sz w:val="24"/>
          <w:szCs w:val="24"/>
        </w:rPr>
      </w:pPr>
    </w:p>
    <w:p w:rsidR="003047F3" w:rsidRDefault="003047F3" w:rsidP="00E55438">
      <w:pPr>
        <w:ind w:firstLine="567"/>
        <w:jc w:val="both"/>
        <w:rPr>
          <w:rFonts w:ascii="Times New Roman CYR" w:hAnsi="Times New Roman CYR"/>
          <w:sz w:val="24"/>
          <w:szCs w:val="24"/>
        </w:rPr>
      </w:pPr>
    </w:p>
    <w:p w:rsidR="001071B8" w:rsidRDefault="001071B8" w:rsidP="00E55438">
      <w:pPr>
        <w:ind w:firstLine="567"/>
        <w:jc w:val="both"/>
        <w:rPr>
          <w:rFonts w:ascii="Times New Roman CYR" w:hAnsi="Times New Roman CYR"/>
          <w:sz w:val="24"/>
          <w:szCs w:val="24"/>
        </w:rPr>
      </w:pPr>
    </w:p>
    <w:p w:rsidR="001071B8" w:rsidRDefault="001071B8" w:rsidP="00E55438">
      <w:pPr>
        <w:ind w:firstLine="567"/>
        <w:jc w:val="both"/>
        <w:rPr>
          <w:rFonts w:ascii="Times New Roman CYR" w:hAnsi="Times New Roman CYR"/>
          <w:sz w:val="24"/>
          <w:szCs w:val="24"/>
        </w:rPr>
      </w:pPr>
    </w:p>
    <w:p w:rsidR="001071B8" w:rsidRDefault="001071B8" w:rsidP="00E55438">
      <w:pPr>
        <w:ind w:firstLine="567"/>
        <w:jc w:val="both"/>
        <w:rPr>
          <w:rFonts w:ascii="Times New Roman CYR" w:hAnsi="Times New Roman CYR"/>
          <w:sz w:val="24"/>
          <w:szCs w:val="24"/>
        </w:rPr>
      </w:pPr>
    </w:p>
    <w:p w:rsidR="00E55438" w:rsidRPr="00105C02" w:rsidRDefault="00E55438" w:rsidP="00E55438">
      <w:pPr>
        <w:tabs>
          <w:tab w:val="left" w:pos="3364"/>
        </w:tabs>
        <w:spacing w:after="0" w:line="240" w:lineRule="auto"/>
        <w:jc w:val="both"/>
        <w:outlineLvl w:val="0"/>
        <w:rPr>
          <w:rFonts w:ascii="Times New Roman" w:eastAsia="Cambria" w:hAnsi="Times New Roman" w:cs="Times New Roman"/>
          <w:color w:val="000000"/>
          <w:sz w:val="24"/>
          <w:szCs w:val="24"/>
          <w:lang w:eastAsia="x-none"/>
        </w:rPr>
      </w:pPr>
      <w:bookmarkStart w:id="176" w:name="_Toc414879539"/>
      <w:bookmarkStart w:id="177" w:name="_Toc444108199"/>
      <w:bookmarkStart w:id="178" w:name="_Toc147927251"/>
      <w:r w:rsidRPr="00105C02">
        <w:rPr>
          <w:rFonts w:ascii="Times New Roman" w:eastAsia="Cambria" w:hAnsi="Times New Roman" w:cs="Times New Roman"/>
          <w:color w:val="000000"/>
          <w:sz w:val="24"/>
          <w:szCs w:val="24"/>
          <w:lang w:eastAsia="x-none"/>
        </w:rPr>
        <w:lastRenderedPageBreak/>
        <w:t xml:space="preserve">VII. 6. 4. </w:t>
      </w:r>
      <w:bookmarkEnd w:id="176"/>
      <w:r w:rsidRPr="00105C02">
        <w:rPr>
          <w:rFonts w:ascii="Times New Roman" w:eastAsia="Cambria" w:hAnsi="Times New Roman" w:cs="Times New Roman"/>
          <w:color w:val="000000"/>
          <w:sz w:val="24"/>
          <w:szCs w:val="24"/>
          <w:lang w:eastAsia="x-none"/>
        </w:rPr>
        <w:t>Спорт</w:t>
      </w:r>
      <w:bookmarkEnd w:id="177"/>
      <w:bookmarkEnd w:id="178"/>
    </w:p>
    <w:p w:rsidR="00E55438" w:rsidRPr="00105C02" w:rsidRDefault="00E55438" w:rsidP="00E55438">
      <w:pPr>
        <w:shd w:val="clear" w:color="auto" w:fill="528693"/>
        <w:spacing w:after="120" w:line="240" w:lineRule="auto"/>
        <w:rPr>
          <w:rFonts w:ascii="Times New Roman" w:eastAsia="Cambria" w:hAnsi="Times New Roman" w:cs="Times New Roman"/>
          <w:sz w:val="6"/>
          <w:szCs w:val="24"/>
        </w:rPr>
      </w:pPr>
    </w:p>
    <w:p w:rsidR="00E55438" w:rsidRDefault="00E55438" w:rsidP="00E55438">
      <w:pPr>
        <w:tabs>
          <w:tab w:val="left" w:pos="851"/>
        </w:tabs>
        <w:spacing w:after="0" w:line="360" w:lineRule="auto"/>
        <w:contextualSpacing/>
        <w:rPr>
          <w:rFonts w:ascii="Times New Roman" w:eastAsia="Times New Roman" w:hAnsi="Times New Roman" w:cs="Times New Roman"/>
          <w:sz w:val="24"/>
          <w:szCs w:val="24"/>
          <w:lang w:eastAsia="bg-BG"/>
        </w:rPr>
      </w:pPr>
    </w:p>
    <w:p w:rsidR="00E55438" w:rsidRPr="00701495" w:rsidRDefault="00E55438" w:rsidP="0055381B">
      <w:pPr>
        <w:pStyle w:val="a1"/>
      </w:pPr>
      <w:r w:rsidRPr="00701495">
        <w:t xml:space="preserve">На територията на </w:t>
      </w:r>
      <w:r w:rsidR="00B5638C">
        <w:t xml:space="preserve">община Крумовград функционира </w:t>
      </w:r>
      <w:r w:rsidRPr="00701495">
        <w:t>с</w:t>
      </w:r>
      <w:r w:rsidR="00B5638C">
        <w:t>портен</w:t>
      </w:r>
      <w:r>
        <w:t xml:space="preserve"> клуб – ФК „Левски 2005“ </w:t>
      </w:r>
      <w:r w:rsidRPr="00701495">
        <w:t>Крумовград</w:t>
      </w:r>
      <w:r w:rsidR="00B5638C">
        <w:t>“</w:t>
      </w:r>
      <w:r w:rsidRPr="00701495">
        <w:t xml:space="preserve">. </w:t>
      </w:r>
    </w:p>
    <w:p w:rsidR="00E55438" w:rsidRPr="00C25E43" w:rsidRDefault="00E55438" w:rsidP="00C25E43">
      <w:pPr>
        <w:pStyle w:val="a1"/>
      </w:pPr>
      <w:r w:rsidRPr="00555182">
        <w:rPr>
          <w:lang w:eastAsia="bg-BG"/>
        </w:rPr>
        <w:t xml:space="preserve">В ученически турнири участват отбори по баскетбол и волейбол към СУ „Васил Левски”, които са заемали челни места на областни състезания, участвали са и на зонални състезания с добро </w:t>
      </w:r>
      <w:r w:rsidRPr="00C25E43">
        <w:t>класиране. Също така спортни мероприятия се провеждат и към ОДК гр. Крумовград - тенис на маса, шахмат, лека атлетика и др.</w:t>
      </w:r>
    </w:p>
    <w:p w:rsidR="00E55438" w:rsidRPr="00C25E43" w:rsidRDefault="00E55438" w:rsidP="00C25E43">
      <w:pPr>
        <w:pStyle w:val="a1"/>
      </w:pPr>
      <w:r w:rsidRPr="00C25E43">
        <w:t xml:space="preserve">В общинския център е </w:t>
      </w:r>
      <w:r w:rsidR="002F1671" w:rsidRPr="00C25E43">
        <w:t>обновен</w:t>
      </w:r>
      <w:r w:rsidRPr="00C25E43">
        <w:t xml:space="preserve"> градския стадион</w:t>
      </w:r>
      <w:r w:rsidR="00C25E43" w:rsidRPr="00C25E43">
        <w:t xml:space="preserve"> и функционира</w:t>
      </w:r>
      <w:r w:rsidRPr="00C25E43">
        <w:t>,</w:t>
      </w:r>
      <w:r w:rsidR="002F1671" w:rsidRPr="00C25E43">
        <w:t xml:space="preserve"> </w:t>
      </w:r>
      <w:r w:rsidR="00C25E43" w:rsidRPr="00C25E43">
        <w:t>има изградено</w:t>
      </w:r>
      <w:r w:rsidR="002F1671" w:rsidRPr="00C25E43">
        <w:t xml:space="preserve"> </w:t>
      </w:r>
      <w:r w:rsidRPr="00C25E43">
        <w:t xml:space="preserve">волейболно игрище, тенис на корт, мини футболни игрища и фитнес на открито. </w:t>
      </w:r>
    </w:p>
    <w:p w:rsidR="00E55438" w:rsidRPr="00FF48B7" w:rsidRDefault="00E55438" w:rsidP="00C25E43">
      <w:pPr>
        <w:pStyle w:val="a1"/>
        <w:rPr>
          <w:lang w:eastAsia="bg-BG"/>
        </w:rPr>
      </w:pPr>
      <w:r w:rsidRPr="00C25E43">
        <w:t>Направен е основен ремонт на закритата спортна зала към градския стадион, но като цяло  състоянието на материално-техническата база не е задоволително. На територията на селата в общината има изградени</w:t>
      </w:r>
      <w:r w:rsidRPr="00FF48B7">
        <w:t xml:space="preserve"> стадиони, които могат да допълват ефективно спортната база, но се нуждаят от обновяване на терените, сградите и съоръженията.</w:t>
      </w:r>
    </w:p>
    <w:p w:rsidR="00E55438" w:rsidRDefault="00E55438" w:rsidP="00E55438">
      <w:pPr>
        <w:ind w:firstLine="567"/>
        <w:jc w:val="both"/>
      </w:pPr>
    </w:p>
    <w:p w:rsidR="00E55438" w:rsidRPr="00105C02" w:rsidRDefault="00E55438" w:rsidP="00E55438">
      <w:pPr>
        <w:tabs>
          <w:tab w:val="left" w:pos="3364"/>
        </w:tabs>
        <w:spacing w:after="0" w:line="240" w:lineRule="auto"/>
        <w:jc w:val="both"/>
        <w:outlineLvl w:val="0"/>
        <w:rPr>
          <w:rFonts w:ascii="Times New Roman" w:eastAsia="Cambria" w:hAnsi="Times New Roman" w:cs="Times New Roman"/>
          <w:color w:val="000000"/>
          <w:sz w:val="24"/>
          <w:szCs w:val="24"/>
          <w:lang w:eastAsia="x-none"/>
        </w:rPr>
      </w:pPr>
      <w:bookmarkStart w:id="179" w:name="_Toc414879540"/>
      <w:bookmarkStart w:id="180" w:name="_Toc444108200"/>
      <w:bookmarkStart w:id="181" w:name="_Toc147927252"/>
      <w:r w:rsidRPr="00105C02">
        <w:rPr>
          <w:rFonts w:ascii="Times New Roman" w:eastAsia="Cambria" w:hAnsi="Times New Roman" w:cs="Times New Roman"/>
          <w:color w:val="000000"/>
          <w:sz w:val="24"/>
          <w:szCs w:val="24"/>
          <w:lang w:eastAsia="x-none"/>
        </w:rPr>
        <w:t>VII. 6. 5.</w:t>
      </w:r>
      <w:bookmarkEnd w:id="179"/>
      <w:r w:rsidRPr="00105C02">
        <w:rPr>
          <w:rFonts w:ascii="Times New Roman" w:eastAsia="Cambria" w:hAnsi="Times New Roman" w:cs="Times New Roman"/>
          <w:color w:val="000000"/>
          <w:sz w:val="24"/>
          <w:szCs w:val="24"/>
          <w:lang w:eastAsia="x-none"/>
        </w:rPr>
        <w:t xml:space="preserve"> Социални услуги</w:t>
      </w:r>
      <w:bookmarkEnd w:id="180"/>
      <w:bookmarkEnd w:id="181"/>
    </w:p>
    <w:p w:rsidR="00E55438" w:rsidRPr="00105C02" w:rsidRDefault="00E55438" w:rsidP="00E55438">
      <w:pPr>
        <w:shd w:val="clear" w:color="auto" w:fill="528693"/>
        <w:spacing w:after="120" w:line="240" w:lineRule="auto"/>
        <w:rPr>
          <w:rFonts w:ascii="Times New Roman" w:eastAsia="Cambria" w:hAnsi="Times New Roman" w:cs="Times New Roman"/>
          <w:sz w:val="6"/>
          <w:szCs w:val="24"/>
        </w:rPr>
      </w:pPr>
    </w:p>
    <w:p w:rsidR="00E55438" w:rsidRPr="00105C02" w:rsidRDefault="00E55438" w:rsidP="00E55438">
      <w:pPr>
        <w:spacing w:after="120" w:line="240" w:lineRule="auto"/>
        <w:rPr>
          <w:rFonts w:ascii="Times New Roman" w:eastAsia="Cambria" w:hAnsi="Times New Roman" w:cs="Times New Roman"/>
          <w:sz w:val="6"/>
          <w:szCs w:val="24"/>
        </w:rPr>
      </w:pPr>
    </w:p>
    <w:p w:rsidR="00E55438" w:rsidRPr="00555182" w:rsidRDefault="00E55438" w:rsidP="00E55438">
      <w:pPr>
        <w:tabs>
          <w:tab w:val="left" w:pos="851"/>
        </w:tabs>
        <w:spacing w:after="120" w:line="360" w:lineRule="auto"/>
        <w:ind w:firstLine="426"/>
        <w:jc w:val="both"/>
        <w:rPr>
          <w:rFonts w:ascii="Times New Roman" w:eastAsia="Times New Roman" w:hAnsi="Times New Roman" w:cs="Times New Roman"/>
          <w:sz w:val="24"/>
          <w:szCs w:val="24"/>
          <w:lang w:eastAsia="bg-BG"/>
        </w:rPr>
      </w:pPr>
      <w:r w:rsidRPr="00555182">
        <w:rPr>
          <w:rFonts w:ascii="Times New Roman" w:eastAsia="Times New Roman" w:hAnsi="Times New Roman" w:cs="Times New Roman"/>
          <w:sz w:val="24"/>
          <w:szCs w:val="24"/>
          <w:lang w:eastAsia="bg-BG"/>
        </w:rPr>
        <w:t>Съгласно Закона за социално подпомагане социалните услуги могат да бъдат извършвани от държавата, общините, от физически лица, регистрирани по Търговския закон и юридически лица. На територията на община Крумовград доставчик на социални услуги е само общината.</w:t>
      </w:r>
    </w:p>
    <w:p w:rsidR="00F17BA0" w:rsidRPr="00F17BA0" w:rsidRDefault="00F17BA0" w:rsidP="00F17BA0">
      <w:pPr>
        <w:spacing w:after="120" w:line="360" w:lineRule="auto"/>
        <w:ind w:firstLine="426"/>
        <w:jc w:val="both"/>
        <w:rPr>
          <w:rFonts w:ascii="Times New Roman" w:eastAsia="Times New Roman" w:hAnsi="Times New Roman" w:cs="Times New Roman"/>
          <w:sz w:val="24"/>
          <w:szCs w:val="24"/>
          <w:lang w:eastAsia="bg-BG"/>
        </w:rPr>
      </w:pPr>
      <w:bookmarkStart w:id="182" w:name="_Toc404004787"/>
      <w:bookmarkStart w:id="183" w:name="_Toc417398600"/>
      <w:bookmarkStart w:id="184" w:name="_Toc417902065"/>
      <w:r w:rsidRPr="00F17BA0">
        <w:rPr>
          <w:rFonts w:ascii="Times New Roman" w:eastAsia="Times New Roman" w:hAnsi="Times New Roman" w:cs="Times New Roman"/>
          <w:sz w:val="24"/>
          <w:szCs w:val="24"/>
          <w:lang w:eastAsia="bg-BG"/>
        </w:rPr>
        <w:t xml:space="preserve">Наличните социални услуги, които се предлагат на територията на общината са достатъчни за задоволяване на потребностите на по-голяма част от рисковите групи. Има дефицит по отношение на предлаганите услуги в общността за деца и лица с увреждания. Разкриването на Център за социална рехабилитация и интеграция на територията на общината ще допринесе за по-доброто социално включване на хората с увреждания и преодоляване на социалната им изолация.    </w:t>
      </w:r>
    </w:p>
    <w:p w:rsidR="00F17BA0" w:rsidRPr="00F17BA0" w:rsidRDefault="00F17BA0" w:rsidP="00F17BA0">
      <w:pPr>
        <w:pStyle w:val="a1"/>
      </w:pPr>
      <w:r w:rsidRPr="00F17BA0">
        <w:t>Към 2019 г. на територията на община Крумовград се предоставят следните видове социални услуги</w:t>
      </w:r>
    </w:p>
    <w:p w:rsidR="00F17BA0" w:rsidRPr="00F17BA0" w:rsidRDefault="00F17BA0" w:rsidP="00F17BA0">
      <w:pPr>
        <w:pStyle w:val="a1"/>
        <w:rPr>
          <w:b/>
          <w:u w:val="single"/>
        </w:rPr>
      </w:pPr>
      <w:r w:rsidRPr="00F17BA0">
        <w:rPr>
          <w:b/>
          <w:u w:val="single"/>
        </w:rPr>
        <w:t xml:space="preserve">1. СПЕЦИАЛИЗИРАНИ ИНСТИТУЦИИ </w:t>
      </w:r>
    </w:p>
    <w:p w:rsidR="00F17BA0" w:rsidRPr="00F17BA0" w:rsidRDefault="00F17BA0" w:rsidP="00F17BA0">
      <w:pPr>
        <w:pStyle w:val="a1"/>
        <w:rPr>
          <w:b/>
        </w:rPr>
      </w:pPr>
      <w:r w:rsidRPr="00F17BA0">
        <w:rPr>
          <w:b/>
        </w:rPr>
        <w:t>1.1 Дом за стари хора</w:t>
      </w:r>
    </w:p>
    <w:p w:rsidR="00F17BA0" w:rsidRPr="00F17BA0" w:rsidRDefault="00F17BA0" w:rsidP="00F17BA0">
      <w:pPr>
        <w:pStyle w:val="a1"/>
      </w:pPr>
      <w:r w:rsidRPr="00F17BA0">
        <w:t xml:space="preserve">Дом за стари хора (ДСХ) - Крумовград е специализирана институция, предоставяща комплекс от социални услуги на лица, навършили възрастта за придобиване право на </w:t>
      </w:r>
      <w:r w:rsidRPr="00F17BA0">
        <w:lastRenderedPageBreak/>
        <w:t>пенсия за осигурителен стаж и възраст съгласно чл. 68, ал. 1 - 3 от Кодекса за социално осигуряване, включително на онези от тях, които са с физически увреждания и имат процент намалена работоспособност, установен с експертно решение на ТЕЛК/НЕЛК. ДСХ - Крумовград е с капацитет 50 места  - 25 за мъже и 25 за жени. Домът предоставя възможност за денонощна грижа на настанените лица от квалифицирани специалисти. Потребителите на социалната услуга получават битови, медицински, рехабилитационни и други услуги според индивид</w:t>
      </w:r>
      <w:r w:rsidR="00323850">
        <w:t>у</w:t>
      </w:r>
      <w:r w:rsidRPr="00F17BA0">
        <w:t>алните им нужди.</w:t>
      </w:r>
    </w:p>
    <w:p w:rsidR="00F17BA0" w:rsidRPr="00F17BA0" w:rsidRDefault="00F17BA0" w:rsidP="00F17BA0">
      <w:pPr>
        <w:pStyle w:val="a1"/>
        <w:rPr>
          <w:b/>
          <w:u w:val="single"/>
        </w:rPr>
      </w:pPr>
      <w:r w:rsidRPr="00F17BA0">
        <w:rPr>
          <w:b/>
          <w:u w:val="single"/>
        </w:rPr>
        <w:t>СОЦИАЛНИ УСЛУГИ В ОБЩНОСТТА - РЕЗИДЕНТЕН  ТИП</w:t>
      </w:r>
    </w:p>
    <w:p w:rsidR="00F17BA0" w:rsidRPr="00F17BA0" w:rsidRDefault="00F17BA0" w:rsidP="00F17BA0">
      <w:pPr>
        <w:pStyle w:val="a1"/>
        <w:rPr>
          <w:b/>
        </w:rPr>
      </w:pPr>
      <w:r w:rsidRPr="00F17BA0">
        <w:rPr>
          <w:b/>
        </w:rPr>
        <w:t>2.1 Център за настаняване от семеен тип за деца без увреждания № 1 с капацитет 15 места</w:t>
      </w:r>
    </w:p>
    <w:p w:rsidR="00F17BA0" w:rsidRPr="00F17BA0" w:rsidRDefault="00F17BA0" w:rsidP="00F17BA0">
      <w:pPr>
        <w:pStyle w:val="a1"/>
        <w:rPr>
          <w:b/>
        </w:rPr>
      </w:pPr>
      <w:r w:rsidRPr="00F17BA0">
        <w:rPr>
          <w:b/>
        </w:rPr>
        <w:t>2.2 Център за настаняване от семеен тип за деца без увреждания № 2 с капацитет 15 места</w:t>
      </w:r>
    </w:p>
    <w:p w:rsidR="00F17BA0" w:rsidRPr="00F17BA0" w:rsidRDefault="00F17BA0" w:rsidP="00F17BA0">
      <w:pPr>
        <w:pStyle w:val="a1"/>
      </w:pPr>
      <w:r w:rsidRPr="00F17BA0">
        <w:t xml:space="preserve"> </w:t>
      </w:r>
      <w:r w:rsidRPr="00323850">
        <w:rPr>
          <w:b/>
        </w:rPr>
        <w:t>„Център за настаняване от семеен тип”</w:t>
      </w:r>
      <w:r w:rsidRPr="00F17BA0">
        <w:t xml:space="preserve"> е социална услуга резидентен тип за деца и младежи, която предоставя жизнена среда за пълноценно израстване и развитие на деца и младежи, за които към момента на настаняване не е възможно да бъдат отглеждани в биологичното им семейство, в семейството на близки и роднини или в приемно семейство.</w:t>
      </w:r>
    </w:p>
    <w:p w:rsidR="00F17BA0" w:rsidRPr="00F17BA0" w:rsidRDefault="00F17BA0" w:rsidP="00F17BA0">
      <w:pPr>
        <w:pStyle w:val="a1"/>
      </w:pPr>
      <w:r w:rsidRPr="00F17BA0">
        <w:t xml:space="preserve">В Центровете за настаняване от семеен тип за деца без увреждания се реализират  дейности свързани с: </w:t>
      </w:r>
    </w:p>
    <w:p w:rsidR="00F17BA0" w:rsidRPr="00F17BA0" w:rsidRDefault="00F17BA0" w:rsidP="00F17BA0">
      <w:pPr>
        <w:pStyle w:val="a1"/>
      </w:pPr>
      <w:r w:rsidRPr="00F17BA0">
        <w:t>осигуряване на основните жизнени потребности – храна, облекло, самостоятелно легло, чистота, сигурност, безопасност, закрила;</w:t>
      </w:r>
    </w:p>
    <w:p w:rsidR="00F17BA0" w:rsidRPr="00F17BA0" w:rsidRDefault="00F17BA0" w:rsidP="00F17BA0">
      <w:pPr>
        <w:pStyle w:val="a1"/>
      </w:pPr>
      <w:r w:rsidRPr="00F17BA0">
        <w:t>грижи за здравето;</w:t>
      </w:r>
    </w:p>
    <w:p w:rsidR="00F17BA0" w:rsidRPr="00F17BA0" w:rsidRDefault="00F17BA0" w:rsidP="00F17BA0">
      <w:pPr>
        <w:pStyle w:val="a1"/>
      </w:pPr>
      <w:r w:rsidRPr="00F17BA0">
        <w:t>осигуряване на психологична подкрепа и психологично консултиране съобразно индивидуалните потребности на всяко дете;</w:t>
      </w:r>
    </w:p>
    <w:p w:rsidR="00F17BA0" w:rsidRPr="00F17BA0" w:rsidRDefault="00F17BA0" w:rsidP="00F17BA0">
      <w:pPr>
        <w:pStyle w:val="a1"/>
      </w:pPr>
      <w:r w:rsidRPr="00F17BA0">
        <w:t xml:space="preserve">осигуряване на достъп до подходящо предучилищно и училищно образование;  </w:t>
      </w:r>
    </w:p>
    <w:p w:rsidR="00F17BA0" w:rsidRPr="00F17BA0" w:rsidRDefault="00F17BA0" w:rsidP="00F17BA0">
      <w:pPr>
        <w:pStyle w:val="a1"/>
      </w:pPr>
      <w:r w:rsidRPr="00F17BA0">
        <w:t>осигуряване на условия и подкрепа за придобиване на жизнени умения за самостоятелен и независим живот;</w:t>
      </w:r>
    </w:p>
    <w:p w:rsidR="00F17BA0" w:rsidRPr="00F17BA0" w:rsidRDefault="00F17BA0" w:rsidP="00F17BA0">
      <w:pPr>
        <w:pStyle w:val="a1"/>
      </w:pPr>
      <w:r w:rsidRPr="00F17BA0">
        <w:t>работа с родители и семейства.</w:t>
      </w:r>
    </w:p>
    <w:p w:rsidR="00F17BA0" w:rsidRPr="00323850" w:rsidRDefault="00F17BA0" w:rsidP="00F17BA0">
      <w:pPr>
        <w:pStyle w:val="a1"/>
        <w:rPr>
          <w:b/>
          <w:u w:val="single"/>
        </w:rPr>
      </w:pPr>
      <w:r w:rsidRPr="00323850">
        <w:rPr>
          <w:b/>
          <w:u w:val="single"/>
        </w:rPr>
        <w:t>3. СОЦИАЛНИ УСЛУГИ В ОБЩНОСТТА</w:t>
      </w:r>
    </w:p>
    <w:p w:rsidR="00F17BA0" w:rsidRPr="00323850" w:rsidRDefault="00F17BA0" w:rsidP="00F17BA0">
      <w:pPr>
        <w:pStyle w:val="a1"/>
        <w:rPr>
          <w:b/>
        </w:rPr>
      </w:pPr>
      <w:r w:rsidRPr="00323850">
        <w:rPr>
          <w:b/>
        </w:rPr>
        <w:t xml:space="preserve">3.1 Център за обществена подкрепа </w:t>
      </w:r>
    </w:p>
    <w:p w:rsidR="00F17BA0" w:rsidRPr="00F17BA0" w:rsidRDefault="00F17BA0" w:rsidP="00F17BA0">
      <w:pPr>
        <w:pStyle w:val="a1"/>
      </w:pPr>
      <w:r w:rsidRPr="00F17BA0">
        <w:t>Център за обществена подкрепа е форма на социална услуга, в който се извършват дейности, свързани с превенция на изоставянето, превенция на насилието, отпадане от училище, деинституционализация и реинтеграция на деца, обучение в умения за самостоятелен живот и социална интеграция на деца от резидентна грижа.</w:t>
      </w:r>
    </w:p>
    <w:p w:rsidR="00F17BA0" w:rsidRPr="00F17BA0" w:rsidRDefault="00F17BA0" w:rsidP="00F17BA0">
      <w:pPr>
        <w:pStyle w:val="a1"/>
      </w:pPr>
      <w:r w:rsidRPr="00F17BA0">
        <w:lastRenderedPageBreak/>
        <w:t>В Център за обществена подкрепа - Крумовград се извършва социално и психологично консултиране на деца и семейства в риск, оценяване на родителски капацитет, посредничество в случаите на родителско отчуждение и конфликт при развод/раздяла, оценяване и обучение на бъдещи приемни родители и осиновители, консултиране и подкрепа на деца с поведенчески проблеми, реализиране на социални програми за деца и семейства в риск.  С децата и семействата  в центъра работят двама социални работници, психолог и логопед.</w:t>
      </w:r>
    </w:p>
    <w:p w:rsidR="00F17BA0" w:rsidRPr="00F17BA0" w:rsidRDefault="00F17BA0" w:rsidP="00F17BA0">
      <w:pPr>
        <w:pStyle w:val="a1"/>
      </w:pPr>
      <w:r w:rsidRPr="00F17BA0">
        <w:t xml:space="preserve"> </w:t>
      </w:r>
      <w:r w:rsidRPr="00F17BA0">
        <w:tab/>
        <w:t>Увеличеният брой на потребителите в Център за обществена подкрепа - гр. Крумовград през 2018 г., беше предпоставка за увеличаване на капацитета на услугата. С решение № 660 от протокол № 36 от 29.11.2018 г. на ОбС Крумовград се взе решение за промяна на капацитета от 20 места на 30 места. Считано от 01.03.2019 г., със Заповед № РД 01-0468 от 22.02.2019 г. на изпълнителния директор на АСП е променен капацитета на Центъра за обществена подкрепа - гр. Крумовград от 20 места на 30 места.</w:t>
      </w:r>
    </w:p>
    <w:p w:rsidR="00F17BA0" w:rsidRPr="00F17BA0" w:rsidRDefault="00F17BA0" w:rsidP="00F17BA0">
      <w:pPr>
        <w:pStyle w:val="a1"/>
      </w:pPr>
      <w:r w:rsidRPr="00323850">
        <w:rPr>
          <w:b/>
        </w:rPr>
        <w:t>3.2 Домашен социален патронаж</w:t>
      </w:r>
      <w:r w:rsidRPr="00F17BA0">
        <w:t xml:space="preserve"> –  е комплекс от социални услуги, предоставяни по домовете, свързани с доставка на храна; поддържане на личната хигиена и хигиената на жилищните помещения, обитавани от ползвателя; съдействие за снабдяване с необходимите технически помощни средства при ползватели с увреждане; битови услуги и др.</w:t>
      </w:r>
    </w:p>
    <w:p w:rsidR="00F17BA0" w:rsidRPr="00F17BA0" w:rsidRDefault="00F17BA0" w:rsidP="00F17BA0">
      <w:pPr>
        <w:pStyle w:val="a1"/>
      </w:pPr>
      <w:r w:rsidRPr="00F17BA0">
        <w:t xml:space="preserve">Домашен социален патронаж - Крумовград е общинска дейност, осигурява топла и питателна храна и медицинско обслужване на нуждаещите се лица. Капацитетът на услугата е 165 места с териториален обхват - гр. Крумовград и крайградските села,  и три функциониращи филиала в с. Аврен, с.Токачка и с. Егрек.  </w:t>
      </w:r>
    </w:p>
    <w:p w:rsidR="00F17BA0" w:rsidRPr="00F17BA0" w:rsidRDefault="00F17BA0" w:rsidP="00F17BA0">
      <w:pPr>
        <w:pStyle w:val="a1"/>
      </w:pPr>
      <w:r w:rsidRPr="00323850">
        <w:rPr>
          <w:b/>
        </w:rPr>
        <w:t>3.3 „Личен асистент” и „Домашен помощник” със средства от държавния бюджет</w:t>
      </w:r>
      <w:r w:rsidRPr="00F17BA0">
        <w:t xml:space="preserve"> -  Съгласно споразумение № ФС01-0537/28.12.2018 г., подписано между Агенция за социално подпомагане и община Крумовград във връзка с чл. 19 от Постановление на Министерски съвет № 344 за изпълнение на Закона за държавния бюджет на Република България за 2019 г., през 2019 година услугите „личен асистент” и „домашен помощник” бяха предоставени на общо 74 потребители. За целта бяха назначени 10 домашни помощници и 50 лични асистенти. </w:t>
      </w:r>
    </w:p>
    <w:p w:rsidR="00F17BA0" w:rsidRPr="00F17BA0" w:rsidRDefault="00F17BA0" w:rsidP="00F17BA0">
      <w:pPr>
        <w:pStyle w:val="a1"/>
      </w:pPr>
      <w:r w:rsidRPr="00F17BA0">
        <w:t>Горепосочените социални услуги бяха предоставени до 31.12.2019 г. с финансиране от държавния бюджет, съгласно чл. 19 от Постановление на Министерски съвет за изпълнение на Закона за държавния бюджет на Република България за 2019 г.</w:t>
      </w:r>
    </w:p>
    <w:p w:rsidR="00F17BA0" w:rsidRPr="00F17BA0" w:rsidRDefault="00F17BA0" w:rsidP="00F17BA0">
      <w:pPr>
        <w:pStyle w:val="a1"/>
      </w:pPr>
      <w:r w:rsidRPr="00323850">
        <w:rPr>
          <w:b/>
        </w:rPr>
        <w:lastRenderedPageBreak/>
        <w:t>3.4 „Личен асистент“ по Закона за личната помощ</w:t>
      </w:r>
      <w:r w:rsidRPr="00F17BA0">
        <w:t xml:space="preserve"> – Предоставянето на социалната услуга стартира от 01.09.2019 г. Сключени са 87 тристранни споразумения и трудови договори с асистенти от стартирането на механизма лична помощ.</w:t>
      </w:r>
    </w:p>
    <w:p w:rsidR="00F17BA0" w:rsidRPr="00323850" w:rsidRDefault="00323850" w:rsidP="00F17BA0">
      <w:pPr>
        <w:pStyle w:val="a1"/>
        <w:rPr>
          <w:b/>
        </w:rPr>
      </w:pPr>
      <w:r w:rsidRPr="00323850">
        <w:rPr>
          <w:b/>
        </w:rPr>
        <w:t xml:space="preserve">7. </w:t>
      </w:r>
      <w:r w:rsidR="00F17BA0" w:rsidRPr="00323850">
        <w:rPr>
          <w:b/>
        </w:rPr>
        <w:t>Клуб на пенсионера и хората с увреждания</w:t>
      </w:r>
    </w:p>
    <w:p w:rsidR="00F17BA0" w:rsidRPr="00F17BA0" w:rsidRDefault="00F17BA0" w:rsidP="00F17BA0">
      <w:pPr>
        <w:pStyle w:val="a1"/>
      </w:pPr>
      <w:r w:rsidRPr="00F17BA0">
        <w:t>Клубът на пенсионера и хората с увреждания организира мероприятия като:</w:t>
      </w:r>
    </w:p>
    <w:p w:rsidR="00323850" w:rsidRDefault="00F17BA0" w:rsidP="00323850">
      <w:pPr>
        <w:pStyle w:val="a1"/>
        <w:numPr>
          <w:ilvl w:val="0"/>
          <w:numId w:val="33"/>
        </w:numPr>
      </w:pPr>
      <w:r w:rsidRPr="00F17BA0">
        <w:t>Индивидуално и групово четене на книги, вестници, списания;</w:t>
      </w:r>
    </w:p>
    <w:p w:rsidR="00323850" w:rsidRDefault="00F17BA0" w:rsidP="00323850">
      <w:pPr>
        <w:pStyle w:val="a1"/>
        <w:numPr>
          <w:ilvl w:val="0"/>
          <w:numId w:val="33"/>
        </w:numPr>
      </w:pPr>
      <w:r w:rsidRPr="00F17BA0">
        <w:t>Изнасяне на беседи и лекции;</w:t>
      </w:r>
    </w:p>
    <w:p w:rsidR="00323850" w:rsidRDefault="00F17BA0" w:rsidP="00323850">
      <w:pPr>
        <w:pStyle w:val="a1"/>
        <w:numPr>
          <w:ilvl w:val="0"/>
          <w:numId w:val="33"/>
        </w:numPr>
      </w:pPr>
      <w:r w:rsidRPr="00F17BA0">
        <w:t>Организиране на културно-масови мероприятие и художествена самодейност;</w:t>
      </w:r>
    </w:p>
    <w:p w:rsidR="00323850" w:rsidRDefault="00F17BA0" w:rsidP="00323850">
      <w:pPr>
        <w:pStyle w:val="a1"/>
        <w:numPr>
          <w:ilvl w:val="0"/>
          <w:numId w:val="33"/>
        </w:numPr>
      </w:pPr>
      <w:r w:rsidRPr="00F17BA0">
        <w:t>Организиране на екскурзии;</w:t>
      </w:r>
    </w:p>
    <w:p w:rsidR="00323850" w:rsidRDefault="00F17BA0" w:rsidP="00323850">
      <w:pPr>
        <w:pStyle w:val="a1"/>
        <w:numPr>
          <w:ilvl w:val="0"/>
          <w:numId w:val="33"/>
        </w:numPr>
      </w:pPr>
      <w:r w:rsidRPr="00F17BA0">
        <w:t>Организиране на игри на шах, табла и други;</w:t>
      </w:r>
    </w:p>
    <w:p w:rsidR="00323850" w:rsidRDefault="00F17BA0" w:rsidP="00323850">
      <w:pPr>
        <w:pStyle w:val="a1"/>
        <w:numPr>
          <w:ilvl w:val="0"/>
          <w:numId w:val="33"/>
        </w:numPr>
      </w:pPr>
      <w:r w:rsidRPr="00F17BA0">
        <w:t>Честване на празници – национални, религиозни, рождени дни;</w:t>
      </w:r>
    </w:p>
    <w:p w:rsidR="00323850" w:rsidRDefault="00F17BA0" w:rsidP="00323850">
      <w:pPr>
        <w:pStyle w:val="a1"/>
        <w:numPr>
          <w:ilvl w:val="0"/>
          <w:numId w:val="33"/>
        </w:numPr>
      </w:pPr>
      <w:r w:rsidRPr="00F17BA0">
        <w:t>Физкултурни занимания;</w:t>
      </w:r>
    </w:p>
    <w:p w:rsidR="00323850" w:rsidRDefault="00F17BA0" w:rsidP="00323850">
      <w:pPr>
        <w:pStyle w:val="a1"/>
        <w:numPr>
          <w:ilvl w:val="0"/>
          <w:numId w:val="33"/>
        </w:numPr>
      </w:pPr>
      <w:r w:rsidRPr="00F17BA0">
        <w:t>Организиране и участие в благотворителни дейности;</w:t>
      </w:r>
    </w:p>
    <w:p w:rsidR="00323850" w:rsidRDefault="00F17BA0" w:rsidP="00323850">
      <w:pPr>
        <w:pStyle w:val="a1"/>
        <w:numPr>
          <w:ilvl w:val="0"/>
          <w:numId w:val="33"/>
        </w:numPr>
      </w:pPr>
      <w:r w:rsidRPr="00F17BA0">
        <w:t>Организиране на здравно-профилактични мероприятия;</w:t>
      </w:r>
    </w:p>
    <w:p w:rsidR="00F17BA0" w:rsidRPr="00F17BA0" w:rsidRDefault="00F17BA0" w:rsidP="00323850">
      <w:pPr>
        <w:pStyle w:val="a1"/>
        <w:numPr>
          <w:ilvl w:val="0"/>
          <w:numId w:val="33"/>
        </w:numPr>
      </w:pPr>
      <w:r w:rsidRPr="00F17BA0">
        <w:t>Други.</w:t>
      </w:r>
    </w:p>
    <w:p w:rsidR="00F17BA0" w:rsidRPr="00323850" w:rsidRDefault="00F17BA0" w:rsidP="00F17BA0">
      <w:pPr>
        <w:pStyle w:val="a1"/>
        <w:rPr>
          <w:b/>
        </w:rPr>
      </w:pPr>
      <w:r w:rsidRPr="00323850">
        <w:rPr>
          <w:b/>
        </w:rPr>
        <w:t>4. СОЦИАЛНИ УСЛУГИ ПО ОПЕРАТИВНА ПРОГРАМА „РАЗВИТИЕ НА ЧОВЕШКИТЕ РЕСУРСИ” 2014-2020</w:t>
      </w:r>
    </w:p>
    <w:p w:rsidR="00F17BA0" w:rsidRPr="00323850" w:rsidRDefault="00323850" w:rsidP="00F17BA0">
      <w:pPr>
        <w:pStyle w:val="a1"/>
        <w:rPr>
          <w:b/>
        </w:rPr>
      </w:pPr>
      <w:r>
        <w:rPr>
          <w:b/>
        </w:rPr>
        <w:t xml:space="preserve">4.1 </w:t>
      </w:r>
      <w:r w:rsidR="00F17BA0" w:rsidRPr="00323850">
        <w:rPr>
          <w:b/>
        </w:rPr>
        <w:t>Проект „Общинско социално предприятие „Социална подкрепа, строителни и ремонтни дейности – Крумовград“</w:t>
      </w:r>
    </w:p>
    <w:p w:rsidR="00F17BA0" w:rsidRPr="00F17BA0" w:rsidRDefault="00F17BA0" w:rsidP="00F17BA0">
      <w:pPr>
        <w:pStyle w:val="a1"/>
      </w:pPr>
      <w:r w:rsidRPr="00F17BA0">
        <w:tab/>
      </w:r>
      <w:r w:rsidRPr="00DA180C">
        <w:rPr>
          <w:i/>
        </w:rPr>
        <w:t>Статус на проекта:</w:t>
      </w:r>
      <w:r w:rsidRPr="00F17BA0">
        <w:t xml:space="preserve"> Приключен</w:t>
      </w:r>
    </w:p>
    <w:p w:rsidR="00F17BA0" w:rsidRPr="00F17BA0" w:rsidRDefault="00F17BA0" w:rsidP="00F17BA0">
      <w:pPr>
        <w:pStyle w:val="a1"/>
      </w:pPr>
      <w:r w:rsidRPr="00F17BA0">
        <w:tab/>
      </w:r>
      <w:r w:rsidRPr="00DA180C">
        <w:rPr>
          <w:i/>
        </w:rPr>
        <w:t>Номер на договора:</w:t>
      </w:r>
      <w:r w:rsidRPr="00F17BA0">
        <w:t xml:space="preserve"> BG05M9OP001-2.010-0275-С01/23.05.2018 г.</w:t>
      </w:r>
    </w:p>
    <w:p w:rsidR="00F17BA0" w:rsidRPr="00F17BA0" w:rsidRDefault="00F17BA0" w:rsidP="00F17BA0">
      <w:pPr>
        <w:pStyle w:val="a1"/>
      </w:pPr>
      <w:r w:rsidRPr="00F17BA0">
        <w:tab/>
      </w:r>
      <w:r w:rsidRPr="00DA180C">
        <w:rPr>
          <w:i/>
        </w:rPr>
        <w:t>Стойност на проекта:</w:t>
      </w:r>
      <w:r w:rsidRPr="00F17BA0">
        <w:t xml:space="preserve"> 390 138,38 лева</w:t>
      </w:r>
    </w:p>
    <w:p w:rsidR="00F17BA0" w:rsidRPr="00F17BA0" w:rsidRDefault="00F17BA0" w:rsidP="00F17BA0">
      <w:pPr>
        <w:pStyle w:val="a1"/>
      </w:pPr>
      <w:r w:rsidRPr="00F17BA0">
        <w:tab/>
      </w:r>
      <w:r w:rsidRPr="00DA180C">
        <w:rPr>
          <w:i/>
        </w:rPr>
        <w:t>Бенефициент –</w:t>
      </w:r>
      <w:r w:rsidRPr="00F17BA0">
        <w:t xml:space="preserve"> Община Крумовград</w:t>
      </w:r>
    </w:p>
    <w:p w:rsidR="00F17BA0" w:rsidRPr="00DA180C" w:rsidRDefault="00F17BA0" w:rsidP="00F17BA0">
      <w:pPr>
        <w:pStyle w:val="a1"/>
        <w:rPr>
          <w:i/>
        </w:rPr>
      </w:pPr>
      <w:r w:rsidRPr="00F17BA0">
        <w:tab/>
      </w:r>
      <w:r w:rsidRPr="00DA180C">
        <w:rPr>
          <w:i/>
        </w:rPr>
        <w:t>Стойност на европейското и национално съфинансиране:</w:t>
      </w:r>
      <w:r w:rsidRPr="00DA180C">
        <w:rPr>
          <w:i/>
        </w:rPr>
        <w:tab/>
      </w:r>
      <w:r w:rsidRPr="00DA180C">
        <w:rPr>
          <w:i/>
        </w:rPr>
        <w:tab/>
      </w:r>
    </w:p>
    <w:p w:rsidR="00F17BA0" w:rsidRPr="00F17BA0" w:rsidRDefault="00F17BA0" w:rsidP="00F17BA0">
      <w:pPr>
        <w:pStyle w:val="a1"/>
      </w:pPr>
      <w:r w:rsidRPr="00F17BA0">
        <w:tab/>
        <w:t>85% – Европейско финансиране, 15% - Национално съфинансиране</w:t>
      </w:r>
    </w:p>
    <w:p w:rsidR="00F17BA0" w:rsidRPr="00F17BA0" w:rsidRDefault="00F17BA0" w:rsidP="00F17BA0">
      <w:pPr>
        <w:pStyle w:val="a1"/>
      </w:pPr>
      <w:r w:rsidRPr="00F17BA0">
        <w:tab/>
      </w:r>
      <w:r w:rsidRPr="00DA180C">
        <w:rPr>
          <w:i/>
        </w:rPr>
        <w:t>Срок на изпълнение:</w:t>
      </w:r>
      <w:r w:rsidRPr="00F17BA0">
        <w:t xml:space="preserve"> 17 месеца</w:t>
      </w:r>
    </w:p>
    <w:p w:rsidR="00F17BA0" w:rsidRPr="00F17BA0" w:rsidRDefault="00F17BA0" w:rsidP="00F17BA0">
      <w:pPr>
        <w:pStyle w:val="a1"/>
      </w:pPr>
      <w:r w:rsidRPr="00DA180C">
        <w:rPr>
          <w:b/>
        </w:rPr>
        <w:t>Цел на проекта:</w:t>
      </w:r>
      <w:r w:rsidRPr="00F17BA0">
        <w:t xml:space="preserve"> Улесняване достъпа до заетост и осигуряване на подкрепа за социалното включване на уязвими групи чрез създаване на подходящи условия за тяхната професионална интеграция в сферата на социалната икономика. </w:t>
      </w:r>
    </w:p>
    <w:p w:rsidR="00F17BA0" w:rsidRPr="00F17BA0" w:rsidRDefault="00F17BA0" w:rsidP="00F17BA0">
      <w:pPr>
        <w:pStyle w:val="a1"/>
      </w:pPr>
      <w:r w:rsidRPr="00DA180C">
        <w:rPr>
          <w:b/>
        </w:rPr>
        <w:t>Целева група по проекта:</w:t>
      </w:r>
      <w:r w:rsidRPr="00F17BA0">
        <w:t xml:space="preserve"> Лица в неравностойно положение на пазара на труда и други социално изключени лица (неактивни или безработни лица)</w:t>
      </w:r>
    </w:p>
    <w:p w:rsidR="00F17BA0" w:rsidRPr="00F17BA0" w:rsidRDefault="00F17BA0" w:rsidP="00F17BA0">
      <w:pPr>
        <w:pStyle w:val="a1"/>
      </w:pPr>
      <w:r w:rsidRPr="00F17BA0">
        <w:t xml:space="preserve">По проекта се осигурява заетост на 31 броя лица в неравностойно положение на пазара на труда и други социално изключени лица. За целта, в процеса на изпълнение на проекта бе създадено социално предприятие, в което са назначени 20 лица на длъжност </w:t>
      </w:r>
      <w:r w:rsidRPr="00F17BA0">
        <w:lastRenderedPageBreak/>
        <w:t xml:space="preserve">„Домашен помощник” и 11 на длъжност „Помощник в строителството”. За управление и функциониране на предприятието е назначен екип: ръководител на социалното предприятие, социален работник и технически сътрудник-строителство. </w:t>
      </w:r>
    </w:p>
    <w:p w:rsidR="00F17BA0" w:rsidRPr="00F17BA0" w:rsidRDefault="00F17BA0" w:rsidP="00F17BA0">
      <w:pPr>
        <w:pStyle w:val="a1"/>
      </w:pPr>
      <w:r w:rsidRPr="00F17BA0">
        <w:tab/>
        <w:t xml:space="preserve">Краен срок за изпълнение на проекта: 31.10.2019 г.  </w:t>
      </w:r>
    </w:p>
    <w:p w:rsidR="00F17BA0" w:rsidRPr="00F17BA0" w:rsidRDefault="00F17BA0" w:rsidP="00F17BA0">
      <w:pPr>
        <w:pStyle w:val="a1"/>
      </w:pPr>
      <w:r w:rsidRPr="00F17BA0">
        <w:t>С решение № 361/18.05.2017 г. на ОбС Крумовград е поет ангажимент за осигуряване на устойчивост на дейностите по проект „Общинско социално предприятие „Социална подкрепа, строителни и ремонтни дейности – Крумовград“, което бе едно от изискванията за кандидатстване и финансиране на проекта.</w:t>
      </w:r>
    </w:p>
    <w:p w:rsidR="00F17BA0" w:rsidRPr="00F17BA0" w:rsidRDefault="00F17BA0" w:rsidP="00F17BA0">
      <w:pPr>
        <w:pStyle w:val="a1"/>
      </w:pPr>
      <w:r w:rsidRPr="00F17BA0">
        <w:t xml:space="preserve">Съгласно т. 3.20 от договора за безвъзмездна финансова помощ бенефициентът се задължава да запази функционирането на социалното предприятие за 12 месеца, като за срок от 6 месеца запазва заетостта на минимум 50 % от назначените представители на целевата група. </w:t>
      </w:r>
    </w:p>
    <w:p w:rsidR="00F17BA0" w:rsidRPr="00F17BA0" w:rsidRDefault="00F17BA0" w:rsidP="00F17BA0">
      <w:pPr>
        <w:pStyle w:val="a1"/>
      </w:pPr>
      <w:r w:rsidRPr="00F17BA0">
        <w:t>Ето защо Общинският съвет гласува численост от 17,5 щатни бройки по бюджета на община Крумовград във връзка с осигуряване на устойчивост на проект „Общинско социално предприятие „Социална подкрепа, строителни и ремонтни дейности – Крумовград“, считано от 01.11.2019 година. Ръководител, технически сътрудник-строителство, 7 помощници в строителство и 16 лица на длъжност „домашен помощник” с часова заетост с различна часова заетост, съответно 4, 6 или 8 часа.</w:t>
      </w:r>
    </w:p>
    <w:p w:rsidR="00F17BA0" w:rsidRPr="00323850" w:rsidRDefault="00F17BA0" w:rsidP="00F17BA0">
      <w:pPr>
        <w:pStyle w:val="a1"/>
        <w:rPr>
          <w:b/>
        </w:rPr>
      </w:pPr>
      <w:r w:rsidRPr="00323850">
        <w:rPr>
          <w:b/>
        </w:rPr>
        <w:t xml:space="preserve">4.2 Проект „Предоставяне на интегрирани услуги за ранно детско развитие в община Крумовград”  </w:t>
      </w:r>
    </w:p>
    <w:p w:rsidR="00F17BA0" w:rsidRPr="00F17BA0" w:rsidRDefault="00F17BA0" w:rsidP="00F17BA0">
      <w:pPr>
        <w:pStyle w:val="a1"/>
      </w:pPr>
      <w:r w:rsidRPr="00F17BA0">
        <w:tab/>
      </w:r>
      <w:r w:rsidRPr="00323850">
        <w:rPr>
          <w:i/>
        </w:rPr>
        <w:t>Статус на проекта:</w:t>
      </w:r>
      <w:r w:rsidRPr="00F17BA0">
        <w:t xml:space="preserve"> В процес на изпълнение</w:t>
      </w:r>
    </w:p>
    <w:p w:rsidR="00F17BA0" w:rsidRPr="00F17BA0" w:rsidRDefault="00F17BA0" w:rsidP="00F17BA0">
      <w:pPr>
        <w:pStyle w:val="a1"/>
      </w:pPr>
      <w:r w:rsidRPr="00F17BA0">
        <w:tab/>
      </w:r>
      <w:r w:rsidRPr="00323850">
        <w:rPr>
          <w:i/>
        </w:rPr>
        <w:t>Номер на договора:</w:t>
      </w:r>
      <w:r w:rsidRPr="00F17BA0">
        <w:t xml:space="preserve"> BG05M9OP001-2.004-0053-С01/09.08.2015 г.</w:t>
      </w:r>
    </w:p>
    <w:p w:rsidR="00F17BA0" w:rsidRPr="00F17BA0" w:rsidRDefault="00F17BA0" w:rsidP="00F17BA0">
      <w:pPr>
        <w:pStyle w:val="a1"/>
      </w:pPr>
      <w:r w:rsidRPr="00F17BA0">
        <w:tab/>
        <w:t>Стойност на проекта: 607 660,85 лв.</w:t>
      </w:r>
    </w:p>
    <w:p w:rsidR="00F17BA0" w:rsidRPr="00F17BA0" w:rsidRDefault="00F17BA0" w:rsidP="00F17BA0">
      <w:pPr>
        <w:pStyle w:val="a1"/>
      </w:pPr>
      <w:r w:rsidRPr="00F17BA0">
        <w:tab/>
      </w:r>
      <w:r w:rsidRPr="00323850">
        <w:rPr>
          <w:i/>
        </w:rPr>
        <w:t xml:space="preserve">Бенефициент </w:t>
      </w:r>
      <w:r w:rsidRPr="00F17BA0">
        <w:t>– Община Крумовград</w:t>
      </w:r>
    </w:p>
    <w:p w:rsidR="00F17BA0" w:rsidRPr="00323850" w:rsidRDefault="00F17BA0" w:rsidP="00F17BA0">
      <w:pPr>
        <w:pStyle w:val="a1"/>
        <w:rPr>
          <w:i/>
        </w:rPr>
      </w:pPr>
      <w:r w:rsidRPr="00F17BA0">
        <w:tab/>
      </w:r>
      <w:r w:rsidRPr="00323850">
        <w:rPr>
          <w:i/>
        </w:rPr>
        <w:t>Стойност на европейско</w:t>
      </w:r>
      <w:r w:rsidR="00323850">
        <w:rPr>
          <w:i/>
        </w:rPr>
        <w:t>то и национално съфинансиране:</w:t>
      </w:r>
    </w:p>
    <w:p w:rsidR="00F17BA0" w:rsidRPr="00F17BA0" w:rsidRDefault="00F17BA0" w:rsidP="00F17BA0">
      <w:pPr>
        <w:pStyle w:val="a1"/>
      </w:pPr>
      <w:r w:rsidRPr="00F17BA0">
        <w:tab/>
        <w:t>85% – Европейско финансиране, 15% - Национално съфинансиране</w:t>
      </w:r>
    </w:p>
    <w:p w:rsidR="00F17BA0" w:rsidRPr="00F17BA0" w:rsidRDefault="00F17BA0" w:rsidP="00F17BA0">
      <w:pPr>
        <w:pStyle w:val="a1"/>
      </w:pPr>
      <w:r w:rsidRPr="00F17BA0">
        <w:tab/>
      </w:r>
      <w:r w:rsidRPr="00323850">
        <w:rPr>
          <w:i/>
        </w:rPr>
        <w:t>Срок на изпълнение:</w:t>
      </w:r>
      <w:r w:rsidRPr="00F17BA0">
        <w:t xml:space="preserve"> 31.12.2020 г.</w:t>
      </w:r>
    </w:p>
    <w:p w:rsidR="00F17BA0" w:rsidRPr="00F17BA0" w:rsidRDefault="00F17BA0" w:rsidP="00F17BA0">
      <w:pPr>
        <w:pStyle w:val="a1"/>
      </w:pPr>
      <w:r w:rsidRPr="00F17BA0">
        <w:tab/>
        <w:t xml:space="preserve">Проектът допълва и подкрепя дейността на успешно създадения Център за предоставяне на социални услуги по Проекта за социално включване (финансиран със Заем 7612BG от Международната банка за възстановяване и развитие в периода 2008-2015 г.). Чрез настоящият проект продължава предоставянето на успешно създадените интегрирани услуги за ранно детско развитие. Услугите са разделени в две групи с оглед възрастта на целевите групи деца – услуги за бъдещи родители, услуги за родители и </w:t>
      </w:r>
      <w:r w:rsidRPr="00F17BA0">
        <w:lastRenderedPageBreak/>
        <w:t>семейства на деца до 3 годишна възраст и услуги за деца от 3 до 7 годишна възраст и техните семейства. По проекта се предоставят следните услуги:</w:t>
      </w:r>
    </w:p>
    <w:p w:rsidR="00F17BA0" w:rsidRPr="00F17BA0" w:rsidRDefault="00F17BA0" w:rsidP="00F17BA0">
      <w:pPr>
        <w:pStyle w:val="a1"/>
      </w:pPr>
      <w:r w:rsidRPr="00323850">
        <w:rPr>
          <w:b/>
        </w:rPr>
        <w:t>А)</w:t>
      </w:r>
      <w:r w:rsidR="00323850">
        <w:t xml:space="preserve"> </w:t>
      </w:r>
      <w:r w:rsidRPr="00323850">
        <w:rPr>
          <w:i/>
        </w:rPr>
        <w:t>„Ранна интервенция на уврежданията“ -</w:t>
      </w:r>
      <w:r w:rsidRPr="00F17BA0">
        <w:t xml:space="preserve"> Услугата е с капацитет 15 бебета и малки деца с увреждания и 25 родители. За изпълнение на дейностите по предоставяне на услугата са наети: рехабилитатор, психолог, логопед, педиатър.  </w:t>
      </w:r>
    </w:p>
    <w:p w:rsidR="00F17BA0" w:rsidRPr="00F17BA0" w:rsidRDefault="00F17BA0" w:rsidP="00F17BA0">
      <w:pPr>
        <w:pStyle w:val="a1"/>
      </w:pPr>
      <w:r w:rsidRPr="00323850">
        <w:rPr>
          <w:b/>
        </w:rPr>
        <w:t>Б)</w:t>
      </w:r>
      <w:r w:rsidR="00323850">
        <w:t xml:space="preserve"> </w:t>
      </w:r>
      <w:r w:rsidRPr="00323850">
        <w:rPr>
          <w:i/>
        </w:rPr>
        <w:t>„Индивидуална педагогическа подкрепа за деца с увреждания</w:t>
      </w:r>
      <w:r w:rsidR="00323850">
        <w:t xml:space="preserve"> - </w:t>
      </w:r>
      <w:r w:rsidRPr="00F17BA0">
        <w:t xml:space="preserve">Услугата се предоставя  на деца с увреждания, подлежащи на записване в първи клас. Децата получават помощ за усвояване на знанията и уменията, необходими за първи клас. Специален педагог, нает на трудов договор обучава децата. Провеждат се групови и индивидуални занимания на деца с увреждания, по няколко пъти седмично, обучителни сесии с деца с увреждания, консултации родители и групови сесии  съвместно с психолог.  </w:t>
      </w:r>
    </w:p>
    <w:p w:rsidR="00F17BA0" w:rsidRPr="00F17BA0" w:rsidRDefault="00F17BA0" w:rsidP="00F17BA0">
      <w:pPr>
        <w:pStyle w:val="a1"/>
      </w:pPr>
      <w:r w:rsidRPr="00F17BA0">
        <w:tab/>
      </w:r>
      <w:r w:rsidRPr="00323850">
        <w:rPr>
          <w:b/>
        </w:rPr>
        <w:t>В)</w:t>
      </w:r>
      <w:r w:rsidR="00323850">
        <w:t xml:space="preserve"> </w:t>
      </w:r>
      <w:r w:rsidRPr="00323850">
        <w:rPr>
          <w:i/>
        </w:rPr>
        <w:t>„Предоставяне на психологическа подкрепа и консултация на бъдещи и настоящи родители за формиране и развитие на родителски умения“, „Семейно консултиране и подкрепа“ и „Индивидуална и групова работа с деца и родители, включително и с деца и родители, които не са от уязвимите групи, с цел посещаване на детска градина“</w:t>
      </w:r>
      <w:r w:rsidRPr="00F17BA0">
        <w:t xml:space="preserve"> - Услугите са с капацитет 150 семейства.  </w:t>
      </w:r>
    </w:p>
    <w:p w:rsidR="00F17BA0" w:rsidRPr="00F17BA0" w:rsidRDefault="00F17BA0" w:rsidP="00F17BA0">
      <w:pPr>
        <w:pStyle w:val="a1"/>
      </w:pPr>
      <w:r w:rsidRPr="00F17BA0">
        <w:tab/>
      </w:r>
      <w:r w:rsidRPr="00323850">
        <w:rPr>
          <w:b/>
        </w:rPr>
        <w:t>Г)</w:t>
      </w:r>
      <w:r w:rsidRPr="00F17BA0">
        <w:t xml:space="preserve"> </w:t>
      </w:r>
      <w:r w:rsidRPr="00323850">
        <w:rPr>
          <w:i/>
        </w:rPr>
        <w:t>„Подкрепа за осигуряване на здравна детска консултация и дейности по превенция на заболяванията“</w:t>
      </w:r>
      <w:r w:rsidR="00323850">
        <w:rPr>
          <w:i/>
        </w:rPr>
        <w:t xml:space="preserve"> </w:t>
      </w:r>
      <w:r w:rsidR="00323850">
        <w:t xml:space="preserve">- </w:t>
      </w:r>
      <w:r w:rsidRPr="00F17BA0">
        <w:t xml:space="preserve">Целева група са уязвими семейства и техните деца. Услугата е с капацитет 250 потребители и средно 700 прегледа на година. За изпълнение на услугата е назначен екип от специалисти, включващ педиатър, медицинска сестра, стоматолог и медиатор.  </w:t>
      </w:r>
    </w:p>
    <w:p w:rsidR="00F17BA0" w:rsidRPr="00F17BA0" w:rsidRDefault="00F17BA0" w:rsidP="00F17BA0">
      <w:pPr>
        <w:pStyle w:val="a1"/>
      </w:pPr>
      <w:r w:rsidRPr="00F17BA0">
        <w:tab/>
      </w:r>
      <w:r w:rsidRPr="00DA180C">
        <w:rPr>
          <w:b/>
        </w:rPr>
        <w:t>Д)</w:t>
      </w:r>
      <w:r w:rsidRPr="00F17BA0">
        <w:t xml:space="preserve"> </w:t>
      </w:r>
      <w:r w:rsidRPr="00DA180C">
        <w:rPr>
          <w:i/>
        </w:rPr>
        <w:t>„Допълнителна педагогическа подготовка за повишаване на училищната готовност на децата за равен старт в училище“</w:t>
      </w:r>
      <w:r w:rsidRPr="00F17BA0">
        <w:t xml:space="preserve"> -  Целева група са :  деца на 5, 6 или 7 годишна възраст  от семейства от уязвими групи; деца, чийто майчин език не е български и които срещат затруднения при общуването на български език; родители на деца, посещаващи летни групи/училища.   За целта бяха наети педагог и мeдиатор.  </w:t>
      </w:r>
    </w:p>
    <w:p w:rsidR="00F17BA0" w:rsidRPr="00DA180C" w:rsidRDefault="00F17BA0" w:rsidP="00F17BA0">
      <w:pPr>
        <w:pStyle w:val="a1"/>
        <w:rPr>
          <w:b/>
        </w:rPr>
      </w:pPr>
      <w:r w:rsidRPr="00DA180C">
        <w:rPr>
          <w:b/>
        </w:rPr>
        <w:t>4.3 Проект „Патронажна грижа в община Крумовград“</w:t>
      </w:r>
    </w:p>
    <w:p w:rsidR="00F17BA0" w:rsidRPr="00F17BA0" w:rsidRDefault="00F17BA0" w:rsidP="00F17BA0">
      <w:pPr>
        <w:pStyle w:val="a1"/>
      </w:pPr>
      <w:r w:rsidRPr="00F17BA0">
        <w:tab/>
      </w:r>
      <w:r w:rsidRPr="00DA180C">
        <w:rPr>
          <w:i/>
        </w:rPr>
        <w:t>Статус на проекта:</w:t>
      </w:r>
      <w:r w:rsidRPr="00F17BA0">
        <w:t xml:space="preserve"> Стартирал на 01.06.2019 г.</w:t>
      </w:r>
    </w:p>
    <w:p w:rsidR="00F17BA0" w:rsidRPr="00F17BA0" w:rsidRDefault="00F17BA0" w:rsidP="00F17BA0">
      <w:pPr>
        <w:pStyle w:val="a1"/>
      </w:pPr>
      <w:r w:rsidRPr="00F17BA0">
        <w:tab/>
      </w:r>
      <w:r w:rsidRPr="00DA180C">
        <w:rPr>
          <w:i/>
        </w:rPr>
        <w:t>Номер на договора:</w:t>
      </w:r>
      <w:r w:rsidRPr="00F17BA0">
        <w:t xml:space="preserve"> BG05M9OP001-2.010-0275-С01/23.05.2018 г.</w:t>
      </w:r>
    </w:p>
    <w:p w:rsidR="00F17BA0" w:rsidRPr="00F17BA0" w:rsidRDefault="00F17BA0" w:rsidP="00F17BA0">
      <w:pPr>
        <w:pStyle w:val="a1"/>
      </w:pPr>
      <w:r w:rsidRPr="00F17BA0">
        <w:tab/>
        <w:t>Стойност на проекта: 206 123,36  лева</w:t>
      </w:r>
    </w:p>
    <w:p w:rsidR="00F17BA0" w:rsidRPr="00F17BA0" w:rsidRDefault="00F17BA0" w:rsidP="00F17BA0">
      <w:pPr>
        <w:pStyle w:val="a1"/>
      </w:pPr>
      <w:r w:rsidRPr="00F17BA0">
        <w:tab/>
      </w:r>
      <w:r w:rsidRPr="00DA180C">
        <w:rPr>
          <w:i/>
        </w:rPr>
        <w:t>Бенефициент –</w:t>
      </w:r>
      <w:r w:rsidRPr="00F17BA0">
        <w:t xml:space="preserve"> Община Крумовград</w:t>
      </w:r>
    </w:p>
    <w:p w:rsidR="00F17BA0" w:rsidRPr="00DA180C" w:rsidRDefault="00F17BA0" w:rsidP="00F17BA0">
      <w:pPr>
        <w:pStyle w:val="a1"/>
        <w:rPr>
          <w:i/>
        </w:rPr>
      </w:pPr>
      <w:r w:rsidRPr="00F17BA0">
        <w:tab/>
      </w:r>
      <w:r w:rsidRPr="00DA180C">
        <w:rPr>
          <w:i/>
        </w:rPr>
        <w:t>Стойност на европейското и национално съфинансиране:</w:t>
      </w:r>
      <w:r w:rsidRPr="00DA180C">
        <w:rPr>
          <w:i/>
        </w:rPr>
        <w:tab/>
      </w:r>
      <w:r w:rsidRPr="00DA180C">
        <w:rPr>
          <w:i/>
        </w:rPr>
        <w:tab/>
      </w:r>
    </w:p>
    <w:p w:rsidR="00F17BA0" w:rsidRPr="00F17BA0" w:rsidRDefault="00F17BA0" w:rsidP="00F17BA0">
      <w:pPr>
        <w:pStyle w:val="a1"/>
      </w:pPr>
      <w:r w:rsidRPr="00F17BA0">
        <w:tab/>
        <w:t>85% – Европейско финансиране, 15% - Национално съфинансиране</w:t>
      </w:r>
    </w:p>
    <w:p w:rsidR="00F17BA0" w:rsidRPr="00F17BA0" w:rsidRDefault="00F17BA0" w:rsidP="00F17BA0">
      <w:pPr>
        <w:pStyle w:val="a1"/>
      </w:pPr>
      <w:r w:rsidRPr="00F17BA0">
        <w:lastRenderedPageBreak/>
        <w:tab/>
      </w:r>
      <w:r w:rsidRPr="00DA180C">
        <w:rPr>
          <w:i/>
        </w:rPr>
        <w:t>Срок на изпълнение:</w:t>
      </w:r>
      <w:r w:rsidRPr="00F17BA0">
        <w:t xml:space="preserve"> 15 месеца</w:t>
      </w:r>
    </w:p>
    <w:p w:rsidR="00F17BA0" w:rsidRPr="00F17BA0" w:rsidRDefault="00F17BA0" w:rsidP="00F17BA0">
      <w:pPr>
        <w:pStyle w:val="a1"/>
      </w:pPr>
      <w:r w:rsidRPr="00DA180C">
        <w:rPr>
          <w:b/>
        </w:rPr>
        <w:t>Цел на проекта:</w:t>
      </w:r>
      <w:r w:rsidRPr="00F17BA0">
        <w:t xml:space="preserve"> Подобряване качеството на живот на хората с увреждания и възможностите за социално включване на хората с увреждания и възрастните хора, чрез осигуряване на мрежа от услуги в домашна среда и изграждане на подходящ материален и кадрови капацитет за предоставянето им.</w:t>
      </w:r>
    </w:p>
    <w:p w:rsidR="00F17BA0" w:rsidRPr="00DA180C" w:rsidRDefault="00F17BA0" w:rsidP="00F17BA0">
      <w:pPr>
        <w:pStyle w:val="a1"/>
        <w:rPr>
          <w:b/>
        </w:rPr>
      </w:pPr>
      <w:r w:rsidRPr="00DA180C">
        <w:rPr>
          <w:b/>
        </w:rPr>
        <w:t>Основните дейности:</w:t>
      </w:r>
    </w:p>
    <w:p w:rsidR="00F17BA0" w:rsidRPr="00F17BA0" w:rsidRDefault="00F17BA0" w:rsidP="00F17BA0">
      <w:pPr>
        <w:pStyle w:val="a1"/>
      </w:pPr>
      <w:r w:rsidRPr="00F17BA0">
        <w:t>Дейност 1. Подбор на персонал за предоставяне на здравно-социални услуги.</w:t>
      </w:r>
    </w:p>
    <w:p w:rsidR="00F17BA0" w:rsidRPr="00F17BA0" w:rsidRDefault="00F17BA0" w:rsidP="00F17BA0">
      <w:pPr>
        <w:pStyle w:val="a1"/>
      </w:pPr>
      <w:r w:rsidRPr="00F17BA0">
        <w:t>Дейност 2. Подбор на потребители и уточняване вида на индивидуално предлаганите здравно-социални услуги.</w:t>
      </w:r>
    </w:p>
    <w:p w:rsidR="00F17BA0" w:rsidRPr="00F17BA0" w:rsidRDefault="00F17BA0" w:rsidP="00F17BA0">
      <w:pPr>
        <w:pStyle w:val="a1"/>
      </w:pPr>
      <w:r w:rsidRPr="00F17BA0">
        <w:t>Дейност 3. Създаване на условия за предоставяне на интегрирани здравно-социални услуги.</w:t>
      </w:r>
    </w:p>
    <w:p w:rsidR="00F17BA0" w:rsidRPr="00F17BA0" w:rsidRDefault="00F17BA0" w:rsidP="00F17BA0">
      <w:pPr>
        <w:pStyle w:val="a1"/>
      </w:pPr>
      <w:r w:rsidRPr="00F17BA0">
        <w:t xml:space="preserve">Дейност 4. Предоставяне на интегрирани здравно-социални услуги. </w:t>
      </w:r>
    </w:p>
    <w:p w:rsidR="00F17BA0" w:rsidRPr="00DA180C" w:rsidRDefault="00F17BA0" w:rsidP="00F17BA0">
      <w:pPr>
        <w:pStyle w:val="a1"/>
        <w:rPr>
          <w:b/>
        </w:rPr>
      </w:pPr>
      <w:r w:rsidRPr="00DA180C">
        <w:rPr>
          <w:b/>
        </w:rPr>
        <w:t xml:space="preserve">Индикатори за изпълнение: </w:t>
      </w:r>
    </w:p>
    <w:p w:rsidR="00F17BA0" w:rsidRPr="00F17BA0" w:rsidRDefault="00F17BA0" w:rsidP="00F17BA0">
      <w:pPr>
        <w:pStyle w:val="a1"/>
      </w:pPr>
      <w:r w:rsidRPr="00F17BA0">
        <w:t>Минимум 69 потребители от целевата група  – възрастни хора над 65 г. с ограничения или в невъзможност за самообслужване и хора с увреждания и техните семейства.</w:t>
      </w:r>
    </w:p>
    <w:p w:rsidR="00F17BA0" w:rsidRPr="00F17BA0" w:rsidRDefault="00F17BA0" w:rsidP="00F17BA0">
      <w:pPr>
        <w:pStyle w:val="a1"/>
      </w:pPr>
      <w:r w:rsidRPr="00F17BA0">
        <w:t xml:space="preserve">За целите на проекта е назначен персонал за управление на услугите и персонал за предоставяне на здравно-социални услуги в домашна среда. За гарантиране на интегрирания подход на услугите персоналът той включва експерти с различен профил на компетентността си: социални работници, медицински специалисти, рехабилитатор, психолог, санитари. </w:t>
      </w:r>
    </w:p>
    <w:p w:rsidR="00F17BA0" w:rsidRPr="00F17BA0" w:rsidRDefault="00F17BA0" w:rsidP="00F17BA0">
      <w:pPr>
        <w:pStyle w:val="a1"/>
      </w:pPr>
      <w:r w:rsidRPr="00F17BA0">
        <w:t>Здравно-социални услуги потребителите ще получават една година. Преди това ще бъде извършена подготовка за реална работа – сформиране на екип, подбор на персонал и потребители, провеждане на обучение. Краен срок за изпълнение на проекта: 01.10.2020 г.</w:t>
      </w:r>
    </w:p>
    <w:p w:rsidR="00F17BA0" w:rsidRPr="00DA180C" w:rsidRDefault="00F17BA0" w:rsidP="00F17BA0">
      <w:pPr>
        <w:pStyle w:val="a1"/>
        <w:rPr>
          <w:b/>
        </w:rPr>
      </w:pPr>
      <w:r w:rsidRPr="00DA180C">
        <w:rPr>
          <w:b/>
        </w:rPr>
        <w:t>4.4. Проект „Грижа и подкрепа за независим живот в община Крумовград“</w:t>
      </w:r>
    </w:p>
    <w:p w:rsidR="00F17BA0" w:rsidRPr="00F17BA0" w:rsidRDefault="00F17BA0" w:rsidP="00F17BA0">
      <w:pPr>
        <w:pStyle w:val="a1"/>
      </w:pPr>
      <w:r w:rsidRPr="00DA180C">
        <w:rPr>
          <w:i/>
        </w:rPr>
        <w:t>Статус на проекта:</w:t>
      </w:r>
      <w:r w:rsidRPr="00F17BA0">
        <w:t xml:space="preserve"> Стартирал</w:t>
      </w:r>
    </w:p>
    <w:p w:rsidR="00F17BA0" w:rsidRPr="00F17BA0" w:rsidRDefault="00F17BA0" w:rsidP="00F17BA0">
      <w:pPr>
        <w:pStyle w:val="a1"/>
      </w:pPr>
      <w:r w:rsidRPr="00DA180C">
        <w:rPr>
          <w:i/>
        </w:rPr>
        <w:t>Номер на договора:</w:t>
      </w:r>
      <w:r w:rsidRPr="00F17BA0">
        <w:t xml:space="preserve"> BG05M9OP001-2.051-0001-C01/15.07.2019 г.</w:t>
      </w:r>
    </w:p>
    <w:p w:rsidR="00F17BA0" w:rsidRPr="00F17BA0" w:rsidRDefault="00F17BA0" w:rsidP="00F17BA0">
      <w:pPr>
        <w:pStyle w:val="a1"/>
      </w:pPr>
      <w:r w:rsidRPr="00DA180C">
        <w:rPr>
          <w:i/>
        </w:rPr>
        <w:t>Процедура:</w:t>
      </w:r>
      <w:r w:rsidRPr="00F17BA0">
        <w:t xml:space="preserve"> BG05M9OP001-2.051 „МИГ - общини Момчилград и Крумовград” - „Грижа и подкрепа за независим живот“.</w:t>
      </w:r>
    </w:p>
    <w:p w:rsidR="00F17BA0" w:rsidRPr="00F17BA0" w:rsidRDefault="00F17BA0" w:rsidP="00F17BA0">
      <w:pPr>
        <w:pStyle w:val="a1"/>
      </w:pPr>
      <w:r w:rsidRPr="00DA180C">
        <w:rPr>
          <w:i/>
        </w:rPr>
        <w:t>Стойност на проекта:</w:t>
      </w:r>
      <w:r w:rsidRPr="00F17BA0">
        <w:t xml:space="preserve"> 299 999,99 лв.</w:t>
      </w:r>
    </w:p>
    <w:p w:rsidR="00F17BA0" w:rsidRPr="00F17BA0" w:rsidRDefault="00F17BA0" w:rsidP="00F17BA0">
      <w:pPr>
        <w:pStyle w:val="a1"/>
      </w:pPr>
      <w:r w:rsidRPr="00DA180C">
        <w:rPr>
          <w:i/>
        </w:rPr>
        <w:t>Бенефициент</w:t>
      </w:r>
      <w:r w:rsidRPr="00F17BA0">
        <w:t xml:space="preserve"> – Община Крумовград</w:t>
      </w:r>
    </w:p>
    <w:p w:rsidR="00F17BA0" w:rsidRPr="00DA180C" w:rsidRDefault="00F17BA0" w:rsidP="00F17BA0">
      <w:pPr>
        <w:pStyle w:val="a1"/>
        <w:rPr>
          <w:i/>
        </w:rPr>
      </w:pPr>
      <w:r w:rsidRPr="00DA180C">
        <w:rPr>
          <w:i/>
        </w:rPr>
        <w:t>Стойност на европейското и национално съфинансиране:</w:t>
      </w:r>
      <w:r w:rsidRPr="00DA180C">
        <w:rPr>
          <w:i/>
        </w:rPr>
        <w:tab/>
      </w:r>
    </w:p>
    <w:p w:rsidR="00F17BA0" w:rsidRPr="00F17BA0" w:rsidRDefault="00F17BA0" w:rsidP="00F17BA0">
      <w:pPr>
        <w:pStyle w:val="a1"/>
      </w:pPr>
      <w:r w:rsidRPr="00F17BA0">
        <w:t>254 999,99 лв. (85%) средства от Европейския съюз – ЕСФ  и 45 000,00 лв. (15%) Национално финансиране от  бюджета на Република България.</w:t>
      </w:r>
    </w:p>
    <w:p w:rsidR="00F17BA0" w:rsidRPr="00F17BA0" w:rsidRDefault="00F17BA0" w:rsidP="00F17BA0">
      <w:pPr>
        <w:pStyle w:val="a1"/>
      </w:pPr>
      <w:r w:rsidRPr="00F17BA0">
        <w:lastRenderedPageBreak/>
        <w:tab/>
      </w:r>
      <w:r w:rsidRPr="00DA180C">
        <w:rPr>
          <w:i/>
        </w:rPr>
        <w:t>Дата на стартиране на проектните дейности:</w:t>
      </w:r>
      <w:r w:rsidRPr="00F17BA0">
        <w:t xml:space="preserve"> 01.08.2019 г.</w:t>
      </w:r>
    </w:p>
    <w:p w:rsidR="00F17BA0" w:rsidRPr="00F17BA0" w:rsidRDefault="00F17BA0" w:rsidP="00F17BA0">
      <w:pPr>
        <w:pStyle w:val="a1"/>
      </w:pPr>
      <w:r w:rsidRPr="00F17BA0">
        <w:tab/>
      </w:r>
      <w:r w:rsidRPr="00DA180C">
        <w:rPr>
          <w:i/>
        </w:rPr>
        <w:t>Продължителност на проекта:</w:t>
      </w:r>
      <w:r w:rsidRPr="00F17BA0">
        <w:t xml:space="preserve"> 15 месеца.</w:t>
      </w:r>
    </w:p>
    <w:p w:rsidR="00F17BA0" w:rsidRPr="00F17BA0" w:rsidRDefault="00F17BA0" w:rsidP="00F17BA0">
      <w:pPr>
        <w:pStyle w:val="a1"/>
      </w:pPr>
      <w:r w:rsidRPr="00DA180C">
        <w:rPr>
          <w:b/>
        </w:rPr>
        <w:t>Цел на проекта:</w:t>
      </w:r>
      <w:r w:rsidRPr="00F17BA0">
        <w:t xml:space="preserve"> Подобряване качеството на живот и достъпа до услуги за социално включване в отговор на комплексните потребности, включително и здравни на хора с увреждания и хора над 65 г. в невъзможност за самообслужване с цел преодоляването на последиците от социалното изключване и бедността.</w:t>
      </w:r>
    </w:p>
    <w:p w:rsidR="00F17BA0" w:rsidRPr="00F17BA0" w:rsidRDefault="00F17BA0" w:rsidP="00F17BA0">
      <w:pPr>
        <w:pStyle w:val="a1"/>
      </w:pPr>
      <w:r w:rsidRPr="00DA180C">
        <w:rPr>
          <w:b/>
        </w:rPr>
        <w:t>Целева група по проекта:</w:t>
      </w:r>
      <w:r w:rsidRPr="00F17BA0">
        <w:t xml:space="preserve"> Дейностите по настоящия проект са насочени към предоставяне на интегрирани услуги в домашна среда на минимум 41 потребители - лица с увреждания, хора над 65 г. в невъзможност за самообслужване и възрастни в риск, с ограничена активност и социална изолация, като ще се създаде възможност за по-активното им участие в социално-икономическия живот на общността.</w:t>
      </w:r>
    </w:p>
    <w:p w:rsidR="00F17BA0" w:rsidRPr="00F17BA0" w:rsidRDefault="00F17BA0" w:rsidP="00F17BA0">
      <w:pPr>
        <w:pStyle w:val="a1"/>
      </w:pPr>
      <w:r w:rsidRPr="00DA180C">
        <w:rPr>
          <w:b/>
        </w:rPr>
        <w:t>4.5 Проект BG05M9OP001-2.036-0001-C01 „Активно приобщаване и насърчаване на равните възможности в община Крумовград“</w:t>
      </w:r>
      <w:r w:rsidRPr="00F17BA0">
        <w:t xml:space="preserve"> по процедура BG05M9OP001-2.036 „МИГ Момчилград-Крумовград – Активно приобщаване, включително с оглед насърчаване на равните възможности и активното участие и по-добрата пригодност за заетост“, финансиран от Оперативна програма „Развитие на човешките ресурси“ 2014-2020 г., чрез Водено от общностите местно развитие „МИГ - Общини Момчилград и Крумовград“. Проектът стартира на 01.01.2020 г. и е с продължителност 12 месеца.</w:t>
      </w:r>
    </w:p>
    <w:p w:rsidR="00F17BA0" w:rsidRPr="00F17BA0" w:rsidRDefault="00F17BA0" w:rsidP="00F17BA0">
      <w:pPr>
        <w:pStyle w:val="a1"/>
      </w:pPr>
      <w:r w:rsidRPr="00F17BA0">
        <w:t xml:space="preserve">Обща стойност: 49 997.92 лв., от които 42 498.23 лв. (85%) средства от Европейския съюз – ЕСФ и 7 499.69 лв. (15%) Национално финансиране от бюджета на Република България. </w:t>
      </w:r>
    </w:p>
    <w:p w:rsidR="00F17BA0" w:rsidRPr="00F17BA0" w:rsidRDefault="00F17BA0" w:rsidP="00F17BA0">
      <w:pPr>
        <w:pStyle w:val="a1"/>
      </w:pPr>
      <w:r w:rsidRPr="00F17BA0">
        <w:tab/>
      </w:r>
      <w:r w:rsidRPr="00DA180C">
        <w:rPr>
          <w:b/>
        </w:rPr>
        <w:t>Цел на проекта:</w:t>
      </w:r>
      <w:r w:rsidRPr="00F17BA0">
        <w:t xml:space="preserve"> Предоставяне на социални услуги и качествена грижа за деца и възрастни в риск, за деца и възрастни с увреждания в общността или в домашна среда. Подобряване на достъпа до услуги за кариерно развитие и насърчаване участието на пазара на труда и възстановяване на трудовата активност на членовете на семейства с деца, вкл. с увреждания и лица с увреждания и в риск. </w:t>
      </w:r>
    </w:p>
    <w:p w:rsidR="00F17BA0" w:rsidRPr="00DA180C" w:rsidRDefault="00F17BA0" w:rsidP="00F17BA0">
      <w:pPr>
        <w:pStyle w:val="a1"/>
        <w:rPr>
          <w:b/>
        </w:rPr>
      </w:pPr>
      <w:r w:rsidRPr="00F17BA0">
        <w:tab/>
      </w:r>
      <w:r w:rsidRPr="00DA180C">
        <w:rPr>
          <w:b/>
        </w:rPr>
        <w:t xml:space="preserve">Целева група по проекта: </w:t>
      </w:r>
    </w:p>
    <w:p w:rsidR="00F17BA0" w:rsidRPr="00F17BA0" w:rsidRDefault="00F17BA0" w:rsidP="00F17BA0">
      <w:pPr>
        <w:pStyle w:val="a1"/>
      </w:pPr>
      <w:r w:rsidRPr="00F17BA0">
        <w:tab/>
        <w:t xml:space="preserve">- Семейства с деца в риск, вкл.с увреждане; </w:t>
      </w:r>
    </w:p>
    <w:p w:rsidR="00F17BA0" w:rsidRPr="00F17BA0" w:rsidRDefault="00F17BA0" w:rsidP="00F17BA0">
      <w:pPr>
        <w:pStyle w:val="a1"/>
      </w:pPr>
      <w:r w:rsidRPr="00F17BA0">
        <w:tab/>
        <w:t xml:space="preserve">- Деца в риск, вкл.с увреждане; </w:t>
      </w:r>
    </w:p>
    <w:p w:rsidR="00F17BA0" w:rsidRPr="00F17BA0" w:rsidRDefault="00F17BA0" w:rsidP="00F17BA0">
      <w:pPr>
        <w:pStyle w:val="a1"/>
      </w:pPr>
      <w:r w:rsidRPr="00F17BA0">
        <w:tab/>
        <w:t xml:space="preserve">- Хора с увреждане и техните семейства; </w:t>
      </w:r>
    </w:p>
    <w:p w:rsidR="00F17BA0" w:rsidRPr="00F17BA0" w:rsidRDefault="00F17BA0" w:rsidP="00F17BA0">
      <w:pPr>
        <w:pStyle w:val="a1"/>
      </w:pPr>
      <w:r w:rsidRPr="00F17BA0">
        <w:tab/>
        <w:t>- Възрастни в риск.</w:t>
      </w:r>
    </w:p>
    <w:p w:rsidR="00F17BA0" w:rsidRPr="00F17BA0" w:rsidRDefault="00F17BA0" w:rsidP="00F17BA0">
      <w:pPr>
        <w:pStyle w:val="a1"/>
      </w:pPr>
      <w:r w:rsidRPr="00F17BA0">
        <w:tab/>
        <w:t xml:space="preserve">Проект "Активно приобщаване и насърчаване на равните възможности в община Крумовград" ще подобри качеството на живот на хората с увреждания и техните семейства и ще подобри достъпа до услуги за социално включване в отговор на </w:t>
      </w:r>
      <w:r w:rsidRPr="00F17BA0">
        <w:lastRenderedPageBreak/>
        <w:t>комплексните потребности на хора с увреждания, насочени към преодоляване на последиците от социално изключване и бедността, което от своя страна ще даде възможност за връщането на реалния пазар на труда на лицата, които полагат грижи за близките си с увреждания.  Краен срок за изпълнение на проекта: 31.12.2020 г.</w:t>
      </w:r>
    </w:p>
    <w:p w:rsidR="00F17BA0" w:rsidRPr="00DA180C" w:rsidRDefault="00F17BA0" w:rsidP="00F17BA0">
      <w:pPr>
        <w:pStyle w:val="a1"/>
        <w:rPr>
          <w:b/>
        </w:rPr>
      </w:pPr>
      <w:r w:rsidRPr="00DA180C">
        <w:rPr>
          <w:b/>
        </w:rPr>
        <w:t>4.6 Проект: „Приеми ме 2015”</w:t>
      </w:r>
    </w:p>
    <w:p w:rsidR="00F17BA0" w:rsidRPr="00F17BA0" w:rsidRDefault="00F17BA0" w:rsidP="00F17BA0">
      <w:pPr>
        <w:pStyle w:val="a1"/>
      </w:pPr>
      <w:r w:rsidRPr="00F17BA0">
        <w:t>Проектът е продължение на проект „И аз имам семейство“ като приемните родители от първия проект продължиха работата си по проект „Приеми ме 2015“.</w:t>
      </w:r>
    </w:p>
    <w:p w:rsidR="00F17BA0" w:rsidRPr="00F17BA0" w:rsidRDefault="00F17BA0" w:rsidP="00F17BA0">
      <w:pPr>
        <w:pStyle w:val="a1"/>
      </w:pPr>
      <w:r w:rsidRPr="00DA180C">
        <w:rPr>
          <w:i/>
        </w:rPr>
        <w:t>Статус на проекта:</w:t>
      </w:r>
      <w:r w:rsidRPr="00F17BA0">
        <w:t xml:space="preserve"> Действащ</w:t>
      </w:r>
    </w:p>
    <w:p w:rsidR="00F17BA0" w:rsidRPr="00F17BA0" w:rsidRDefault="00F17BA0" w:rsidP="00F17BA0">
      <w:pPr>
        <w:pStyle w:val="a1"/>
      </w:pPr>
      <w:r w:rsidRPr="00DA180C">
        <w:rPr>
          <w:i/>
        </w:rPr>
        <w:t>Номер на договора:</w:t>
      </w:r>
      <w:r w:rsidRPr="00F17BA0">
        <w:t xml:space="preserve">  BG05M9OP001-2.003-0001-C01</w:t>
      </w:r>
    </w:p>
    <w:p w:rsidR="00F17BA0" w:rsidRPr="00F17BA0" w:rsidRDefault="00F17BA0" w:rsidP="00F17BA0">
      <w:pPr>
        <w:pStyle w:val="a1"/>
      </w:pPr>
      <w:r w:rsidRPr="00DA180C">
        <w:rPr>
          <w:i/>
        </w:rPr>
        <w:t xml:space="preserve">Бенефициент </w:t>
      </w:r>
      <w:r w:rsidRPr="00F17BA0">
        <w:t>– Агенция за социално подпомагане чрез Дирекция „Закрила на детето”</w:t>
      </w:r>
    </w:p>
    <w:p w:rsidR="00F17BA0" w:rsidRPr="00F17BA0" w:rsidRDefault="00F17BA0" w:rsidP="00F17BA0">
      <w:pPr>
        <w:pStyle w:val="a1"/>
      </w:pPr>
      <w:r w:rsidRPr="00DA180C">
        <w:rPr>
          <w:i/>
        </w:rPr>
        <w:t>Община Крумовград</w:t>
      </w:r>
      <w:r w:rsidRPr="00F17BA0">
        <w:t xml:space="preserve"> - партньор</w:t>
      </w:r>
    </w:p>
    <w:p w:rsidR="00F17BA0" w:rsidRPr="00F17BA0" w:rsidRDefault="00F17BA0" w:rsidP="00F17BA0">
      <w:pPr>
        <w:pStyle w:val="a1"/>
      </w:pPr>
      <w:r w:rsidRPr="00DA180C">
        <w:rPr>
          <w:i/>
        </w:rPr>
        <w:t>Срок на изпълнение:</w:t>
      </w:r>
      <w:r w:rsidRPr="00F17BA0">
        <w:t xml:space="preserve">  01.12.2015 – 28.02.2021 г.</w:t>
      </w:r>
    </w:p>
    <w:p w:rsidR="00F17BA0" w:rsidRPr="00F17BA0" w:rsidRDefault="00F17BA0" w:rsidP="00F17BA0">
      <w:pPr>
        <w:pStyle w:val="a1"/>
      </w:pPr>
      <w:r w:rsidRPr="00F17BA0">
        <w:t>Общините – доставчици на социална услуга по проекта, чрез областните екипи за управление в областните градове и чрез оперативните счетоводители осигуряват условия/ресурси за приемане на заявления от кандидати за приемни родители.</w:t>
      </w:r>
    </w:p>
    <w:p w:rsidR="00F17BA0" w:rsidRPr="00F17BA0" w:rsidRDefault="00F17BA0" w:rsidP="00F17BA0">
      <w:pPr>
        <w:pStyle w:val="a1"/>
      </w:pPr>
      <w:r w:rsidRPr="00F17BA0">
        <w:t>Областният екип за приемна грижа, в сътрудничество с териториалните дирекции „Социално подпомагане“, има отговорност за целесъобразното набиране на кандидати за приемни семейства и организиране на информационни срещи за съответната област/община, което следва да се планира съобразно идентифицираните потребности от развитие на приемната грижа във всяка община – партньор и областта като цяло.</w:t>
      </w:r>
    </w:p>
    <w:p w:rsidR="00F17BA0" w:rsidRPr="00F17BA0" w:rsidRDefault="00F17BA0" w:rsidP="00F17BA0">
      <w:pPr>
        <w:pStyle w:val="a1"/>
      </w:pPr>
      <w:r w:rsidRPr="00F17BA0">
        <w:tab/>
        <w:t xml:space="preserve">По проекта в община Крумовград са утвърдени шест професионални приемни семейства. В пет от тях има настанени деца, като в едното семейство са настанени две деца. Настанените деца са в село Вранско - 2 деца; в с. Звънарка, мах. Козино,  в с. Орех, в гр. Крумовград и в с. Доборско по едно дете. </w:t>
      </w:r>
    </w:p>
    <w:p w:rsidR="00F17BA0" w:rsidRPr="00DA180C" w:rsidRDefault="00F17BA0" w:rsidP="00F17BA0">
      <w:pPr>
        <w:pStyle w:val="a1"/>
        <w:rPr>
          <w:b/>
        </w:rPr>
      </w:pPr>
      <w:r w:rsidRPr="00DA180C">
        <w:rPr>
          <w:b/>
        </w:rPr>
        <w:t>5. ПРОГРАМА ЗА ТРАНСГРАНИЧНО СЪТРУДНИЧЕСТВО ИНТЕРРЕГ V-A ГЪРЦИЯ-БЪЛГАРИЯ 2014-2020 г.</w:t>
      </w:r>
    </w:p>
    <w:p w:rsidR="00F17BA0" w:rsidRPr="00F17BA0" w:rsidRDefault="00F17BA0" w:rsidP="00F17BA0">
      <w:pPr>
        <w:pStyle w:val="a1"/>
      </w:pPr>
      <w:r w:rsidRPr="00F17BA0">
        <w:t>5.1„Integrated approach for social inclusion in BG – GR region by supporting employability and by developing social entrepreneurship</w:t>
      </w:r>
      <w:r w:rsidRPr="00DA180C">
        <w:rPr>
          <w:b/>
        </w:rPr>
        <w:t>”/„Интегриран подход за социално включване в българо-гръцкия регион чрез подкрепа за заетост и развитие на социалното предприемачество“</w:t>
      </w:r>
      <w:r w:rsidRPr="00F17BA0">
        <w:t xml:space="preserve">, с акроним „ACCESS FOR ALL”. </w:t>
      </w:r>
    </w:p>
    <w:p w:rsidR="00F17BA0" w:rsidRPr="00F17BA0" w:rsidRDefault="00F17BA0" w:rsidP="00F17BA0">
      <w:pPr>
        <w:pStyle w:val="a1"/>
      </w:pPr>
      <w:r w:rsidRPr="00DA180C">
        <w:rPr>
          <w:i/>
        </w:rPr>
        <w:t>Статус на проекта:</w:t>
      </w:r>
      <w:r w:rsidRPr="00F17BA0">
        <w:t xml:space="preserve"> В процес на изпълнение</w:t>
      </w:r>
    </w:p>
    <w:p w:rsidR="00F17BA0" w:rsidRPr="00F17BA0" w:rsidRDefault="00F17BA0" w:rsidP="00F17BA0">
      <w:pPr>
        <w:pStyle w:val="a1"/>
      </w:pPr>
      <w:r w:rsidRPr="00DA180C">
        <w:rPr>
          <w:i/>
        </w:rPr>
        <w:t>Номер на договора</w:t>
      </w:r>
      <w:r w:rsidRPr="00F17BA0">
        <w:t>: B2.9c.10/31.08.2017 г.</w:t>
      </w:r>
    </w:p>
    <w:p w:rsidR="00F17BA0" w:rsidRPr="00F17BA0" w:rsidRDefault="00F17BA0" w:rsidP="00F17BA0">
      <w:pPr>
        <w:pStyle w:val="a1"/>
      </w:pPr>
      <w:r w:rsidRPr="00DA180C">
        <w:rPr>
          <w:i/>
        </w:rPr>
        <w:t>Стойност на проекта:</w:t>
      </w:r>
      <w:r w:rsidRPr="00F17BA0">
        <w:t xml:space="preserve"> 498 584,03 евро, 303 154,03 евро за община Крумовград</w:t>
      </w:r>
    </w:p>
    <w:p w:rsidR="00F17BA0" w:rsidRPr="00F17BA0" w:rsidRDefault="00F17BA0" w:rsidP="00F17BA0">
      <w:pPr>
        <w:pStyle w:val="a1"/>
      </w:pPr>
      <w:r w:rsidRPr="00DA180C">
        <w:rPr>
          <w:i/>
        </w:rPr>
        <w:t>Бенефициент:</w:t>
      </w:r>
      <w:r w:rsidRPr="00F17BA0">
        <w:t xml:space="preserve"> Община Крумовград</w:t>
      </w:r>
    </w:p>
    <w:p w:rsidR="00F17BA0" w:rsidRPr="00F17BA0" w:rsidRDefault="00F17BA0" w:rsidP="00F17BA0">
      <w:pPr>
        <w:pStyle w:val="a1"/>
      </w:pPr>
      <w:r w:rsidRPr="00DA180C">
        <w:rPr>
          <w:i/>
        </w:rPr>
        <w:lastRenderedPageBreak/>
        <w:t>Партньор:</w:t>
      </w:r>
      <w:r w:rsidRPr="00F17BA0">
        <w:t xml:space="preserve"> Община Топирос, Р. Гърция</w:t>
      </w:r>
    </w:p>
    <w:p w:rsidR="00F17BA0" w:rsidRPr="00DA180C" w:rsidRDefault="00F17BA0" w:rsidP="00F17BA0">
      <w:pPr>
        <w:pStyle w:val="a1"/>
        <w:rPr>
          <w:i/>
        </w:rPr>
      </w:pPr>
      <w:r w:rsidRPr="00DA180C">
        <w:rPr>
          <w:i/>
        </w:rPr>
        <w:t>Стойност на европейското и национално съфинансиране:</w:t>
      </w:r>
      <w:r w:rsidRPr="00DA180C">
        <w:rPr>
          <w:i/>
        </w:rPr>
        <w:tab/>
      </w:r>
      <w:r w:rsidRPr="00DA180C">
        <w:rPr>
          <w:i/>
        </w:rPr>
        <w:tab/>
      </w:r>
    </w:p>
    <w:p w:rsidR="00F17BA0" w:rsidRPr="00F17BA0" w:rsidRDefault="00F17BA0" w:rsidP="00F17BA0">
      <w:pPr>
        <w:pStyle w:val="a1"/>
      </w:pPr>
      <w:r w:rsidRPr="00F17BA0">
        <w:t>85% – Европейско финансиране, 15% - Национално съфинансиране</w:t>
      </w:r>
    </w:p>
    <w:p w:rsidR="00F17BA0" w:rsidRPr="00F17BA0" w:rsidRDefault="00F17BA0" w:rsidP="00F17BA0">
      <w:pPr>
        <w:pStyle w:val="a1"/>
      </w:pPr>
      <w:r w:rsidRPr="00DA180C">
        <w:rPr>
          <w:i/>
        </w:rPr>
        <w:t>Срок на изпълнение:</w:t>
      </w:r>
      <w:r w:rsidRPr="00F17BA0">
        <w:t xml:space="preserve"> 30 месеца (31.08.2017 г. – 29.02.2020 г.) </w:t>
      </w:r>
    </w:p>
    <w:p w:rsidR="00F17BA0" w:rsidRPr="00F17BA0" w:rsidRDefault="00F17BA0" w:rsidP="00F17BA0">
      <w:pPr>
        <w:pStyle w:val="a1"/>
      </w:pPr>
      <w:r w:rsidRPr="00F17BA0">
        <w:t>По проекта бе създаден Център за временно настаняване на хора в нужда чрез преустройство на трети етаж на сектор „Б” на бивша Районна болница. Дейностите по проекта включват: ремонтни работи, обзавеждане и оборудване на центъра, предоставяне на комплекс от социални услуги, предназначени за бездомни лица.</w:t>
      </w:r>
    </w:p>
    <w:p w:rsidR="00F17BA0" w:rsidRPr="00F17BA0" w:rsidRDefault="00F17BA0" w:rsidP="00F17BA0">
      <w:pPr>
        <w:pStyle w:val="a1"/>
      </w:pPr>
      <w:r w:rsidRPr="00F17BA0">
        <w:t>През 2018 година приключиха ремонтните работи. През 2019 центърът бе оборудван и стартираха услугите</w:t>
      </w:r>
    </w:p>
    <w:p w:rsidR="00F17BA0" w:rsidRPr="00DA180C" w:rsidRDefault="00F17BA0" w:rsidP="00F17BA0">
      <w:pPr>
        <w:pStyle w:val="a1"/>
        <w:rPr>
          <w:b/>
        </w:rPr>
      </w:pPr>
      <w:r w:rsidRPr="00DA180C">
        <w:rPr>
          <w:b/>
        </w:rPr>
        <w:t>6. ОПЕРАТИВНА ПРОГРАМА ЗА ХРАНИ И/ИЛИ ОСНОВНО МАТЕРИАЛНО ПОДПОМАГАНЕ:</w:t>
      </w:r>
    </w:p>
    <w:p w:rsidR="00F17BA0" w:rsidRPr="00DA180C" w:rsidRDefault="00DA180C" w:rsidP="00F17BA0">
      <w:pPr>
        <w:pStyle w:val="a1"/>
        <w:rPr>
          <w:b/>
        </w:rPr>
      </w:pPr>
      <w:r>
        <w:rPr>
          <w:b/>
        </w:rPr>
        <w:t xml:space="preserve">6.1 </w:t>
      </w:r>
      <w:r w:rsidR="00F17BA0" w:rsidRPr="00DA180C">
        <w:rPr>
          <w:b/>
        </w:rPr>
        <w:t>Проект „Осигуряване на топъл обяд в община Крумовград“</w:t>
      </w:r>
    </w:p>
    <w:p w:rsidR="00F17BA0" w:rsidRPr="00F17BA0" w:rsidRDefault="00F17BA0" w:rsidP="00F17BA0">
      <w:pPr>
        <w:pStyle w:val="a1"/>
      </w:pPr>
      <w:r w:rsidRPr="00DA180C">
        <w:rPr>
          <w:i/>
        </w:rPr>
        <w:t>Статус на проекта:</w:t>
      </w:r>
      <w:r w:rsidRPr="00F17BA0">
        <w:t xml:space="preserve"> В процес на изпълнение</w:t>
      </w:r>
    </w:p>
    <w:p w:rsidR="00F17BA0" w:rsidRPr="00F17BA0" w:rsidRDefault="00F17BA0" w:rsidP="00F17BA0">
      <w:pPr>
        <w:pStyle w:val="a1"/>
      </w:pPr>
      <w:r w:rsidRPr="00F17BA0">
        <w:tab/>
      </w:r>
      <w:r w:rsidRPr="00DA180C">
        <w:rPr>
          <w:i/>
        </w:rPr>
        <w:t>Номер на договора:</w:t>
      </w:r>
      <w:r w:rsidRPr="00F17BA0">
        <w:t xml:space="preserve"> BG05FMOP001-3.002-0121-С01/20.09.2016 г.</w:t>
      </w:r>
    </w:p>
    <w:p w:rsidR="00F17BA0" w:rsidRPr="00F17BA0" w:rsidRDefault="00F17BA0" w:rsidP="00F17BA0">
      <w:pPr>
        <w:pStyle w:val="a1"/>
      </w:pPr>
      <w:r w:rsidRPr="00F17BA0">
        <w:tab/>
      </w:r>
      <w:r w:rsidRPr="00DA180C">
        <w:rPr>
          <w:i/>
        </w:rPr>
        <w:t>Стойност на проекта:</w:t>
      </w:r>
      <w:r w:rsidR="00DA180C">
        <w:t xml:space="preserve"> 922 722,50 </w:t>
      </w:r>
      <w:r w:rsidRPr="00F17BA0">
        <w:t>лв.</w:t>
      </w:r>
    </w:p>
    <w:p w:rsidR="00F17BA0" w:rsidRPr="00F17BA0" w:rsidRDefault="00F17BA0" w:rsidP="00F17BA0">
      <w:pPr>
        <w:pStyle w:val="a1"/>
      </w:pPr>
      <w:r w:rsidRPr="00F17BA0">
        <w:tab/>
      </w:r>
      <w:r w:rsidRPr="00DA180C">
        <w:rPr>
          <w:i/>
        </w:rPr>
        <w:t>Бенефициент</w:t>
      </w:r>
      <w:r w:rsidRPr="00F17BA0">
        <w:t xml:space="preserve"> – Община Крумовград</w:t>
      </w:r>
    </w:p>
    <w:p w:rsidR="00F17BA0" w:rsidRPr="00DA180C" w:rsidRDefault="00F17BA0" w:rsidP="00F17BA0">
      <w:pPr>
        <w:pStyle w:val="a1"/>
        <w:rPr>
          <w:i/>
        </w:rPr>
      </w:pPr>
      <w:r w:rsidRPr="00F17BA0">
        <w:tab/>
      </w:r>
      <w:r w:rsidRPr="00DA180C">
        <w:rPr>
          <w:i/>
        </w:rPr>
        <w:t>Стойност на европейското и национално съфинансиране:</w:t>
      </w:r>
    </w:p>
    <w:p w:rsidR="00F17BA0" w:rsidRPr="00F17BA0" w:rsidRDefault="00F17BA0" w:rsidP="00F17BA0">
      <w:pPr>
        <w:pStyle w:val="a1"/>
      </w:pPr>
      <w:r w:rsidRPr="00F17BA0">
        <w:tab/>
        <w:t>85% – Европейско финансиране, 15% - Национално съфинансиране</w:t>
      </w:r>
    </w:p>
    <w:p w:rsidR="00F17BA0" w:rsidRPr="00F17BA0" w:rsidRDefault="00F17BA0" w:rsidP="00F17BA0">
      <w:pPr>
        <w:pStyle w:val="a1"/>
      </w:pPr>
      <w:r w:rsidRPr="00F17BA0">
        <w:tab/>
      </w:r>
      <w:r w:rsidRPr="00F17BA0">
        <w:tab/>
      </w:r>
      <w:r w:rsidRPr="00DA180C">
        <w:rPr>
          <w:i/>
        </w:rPr>
        <w:t>Срок на изпълнение:</w:t>
      </w:r>
      <w:r w:rsidRPr="00F17BA0">
        <w:t xml:space="preserve"> 41,5 месеца (15.09.2016 г. – 29.02.2020 г.)</w:t>
      </w:r>
    </w:p>
    <w:p w:rsidR="00F17BA0" w:rsidRPr="00F17BA0" w:rsidRDefault="00F17BA0" w:rsidP="00F17BA0">
      <w:pPr>
        <w:pStyle w:val="a1"/>
      </w:pPr>
      <w:r w:rsidRPr="00F17BA0">
        <w:t xml:space="preserve">Проектът цели намаляване на броя на живеещите в бедност лица на територията на община Крумовград, чрез подпомагането им с храни, с оглед преодоляване на основно материално лишение. Първоначално услугата се предоставяше на 70 души. С подписване на допълнително споразумение на 03.05.2017 г. се разшири обхватът и удължи срокът на действие на договора. Потребителите на услугата „топъл обяд” се увеличиха на 270, продължителността на проекта се удължи до 31.12.2019 г., а общата стойност се увеличи на 526 022,20 лева. На 11.12.2017 г. бе подписано второ допълнително споразумение към договора за безвъзмездна финансова помощ, с което още се разшири обхватът на услугата. </w:t>
      </w:r>
    </w:p>
    <w:p w:rsidR="00F17BA0" w:rsidRPr="00F17BA0" w:rsidRDefault="00F17BA0" w:rsidP="00F17BA0">
      <w:pPr>
        <w:pStyle w:val="a1"/>
      </w:pPr>
      <w:r w:rsidRPr="00F17BA0">
        <w:t>На 10.12.2019 г. с допълнително споразумение беше удължен срокът на действие на договора за предоставяне на топъл обяд в община Крумовград до 29.02.2020 г., а общата стойност на проекта на 922 722,50 лева.</w:t>
      </w:r>
    </w:p>
    <w:p w:rsidR="00F17BA0" w:rsidRPr="00F17BA0" w:rsidRDefault="00F17BA0" w:rsidP="00F17BA0">
      <w:pPr>
        <w:pStyle w:val="a1"/>
      </w:pPr>
      <w:r w:rsidRPr="00F17BA0">
        <w:t xml:space="preserve">Броят на потребителите към момента е 520. Топъл обяд се предоставя в град Крумовград, и селата Вранско, Горна Кула, Звънарка, Подрумче, Пелин, Гулийка, </w:t>
      </w:r>
      <w:r w:rsidRPr="00F17BA0">
        <w:lastRenderedPageBreak/>
        <w:t>Полковник Желязово, Едрино, Аврен, Черничево, Девесилово, Девесилица, Малък Девесил, Голям Девесил, Егрек, Токачка, Гривка, Раличево, Пашинци, Бук, Лещарка, Тополка, Зиморница, Голяма Чинка, Малка Чинка, Метлика, Рибино.</w:t>
      </w:r>
    </w:p>
    <w:p w:rsidR="00F17BA0" w:rsidRPr="00F17BA0" w:rsidRDefault="00F17BA0" w:rsidP="00F17BA0">
      <w:pPr>
        <w:pStyle w:val="a1"/>
      </w:pPr>
      <w:r w:rsidRPr="00F17BA0">
        <w:t xml:space="preserve">Всеки работен ден потребителите на услугата получават супа, основно ястие и хляб, а при реализирани икономии и десерт. </w:t>
      </w:r>
    </w:p>
    <w:p w:rsidR="00F17BA0" w:rsidRPr="00F17BA0" w:rsidRDefault="00F17BA0" w:rsidP="00F17BA0">
      <w:pPr>
        <w:pStyle w:val="a1"/>
      </w:pPr>
      <w:r w:rsidRPr="00F17BA0">
        <w:t xml:space="preserve"> В проекта са включени лица попадащи към една от основните целеви групи за предоставяне на топъл обяд, съгласно Наредба № РД-07-01 от 04.04.2018 г. за реда и условията за определяне на целеви групи по Оперативна програма за храни  и/или основно материално подпомагане, съфинансирана от Фонда за Европейско подпомагане на най-нуждаещите се лица, а именно:</w:t>
      </w:r>
    </w:p>
    <w:p w:rsidR="00F17BA0" w:rsidRPr="00F17BA0" w:rsidRDefault="00F17BA0" w:rsidP="00F17BA0">
      <w:pPr>
        <w:pStyle w:val="a1"/>
      </w:pPr>
      <w:r w:rsidRPr="00F17BA0">
        <w:t xml:space="preserve"> 1. Лица и семейства на месечно подпомагане по реда и условията на чл. 9 от ППЗСП</w:t>
      </w:r>
    </w:p>
    <w:p w:rsidR="00F17BA0" w:rsidRPr="00F17BA0" w:rsidRDefault="00F17BA0" w:rsidP="00F17BA0">
      <w:pPr>
        <w:pStyle w:val="a1"/>
      </w:pPr>
      <w:r w:rsidRPr="00F17BA0">
        <w:t xml:space="preserve"> 2. Лица с доказана липса на доходи и близки, които да се грижат за тях, установено от съответната Дирекция „Социално подпомагане“.</w:t>
      </w:r>
    </w:p>
    <w:p w:rsidR="00F17BA0" w:rsidRPr="00F17BA0" w:rsidRDefault="00F17BA0" w:rsidP="00F17BA0">
      <w:pPr>
        <w:pStyle w:val="a1"/>
      </w:pPr>
      <w:r w:rsidRPr="00F17BA0">
        <w:t>3. Семейства и самотно живеещи пенсионери, които имат ниски доходи и не могат да се издържат с тези доходи и имуществото си.</w:t>
      </w:r>
    </w:p>
    <w:p w:rsidR="00F17BA0" w:rsidRPr="00F17BA0" w:rsidRDefault="00F17BA0" w:rsidP="00F17BA0">
      <w:pPr>
        <w:pStyle w:val="a1"/>
      </w:pPr>
      <w:r w:rsidRPr="00F17BA0">
        <w:t xml:space="preserve"> 4. Скитащи и бездомни лица и деца</w:t>
      </w:r>
    </w:p>
    <w:p w:rsidR="00F17BA0" w:rsidRPr="00F17BA0" w:rsidRDefault="00F17BA0" w:rsidP="00F17BA0">
      <w:pPr>
        <w:pStyle w:val="a1"/>
      </w:pPr>
      <w:r w:rsidRPr="00F17BA0">
        <w:t xml:space="preserve"> 5. Лица от уязвими групи - граждани на трети страни, по смисъла на параграф 1, т. 17 от допълнителните разпоредби от Закона за убежището.</w:t>
      </w:r>
    </w:p>
    <w:p w:rsidR="00E55438" w:rsidRPr="002A09A7" w:rsidRDefault="00E55438" w:rsidP="00E55438">
      <w:pPr>
        <w:rPr>
          <w:rFonts w:ascii="Times New Roman" w:eastAsia="Cambria" w:hAnsi="Times New Roman" w:cs="Times New Roman"/>
          <w:b/>
          <w:color w:val="FFFFFF"/>
          <w:sz w:val="24"/>
          <w:szCs w:val="24"/>
          <w:lang w:eastAsia="x-none"/>
        </w:rPr>
      </w:pPr>
    </w:p>
    <w:p w:rsidR="00E55438" w:rsidRPr="002A09A7" w:rsidRDefault="00E55438" w:rsidP="00E55438">
      <w:pPr>
        <w:shd w:val="clear" w:color="auto" w:fill="528693"/>
        <w:spacing w:after="0" w:line="240" w:lineRule="auto"/>
        <w:outlineLvl w:val="0"/>
        <w:rPr>
          <w:rFonts w:ascii="Times New Roman" w:eastAsia="Cambria" w:hAnsi="Times New Roman" w:cs="Times New Roman"/>
          <w:b/>
          <w:color w:val="FFFFFF"/>
          <w:sz w:val="24"/>
          <w:szCs w:val="24"/>
          <w:lang w:eastAsia="x-none"/>
        </w:rPr>
      </w:pPr>
      <w:bookmarkStart w:id="185" w:name="_Toc444108201"/>
      <w:bookmarkStart w:id="186" w:name="_Toc147927253"/>
      <w:r w:rsidRPr="002A09A7">
        <w:rPr>
          <w:rFonts w:ascii="Times New Roman" w:eastAsia="Cambria" w:hAnsi="Times New Roman" w:cs="Times New Roman"/>
          <w:b/>
          <w:color w:val="FFFFFF"/>
          <w:sz w:val="24"/>
          <w:szCs w:val="24"/>
          <w:lang w:eastAsia="x-none"/>
        </w:rPr>
        <w:t xml:space="preserve">VII. 7. </w:t>
      </w:r>
      <w:bookmarkEnd w:id="182"/>
      <w:r w:rsidRPr="002A09A7">
        <w:rPr>
          <w:rFonts w:ascii="Times New Roman" w:eastAsia="Cambria" w:hAnsi="Times New Roman" w:cs="Times New Roman"/>
          <w:b/>
          <w:color w:val="FFFFFF"/>
          <w:sz w:val="24"/>
          <w:szCs w:val="24"/>
          <w:lang w:eastAsia="x-none"/>
        </w:rPr>
        <w:t>ПРОСТРАНСТВЕНО РАЗВИТИЕ</w:t>
      </w:r>
      <w:bookmarkEnd w:id="185"/>
      <w:bookmarkEnd w:id="186"/>
      <w:r w:rsidRPr="002A09A7">
        <w:rPr>
          <w:rFonts w:ascii="Times New Roman" w:eastAsia="Cambria" w:hAnsi="Times New Roman" w:cs="Times New Roman"/>
          <w:b/>
          <w:color w:val="FFFFFF"/>
          <w:sz w:val="24"/>
          <w:szCs w:val="24"/>
          <w:lang w:eastAsia="x-none"/>
        </w:rPr>
        <w:t xml:space="preserve"> </w:t>
      </w:r>
    </w:p>
    <w:bookmarkEnd w:id="183"/>
    <w:bookmarkEnd w:id="184"/>
    <w:p w:rsidR="00E55438" w:rsidRPr="002A09A7" w:rsidRDefault="00E55438" w:rsidP="00E55438">
      <w:pPr>
        <w:shd w:val="clear" w:color="auto" w:fill="BAC737"/>
        <w:spacing w:after="120" w:line="240" w:lineRule="auto"/>
        <w:rPr>
          <w:rFonts w:ascii="Times New Roman" w:eastAsia="Cambria" w:hAnsi="Times New Roman" w:cs="Times New Roman"/>
          <w:sz w:val="6"/>
          <w:szCs w:val="6"/>
        </w:rPr>
      </w:pPr>
    </w:p>
    <w:p w:rsidR="00E55438" w:rsidRPr="00105C02" w:rsidRDefault="00E55438" w:rsidP="00E55438">
      <w:pPr>
        <w:spacing w:before="240" w:after="240" w:line="360" w:lineRule="auto"/>
        <w:ind w:firstLine="709"/>
        <w:jc w:val="both"/>
        <w:rPr>
          <w:rFonts w:ascii="Times New Roman" w:eastAsia="Trebuchet MS" w:hAnsi="Times New Roman" w:cs="Times New Roman"/>
          <w:iCs/>
          <w:sz w:val="24"/>
        </w:rPr>
      </w:pPr>
      <w:r w:rsidRPr="00105C02">
        <w:rPr>
          <w:rFonts w:ascii="Times New Roman" w:eastAsia="Trebuchet MS" w:hAnsi="Times New Roman" w:cs="Times New Roman"/>
          <w:iCs/>
          <w:sz w:val="24"/>
        </w:rPr>
        <w:t xml:space="preserve">В пространственото развитие на </w:t>
      </w:r>
      <w:r w:rsidRPr="00105C02">
        <w:rPr>
          <w:rFonts w:ascii="Times New Roman" w:eastAsia="Trebuchet MS" w:hAnsi="Times New Roman" w:cs="Times New Roman"/>
          <w:iCs/>
          <w:color w:val="000000" w:themeColor="text1"/>
          <w:sz w:val="24"/>
        </w:rPr>
        <w:t xml:space="preserve">функционалните системи в територията структура на общината с най-голяма е концентрацията на обществено-обслужващи обекти в общинския център гр. </w:t>
      </w:r>
      <w:r>
        <w:rPr>
          <w:rFonts w:ascii="Times New Roman" w:eastAsia="Trebuchet MS" w:hAnsi="Times New Roman" w:cs="Times New Roman"/>
          <w:iCs/>
          <w:color w:val="000000" w:themeColor="text1"/>
          <w:sz w:val="24"/>
        </w:rPr>
        <w:t>Крумовград</w:t>
      </w:r>
      <w:r w:rsidRPr="00105C02">
        <w:rPr>
          <w:rFonts w:ascii="Times New Roman" w:eastAsia="Trebuchet MS" w:hAnsi="Times New Roman" w:cs="Times New Roman"/>
          <w:iCs/>
          <w:color w:val="000000" w:themeColor="text1"/>
          <w:sz w:val="24"/>
        </w:rPr>
        <w:t xml:space="preserve">. На територията на отделните села също има обществено-обслужващи обекти в зависимост от специфичните им функции и потребности. Територията на общината е богата на културни и природни ресурси, които са предпоставка за развитие на системите </w:t>
      </w:r>
      <w:r w:rsidRPr="00105C02">
        <w:rPr>
          <w:rFonts w:ascii="Times New Roman" w:eastAsia="Trebuchet MS" w:hAnsi="Times New Roman" w:cs="Times New Roman"/>
          <w:iCs/>
          <w:sz w:val="24"/>
        </w:rPr>
        <w:t>– отдих и рекреация, недвижимо културно наследство, зелена система и осигуряване на работни места. Пространственото развитие на функционалните системи е в пряка зависимост и от броя на населението и жилищната осигуреност в населените места.</w:t>
      </w:r>
    </w:p>
    <w:p w:rsidR="007B7023" w:rsidRPr="00105C02" w:rsidRDefault="007B7023" w:rsidP="00E55438">
      <w:pPr>
        <w:spacing w:before="240" w:after="240" w:line="360" w:lineRule="auto"/>
        <w:ind w:firstLine="709"/>
        <w:jc w:val="both"/>
        <w:rPr>
          <w:rFonts w:ascii="Times New Roman" w:eastAsia="Trebuchet MS" w:hAnsi="Times New Roman" w:cs="Times New Roman"/>
          <w:iCs/>
          <w:sz w:val="24"/>
        </w:rPr>
      </w:pPr>
    </w:p>
    <w:p w:rsidR="00E55438" w:rsidRPr="002A09A7" w:rsidRDefault="00E55438" w:rsidP="00E55438">
      <w:pPr>
        <w:shd w:val="clear" w:color="auto" w:fill="528693"/>
        <w:spacing w:after="0" w:line="240" w:lineRule="auto"/>
        <w:outlineLvl w:val="0"/>
        <w:rPr>
          <w:rFonts w:ascii="Times New Roman" w:eastAsia="Cambria" w:hAnsi="Times New Roman" w:cs="Times New Roman"/>
          <w:b/>
          <w:color w:val="FFFFFF"/>
          <w:sz w:val="24"/>
          <w:szCs w:val="24"/>
          <w:lang w:eastAsia="x-none"/>
        </w:rPr>
      </w:pPr>
      <w:bookmarkStart w:id="187" w:name="_Toc444108202"/>
      <w:bookmarkStart w:id="188" w:name="_Toc147927254"/>
      <w:r w:rsidRPr="002A09A7">
        <w:rPr>
          <w:rFonts w:ascii="Times New Roman" w:eastAsia="Cambria" w:hAnsi="Times New Roman" w:cs="Times New Roman"/>
          <w:b/>
          <w:color w:val="FFFFFF"/>
          <w:sz w:val="24"/>
          <w:szCs w:val="24"/>
          <w:lang w:eastAsia="x-none"/>
        </w:rPr>
        <w:t>VII. 7. 1. СЕЛИЩНА СИСТЕМА</w:t>
      </w:r>
      <w:bookmarkEnd w:id="187"/>
      <w:bookmarkEnd w:id="188"/>
      <w:r w:rsidRPr="002A09A7">
        <w:rPr>
          <w:rFonts w:ascii="Times New Roman" w:eastAsia="Cambria" w:hAnsi="Times New Roman" w:cs="Times New Roman"/>
          <w:b/>
          <w:color w:val="FFFFFF"/>
          <w:sz w:val="24"/>
          <w:szCs w:val="24"/>
          <w:lang w:eastAsia="x-none"/>
        </w:rPr>
        <w:t xml:space="preserve"> </w:t>
      </w:r>
    </w:p>
    <w:p w:rsidR="00E55438" w:rsidRPr="002A09A7" w:rsidRDefault="00E55438" w:rsidP="00E55438">
      <w:pPr>
        <w:shd w:val="clear" w:color="auto" w:fill="BAC737"/>
        <w:spacing w:after="120" w:line="240" w:lineRule="auto"/>
        <w:rPr>
          <w:rFonts w:ascii="Times New Roman" w:eastAsia="Cambria" w:hAnsi="Times New Roman" w:cs="Times New Roman"/>
          <w:sz w:val="6"/>
          <w:szCs w:val="6"/>
        </w:rPr>
      </w:pPr>
    </w:p>
    <w:p w:rsidR="00E55438" w:rsidRPr="002A09A7" w:rsidRDefault="00E55438" w:rsidP="00E55438">
      <w:pPr>
        <w:rPr>
          <w:rFonts w:ascii="Times New Roman" w:eastAsia="Cambria" w:hAnsi="Times New Roman" w:cs="Times New Roman"/>
          <w:b/>
          <w:sz w:val="4"/>
          <w:szCs w:val="4"/>
        </w:rPr>
      </w:pPr>
    </w:p>
    <w:p w:rsidR="00E55438" w:rsidRPr="002A09A7" w:rsidRDefault="00E55438" w:rsidP="00E55438">
      <w:pPr>
        <w:tabs>
          <w:tab w:val="left" w:pos="3364"/>
        </w:tabs>
        <w:spacing w:after="0" w:line="240" w:lineRule="auto"/>
        <w:jc w:val="both"/>
        <w:outlineLvl w:val="0"/>
        <w:rPr>
          <w:rFonts w:ascii="Times New Roman" w:eastAsia="Cambria" w:hAnsi="Times New Roman" w:cs="Times New Roman"/>
          <w:color w:val="000000"/>
          <w:sz w:val="24"/>
          <w:szCs w:val="24"/>
          <w:lang w:eastAsia="x-none"/>
        </w:rPr>
      </w:pPr>
      <w:bookmarkStart w:id="189" w:name="_Toc444108203"/>
      <w:bookmarkStart w:id="190" w:name="_Toc147927255"/>
      <w:r w:rsidRPr="002A09A7">
        <w:rPr>
          <w:rFonts w:ascii="Times New Roman" w:eastAsia="Cambria" w:hAnsi="Times New Roman" w:cs="Times New Roman"/>
          <w:color w:val="000000"/>
          <w:sz w:val="24"/>
          <w:szCs w:val="24"/>
          <w:lang w:eastAsia="x-none"/>
        </w:rPr>
        <w:lastRenderedPageBreak/>
        <w:t>VII. 7. 1. 1. Йерархична система от населени места</w:t>
      </w:r>
      <w:bookmarkEnd w:id="189"/>
      <w:bookmarkEnd w:id="190"/>
    </w:p>
    <w:p w:rsidR="00E55438" w:rsidRPr="002A09A7" w:rsidRDefault="00E55438" w:rsidP="00E55438">
      <w:pPr>
        <w:shd w:val="clear" w:color="auto" w:fill="528693"/>
        <w:spacing w:after="120" w:line="240" w:lineRule="auto"/>
        <w:rPr>
          <w:rFonts w:ascii="Times New Roman" w:eastAsia="Cambria" w:hAnsi="Times New Roman" w:cs="Times New Roman"/>
          <w:sz w:val="6"/>
          <w:szCs w:val="24"/>
        </w:rPr>
      </w:pPr>
    </w:p>
    <w:p w:rsidR="00E55438" w:rsidRPr="00105C02" w:rsidRDefault="00E55438" w:rsidP="00E55438">
      <w:pPr>
        <w:spacing w:before="240" w:after="0" w:line="360" w:lineRule="auto"/>
        <w:ind w:firstLine="709"/>
        <w:jc w:val="both"/>
        <w:rPr>
          <w:rFonts w:ascii="Times New Roman" w:eastAsia="Trebuchet MS" w:hAnsi="Times New Roman" w:cs="Times New Roman"/>
          <w:color w:val="000000"/>
          <w:sz w:val="24"/>
        </w:rPr>
      </w:pPr>
      <w:r w:rsidRPr="00105C02">
        <w:rPr>
          <w:rFonts w:ascii="Times New Roman" w:eastAsia="Trebuchet MS" w:hAnsi="Times New Roman" w:cs="Times New Roman"/>
          <w:color w:val="000000"/>
          <w:sz w:val="24"/>
        </w:rPr>
        <w:t xml:space="preserve">В йерархичната система от градове-центрове, като общински и основен център в общината град </w:t>
      </w:r>
      <w:r>
        <w:rPr>
          <w:rFonts w:ascii="Times New Roman" w:eastAsia="Trebuchet MS" w:hAnsi="Times New Roman" w:cs="Times New Roman"/>
          <w:color w:val="000000"/>
          <w:sz w:val="24"/>
        </w:rPr>
        <w:t>Крумовград</w:t>
      </w:r>
      <w:r w:rsidRPr="00105C02">
        <w:rPr>
          <w:rFonts w:ascii="Times New Roman" w:eastAsia="Trebuchet MS" w:hAnsi="Times New Roman" w:cs="Times New Roman"/>
          <w:color w:val="000000"/>
          <w:sz w:val="24"/>
        </w:rPr>
        <w:t xml:space="preserve">  попада в 4</w:t>
      </w:r>
      <w:r w:rsidRPr="00105C02">
        <w:rPr>
          <w:rFonts w:ascii="Times New Roman" w:eastAsia="Trebuchet MS" w:hAnsi="Times New Roman" w:cs="Times New Roman"/>
          <w:color w:val="000000"/>
          <w:sz w:val="24"/>
          <w:vertAlign w:val="superscript"/>
        </w:rPr>
        <w:t>то</w:t>
      </w:r>
      <w:r w:rsidRPr="00105C02">
        <w:rPr>
          <w:rFonts w:ascii="Times New Roman" w:eastAsia="Trebuchet MS" w:hAnsi="Times New Roman" w:cs="Times New Roman"/>
          <w:color w:val="000000"/>
          <w:sz w:val="24"/>
        </w:rPr>
        <w:t xml:space="preserve"> ниво. </w:t>
      </w:r>
    </w:p>
    <w:p w:rsidR="00E55438" w:rsidRDefault="00E55438" w:rsidP="00E55438">
      <w:pPr>
        <w:ind w:firstLine="284"/>
        <w:jc w:val="both"/>
        <w:rPr>
          <w:rFonts w:ascii="Times New Roman CYR" w:hAnsi="Times New Roman CYR"/>
          <w:sz w:val="24"/>
          <w:szCs w:val="24"/>
        </w:rPr>
      </w:pPr>
      <w:r w:rsidRPr="00105C02">
        <w:rPr>
          <w:rFonts w:ascii="Times New Roman" w:eastAsia="Trebuchet MS" w:hAnsi="Times New Roman" w:cs="Times New Roman"/>
          <w:noProof/>
          <w:color w:val="000000"/>
          <w:sz w:val="24"/>
          <w:lang w:eastAsia="bg-BG"/>
        </w:rPr>
        <w:drawing>
          <wp:inline distT="0" distB="0" distL="0" distR="0" wp14:anchorId="76848910" wp14:editId="558B1369">
            <wp:extent cx="5760720" cy="4595495"/>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6"/>
                    <pic:cNvPicPr>
                      <a:picLocks noChangeAspect="1" noChangeArrowheads="1"/>
                    </pic:cNvPicPr>
                  </pic:nvPicPr>
                  <pic:blipFill>
                    <a:blip r:embed="rId23" cstate="print">
                      <a:extLst>
                        <a:ext uri="{28A0092B-C50C-407E-A947-70E740481C1C}">
                          <a14:useLocalDpi xmlns:a14="http://schemas.microsoft.com/office/drawing/2010/main"/>
                        </a:ext>
                      </a:extLst>
                    </a:blip>
                    <a:srcRect l="2834" t="2773" r="2318" b="2574"/>
                    <a:stretch>
                      <a:fillRect/>
                    </a:stretch>
                  </pic:blipFill>
                  <pic:spPr bwMode="auto">
                    <a:xfrm>
                      <a:off x="0" y="0"/>
                      <a:ext cx="5760720" cy="4595495"/>
                    </a:xfrm>
                    <a:prstGeom prst="rect">
                      <a:avLst/>
                    </a:prstGeom>
                    <a:noFill/>
                    <a:ln>
                      <a:noFill/>
                    </a:ln>
                  </pic:spPr>
                </pic:pic>
              </a:graphicData>
            </a:graphic>
          </wp:inline>
        </w:drawing>
      </w:r>
    </w:p>
    <w:p w:rsidR="00E55438" w:rsidRPr="00495443" w:rsidRDefault="00E55438" w:rsidP="00495443">
      <w:pPr>
        <w:spacing w:after="200" w:line="240" w:lineRule="auto"/>
        <w:jc w:val="both"/>
        <w:rPr>
          <w:rFonts w:ascii="Times New Roman" w:eastAsia="Trebuchet MS" w:hAnsi="Times New Roman" w:cs="Times New Roman"/>
          <w:color w:val="000000"/>
          <w:sz w:val="24"/>
          <w:szCs w:val="24"/>
          <w:lang w:eastAsia="x-none"/>
        </w:rPr>
      </w:pPr>
      <w:bookmarkStart w:id="191" w:name="_Toc444108311"/>
      <w:bookmarkStart w:id="192" w:name="_Toc147927313"/>
      <w:r w:rsidRPr="00495443">
        <w:rPr>
          <w:rFonts w:ascii="Times New Roman" w:eastAsia="Cambria" w:hAnsi="Times New Roman" w:cs="Times New Roman"/>
          <w:iCs/>
          <w:sz w:val="24"/>
          <w:szCs w:val="24"/>
          <w:lang w:eastAsia="x-none"/>
        </w:rPr>
        <w:t xml:space="preserve">Фигура </w:t>
      </w:r>
      <w:r w:rsidRPr="00495443">
        <w:rPr>
          <w:rFonts w:ascii="Times New Roman" w:eastAsia="Cambria" w:hAnsi="Times New Roman" w:cs="Times New Roman"/>
          <w:iCs/>
          <w:sz w:val="24"/>
          <w:szCs w:val="24"/>
          <w:lang w:eastAsia="x-none"/>
        </w:rPr>
        <w:fldChar w:fldCharType="begin"/>
      </w:r>
      <w:r w:rsidRPr="00495443">
        <w:rPr>
          <w:rFonts w:ascii="Times New Roman" w:eastAsia="Cambria" w:hAnsi="Times New Roman" w:cs="Times New Roman"/>
          <w:iCs/>
          <w:sz w:val="24"/>
          <w:szCs w:val="24"/>
          <w:lang w:eastAsia="x-none"/>
        </w:rPr>
        <w:instrText xml:space="preserve"> SEQ фигура \* ARABIC </w:instrText>
      </w:r>
      <w:r w:rsidRPr="00495443">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14</w:t>
      </w:r>
      <w:r w:rsidRPr="00495443">
        <w:rPr>
          <w:rFonts w:ascii="Times New Roman" w:eastAsia="Cambria" w:hAnsi="Times New Roman" w:cs="Times New Roman"/>
          <w:iCs/>
          <w:sz w:val="24"/>
          <w:szCs w:val="24"/>
          <w:lang w:eastAsia="x-none"/>
        </w:rPr>
        <w:fldChar w:fldCharType="end"/>
      </w:r>
      <w:r w:rsidRPr="00495443">
        <w:rPr>
          <w:rFonts w:ascii="Times New Roman" w:eastAsia="Cambria" w:hAnsi="Times New Roman" w:cs="Times New Roman"/>
          <w:iCs/>
          <w:sz w:val="24"/>
          <w:szCs w:val="24"/>
          <w:lang w:eastAsia="x-none"/>
        </w:rPr>
        <w:t xml:space="preserve">. </w:t>
      </w:r>
      <w:r w:rsidRPr="00495443">
        <w:rPr>
          <w:rFonts w:ascii="Times New Roman" w:eastAsia="Trebuchet MS" w:hAnsi="Times New Roman" w:cs="Times New Roman"/>
          <w:color w:val="000000"/>
          <w:sz w:val="24"/>
          <w:szCs w:val="24"/>
          <w:lang w:eastAsia="x-none"/>
        </w:rPr>
        <w:t>Йерархична система от градове-центрове, Източник: Национална стратегия за регионално развитие на  Република България.</w:t>
      </w:r>
      <w:bookmarkEnd w:id="191"/>
      <w:bookmarkEnd w:id="192"/>
    </w:p>
    <w:p w:rsidR="00E55438" w:rsidRPr="00105C02" w:rsidRDefault="00E55438" w:rsidP="00E55438">
      <w:pPr>
        <w:spacing w:after="200" w:line="240" w:lineRule="auto"/>
        <w:rPr>
          <w:rFonts w:ascii="Times New Roman" w:eastAsia="Trebuchet MS" w:hAnsi="Times New Roman" w:cs="Times New Roman"/>
          <w:color w:val="000000"/>
          <w:sz w:val="24"/>
          <w:szCs w:val="24"/>
          <w:lang w:eastAsia="x-none"/>
        </w:rPr>
      </w:pPr>
    </w:p>
    <w:p w:rsidR="00E55438" w:rsidRPr="00105C02" w:rsidRDefault="00E55438" w:rsidP="00E55438">
      <w:pPr>
        <w:autoSpaceDE w:val="0"/>
        <w:autoSpaceDN w:val="0"/>
        <w:adjustRightInd w:val="0"/>
        <w:spacing w:line="360" w:lineRule="auto"/>
        <w:ind w:firstLine="708"/>
        <w:jc w:val="both"/>
        <w:rPr>
          <w:rFonts w:ascii="Times New Roman" w:eastAsia="Trebuchet MS" w:hAnsi="Times New Roman" w:cs="Times New Roman"/>
          <w:color w:val="000000"/>
          <w:sz w:val="24"/>
          <w:szCs w:val="24"/>
        </w:rPr>
      </w:pPr>
      <w:r w:rsidRPr="00105C02">
        <w:rPr>
          <w:rFonts w:ascii="Times New Roman" w:eastAsia="Trebuchet MS" w:hAnsi="Times New Roman" w:cs="Times New Roman"/>
          <w:color w:val="000000"/>
          <w:sz w:val="24"/>
          <w:szCs w:val="24"/>
        </w:rPr>
        <w:t xml:space="preserve">В градоустройствената класификация на населените места по брой жители град </w:t>
      </w:r>
      <w:r>
        <w:rPr>
          <w:rFonts w:ascii="Times New Roman" w:eastAsia="Trebuchet MS" w:hAnsi="Times New Roman" w:cs="Times New Roman"/>
          <w:color w:val="000000"/>
          <w:sz w:val="24"/>
          <w:szCs w:val="24"/>
        </w:rPr>
        <w:t>Крумовград</w:t>
      </w:r>
      <w:r w:rsidRPr="00105C02">
        <w:rPr>
          <w:rFonts w:ascii="Times New Roman" w:eastAsia="Trebuchet MS" w:hAnsi="Times New Roman" w:cs="Times New Roman"/>
          <w:color w:val="000000"/>
          <w:sz w:val="24"/>
          <w:szCs w:val="24"/>
        </w:rPr>
        <w:t xml:space="preserve"> попада в категорията „малки градове”. </w:t>
      </w:r>
    </w:p>
    <w:p w:rsidR="00E55438" w:rsidRPr="00105C02" w:rsidRDefault="00E55438" w:rsidP="00E55438">
      <w:pPr>
        <w:autoSpaceDE w:val="0"/>
        <w:autoSpaceDN w:val="0"/>
        <w:adjustRightInd w:val="0"/>
        <w:spacing w:line="360" w:lineRule="auto"/>
        <w:ind w:firstLine="708"/>
        <w:jc w:val="both"/>
        <w:rPr>
          <w:rFonts w:ascii="Times New Roman" w:eastAsia="Trebuchet MS" w:hAnsi="Times New Roman" w:cs="Times New Roman"/>
          <w:color w:val="000000" w:themeColor="text1"/>
          <w:sz w:val="24"/>
          <w:szCs w:val="24"/>
        </w:rPr>
      </w:pPr>
      <w:r w:rsidRPr="00105C02">
        <w:rPr>
          <w:rFonts w:ascii="Times New Roman" w:eastAsia="Trebuchet MS" w:hAnsi="Times New Roman" w:cs="Times New Roman"/>
          <w:color w:val="000000"/>
          <w:sz w:val="24"/>
        </w:rPr>
        <w:t xml:space="preserve">Урбанистичната структура на общината е подчертано центрична с концентрация на функции в общинския център и периферни селища с различен характер. В общинския център град </w:t>
      </w:r>
      <w:r>
        <w:rPr>
          <w:rFonts w:ascii="Times New Roman" w:eastAsia="Trebuchet MS" w:hAnsi="Times New Roman" w:cs="Times New Roman"/>
          <w:color w:val="000000"/>
          <w:sz w:val="24"/>
        </w:rPr>
        <w:t>Крумовград</w:t>
      </w:r>
      <w:r w:rsidRPr="00105C02">
        <w:rPr>
          <w:rFonts w:ascii="Times New Roman" w:eastAsia="Trebuchet MS" w:hAnsi="Times New Roman" w:cs="Times New Roman"/>
          <w:color w:val="000000"/>
          <w:sz w:val="24"/>
        </w:rPr>
        <w:t xml:space="preserve"> са съсредоточени административното и социално обслужване и основната част от икономическата дейност в общината. Селата с най-голям брой население на територията са</w:t>
      </w:r>
      <w:r>
        <w:rPr>
          <w:rFonts w:ascii="Times New Roman" w:eastAsia="Trebuchet MS" w:hAnsi="Times New Roman" w:cs="Times New Roman"/>
          <w:color w:val="000000"/>
          <w:sz w:val="24"/>
        </w:rPr>
        <w:t xml:space="preserve"> с.Голямо Каменяне, с</w:t>
      </w:r>
      <w:r w:rsidR="00595AA9">
        <w:rPr>
          <w:rFonts w:ascii="Times New Roman" w:eastAsia="Trebuchet MS" w:hAnsi="Times New Roman" w:cs="Times New Roman"/>
          <w:color w:val="000000"/>
          <w:sz w:val="24"/>
        </w:rPr>
        <w:t>.Пашинци, с.Полковник Желязково</w:t>
      </w:r>
      <w:r w:rsidRPr="00105C02">
        <w:rPr>
          <w:rFonts w:ascii="Times New Roman" w:eastAsia="Trebuchet MS" w:hAnsi="Times New Roman" w:cs="Times New Roman"/>
          <w:color w:val="000000" w:themeColor="text1"/>
          <w:sz w:val="24"/>
        </w:rPr>
        <w:t xml:space="preserve">. </w:t>
      </w:r>
    </w:p>
    <w:p w:rsidR="00E55438" w:rsidRPr="00105C02" w:rsidRDefault="00E55438" w:rsidP="00E55438">
      <w:pPr>
        <w:tabs>
          <w:tab w:val="left" w:pos="3364"/>
        </w:tabs>
        <w:spacing w:after="0" w:line="240" w:lineRule="auto"/>
        <w:jc w:val="both"/>
        <w:outlineLvl w:val="0"/>
        <w:rPr>
          <w:rFonts w:ascii="Times New Roman" w:eastAsia="Cambria" w:hAnsi="Times New Roman" w:cs="Times New Roman"/>
          <w:color w:val="000000"/>
          <w:sz w:val="24"/>
          <w:szCs w:val="24"/>
          <w:lang w:eastAsia="x-none"/>
        </w:rPr>
      </w:pPr>
      <w:bookmarkStart w:id="193" w:name="_Toc444108204"/>
      <w:bookmarkStart w:id="194" w:name="_Toc147927256"/>
      <w:r w:rsidRPr="00105C02">
        <w:rPr>
          <w:rFonts w:ascii="Times New Roman" w:eastAsia="Cambria" w:hAnsi="Times New Roman" w:cs="Times New Roman"/>
          <w:color w:val="000000"/>
          <w:sz w:val="24"/>
          <w:szCs w:val="24"/>
          <w:lang w:eastAsia="x-none"/>
        </w:rPr>
        <w:t>VII. 7. 1. 2. Оси на урбанистично развитие</w:t>
      </w:r>
      <w:bookmarkEnd w:id="193"/>
      <w:bookmarkEnd w:id="194"/>
    </w:p>
    <w:p w:rsidR="00E55438" w:rsidRPr="00105C02" w:rsidRDefault="00E55438" w:rsidP="00E55438">
      <w:pPr>
        <w:shd w:val="clear" w:color="auto" w:fill="528693"/>
        <w:spacing w:after="120" w:line="240" w:lineRule="auto"/>
        <w:rPr>
          <w:rFonts w:ascii="Times New Roman" w:eastAsia="Cambria" w:hAnsi="Times New Roman" w:cs="Times New Roman"/>
          <w:sz w:val="6"/>
          <w:szCs w:val="24"/>
        </w:rPr>
      </w:pPr>
    </w:p>
    <w:p w:rsidR="00E55438" w:rsidRPr="00105C02" w:rsidRDefault="00E55438" w:rsidP="00E55438">
      <w:pPr>
        <w:spacing w:after="0" w:line="360" w:lineRule="auto"/>
        <w:ind w:firstLine="708"/>
        <w:jc w:val="both"/>
        <w:rPr>
          <w:rFonts w:ascii="Times New Roman" w:eastAsia="Trebuchet MS" w:hAnsi="Times New Roman" w:cs="Times New Roman"/>
          <w:color w:val="000000"/>
          <w:sz w:val="24"/>
        </w:rPr>
      </w:pPr>
      <w:r w:rsidRPr="00105C02">
        <w:rPr>
          <w:rFonts w:ascii="Times New Roman" w:eastAsia="Trebuchet MS" w:hAnsi="Times New Roman" w:cs="Times New Roman"/>
          <w:color w:val="000000"/>
          <w:sz w:val="24"/>
        </w:rPr>
        <w:lastRenderedPageBreak/>
        <w:t xml:space="preserve">Осите на урбанистично развитие за територията на страната на ниво „район за планиране“ следват Националната концепция за пространствено развитие, Националната стратегия за регионално развитие и Регионалният план за развитие на </w:t>
      </w:r>
      <w:r w:rsidR="00AE4E14">
        <w:rPr>
          <w:rFonts w:ascii="Times New Roman" w:eastAsia="Trebuchet MS" w:hAnsi="Times New Roman" w:cs="Times New Roman"/>
          <w:color w:val="000000"/>
          <w:sz w:val="24"/>
        </w:rPr>
        <w:t xml:space="preserve">Южен </w:t>
      </w:r>
      <w:r w:rsidRPr="00105C02">
        <w:rPr>
          <w:rFonts w:ascii="Times New Roman" w:eastAsia="Trebuchet MS" w:hAnsi="Times New Roman" w:cs="Times New Roman"/>
          <w:color w:val="000000"/>
          <w:sz w:val="24"/>
        </w:rPr>
        <w:t xml:space="preserve">регион. </w:t>
      </w:r>
    </w:p>
    <w:p w:rsidR="00E55438" w:rsidRDefault="00E55438" w:rsidP="00E55438">
      <w:pPr>
        <w:spacing w:after="0"/>
        <w:ind w:firstLine="567"/>
        <w:jc w:val="both"/>
        <w:rPr>
          <w:rFonts w:ascii="Times New Roman" w:eastAsia="Trebuchet MS" w:hAnsi="Times New Roman" w:cs="Times New Roman"/>
          <w:color w:val="000000"/>
          <w:sz w:val="24"/>
        </w:rPr>
      </w:pPr>
      <w:r w:rsidRPr="00105C02">
        <w:rPr>
          <w:rFonts w:ascii="Times New Roman" w:eastAsia="Trebuchet MS" w:hAnsi="Times New Roman" w:cs="Times New Roman"/>
          <w:noProof/>
          <w:sz w:val="24"/>
          <w:lang w:eastAsia="bg-BG"/>
        </w:rPr>
        <w:drawing>
          <wp:inline distT="0" distB="0" distL="0" distR="0" wp14:anchorId="537492DD" wp14:editId="3A32FB75">
            <wp:extent cx="5760720" cy="3986445"/>
            <wp:effectExtent l="0" t="0" r="0" b="0"/>
            <wp:docPr id="232" name="Picture 232" descr="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descr="1111"/>
                    <pic:cNvPicPr>
                      <a:picLocks noChangeAspect="1" noChangeArrowheads="1"/>
                    </pic:cNvPicPr>
                  </pic:nvPicPr>
                  <pic:blipFill>
                    <a:blip r:embed="rId24">
                      <a:extLst>
                        <a:ext uri="{28A0092B-C50C-407E-A947-70E740481C1C}">
                          <a14:useLocalDpi xmlns:a14="http://schemas.microsoft.com/office/drawing/2010/main"/>
                        </a:ext>
                      </a:extLst>
                    </a:blip>
                    <a:srcRect/>
                    <a:stretch>
                      <a:fillRect/>
                    </a:stretch>
                  </pic:blipFill>
                  <pic:spPr bwMode="auto">
                    <a:xfrm>
                      <a:off x="0" y="0"/>
                      <a:ext cx="5760720" cy="3986445"/>
                    </a:xfrm>
                    <a:prstGeom prst="rect">
                      <a:avLst/>
                    </a:prstGeom>
                    <a:noFill/>
                    <a:ln>
                      <a:noFill/>
                    </a:ln>
                  </pic:spPr>
                </pic:pic>
              </a:graphicData>
            </a:graphic>
          </wp:inline>
        </w:drawing>
      </w:r>
    </w:p>
    <w:p w:rsidR="00E55438" w:rsidRPr="00495443" w:rsidRDefault="00E55438" w:rsidP="00E55438">
      <w:pPr>
        <w:spacing w:after="200" w:line="240" w:lineRule="auto"/>
        <w:rPr>
          <w:rFonts w:ascii="Times New Roman" w:eastAsia="Trebuchet MS" w:hAnsi="Times New Roman" w:cs="Times New Roman"/>
          <w:color w:val="000000"/>
          <w:sz w:val="24"/>
          <w:lang w:eastAsia="x-none"/>
        </w:rPr>
      </w:pPr>
      <w:bookmarkStart w:id="195" w:name="_Toc444108312"/>
      <w:bookmarkStart w:id="196" w:name="_Toc147927314"/>
      <w:r w:rsidRPr="00495443">
        <w:rPr>
          <w:rFonts w:ascii="Times New Roman" w:eastAsia="Trebuchet MS" w:hAnsi="Times New Roman" w:cs="Times New Roman"/>
          <w:color w:val="000000"/>
          <w:sz w:val="24"/>
          <w:lang w:eastAsia="x-none"/>
        </w:rPr>
        <w:t xml:space="preserve">Фигура </w:t>
      </w:r>
      <w:r w:rsidRPr="00495443">
        <w:rPr>
          <w:rFonts w:ascii="Times New Roman" w:eastAsia="Trebuchet MS" w:hAnsi="Times New Roman" w:cs="Times New Roman"/>
          <w:color w:val="000000"/>
          <w:sz w:val="24"/>
          <w:lang w:eastAsia="x-none"/>
        </w:rPr>
        <w:fldChar w:fldCharType="begin"/>
      </w:r>
      <w:r w:rsidRPr="00495443">
        <w:rPr>
          <w:rFonts w:ascii="Times New Roman" w:eastAsia="Trebuchet MS" w:hAnsi="Times New Roman" w:cs="Times New Roman"/>
          <w:color w:val="000000"/>
          <w:sz w:val="24"/>
          <w:lang w:eastAsia="x-none"/>
        </w:rPr>
        <w:instrText xml:space="preserve"> SEQ фигура \* ARABIC </w:instrText>
      </w:r>
      <w:r w:rsidRPr="00495443">
        <w:rPr>
          <w:rFonts w:ascii="Times New Roman" w:eastAsia="Trebuchet MS" w:hAnsi="Times New Roman" w:cs="Times New Roman"/>
          <w:color w:val="000000"/>
          <w:sz w:val="24"/>
          <w:lang w:eastAsia="x-none"/>
        </w:rPr>
        <w:fldChar w:fldCharType="separate"/>
      </w:r>
      <w:r w:rsidR="008A738C">
        <w:rPr>
          <w:rFonts w:ascii="Times New Roman" w:eastAsia="Trebuchet MS" w:hAnsi="Times New Roman" w:cs="Times New Roman"/>
          <w:noProof/>
          <w:color w:val="000000"/>
          <w:sz w:val="24"/>
          <w:lang w:eastAsia="x-none"/>
        </w:rPr>
        <w:t>15</w:t>
      </w:r>
      <w:r w:rsidRPr="00495443">
        <w:rPr>
          <w:rFonts w:ascii="Times New Roman" w:eastAsia="Trebuchet MS" w:hAnsi="Times New Roman" w:cs="Times New Roman"/>
          <w:color w:val="000000"/>
          <w:sz w:val="24"/>
          <w:lang w:eastAsia="x-none"/>
        </w:rPr>
        <w:fldChar w:fldCharType="end"/>
      </w:r>
      <w:r w:rsidRPr="00495443">
        <w:rPr>
          <w:rFonts w:ascii="Times New Roman" w:eastAsia="Trebuchet MS" w:hAnsi="Times New Roman" w:cs="Times New Roman"/>
          <w:color w:val="000000"/>
          <w:sz w:val="24"/>
          <w:lang w:eastAsia="x-none"/>
        </w:rPr>
        <w:t>. Полюси и оси на развитие, Източник: Национална Стратегия за регионално развитие 2012-2022 г.</w:t>
      </w:r>
      <w:bookmarkEnd w:id="195"/>
      <w:bookmarkEnd w:id="196"/>
    </w:p>
    <w:p w:rsidR="00E55438" w:rsidRDefault="00E55438" w:rsidP="00E55438">
      <w:pPr>
        <w:spacing w:after="0" w:line="360" w:lineRule="auto"/>
        <w:ind w:firstLine="567"/>
        <w:jc w:val="both"/>
        <w:rPr>
          <w:rFonts w:ascii="Times New Roman" w:eastAsia="Trebuchet MS" w:hAnsi="Times New Roman" w:cs="Times New Roman"/>
          <w:color w:val="000000"/>
          <w:sz w:val="24"/>
        </w:rPr>
      </w:pPr>
      <w:r w:rsidRPr="00105C02">
        <w:rPr>
          <w:rFonts w:ascii="Times New Roman" w:eastAsia="Trebuchet MS" w:hAnsi="Times New Roman" w:cs="Times New Roman"/>
          <w:color w:val="000000"/>
          <w:sz w:val="24"/>
        </w:rPr>
        <w:t xml:space="preserve">Община </w:t>
      </w:r>
      <w:r>
        <w:rPr>
          <w:rFonts w:ascii="Times New Roman" w:eastAsia="Trebuchet MS" w:hAnsi="Times New Roman" w:cs="Times New Roman"/>
          <w:color w:val="000000"/>
          <w:sz w:val="24"/>
        </w:rPr>
        <w:t>Крумовград</w:t>
      </w:r>
      <w:r w:rsidRPr="00105C02">
        <w:rPr>
          <w:rFonts w:ascii="Times New Roman" w:eastAsia="Trebuchet MS" w:hAnsi="Times New Roman" w:cs="Times New Roman"/>
          <w:color w:val="000000"/>
          <w:sz w:val="24"/>
        </w:rPr>
        <w:t xml:space="preserve"> се тангира </w:t>
      </w:r>
      <w:r>
        <w:rPr>
          <w:rFonts w:ascii="Times New Roman" w:eastAsia="Trebuchet MS" w:hAnsi="Times New Roman" w:cs="Times New Roman"/>
          <w:color w:val="000000"/>
          <w:sz w:val="24"/>
        </w:rPr>
        <w:t>на второстепенна</w:t>
      </w:r>
      <w:r w:rsidRPr="00105C02">
        <w:rPr>
          <w:rFonts w:ascii="Times New Roman" w:eastAsia="Trebuchet MS" w:hAnsi="Times New Roman" w:cs="Times New Roman"/>
          <w:color w:val="000000" w:themeColor="text1"/>
          <w:sz w:val="24"/>
        </w:rPr>
        <w:t xml:space="preserve"> ос</w:t>
      </w:r>
      <w:r>
        <w:rPr>
          <w:rFonts w:ascii="Times New Roman" w:eastAsia="Trebuchet MS" w:hAnsi="Times New Roman" w:cs="Times New Roman"/>
          <w:color w:val="000000" w:themeColor="text1"/>
          <w:sz w:val="24"/>
        </w:rPr>
        <w:t>, определена от НСРР.</w:t>
      </w:r>
    </w:p>
    <w:p w:rsidR="00E55438" w:rsidRDefault="00E55438" w:rsidP="00E55438">
      <w:pPr>
        <w:spacing w:after="0" w:line="360" w:lineRule="auto"/>
        <w:ind w:firstLine="708"/>
        <w:contextualSpacing/>
        <w:jc w:val="both"/>
        <w:rPr>
          <w:rFonts w:ascii="Times New Roman" w:eastAsia="Trebuchet MS" w:hAnsi="Times New Roman" w:cs="Times New Roman"/>
          <w:color w:val="000000"/>
          <w:sz w:val="24"/>
        </w:rPr>
      </w:pPr>
      <w:r w:rsidRPr="00105C02">
        <w:rPr>
          <w:rFonts w:ascii="Times New Roman" w:eastAsia="Trebuchet MS" w:hAnsi="Times New Roman" w:cs="Times New Roman"/>
          <w:color w:val="000000"/>
          <w:sz w:val="24"/>
        </w:rPr>
        <w:t xml:space="preserve">Населените места в общината са свързани помежду си и с останалата част на страната чрез съществуваща пътна мрежа. </w:t>
      </w:r>
    </w:p>
    <w:p w:rsidR="00E55438" w:rsidRDefault="00E55438" w:rsidP="00E55438">
      <w:pPr>
        <w:spacing w:after="0" w:line="360" w:lineRule="auto"/>
        <w:ind w:firstLine="708"/>
        <w:contextualSpacing/>
        <w:jc w:val="both"/>
        <w:rPr>
          <w:rFonts w:ascii="Times New Roman" w:eastAsia="Trebuchet MS" w:hAnsi="Times New Roman" w:cs="Times New Roman"/>
          <w:color w:val="000000"/>
          <w:sz w:val="24"/>
        </w:rPr>
      </w:pPr>
    </w:p>
    <w:p w:rsidR="00D96E8D" w:rsidRDefault="00D96E8D" w:rsidP="00E55438">
      <w:pPr>
        <w:spacing w:after="0" w:line="360" w:lineRule="auto"/>
        <w:ind w:firstLine="708"/>
        <w:contextualSpacing/>
        <w:jc w:val="both"/>
        <w:rPr>
          <w:rFonts w:ascii="Times New Roman" w:eastAsia="Trebuchet MS" w:hAnsi="Times New Roman" w:cs="Times New Roman"/>
          <w:color w:val="000000"/>
          <w:sz w:val="24"/>
        </w:rPr>
      </w:pPr>
    </w:p>
    <w:p w:rsidR="00D96E8D" w:rsidRDefault="00D96E8D" w:rsidP="00E55438">
      <w:pPr>
        <w:spacing w:after="0" w:line="360" w:lineRule="auto"/>
        <w:ind w:firstLine="708"/>
        <w:contextualSpacing/>
        <w:jc w:val="both"/>
        <w:rPr>
          <w:rFonts w:ascii="Times New Roman" w:eastAsia="Trebuchet MS" w:hAnsi="Times New Roman" w:cs="Times New Roman"/>
          <w:color w:val="000000"/>
          <w:sz w:val="24"/>
        </w:rPr>
      </w:pPr>
    </w:p>
    <w:p w:rsidR="00E55438" w:rsidRPr="00105C02" w:rsidRDefault="00E55438" w:rsidP="00E55438">
      <w:pPr>
        <w:tabs>
          <w:tab w:val="left" w:pos="3364"/>
        </w:tabs>
        <w:spacing w:after="0" w:line="240" w:lineRule="auto"/>
        <w:jc w:val="both"/>
        <w:outlineLvl w:val="0"/>
        <w:rPr>
          <w:rFonts w:ascii="Times New Roman" w:eastAsia="Cambria" w:hAnsi="Times New Roman" w:cs="Times New Roman"/>
          <w:color w:val="000000"/>
          <w:sz w:val="24"/>
          <w:szCs w:val="24"/>
          <w:lang w:eastAsia="x-none"/>
        </w:rPr>
      </w:pPr>
      <w:bookmarkStart w:id="197" w:name="_Toc444108205"/>
      <w:bookmarkStart w:id="198" w:name="_Toc147927257"/>
      <w:r w:rsidRPr="00105C02">
        <w:rPr>
          <w:rFonts w:ascii="Times New Roman" w:eastAsia="Cambria" w:hAnsi="Times New Roman" w:cs="Times New Roman"/>
          <w:color w:val="000000"/>
          <w:sz w:val="24"/>
          <w:szCs w:val="24"/>
          <w:lang w:eastAsia="x-none"/>
        </w:rPr>
        <w:t>VII. 7. 1. 3. Пространствено разположение на населените места в селищната система на общината</w:t>
      </w:r>
      <w:bookmarkEnd w:id="197"/>
      <w:bookmarkEnd w:id="198"/>
    </w:p>
    <w:p w:rsidR="00E55438" w:rsidRPr="00105C02" w:rsidRDefault="00E55438" w:rsidP="00E55438">
      <w:pPr>
        <w:shd w:val="clear" w:color="auto" w:fill="528693"/>
        <w:spacing w:after="120" w:line="240" w:lineRule="auto"/>
        <w:rPr>
          <w:rFonts w:ascii="Times New Roman" w:eastAsia="Cambria" w:hAnsi="Times New Roman" w:cs="Times New Roman"/>
          <w:sz w:val="6"/>
          <w:szCs w:val="24"/>
        </w:rPr>
      </w:pPr>
    </w:p>
    <w:p w:rsidR="00E55438" w:rsidRDefault="00E55438" w:rsidP="00E55438">
      <w:pPr>
        <w:spacing w:after="0"/>
        <w:ind w:firstLine="567"/>
        <w:jc w:val="both"/>
        <w:rPr>
          <w:rFonts w:ascii="Times New Roman" w:eastAsia="Trebuchet MS" w:hAnsi="Times New Roman" w:cs="Times New Roman"/>
          <w:iCs/>
          <w:color w:val="000000"/>
          <w:sz w:val="24"/>
        </w:rPr>
      </w:pPr>
    </w:p>
    <w:p w:rsidR="00E55438" w:rsidRPr="00105C02" w:rsidRDefault="00E55438" w:rsidP="00E55438">
      <w:pPr>
        <w:spacing w:after="0" w:line="360" w:lineRule="auto"/>
        <w:ind w:firstLine="708"/>
        <w:jc w:val="both"/>
        <w:rPr>
          <w:rFonts w:ascii="Times New Roman" w:eastAsia="Trebuchet MS" w:hAnsi="Times New Roman" w:cs="Times New Roman"/>
          <w:iCs/>
          <w:color w:val="000000"/>
          <w:sz w:val="24"/>
        </w:rPr>
      </w:pPr>
      <w:r w:rsidRPr="00105C02">
        <w:rPr>
          <w:rFonts w:ascii="Times New Roman" w:eastAsia="Trebuchet MS" w:hAnsi="Times New Roman" w:cs="Times New Roman"/>
          <w:iCs/>
          <w:color w:val="000000"/>
          <w:sz w:val="24"/>
        </w:rPr>
        <w:t xml:space="preserve">В териториалната структура на община </w:t>
      </w:r>
      <w:r>
        <w:rPr>
          <w:rFonts w:ascii="Times New Roman" w:eastAsia="Trebuchet MS" w:hAnsi="Times New Roman" w:cs="Times New Roman"/>
          <w:iCs/>
          <w:color w:val="000000"/>
          <w:sz w:val="24"/>
        </w:rPr>
        <w:t>Крумовград</w:t>
      </w:r>
      <w:r w:rsidRPr="00105C02">
        <w:rPr>
          <w:rFonts w:ascii="Times New Roman" w:eastAsia="Trebuchet MS" w:hAnsi="Times New Roman" w:cs="Times New Roman"/>
          <w:iCs/>
          <w:color w:val="000000"/>
          <w:sz w:val="24"/>
        </w:rPr>
        <w:t xml:space="preserve"> определящо влияние за пространственото разположение на населените места има релефът – </w:t>
      </w:r>
      <w:r w:rsidRPr="00105C02">
        <w:rPr>
          <w:rFonts w:ascii="Times New Roman" w:eastAsia="TimesNewRomanPSMT" w:hAnsi="Times New Roman" w:cs="Times New Roman"/>
          <w:color w:val="000000"/>
          <w:sz w:val="24"/>
          <w:szCs w:val="24"/>
        </w:rPr>
        <w:t xml:space="preserve">хълмист, нископланински и отчасти планински релеф, на места силно пресечен със стръмни скатове и дълбоки дерета, </w:t>
      </w:r>
      <w:r w:rsidRPr="00105C02">
        <w:rPr>
          <w:rFonts w:ascii="Times New Roman" w:eastAsia="Trebuchet MS" w:hAnsi="Times New Roman" w:cs="Times New Roman"/>
          <w:iCs/>
          <w:color w:val="000000"/>
          <w:sz w:val="24"/>
        </w:rPr>
        <w:t xml:space="preserve">който е предпоставка за хетерогенното разпределение на  селищата от части основно по протежението на реките, което формира линеарния </w:t>
      </w:r>
      <w:r w:rsidRPr="00105C02">
        <w:rPr>
          <w:rFonts w:ascii="Times New Roman" w:eastAsia="Trebuchet MS" w:hAnsi="Times New Roman" w:cs="Times New Roman"/>
          <w:iCs/>
          <w:color w:val="000000"/>
          <w:sz w:val="24"/>
        </w:rPr>
        <w:lastRenderedPageBreak/>
        <w:t xml:space="preserve">характер на пространствената структура, както на селищната мрежа, така и на повечето от населените места. </w:t>
      </w:r>
    </w:p>
    <w:p w:rsidR="00E55438" w:rsidRPr="00105C02" w:rsidRDefault="00E55438" w:rsidP="00E55438">
      <w:pPr>
        <w:spacing w:after="0" w:line="360" w:lineRule="auto"/>
        <w:ind w:firstLine="708"/>
        <w:jc w:val="both"/>
        <w:rPr>
          <w:rFonts w:ascii="Times New Roman" w:eastAsia="Trebuchet MS" w:hAnsi="Times New Roman" w:cs="Times New Roman"/>
          <w:iCs/>
          <w:color w:val="000000"/>
          <w:sz w:val="24"/>
        </w:rPr>
      </w:pPr>
      <w:r w:rsidRPr="00105C02">
        <w:rPr>
          <w:rFonts w:ascii="Times New Roman" w:eastAsia="Trebuchet MS" w:hAnsi="Times New Roman" w:cs="Times New Roman"/>
          <w:iCs/>
          <w:color w:val="000000"/>
          <w:sz w:val="24"/>
        </w:rPr>
        <w:t xml:space="preserve">В пространствената структура на общината се открояват няколко основни направления, по които са разположени повечето селищни структури. </w:t>
      </w:r>
    </w:p>
    <w:p w:rsidR="00E55438" w:rsidRDefault="00E55438" w:rsidP="00E55438">
      <w:pPr>
        <w:spacing w:after="0" w:line="360" w:lineRule="auto"/>
        <w:ind w:firstLine="567"/>
        <w:jc w:val="both"/>
        <w:rPr>
          <w:rFonts w:ascii="Times New Roman" w:eastAsia="Trebuchet MS" w:hAnsi="Times New Roman" w:cs="Times New Roman"/>
          <w:iCs/>
          <w:color w:val="000000"/>
          <w:sz w:val="24"/>
        </w:rPr>
      </w:pPr>
      <w:r w:rsidRPr="00105C02">
        <w:rPr>
          <w:rFonts w:ascii="Times New Roman" w:eastAsia="Trebuchet MS" w:hAnsi="Times New Roman" w:cs="Times New Roman"/>
          <w:iCs/>
          <w:sz w:val="24"/>
        </w:rPr>
        <w:t>Пространствената структура на комуникационната система и мрежата от населени места следва естествените форми на релефа, разполагайки се по поречията на реките, което е фактор за устойчивото и развитие и изпълнение на основните и функции във времето.</w:t>
      </w:r>
      <w:r w:rsidRPr="00B114F8">
        <w:rPr>
          <w:rFonts w:ascii="Times New Roman" w:eastAsia="Trebuchet MS" w:hAnsi="Times New Roman" w:cs="Times New Roman"/>
          <w:iCs/>
          <w:color w:val="000000"/>
          <w:sz w:val="24"/>
        </w:rPr>
        <w:t xml:space="preserve"> </w:t>
      </w:r>
      <w:r w:rsidRPr="00105C02">
        <w:rPr>
          <w:rFonts w:ascii="Times New Roman" w:eastAsia="Trebuchet MS" w:hAnsi="Times New Roman" w:cs="Times New Roman"/>
          <w:iCs/>
          <w:color w:val="000000"/>
          <w:sz w:val="24"/>
        </w:rPr>
        <w:t>Характерно за пространствената структура на селищната мрежа е тенденцията за усвояване на нови терени по дължината на комуникационните връзки, като на някои места тези нови образувания постепенно се сливат със съществуващите селища.</w:t>
      </w:r>
    </w:p>
    <w:p w:rsidR="00D96E8D" w:rsidRPr="00D96E8D" w:rsidRDefault="00D96E8D" w:rsidP="00D96E8D">
      <w:pPr>
        <w:pStyle w:val="a1"/>
      </w:pPr>
      <w:bookmarkStart w:id="199" w:name="_Toc444108206"/>
    </w:p>
    <w:p w:rsidR="00D96E8D" w:rsidRDefault="00D96E8D" w:rsidP="00E55438">
      <w:pPr>
        <w:tabs>
          <w:tab w:val="left" w:pos="3364"/>
        </w:tabs>
        <w:spacing w:after="0" w:line="240" w:lineRule="auto"/>
        <w:jc w:val="both"/>
        <w:outlineLvl w:val="0"/>
        <w:rPr>
          <w:rFonts w:ascii="Times New Roman" w:eastAsia="Cambria" w:hAnsi="Times New Roman" w:cs="Times New Roman"/>
          <w:color w:val="000000"/>
          <w:sz w:val="24"/>
          <w:szCs w:val="24"/>
          <w:lang w:eastAsia="x-none"/>
        </w:rPr>
      </w:pPr>
    </w:p>
    <w:p w:rsidR="00E55438" w:rsidRPr="00105C02" w:rsidRDefault="00E55438" w:rsidP="00E55438">
      <w:pPr>
        <w:tabs>
          <w:tab w:val="left" w:pos="3364"/>
        </w:tabs>
        <w:spacing w:after="0" w:line="240" w:lineRule="auto"/>
        <w:jc w:val="both"/>
        <w:outlineLvl w:val="0"/>
        <w:rPr>
          <w:rFonts w:ascii="Times New Roman" w:eastAsia="Cambria" w:hAnsi="Times New Roman" w:cs="Times New Roman"/>
          <w:color w:val="000000"/>
          <w:sz w:val="24"/>
          <w:szCs w:val="24"/>
          <w:lang w:eastAsia="x-none"/>
        </w:rPr>
      </w:pPr>
      <w:bookmarkStart w:id="200" w:name="_Toc147927258"/>
      <w:r w:rsidRPr="00105C02">
        <w:rPr>
          <w:rFonts w:ascii="Times New Roman" w:eastAsia="Cambria" w:hAnsi="Times New Roman" w:cs="Times New Roman"/>
          <w:color w:val="000000"/>
          <w:sz w:val="24"/>
          <w:szCs w:val="24"/>
          <w:lang w:eastAsia="x-none"/>
        </w:rPr>
        <w:t>VII. 7. 1. 4. Устройство и степен на изграденост на селищната структура, функционални системи и обзавеждане на територията по населени места</w:t>
      </w:r>
      <w:bookmarkEnd w:id="199"/>
      <w:bookmarkEnd w:id="200"/>
    </w:p>
    <w:p w:rsidR="00E55438" w:rsidRPr="00105C02" w:rsidRDefault="00E55438" w:rsidP="00E55438">
      <w:pPr>
        <w:shd w:val="clear" w:color="auto" w:fill="528693"/>
        <w:spacing w:after="120" w:line="240" w:lineRule="auto"/>
        <w:rPr>
          <w:rFonts w:ascii="Times New Roman" w:eastAsia="Cambria" w:hAnsi="Times New Roman" w:cs="Times New Roman"/>
          <w:sz w:val="6"/>
          <w:szCs w:val="24"/>
        </w:rPr>
      </w:pPr>
    </w:p>
    <w:p w:rsidR="00E55438" w:rsidRDefault="00E55438" w:rsidP="00E55438">
      <w:pPr>
        <w:spacing w:after="0" w:line="360" w:lineRule="auto"/>
        <w:ind w:firstLine="567"/>
        <w:jc w:val="both"/>
        <w:rPr>
          <w:rFonts w:ascii="Times New Roman" w:eastAsia="Trebuchet MS" w:hAnsi="Times New Roman" w:cs="Times New Roman"/>
          <w:iCs/>
          <w:color w:val="000000"/>
          <w:sz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sidRPr="00105C02">
              <w:rPr>
                <w:rFonts w:ascii="Times New Roman" w:eastAsia="Cambria" w:hAnsi="Times New Roman" w:cs="Times New Roman"/>
                <w:b/>
                <w:bCs/>
                <w:sz w:val="20"/>
                <w:szCs w:val="24"/>
                <w:lang w:eastAsia="bg-BG"/>
              </w:rPr>
              <w:t xml:space="preserve">град </w:t>
            </w:r>
            <w:r>
              <w:rPr>
                <w:rFonts w:ascii="Times New Roman" w:eastAsia="Cambria" w:hAnsi="Times New Roman" w:cs="Times New Roman"/>
                <w:b/>
                <w:bCs/>
                <w:sz w:val="20"/>
                <w:szCs w:val="24"/>
                <w:lang w:eastAsia="bg-BG"/>
              </w:rPr>
              <w:t>КРУМОВГРАД</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B20C9D" w:rsidRDefault="00E55438" w:rsidP="009A7948">
            <w:pPr>
              <w:spacing w:after="0" w:line="240" w:lineRule="auto"/>
              <w:jc w:val="right"/>
              <w:rPr>
                <w:rFonts w:ascii="Times New Roman" w:eastAsia="Cambria" w:hAnsi="Times New Roman" w:cs="Times New Roman"/>
                <w:b/>
                <w:sz w:val="20"/>
                <w:szCs w:val="20"/>
                <w:lang w:eastAsia="bg-BG"/>
              </w:rPr>
            </w:pPr>
            <w:r>
              <w:rPr>
                <w:rFonts w:ascii="Times New Roman" w:eastAsia="Cambria" w:hAnsi="Times New Roman" w:cs="Times New Roman"/>
                <w:b/>
                <w:sz w:val="20"/>
                <w:szCs w:val="20"/>
                <w:lang w:eastAsia="bg-BG"/>
              </w:rPr>
              <w:t>39970</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B20C9D"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5</w:t>
            </w:r>
            <w:r>
              <w:rPr>
                <w:rFonts w:ascii="Times New Roman" w:eastAsia="Cambria" w:hAnsi="Times New Roman" w:cs="Times New Roman"/>
                <w:sz w:val="20"/>
                <w:szCs w:val="20"/>
                <w:lang w:val="en-US" w:eastAsia="bg-BG"/>
              </w:rPr>
              <w:t>,</w:t>
            </w:r>
            <w:r>
              <w:rPr>
                <w:rFonts w:ascii="Times New Roman" w:eastAsia="Cambria" w:hAnsi="Times New Roman" w:cs="Times New Roman"/>
                <w:sz w:val="20"/>
                <w:szCs w:val="20"/>
                <w:lang w:eastAsia="bg-BG"/>
              </w:rPr>
              <w:t>14</w:t>
            </w:r>
          </w:p>
        </w:tc>
        <w:tc>
          <w:tcPr>
            <w:tcW w:w="2693" w:type="dxa"/>
            <w:shd w:val="clear" w:color="auto" w:fill="auto"/>
            <w:hideMark/>
          </w:tcPr>
          <w:p w:rsidR="00E55438" w:rsidRPr="00105C02" w:rsidRDefault="00E55438" w:rsidP="009A7948">
            <w:pPr>
              <w:spacing w:after="0" w:line="240" w:lineRule="auto"/>
              <w:jc w:val="right"/>
              <w:rPr>
                <w:rFonts w:ascii="Times New Roman" w:eastAsia="Cambria" w:hAnsi="Times New Roman" w:cs="Times New Roman"/>
                <w:sz w:val="20"/>
                <w:szCs w:val="20"/>
                <w:lang w:eastAsia="bg-BG"/>
              </w:rPr>
            </w:pPr>
            <w:r w:rsidRPr="00105C02">
              <w:rPr>
                <w:rFonts w:ascii="Times New Roman" w:eastAsia="Cambria" w:hAnsi="Times New Roman" w:cs="Times New Roman"/>
                <w:b/>
                <w:sz w:val="20"/>
                <w:szCs w:val="20"/>
                <w:lang w:eastAsia="bg-BG"/>
              </w:rPr>
              <w:t>3</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autoSpaceDE w:val="0"/>
        <w:autoSpaceDN w:val="0"/>
        <w:adjustRightInd w:val="0"/>
        <w:spacing w:after="0" w:line="360" w:lineRule="auto"/>
        <w:jc w:val="center"/>
        <w:rPr>
          <w:rFonts w:ascii="Times New Roman" w:eastAsia="Calibri" w:hAnsi="Times New Roman" w:cs="Times New Roman"/>
          <w:noProof/>
          <w:sz w:val="24"/>
          <w:lang w:eastAsia="bg-BG"/>
        </w:rPr>
      </w:pPr>
    </w:p>
    <w:p w:rsidR="00E55438" w:rsidRPr="00105C02" w:rsidRDefault="00E55438" w:rsidP="00E55438">
      <w:pPr>
        <w:autoSpaceDE w:val="0"/>
        <w:autoSpaceDN w:val="0"/>
        <w:adjustRightInd w:val="0"/>
        <w:spacing w:after="0" w:line="360" w:lineRule="auto"/>
        <w:jc w:val="center"/>
        <w:rPr>
          <w:rFonts w:ascii="Times New Roman" w:eastAsia="Calibri" w:hAnsi="Times New Roman" w:cs="Times New Roman"/>
          <w:sz w:val="24"/>
        </w:rPr>
      </w:pPr>
      <w:r>
        <w:rPr>
          <w:rFonts w:ascii="Times New Roman" w:eastAsia="Calibri" w:hAnsi="Times New Roman" w:cs="Times New Roman"/>
          <w:noProof/>
          <w:sz w:val="24"/>
          <w:lang w:eastAsia="bg-BG"/>
        </w:rPr>
        <w:drawing>
          <wp:inline distT="0" distB="0" distL="0" distR="0" wp14:anchorId="50E582CE" wp14:editId="0FD807BC">
            <wp:extent cx="3748766" cy="3181350"/>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Крумовград.JPG"/>
                    <pic:cNvPicPr/>
                  </pic:nvPicPr>
                  <pic:blipFill>
                    <a:blip r:embed="rId25">
                      <a:extLst>
                        <a:ext uri="{28A0092B-C50C-407E-A947-70E740481C1C}">
                          <a14:useLocalDpi xmlns:a14="http://schemas.microsoft.com/office/drawing/2010/main" val="0"/>
                        </a:ext>
                      </a:extLst>
                    </a:blip>
                    <a:stretch>
                      <a:fillRect/>
                    </a:stretch>
                  </pic:blipFill>
                  <pic:spPr>
                    <a:xfrm>
                      <a:off x="0" y="0"/>
                      <a:ext cx="3761519" cy="3192173"/>
                    </a:xfrm>
                    <a:prstGeom prst="rect">
                      <a:avLst/>
                    </a:prstGeom>
                  </pic:spPr>
                </pic:pic>
              </a:graphicData>
            </a:graphic>
          </wp:inline>
        </w:drawing>
      </w:r>
    </w:p>
    <w:p w:rsidR="00E55438" w:rsidRPr="00495443" w:rsidRDefault="00E55438" w:rsidP="00E55438">
      <w:pPr>
        <w:spacing w:after="200" w:line="240" w:lineRule="auto"/>
        <w:jc w:val="center"/>
        <w:rPr>
          <w:rFonts w:ascii="Times New Roman" w:eastAsia="Calibri" w:hAnsi="Times New Roman" w:cs="Times New Roman"/>
          <w:iCs/>
          <w:sz w:val="24"/>
          <w:szCs w:val="24"/>
          <w:lang w:eastAsia="x-none"/>
        </w:rPr>
      </w:pPr>
      <w:bookmarkStart w:id="201" w:name="_Toc444108313"/>
      <w:bookmarkStart w:id="202" w:name="_Toc147927315"/>
      <w:r w:rsidRPr="00495443">
        <w:rPr>
          <w:rFonts w:ascii="Times New Roman" w:eastAsia="Cambria" w:hAnsi="Times New Roman" w:cs="Times New Roman"/>
          <w:iCs/>
          <w:sz w:val="24"/>
          <w:szCs w:val="24"/>
          <w:lang w:eastAsia="x-none"/>
        </w:rPr>
        <w:t xml:space="preserve">Фигура </w:t>
      </w:r>
      <w:r w:rsidRPr="00495443">
        <w:rPr>
          <w:rFonts w:ascii="Times New Roman" w:eastAsia="Cambria" w:hAnsi="Times New Roman" w:cs="Times New Roman"/>
          <w:iCs/>
          <w:sz w:val="24"/>
          <w:szCs w:val="24"/>
          <w:lang w:eastAsia="x-none"/>
        </w:rPr>
        <w:fldChar w:fldCharType="begin"/>
      </w:r>
      <w:r w:rsidRPr="00495443">
        <w:rPr>
          <w:rFonts w:ascii="Times New Roman" w:eastAsia="Cambria" w:hAnsi="Times New Roman" w:cs="Times New Roman"/>
          <w:iCs/>
          <w:sz w:val="24"/>
          <w:szCs w:val="24"/>
          <w:lang w:eastAsia="x-none"/>
        </w:rPr>
        <w:instrText xml:space="preserve"> SEQ фигура \* ARABIC </w:instrText>
      </w:r>
      <w:r w:rsidRPr="00495443">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16</w:t>
      </w:r>
      <w:r w:rsidRPr="00495443">
        <w:rPr>
          <w:rFonts w:ascii="Times New Roman" w:eastAsia="Cambria" w:hAnsi="Times New Roman" w:cs="Times New Roman"/>
          <w:iCs/>
          <w:sz w:val="24"/>
          <w:szCs w:val="24"/>
          <w:lang w:eastAsia="x-none"/>
        </w:rPr>
        <w:fldChar w:fldCharType="end"/>
      </w:r>
      <w:r w:rsidRPr="00495443">
        <w:rPr>
          <w:rFonts w:ascii="Times New Roman" w:eastAsia="Cambria" w:hAnsi="Times New Roman" w:cs="Times New Roman"/>
          <w:iCs/>
          <w:sz w:val="24"/>
          <w:szCs w:val="24"/>
          <w:lang w:eastAsia="x-none"/>
        </w:rPr>
        <w:t>. Сателитно изображение на град Крумовград.</w:t>
      </w:r>
      <w:bookmarkEnd w:id="201"/>
      <w:bookmarkEnd w:id="202"/>
    </w:p>
    <w:p w:rsidR="00E55438" w:rsidRDefault="00E55438" w:rsidP="00E55438">
      <w:pPr>
        <w:spacing w:after="0" w:line="360" w:lineRule="auto"/>
        <w:ind w:firstLine="567"/>
        <w:jc w:val="both"/>
        <w:rPr>
          <w:rFonts w:ascii="Times New Roman" w:eastAsia="Trebuchet MS" w:hAnsi="Times New Roman" w:cs="Times New Roman"/>
          <w:iCs/>
          <w:color w:val="000000"/>
          <w:sz w:val="24"/>
        </w:rPr>
      </w:pPr>
    </w:p>
    <w:p w:rsidR="00D96E8D" w:rsidRDefault="00D96E8D" w:rsidP="00E55438">
      <w:pPr>
        <w:spacing w:after="0" w:line="360" w:lineRule="auto"/>
        <w:ind w:firstLine="567"/>
        <w:jc w:val="both"/>
        <w:rPr>
          <w:rFonts w:ascii="Times New Roman" w:eastAsia="Trebuchet MS" w:hAnsi="Times New Roman" w:cs="Times New Roman"/>
          <w:iCs/>
          <w:color w:val="000000"/>
          <w:sz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lastRenderedPageBreak/>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АВРЕН</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val="en-US" w:eastAsia="bg-BG"/>
              </w:rPr>
              <w:t>00093</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B20C9D"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val="en-US" w:eastAsia="bg-BG"/>
              </w:rPr>
              <w:t>3</w:t>
            </w:r>
            <w:r>
              <w:rPr>
                <w:rFonts w:ascii="Times New Roman" w:eastAsia="Cambria" w:hAnsi="Times New Roman" w:cs="Times New Roman"/>
                <w:sz w:val="20"/>
                <w:szCs w:val="20"/>
                <w:lang w:eastAsia="bg-BG"/>
              </w:rPr>
              <w:t>5</w:t>
            </w:r>
            <w:r>
              <w:rPr>
                <w:rFonts w:ascii="Times New Roman" w:eastAsia="Cambria" w:hAnsi="Times New Roman" w:cs="Times New Roman"/>
                <w:sz w:val="20"/>
                <w:szCs w:val="20"/>
                <w:lang w:val="en-US" w:eastAsia="bg-BG"/>
              </w:rPr>
              <w:t>,29</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autoSpaceDE w:val="0"/>
        <w:autoSpaceDN w:val="0"/>
        <w:adjustRightInd w:val="0"/>
        <w:spacing w:after="0" w:line="360" w:lineRule="auto"/>
        <w:jc w:val="both"/>
        <w:rPr>
          <w:rFonts w:ascii="Times New Roman" w:eastAsia="Calibri" w:hAnsi="Times New Roman" w:cs="Times New Roman"/>
          <w:sz w:val="24"/>
        </w:rPr>
      </w:pPr>
    </w:p>
    <w:p w:rsidR="00E55438" w:rsidRDefault="00E55438" w:rsidP="007B7023">
      <w:pPr>
        <w:ind w:firstLine="284"/>
        <w:jc w:val="center"/>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6DAD642D" wp14:editId="2FE90AFC">
            <wp:extent cx="5162550" cy="448194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Аврен.JPG"/>
                    <pic:cNvPicPr/>
                  </pic:nvPicPr>
                  <pic:blipFill>
                    <a:blip r:embed="rId26">
                      <a:extLst>
                        <a:ext uri="{28A0092B-C50C-407E-A947-70E740481C1C}">
                          <a14:useLocalDpi xmlns:a14="http://schemas.microsoft.com/office/drawing/2010/main" val="0"/>
                        </a:ext>
                      </a:extLst>
                    </a:blip>
                    <a:stretch>
                      <a:fillRect/>
                    </a:stretch>
                  </pic:blipFill>
                  <pic:spPr>
                    <a:xfrm>
                      <a:off x="0" y="0"/>
                      <a:ext cx="5163918" cy="4483137"/>
                    </a:xfrm>
                    <a:prstGeom prst="rect">
                      <a:avLst/>
                    </a:prstGeom>
                  </pic:spPr>
                </pic:pic>
              </a:graphicData>
            </a:graphic>
          </wp:inline>
        </w:drawing>
      </w:r>
    </w:p>
    <w:p w:rsidR="00E55438" w:rsidRPr="00495443" w:rsidRDefault="00E55438" w:rsidP="00E55438">
      <w:pPr>
        <w:spacing w:after="200" w:line="240" w:lineRule="auto"/>
        <w:jc w:val="center"/>
        <w:rPr>
          <w:rFonts w:ascii="Times New Roman" w:eastAsia="Calibri" w:hAnsi="Times New Roman" w:cs="Times New Roman"/>
          <w:iCs/>
          <w:sz w:val="24"/>
          <w:szCs w:val="24"/>
          <w:lang w:eastAsia="x-none"/>
        </w:rPr>
      </w:pPr>
      <w:bookmarkStart w:id="203" w:name="_Toc147927316"/>
      <w:r w:rsidRPr="00495443">
        <w:rPr>
          <w:rFonts w:ascii="Times New Roman" w:eastAsia="Cambria" w:hAnsi="Times New Roman" w:cs="Times New Roman"/>
          <w:iCs/>
          <w:sz w:val="24"/>
          <w:szCs w:val="24"/>
          <w:lang w:eastAsia="x-none"/>
        </w:rPr>
        <w:t xml:space="preserve">Фигура </w:t>
      </w:r>
      <w:r w:rsidRPr="00495443">
        <w:rPr>
          <w:rFonts w:ascii="Times New Roman" w:eastAsia="Cambria" w:hAnsi="Times New Roman" w:cs="Times New Roman"/>
          <w:iCs/>
          <w:sz w:val="24"/>
          <w:szCs w:val="24"/>
          <w:lang w:eastAsia="x-none"/>
        </w:rPr>
        <w:fldChar w:fldCharType="begin"/>
      </w:r>
      <w:r w:rsidRPr="00495443">
        <w:rPr>
          <w:rFonts w:ascii="Times New Roman" w:eastAsia="Cambria" w:hAnsi="Times New Roman" w:cs="Times New Roman"/>
          <w:iCs/>
          <w:sz w:val="24"/>
          <w:szCs w:val="24"/>
          <w:lang w:eastAsia="x-none"/>
        </w:rPr>
        <w:instrText xml:space="preserve"> SEQ фигура \* ARABIC </w:instrText>
      </w:r>
      <w:r w:rsidRPr="00495443">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17</w:t>
      </w:r>
      <w:r w:rsidRPr="00495443">
        <w:rPr>
          <w:rFonts w:ascii="Times New Roman" w:eastAsia="Cambria" w:hAnsi="Times New Roman" w:cs="Times New Roman"/>
          <w:iCs/>
          <w:sz w:val="24"/>
          <w:szCs w:val="24"/>
          <w:lang w:eastAsia="x-none"/>
        </w:rPr>
        <w:fldChar w:fldCharType="end"/>
      </w:r>
      <w:r w:rsidRPr="00495443">
        <w:rPr>
          <w:rFonts w:ascii="Times New Roman" w:eastAsia="Cambria" w:hAnsi="Times New Roman" w:cs="Times New Roman"/>
          <w:iCs/>
          <w:sz w:val="24"/>
          <w:szCs w:val="24"/>
          <w:lang w:eastAsia="x-none"/>
        </w:rPr>
        <w:t>. Сателитно изображение на село Аврен.</w:t>
      </w:r>
      <w:bookmarkEnd w:id="203"/>
    </w:p>
    <w:p w:rsidR="00E55438" w:rsidRDefault="00E55438" w:rsidP="00E55438">
      <w:pPr>
        <w:spacing w:after="0" w:line="360" w:lineRule="auto"/>
        <w:ind w:firstLine="567"/>
        <w:jc w:val="both"/>
        <w:rPr>
          <w:rFonts w:ascii="Times New Roman" w:eastAsia="Trebuchet MS" w:hAnsi="Times New Roman" w:cs="Times New Roman"/>
          <w:iCs/>
          <w:color w:val="000000"/>
          <w:sz w:val="24"/>
        </w:rPr>
      </w:pPr>
    </w:p>
    <w:p w:rsidR="00495443" w:rsidRDefault="00495443" w:rsidP="00E55438">
      <w:pPr>
        <w:spacing w:after="0" w:line="360" w:lineRule="auto"/>
        <w:ind w:firstLine="567"/>
        <w:jc w:val="both"/>
        <w:rPr>
          <w:rFonts w:ascii="Times New Roman" w:eastAsia="Trebuchet MS" w:hAnsi="Times New Roman" w:cs="Times New Roman"/>
          <w:iCs/>
          <w:color w:val="000000"/>
          <w:sz w:val="24"/>
        </w:rPr>
      </w:pPr>
    </w:p>
    <w:p w:rsidR="00495443" w:rsidRDefault="00495443" w:rsidP="00E55438">
      <w:pPr>
        <w:spacing w:after="0" w:line="360" w:lineRule="auto"/>
        <w:ind w:firstLine="567"/>
        <w:jc w:val="both"/>
        <w:rPr>
          <w:rFonts w:ascii="Times New Roman" w:eastAsia="Trebuchet MS" w:hAnsi="Times New Roman" w:cs="Times New Roman"/>
          <w:iCs/>
          <w:color w:val="000000"/>
          <w:sz w:val="24"/>
        </w:rPr>
      </w:pPr>
    </w:p>
    <w:p w:rsidR="00495443" w:rsidRDefault="00495443" w:rsidP="00E55438">
      <w:pPr>
        <w:spacing w:after="0" w:line="360" w:lineRule="auto"/>
        <w:ind w:firstLine="567"/>
        <w:jc w:val="both"/>
        <w:rPr>
          <w:rFonts w:ascii="Times New Roman" w:eastAsia="Trebuchet MS" w:hAnsi="Times New Roman" w:cs="Times New Roman"/>
          <w:iCs/>
          <w:color w:val="000000"/>
          <w:sz w:val="24"/>
        </w:rPr>
      </w:pPr>
    </w:p>
    <w:p w:rsidR="00495443" w:rsidRDefault="00495443" w:rsidP="00E55438">
      <w:pPr>
        <w:spacing w:after="0" w:line="360" w:lineRule="auto"/>
        <w:ind w:firstLine="567"/>
        <w:jc w:val="both"/>
        <w:rPr>
          <w:rFonts w:ascii="Times New Roman" w:eastAsia="Trebuchet MS" w:hAnsi="Times New Roman" w:cs="Times New Roman"/>
          <w:iCs/>
          <w:color w:val="000000"/>
          <w:sz w:val="24"/>
        </w:rPr>
      </w:pPr>
    </w:p>
    <w:p w:rsidR="007B7023" w:rsidRDefault="007B7023" w:rsidP="00E55438">
      <w:pPr>
        <w:spacing w:after="0" w:line="360" w:lineRule="auto"/>
        <w:ind w:firstLine="567"/>
        <w:jc w:val="both"/>
        <w:rPr>
          <w:rFonts w:ascii="Times New Roman" w:eastAsia="Trebuchet MS" w:hAnsi="Times New Roman" w:cs="Times New Roman"/>
          <w:iCs/>
          <w:color w:val="000000"/>
          <w:sz w:val="24"/>
        </w:rPr>
      </w:pPr>
    </w:p>
    <w:p w:rsidR="007B7023" w:rsidRDefault="007B7023" w:rsidP="00E55438">
      <w:pPr>
        <w:spacing w:after="0" w:line="360" w:lineRule="auto"/>
        <w:ind w:firstLine="567"/>
        <w:jc w:val="both"/>
        <w:rPr>
          <w:rFonts w:ascii="Times New Roman" w:eastAsia="Trebuchet MS" w:hAnsi="Times New Roman" w:cs="Times New Roman"/>
          <w:iCs/>
          <w:color w:val="000000"/>
          <w:sz w:val="24"/>
        </w:rPr>
      </w:pPr>
    </w:p>
    <w:p w:rsidR="007B7023" w:rsidRDefault="007B7023" w:rsidP="00E55438">
      <w:pPr>
        <w:spacing w:after="0" w:line="360" w:lineRule="auto"/>
        <w:ind w:firstLine="567"/>
        <w:jc w:val="both"/>
        <w:rPr>
          <w:rFonts w:ascii="Times New Roman" w:eastAsia="Trebuchet MS" w:hAnsi="Times New Roman" w:cs="Times New Roman"/>
          <w:iCs/>
          <w:color w:val="000000"/>
          <w:sz w:val="24"/>
        </w:rPr>
      </w:pPr>
    </w:p>
    <w:p w:rsidR="00495443" w:rsidRDefault="00495443" w:rsidP="00E55438">
      <w:pPr>
        <w:spacing w:after="0" w:line="360" w:lineRule="auto"/>
        <w:ind w:firstLine="567"/>
        <w:jc w:val="both"/>
        <w:rPr>
          <w:rFonts w:ascii="Times New Roman" w:eastAsia="Trebuchet MS" w:hAnsi="Times New Roman" w:cs="Times New Roman"/>
          <w:iCs/>
          <w:color w:val="000000"/>
          <w:sz w:val="24"/>
        </w:rPr>
      </w:pPr>
    </w:p>
    <w:p w:rsidR="00495443" w:rsidRDefault="00495443" w:rsidP="00E55438">
      <w:pPr>
        <w:spacing w:after="0" w:line="360" w:lineRule="auto"/>
        <w:ind w:firstLine="567"/>
        <w:jc w:val="both"/>
        <w:rPr>
          <w:rFonts w:ascii="Times New Roman" w:eastAsia="Trebuchet MS" w:hAnsi="Times New Roman" w:cs="Times New Roman"/>
          <w:iCs/>
          <w:color w:val="000000"/>
          <w:sz w:val="24"/>
        </w:rPr>
      </w:pPr>
    </w:p>
    <w:p w:rsidR="00495443" w:rsidRDefault="00495443" w:rsidP="00E55438">
      <w:pPr>
        <w:spacing w:after="0" w:line="360" w:lineRule="auto"/>
        <w:ind w:firstLine="567"/>
        <w:jc w:val="both"/>
        <w:rPr>
          <w:rFonts w:ascii="Times New Roman" w:eastAsia="Trebuchet MS" w:hAnsi="Times New Roman" w:cs="Times New Roman"/>
          <w:iCs/>
          <w:color w:val="000000"/>
          <w:sz w:val="24"/>
        </w:rPr>
      </w:pPr>
    </w:p>
    <w:p w:rsidR="00495443" w:rsidRDefault="00495443" w:rsidP="00E55438">
      <w:pPr>
        <w:spacing w:after="0" w:line="360" w:lineRule="auto"/>
        <w:ind w:firstLine="567"/>
        <w:jc w:val="both"/>
        <w:rPr>
          <w:rFonts w:ascii="Times New Roman" w:eastAsia="Trebuchet MS" w:hAnsi="Times New Roman" w:cs="Times New Roman"/>
          <w:iCs/>
          <w:color w:val="000000"/>
          <w:sz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lastRenderedPageBreak/>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БАГРИЛЦИ</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val="en-US" w:eastAsia="bg-BG"/>
              </w:rPr>
              <w:t>0</w:t>
            </w:r>
            <w:r>
              <w:rPr>
                <w:rFonts w:ascii="Times New Roman" w:eastAsia="Cambria" w:hAnsi="Times New Roman" w:cs="Times New Roman"/>
                <w:b/>
                <w:sz w:val="20"/>
                <w:szCs w:val="20"/>
                <w:lang w:eastAsia="bg-BG"/>
              </w:rPr>
              <w:t>2141</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E6482C"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val="en-US" w:eastAsia="bg-BG"/>
              </w:rPr>
              <w:t>26,</w:t>
            </w:r>
            <w:r>
              <w:rPr>
                <w:rFonts w:ascii="Times New Roman" w:eastAsia="Cambria" w:hAnsi="Times New Roman" w:cs="Times New Roman"/>
                <w:sz w:val="20"/>
                <w:szCs w:val="20"/>
                <w:lang w:eastAsia="bg-BG"/>
              </w:rPr>
              <w:t>73</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autoSpaceDE w:val="0"/>
        <w:autoSpaceDN w:val="0"/>
        <w:adjustRightInd w:val="0"/>
        <w:spacing w:after="0" w:line="360" w:lineRule="auto"/>
        <w:jc w:val="both"/>
        <w:rPr>
          <w:rFonts w:ascii="Times New Roman" w:eastAsia="Calibri" w:hAnsi="Times New Roman" w:cs="Times New Roman"/>
          <w:sz w:val="24"/>
        </w:rPr>
      </w:pPr>
    </w:p>
    <w:p w:rsidR="00E55438" w:rsidRDefault="00E55438" w:rsidP="00E55438">
      <w:pPr>
        <w:autoSpaceDE w:val="0"/>
        <w:autoSpaceDN w:val="0"/>
        <w:adjustRightInd w:val="0"/>
        <w:spacing w:after="0" w:line="360" w:lineRule="auto"/>
        <w:jc w:val="both"/>
        <w:rPr>
          <w:rFonts w:ascii="Times New Roman" w:eastAsia="Calibri" w:hAnsi="Times New Roman" w:cs="Times New Roman"/>
          <w:sz w:val="24"/>
        </w:rPr>
      </w:pPr>
      <w:r>
        <w:rPr>
          <w:rFonts w:ascii="Times New Roman" w:eastAsia="Calibri" w:hAnsi="Times New Roman" w:cs="Times New Roman"/>
          <w:noProof/>
          <w:sz w:val="24"/>
          <w:lang w:eastAsia="bg-BG"/>
        </w:rPr>
        <w:drawing>
          <wp:inline distT="0" distB="0" distL="0" distR="0" wp14:anchorId="1A572A1C" wp14:editId="1CF72F5E">
            <wp:extent cx="5760720" cy="444055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Багрилци.JPG"/>
                    <pic:cNvPicPr/>
                  </pic:nvPicPr>
                  <pic:blipFill>
                    <a:blip r:embed="rId27">
                      <a:extLst>
                        <a:ext uri="{28A0092B-C50C-407E-A947-70E740481C1C}">
                          <a14:useLocalDpi xmlns:a14="http://schemas.microsoft.com/office/drawing/2010/main" val="0"/>
                        </a:ext>
                      </a:extLst>
                    </a:blip>
                    <a:stretch>
                      <a:fillRect/>
                    </a:stretch>
                  </pic:blipFill>
                  <pic:spPr>
                    <a:xfrm>
                      <a:off x="0" y="0"/>
                      <a:ext cx="5760720" cy="4440555"/>
                    </a:xfrm>
                    <a:prstGeom prst="rect">
                      <a:avLst/>
                    </a:prstGeom>
                  </pic:spPr>
                </pic:pic>
              </a:graphicData>
            </a:graphic>
          </wp:inline>
        </w:drawing>
      </w:r>
    </w:p>
    <w:p w:rsidR="00E55438" w:rsidRPr="00495443" w:rsidRDefault="00E55438" w:rsidP="00E55438">
      <w:pPr>
        <w:spacing w:after="200" w:line="240" w:lineRule="auto"/>
        <w:jc w:val="center"/>
        <w:rPr>
          <w:rFonts w:ascii="Times New Roman" w:eastAsia="Calibri" w:hAnsi="Times New Roman" w:cs="Times New Roman"/>
          <w:iCs/>
          <w:sz w:val="24"/>
          <w:szCs w:val="24"/>
          <w:lang w:eastAsia="x-none"/>
        </w:rPr>
      </w:pPr>
      <w:bookmarkStart w:id="204" w:name="_Toc147927317"/>
      <w:r w:rsidRPr="00495443">
        <w:rPr>
          <w:rFonts w:ascii="Times New Roman" w:eastAsia="Cambria" w:hAnsi="Times New Roman" w:cs="Times New Roman"/>
          <w:iCs/>
          <w:sz w:val="24"/>
          <w:szCs w:val="24"/>
          <w:lang w:eastAsia="x-none"/>
        </w:rPr>
        <w:t xml:space="preserve">Фигура </w:t>
      </w:r>
      <w:r w:rsidRPr="00495443">
        <w:rPr>
          <w:rFonts w:ascii="Times New Roman" w:eastAsia="Cambria" w:hAnsi="Times New Roman" w:cs="Times New Roman"/>
          <w:iCs/>
          <w:sz w:val="24"/>
          <w:szCs w:val="24"/>
          <w:lang w:eastAsia="x-none"/>
        </w:rPr>
        <w:fldChar w:fldCharType="begin"/>
      </w:r>
      <w:r w:rsidRPr="00495443">
        <w:rPr>
          <w:rFonts w:ascii="Times New Roman" w:eastAsia="Cambria" w:hAnsi="Times New Roman" w:cs="Times New Roman"/>
          <w:iCs/>
          <w:sz w:val="24"/>
          <w:szCs w:val="24"/>
          <w:lang w:eastAsia="x-none"/>
        </w:rPr>
        <w:instrText xml:space="preserve"> SEQ фигура \* ARABIC </w:instrText>
      </w:r>
      <w:r w:rsidRPr="00495443">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18</w:t>
      </w:r>
      <w:r w:rsidRPr="00495443">
        <w:rPr>
          <w:rFonts w:ascii="Times New Roman" w:eastAsia="Cambria" w:hAnsi="Times New Roman" w:cs="Times New Roman"/>
          <w:iCs/>
          <w:sz w:val="24"/>
          <w:szCs w:val="24"/>
          <w:lang w:eastAsia="x-none"/>
        </w:rPr>
        <w:fldChar w:fldCharType="end"/>
      </w:r>
      <w:r w:rsidRPr="00495443">
        <w:rPr>
          <w:rFonts w:ascii="Times New Roman" w:eastAsia="Cambria" w:hAnsi="Times New Roman" w:cs="Times New Roman"/>
          <w:iCs/>
          <w:sz w:val="24"/>
          <w:szCs w:val="24"/>
          <w:lang w:eastAsia="x-none"/>
        </w:rPr>
        <w:t>. Сателитно изображение на село Багрилци.</w:t>
      </w:r>
      <w:bookmarkEnd w:id="204"/>
    </w:p>
    <w:p w:rsidR="00E55438" w:rsidRDefault="00E55438" w:rsidP="00E55438">
      <w:pPr>
        <w:ind w:firstLine="284"/>
        <w:jc w:val="both"/>
        <w:rPr>
          <w:rFonts w:ascii="Times New Roman CYR" w:hAnsi="Times New Roman CYR"/>
          <w:sz w:val="24"/>
          <w:szCs w:val="24"/>
        </w:rPr>
      </w:pPr>
    </w:p>
    <w:p w:rsidR="00495443" w:rsidRDefault="00495443" w:rsidP="00E55438">
      <w:pPr>
        <w:ind w:firstLine="284"/>
        <w:jc w:val="both"/>
        <w:rPr>
          <w:rFonts w:ascii="Times New Roman CYR" w:hAnsi="Times New Roman CYR"/>
          <w:sz w:val="24"/>
          <w:szCs w:val="24"/>
        </w:rPr>
      </w:pPr>
    </w:p>
    <w:p w:rsidR="00495443" w:rsidRDefault="00495443" w:rsidP="00E55438">
      <w:pPr>
        <w:ind w:firstLine="284"/>
        <w:jc w:val="both"/>
        <w:rPr>
          <w:rFonts w:ascii="Times New Roman CYR" w:hAnsi="Times New Roman CYR"/>
          <w:sz w:val="24"/>
          <w:szCs w:val="24"/>
        </w:rPr>
      </w:pPr>
    </w:p>
    <w:p w:rsidR="00495443" w:rsidRDefault="00495443" w:rsidP="00E55438">
      <w:pPr>
        <w:ind w:firstLine="284"/>
        <w:jc w:val="both"/>
        <w:rPr>
          <w:rFonts w:ascii="Times New Roman CYR" w:hAnsi="Times New Roman CYR"/>
          <w:sz w:val="24"/>
          <w:szCs w:val="24"/>
        </w:rPr>
      </w:pPr>
    </w:p>
    <w:p w:rsidR="00495443" w:rsidRDefault="00495443" w:rsidP="00E55438">
      <w:pPr>
        <w:ind w:firstLine="284"/>
        <w:jc w:val="both"/>
        <w:rPr>
          <w:rFonts w:ascii="Times New Roman CYR" w:hAnsi="Times New Roman CYR"/>
          <w:sz w:val="24"/>
          <w:szCs w:val="24"/>
        </w:rPr>
      </w:pPr>
    </w:p>
    <w:p w:rsidR="00495443" w:rsidRDefault="00495443" w:rsidP="00E55438">
      <w:pPr>
        <w:ind w:firstLine="284"/>
        <w:jc w:val="both"/>
        <w:rPr>
          <w:rFonts w:ascii="Times New Roman CYR" w:hAnsi="Times New Roman CYR"/>
          <w:sz w:val="24"/>
          <w:szCs w:val="24"/>
        </w:rPr>
      </w:pPr>
    </w:p>
    <w:p w:rsidR="00495443" w:rsidRDefault="00495443" w:rsidP="00E55438">
      <w:pPr>
        <w:ind w:firstLine="284"/>
        <w:jc w:val="both"/>
        <w:rPr>
          <w:rFonts w:ascii="Times New Roman CYR" w:hAnsi="Times New Roman CYR"/>
          <w:sz w:val="24"/>
          <w:szCs w:val="24"/>
        </w:rPr>
      </w:pPr>
    </w:p>
    <w:p w:rsidR="00495443" w:rsidRDefault="00495443" w:rsidP="00E55438">
      <w:pPr>
        <w:ind w:firstLine="284"/>
        <w:jc w:val="both"/>
        <w:rPr>
          <w:rFonts w:ascii="Times New Roman CYR" w:hAnsi="Times New Roman CYR"/>
          <w:sz w:val="24"/>
          <w:szCs w:val="24"/>
        </w:rPr>
      </w:pPr>
    </w:p>
    <w:p w:rsidR="00495443" w:rsidRDefault="00495443" w:rsidP="00E55438">
      <w:pPr>
        <w:ind w:firstLine="284"/>
        <w:jc w:val="both"/>
        <w:rPr>
          <w:rFonts w:ascii="Times New Roman CYR" w:hAnsi="Times New Roman CYR"/>
          <w:sz w:val="24"/>
          <w:szCs w:val="24"/>
        </w:rPr>
      </w:pPr>
    </w:p>
    <w:p w:rsidR="00495443" w:rsidRDefault="00495443" w:rsidP="00E55438">
      <w:pPr>
        <w:ind w:firstLine="284"/>
        <w:jc w:val="both"/>
        <w:rPr>
          <w:rFonts w:ascii="Times New Roman CYR" w:hAnsi="Times New Roman CYR"/>
          <w:sz w:val="24"/>
          <w:szCs w:val="24"/>
        </w:rPr>
      </w:pPr>
    </w:p>
    <w:p w:rsidR="00495443" w:rsidRDefault="00495443" w:rsidP="00E55438">
      <w:pPr>
        <w:ind w:firstLine="284"/>
        <w:jc w:val="both"/>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lastRenderedPageBreak/>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Бараци</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val="en-US" w:eastAsia="bg-BG"/>
              </w:rPr>
              <w:t>0</w:t>
            </w:r>
            <w:r>
              <w:rPr>
                <w:rFonts w:ascii="Times New Roman" w:eastAsia="Cambria" w:hAnsi="Times New Roman" w:cs="Times New Roman"/>
                <w:b/>
                <w:sz w:val="20"/>
                <w:szCs w:val="20"/>
                <w:lang w:eastAsia="bg-BG"/>
              </w:rPr>
              <w:t>2751</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E6482C"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val="en-US" w:eastAsia="bg-BG"/>
              </w:rPr>
              <w:t>6,</w:t>
            </w:r>
            <w:r>
              <w:rPr>
                <w:rFonts w:ascii="Times New Roman" w:eastAsia="Cambria" w:hAnsi="Times New Roman" w:cs="Times New Roman"/>
                <w:sz w:val="20"/>
                <w:szCs w:val="20"/>
                <w:lang w:eastAsia="bg-BG"/>
              </w:rPr>
              <w:t>71</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autoSpaceDE w:val="0"/>
        <w:autoSpaceDN w:val="0"/>
        <w:adjustRightInd w:val="0"/>
        <w:spacing w:after="0" w:line="360" w:lineRule="auto"/>
        <w:jc w:val="both"/>
        <w:rPr>
          <w:rFonts w:ascii="Times New Roman" w:eastAsia="Calibri" w:hAnsi="Times New Roman" w:cs="Times New Roman"/>
          <w:sz w:val="24"/>
        </w:rPr>
      </w:pPr>
    </w:p>
    <w:p w:rsidR="00E55438" w:rsidRDefault="00E55438" w:rsidP="00E55438">
      <w:pPr>
        <w:ind w:firstLine="284"/>
        <w:jc w:val="center"/>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51E0EFA8" wp14:editId="3D56D6F3">
            <wp:extent cx="5262335" cy="46196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Бараци.JPG"/>
                    <pic:cNvPicPr/>
                  </pic:nvPicPr>
                  <pic:blipFill>
                    <a:blip r:embed="rId28">
                      <a:extLst>
                        <a:ext uri="{28A0092B-C50C-407E-A947-70E740481C1C}">
                          <a14:useLocalDpi xmlns:a14="http://schemas.microsoft.com/office/drawing/2010/main" val="0"/>
                        </a:ext>
                      </a:extLst>
                    </a:blip>
                    <a:stretch>
                      <a:fillRect/>
                    </a:stretch>
                  </pic:blipFill>
                  <pic:spPr>
                    <a:xfrm>
                      <a:off x="0" y="0"/>
                      <a:ext cx="5266659" cy="4623421"/>
                    </a:xfrm>
                    <a:prstGeom prst="rect">
                      <a:avLst/>
                    </a:prstGeom>
                  </pic:spPr>
                </pic:pic>
              </a:graphicData>
            </a:graphic>
          </wp:inline>
        </w:drawing>
      </w:r>
    </w:p>
    <w:p w:rsidR="00E55438" w:rsidRPr="00495443" w:rsidRDefault="00E55438" w:rsidP="00E55438">
      <w:pPr>
        <w:spacing w:after="200" w:line="240" w:lineRule="auto"/>
        <w:jc w:val="center"/>
        <w:rPr>
          <w:rFonts w:ascii="Times New Roman" w:eastAsia="Calibri" w:hAnsi="Times New Roman" w:cs="Times New Roman"/>
          <w:iCs/>
          <w:sz w:val="24"/>
          <w:szCs w:val="24"/>
          <w:lang w:eastAsia="x-none"/>
        </w:rPr>
      </w:pPr>
      <w:bookmarkStart w:id="205" w:name="_Toc147927318"/>
      <w:r w:rsidRPr="00495443">
        <w:rPr>
          <w:rFonts w:ascii="Times New Roman" w:eastAsia="Cambria" w:hAnsi="Times New Roman" w:cs="Times New Roman"/>
          <w:iCs/>
          <w:sz w:val="24"/>
          <w:szCs w:val="24"/>
          <w:lang w:eastAsia="x-none"/>
        </w:rPr>
        <w:t xml:space="preserve">Фигура </w:t>
      </w:r>
      <w:r w:rsidRPr="00495443">
        <w:rPr>
          <w:rFonts w:ascii="Times New Roman" w:eastAsia="Cambria" w:hAnsi="Times New Roman" w:cs="Times New Roman"/>
          <w:iCs/>
          <w:sz w:val="24"/>
          <w:szCs w:val="24"/>
          <w:lang w:eastAsia="x-none"/>
        </w:rPr>
        <w:fldChar w:fldCharType="begin"/>
      </w:r>
      <w:r w:rsidRPr="00495443">
        <w:rPr>
          <w:rFonts w:ascii="Times New Roman" w:eastAsia="Cambria" w:hAnsi="Times New Roman" w:cs="Times New Roman"/>
          <w:iCs/>
          <w:sz w:val="24"/>
          <w:szCs w:val="24"/>
          <w:lang w:eastAsia="x-none"/>
        </w:rPr>
        <w:instrText xml:space="preserve"> SEQ фигура \* ARABIC </w:instrText>
      </w:r>
      <w:r w:rsidRPr="00495443">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19</w:t>
      </w:r>
      <w:r w:rsidRPr="00495443">
        <w:rPr>
          <w:rFonts w:ascii="Times New Roman" w:eastAsia="Cambria" w:hAnsi="Times New Roman" w:cs="Times New Roman"/>
          <w:iCs/>
          <w:sz w:val="24"/>
          <w:szCs w:val="24"/>
          <w:lang w:eastAsia="x-none"/>
        </w:rPr>
        <w:fldChar w:fldCharType="end"/>
      </w:r>
      <w:r w:rsidRPr="00495443">
        <w:rPr>
          <w:rFonts w:ascii="Times New Roman" w:eastAsia="Cambria" w:hAnsi="Times New Roman" w:cs="Times New Roman"/>
          <w:iCs/>
          <w:sz w:val="24"/>
          <w:szCs w:val="24"/>
          <w:lang w:eastAsia="x-none"/>
        </w:rPr>
        <w:t>. Сателитно изображение на село Бараци.</w:t>
      </w:r>
      <w:bookmarkEnd w:id="205"/>
    </w:p>
    <w:p w:rsidR="00E55438" w:rsidRDefault="00E55438" w:rsidP="00E55438">
      <w:pPr>
        <w:ind w:firstLine="284"/>
        <w:jc w:val="both"/>
        <w:rPr>
          <w:rFonts w:ascii="Times New Roman CYR" w:hAnsi="Times New Roman CYR"/>
          <w:sz w:val="24"/>
          <w:szCs w:val="24"/>
        </w:rPr>
      </w:pPr>
    </w:p>
    <w:p w:rsidR="00495443" w:rsidRDefault="00495443" w:rsidP="00E55438">
      <w:pPr>
        <w:ind w:firstLine="284"/>
        <w:jc w:val="both"/>
        <w:rPr>
          <w:rFonts w:ascii="Times New Roman CYR" w:hAnsi="Times New Roman CYR"/>
          <w:sz w:val="24"/>
          <w:szCs w:val="24"/>
        </w:rPr>
      </w:pPr>
    </w:p>
    <w:p w:rsidR="00495443" w:rsidRDefault="00495443" w:rsidP="00E55438">
      <w:pPr>
        <w:ind w:firstLine="284"/>
        <w:jc w:val="both"/>
        <w:rPr>
          <w:rFonts w:ascii="Times New Roman CYR" w:hAnsi="Times New Roman CYR"/>
          <w:sz w:val="24"/>
          <w:szCs w:val="24"/>
        </w:rPr>
      </w:pPr>
    </w:p>
    <w:p w:rsidR="00495443" w:rsidRDefault="00495443" w:rsidP="00E55438">
      <w:pPr>
        <w:ind w:firstLine="284"/>
        <w:jc w:val="both"/>
        <w:rPr>
          <w:rFonts w:ascii="Times New Roman CYR" w:hAnsi="Times New Roman CYR"/>
          <w:sz w:val="24"/>
          <w:szCs w:val="24"/>
        </w:rPr>
      </w:pPr>
    </w:p>
    <w:p w:rsidR="00495443" w:rsidRDefault="00495443" w:rsidP="00E55438">
      <w:pPr>
        <w:ind w:firstLine="284"/>
        <w:jc w:val="both"/>
        <w:rPr>
          <w:rFonts w:ascii="Times New Roman CYR" w:hAnsi="Times New Roman CYR"/>
          <w:sz w:val="24"/>
          <w:szCs w:val="24"/>
        </w:rPr>
      </w:pPr>
    </w:p>
    <w:p w:rsidR="00495443" w:rsidRDefault="00495443" w:rsidP="00E55438">
      <w:pPr>
        <w:ind w:firstLine="284"/>
        <w:jc w:val="both"/>
        <w:rPr>
          <w:rFonts w:ascii="Times New Roman CYR" w:hAnsi="Times New Roman CYR"/>
          <w:sz w:val="24"/>
          <w:szCs w:val="24"/>
        </w:rPr>
      </w:pPr>
    </w:p>
    <w:p w:rsidR="00495443" w:rsidRDefault="00495443" w:rsidP="00E55438">
      <w:pPr>
        <w:ind w:firstLine="284"/>
        <w:jc w:val="both"/>
        <w:rPr>
          <w:rFonts w:ascii="Times New Roman CYR" w:hAnsi="Times New Roman CYR"/>
          <w:sz w:val="24"/>
          <w:szCs w:val="24"/>
        </w:rPr>
      </w:pPr>
    </w:p>
    <w:p w:rsidR="00495443" w:rsidRDefault="00495443" w:rsidP="00E55438">
      <w:pPr>
        <w:ind w:firstLine="284"/>
        <w:jc w:val="both"/>
        <w:rPr>
          <w:rFonts w:ascii="Times New Roman CYR" w:hAnsi="Times New Roman CYR"/>
          <w:sz w:val="24"/>
          <w:szCs w:val="24"/>
        </w:rPr>
      </w:pPr>
    </w:p>
    <w:p w:rsidR="00495443" w:rsidRDefault="00495443" w:rsidP="00E55438">
      <w:pPr>
        <w:ind w:firstLine="284"/>
        <w:jc w:val="both"/>
        <w:rPr>
          <w:rFonts w:ascii="Times New Roman CYR" w:hAnsi="Times New Roman CYR"/>
          <w:sz w:val="24"/>
          <w:szCs w:val="24"/>
        </w:rPr>
      </w:pPr>
    </w:p>
    <w:p w:rsidR="00495443" w:rsidRDefault="00495443" w:rsidP="00E55438">
      <w:pPr>
        <w:ind w:firstLine="284"/>
        <w:jc w:val="both"/>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lastRenderedPageBreak/>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Благун</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val="en-US" w:eastAsia="bg-BG"/>
              </w:rPr>
              <w:t>0</w:t>
            </w:r>
            <w:r>
              <w:rPr>
                <w:rFonts w:ascii="Times New Roman" w:eastAsia="Cambria" w:hAnsi="Times New Roman" w:cs="Times New Roman"/>
                <w:b/>
                <w:sz w:val="20"/>
                <w:szCs w:val="20"/>
                <w:lang w:eastAsia="bg-BG"/>
              </w:rPr>
              <w:t>3647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A90F5E"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val="en-US" w:eastAsia="bg-BG"/>
              </w:rPr>
              <w:t>6,</w:t>
            </w:r>
            <w:r>
              <w:rPr>
                <w:rFonts w:ascii="Times New Roman" w:eastAsia="Cambria" w:hAnsi="Times New Roman" w:cs="Times New Roman"/>
                <w:sz w:val="20"/>
                <w:szCs w:val="20"/>
                <w:lang w:eastAsia="bg-BG"/>
              </w:rPr>
              <w:t>94</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autoSpaceDE w:val="0"/>
        <w:autoSpaceDN w:val="0"/>
        <w:adjustRightInd w:val="0"/>
        <w:spacing w:after="0" w:line="360" w:lineRule="auto"/>
        <w:jc w:val="both"/>
        <w:rPr>
          <w:rFonts w:ascii="Times New Roman" w:eastAsia="Calibri" w:hAnsi="Times New Roman" w:cs="Times New Roman"/>
          <w:sz w:val="24"/>
        </w:rPr>
      </w:pPr>
    </w:p>
    <w:p w:rsidR="00E55438" w:rsidRDefault="00E55438" w:rsidP="00E55438">
      <w:pPr>
        <w:ind w:firstLine="284"/>
        <w:jc w:val="center"/>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4780F6BA" wp14:editId="39861E3B">
            <wp:extent cx="4733925" cy="535305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Благун.JPG"/>
                    <pic:cNvPicPr/>
                  </pic:nvPicPr>
                  <pic:blipFill>
                    <a:blip r:embed="rId29">
                      <a:extLst>
                        <a:ext uri="{28A0092B-C50C-407E-A947-70E740481C1C}">
                          <a14:useLocalDpi xmlns:a14="http://schemas.microsoft.com/office/drawing/2010/main" val="0"/>
                        </a:ext>
                      </a:extLst>
                    </a:blip>
                    <a:stretch>
                      <a:fillRect/>
                    </a:stretch>
                  </pic:blipFill>
                  <pic:spPr>
                    <a:xfrm>
                      <a:off x="0" y="0"/>
                      <a:ext cx="4733925" cy="5353050"/>
                    </a:xfrm>
                    <a:prstGeom prst="rect">
                      <a:avLst/>
                    </a:prstGeom>
                  </pic:spPr>
                </pic:pic>
              </a:graphicData>
            </a:graphic>
          </wp:inline>
        </w:drawing>
      </w:r>
    </w:p>
    <w:p w:rsidR="00E55438" w:rsidRPr="00EE266C" w:rsidRDefault="00E55438" w:rsidP="00E55438">
      <w:pPr>
        <w:spacing w:after="200" w:line="240" w:lineRule="auto"/>
        <w:jc w:val="center"/>
        <w:rPr>
          <w:rFonts w:ascii="Times New Roman" w:eastAsia="Calibri" w:hAnsi="Times New Roman" w:cs="Times New Roman"/>
          <w:i/>
          <w:iCs/>
          <w:sz w:val="24"/>
          <w:szCs w:val="24"/>
          <w:lang w:eastAsia="x-none"/>
        </w:rPr>
      </w:pPr>
      <w:bookmarkStart w:id="206" w:name="_Toc147927319"/>
      <w:r w:rsidRPr="00495443">
        <w:rPr>
          <w:rFonts w:ascii="Times New Roman" w:eastAsia="Cambria" w:hAnsi="Times New Roman" w:cs="Times New Roman"/>
          <w:iCs/>
          <w:sz w:val="24"/>
          <w:szCs w:val="24"/>
          <w:lang w:eastAsia="x-none"/>
        </w:rPr>
        <w:t xml:space="preserve">Фигура </w:t>
      </w:r>
      <w:r w:rsidRPr="00495443">
        <w:rPr>
          <w:rFonts w:ascii="Times New Roman" w:eastAsia="Cambria" w:hAnsi="Times New Roman" w:cs="Times New Roman"/>
          <w:iCs/>
          <w:sz w:val="24"/>
          <w:szCs w:val="24"/>
          <w:lang w:eastAsia="x-none"/>
        </w:rPr>
        <w:fldChar w:fldCharType="begin"/>
      </w:r>
      <w:r w:rsidRPr="00495443">
        <w:rPr>
          <w:rFonts w:ascii="Times New Roman" w:eastAsia="Cambria" w:hAnsi="Times New Roman" w:cs="Times New Roman"/>
          <w:iCs/>
          <w:sz w:val="24"/>
          <w:szCs w:val="24"/>
          <w:lang w:eastAsia="x-none"/>
        </w:rPr>
        <w:instrText xml:space="preserve"> SEQ фигура \* ARABIC </w:instrText>
      </w:r>
      <w:r w:rsidRPr="00495443">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20</w:t>
      </w:r>
      <w:r w:rsidRPr="00495443">
        <w:rPr>
          <w:rFonts w:ascii="Times New Roman" w:eastAsia="Cambria" w:hAnsi="Times New Roman" w:cs="Times New Roman"/>
          <w:iCs/>
          <w:sz w:val="24"/>
          <w:szCs w:val="24"/>
          <w:lang w:eastAsia="x-none"/>
        </w:rPr>
        <w:fldChar w:fldCharType="end"/>
      </w:r>
      <w:r w:rsidRPr="00495443">
        <w:rPr>
          <w:rFonts w:ascii="Times New Roman" w:eastAsia="Cambria" w:hAnsi="Times New Roman" w:cs="Times New Roman"/>
          <w:iCs/>
          <w:sz w:val="24"/>
          <w:szCs w:val="24"/>
          <w:lang w:eastAsia="x-none"/>
        </w:rPr>
        <w:t>. Сателитно изображение на село Благун</w:t>
      </w:r>
      <w:r w:rsidRPr="00EE266C">
        <w:rPr>
          <w:rFonts w:ascii="Times New Roman" w:eastAsia="Cambria" w:hAnsi="Times New Roman" w:cs="Times New Roman"/>
          <w:i/>
          <w:iCs/>
          <w:sz w:val="24"/>
          <w:szCs w:val="24"/>
          <w:lang w:eastAsia="x-none"/>
        </w:rPr>
        <w:t>.</w:t>
      </w:r>
      <w:bookmarkEnd w:id="206"/>
    </w:p>
    <w:p w:rsidR="00E55438" w:rsidRDefault="00E55438" w:rsidP="00E55438">
      <w:pPr>
        <w:ind w:firstLine="284"/>
        <w:jc w:val="center"/>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lastRenderedPageBreak/>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Бойник</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val="en-US" w:eastAsia="bg-BG"/>
              </w:rPr>
              <w:t>0</w:t>
            </w:r>
            <w:r>
              <w:rPr>
                <w:rFonts w:ascii="Times New Roman" w:eastAsia="Cambria" w:hAnsi="Times New Roman" w:cs="Times New Roman"/>
                <w:b/>
                <w:sz w:val="20"/>
                <w:szCs w:val="20"/>
                <w:lang w:eastAsia="bg-BG"/>
              </w:rPr>
              <w:t>5181</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41E7C"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val="en-US" w:eastAsia="bg-BG"/>
              </w:rPr>
              <w:t>17,</w:t>
            </w:r>
            <w:r>
              <w:rPr>
                <w:rFonts w:ascii="Times New Roman" w:eastAsia="Cambria" w:hAnsi="Times New Roman" w:cs="Times New Roman"/>
                <w:sz w:val="20"/>
                <w:szCs w:val="20"/>
                <w:lang w:eastAsia="bg-BG"/>
              </w:rPr>
              <w:t>58</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autoSpaceDE w:val="0"/>
        <w:autoSpaceDN w:val="0"/>
        <w:adjustRightInd w:val="0"/>
        <w:spacing w:after="0" w:line="360" w:lineRule="auto"/>
        <w:jc w:val="both"/>
        <w:rPr>
          <w:rFonts w:ascii="Times New Roman" w:eastAsia="Calibri" w:hAnsi="Times New Roman" w:cs="Times New Roman"/>
          <w:sz w:val="24"/>
        </w:rPr>
      </w:pPr>
    </w:p>
    <w:p w:rsidR="00E55438" w:rsidRDefault="00E55438" w:rsidP="00E55438">
      <w:pPr>
        <w:ind w:firstLine="284"/>
        <w:jc w:val="center"/>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69427D0C" wp14:editId="36C4175E">
            <wp:extent cx="5162550" cy="444780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Бойник.JPG"/>
                    <pic:cNvPicPr/>
                  </pic:nvPicPr>
                  <pic:blipFill>
                    <a:blip r:embed="rId30">
                      <a:extLst>
                        <a:ext uri="{28A0092B-C50C-407E-A947-70E740481C1C}">
                          <a14:useLocalDpi xmlns:a14="http://schemas.microsoft.com/office/drawing/2010/main" val="0"/>
                        </a:ext>
                      </a:extLst>
                    </a:blip>
                    <a:stretch>
                      <a:fillRect/>
                    </a:stretch>
                  </pic:blipFill>
                  <pic:spPr>
                    <a:xfrm>
                      <a:off x="0" y="0"/>
                      <a:ext cx="5166389" cy="4451112"/>
                    </a:xfrm>
                    <a:prstGeom prst="rect">
                      <a:avLst/>
                    </a:prstGeom>
                  </pic:spPr>
                </pic:pic>
              </a:graphicData>
            </a:graphic>
          </wp:inline>
        </w:drawing>
      </w:r>
    </w:p>
    <w:p w:rsidR="00E55438" w:rsidRPr="00495443" w:rsidRDefault="00E55438" w:rsidP="00E55438">
      <w:pPr>
        <w:spacing w:after="200" w:line="240" w:lineRule="auto"/>
        <w:jc w:val="center"/>
        <w:rPr>
          <w:rFonts w:ascii="Times New Roman" w:eastAsia="Calibri" w:hAnsi="Times New Roman" w:cs="Times New Roman"/>
          <w:iCs/>
          <w:sz w:val="24"/>
          <w:szCs w:val="24"/>
          <w:lang w:eastAsia="x-none"/>
        </w:rPr>
      </w:pPr>
      <w:bookmarkStart w:id="207" w:name="_Toc147927320"/>
      <w:r w:rsidRPr="00495443">
        <w:rPr>
          <w:rFonts w:ascii="Times New Roman" w:eastAsia="Cambria" w:hAnsi="Times New Roman" w:cs="Times New Roman"/>
          <w:iCs/>
          <w:sz w:val="24"/>
          <w:szCs w:val="24"/>
          <w:lang w:eastAsia="x-none"/>
        </w:rPr>
        <w:t xml:space="preserve">Фигура </w:t>
      </w:r>
      <w:r w:rsidRPr="00495443">
        <w:rPr>
          <w:rFonts w:ascii="Times New Roman" w:eastAsia="Cambria" w:hAnsi="Times New Roman" w:cs="Times New Roman"/>
          <w:iCs/>
          <w:sz w:val="24"/>
          <w:szCs w:val="24"/>
          <w:lang w:eastAsia="x-none"/>
        </w:rPr>
        <w:fldChar w:fldCharType="begin"/>
      </w:r>
      <w:r w:rsidRPr="00495443">
        <w:rPr>
          <w:rFonts w:ascii="Times New Roman" w:eastAsia="Cambria" w:hAnsi="Times New Roman" w:cs="Times New Roman"/>
          <w:iCs/>
          <w:sz w:val="24"/>
          <w:szCs w:val="24"/>
          <w:lang w:eastAsia="x-none"/>
        </w:rPr>
        <w:instrText xml:space="preserve"> SEQ фигура \* ARABIC </w:instrText>
      </w:r>
      <w:r w:rsidRPr="00495443">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21</w:t>
      </w:r>
      <w:r w:rsidRPr="00495443">
        <w:rPr>
          <w:rFonts w:ascii="Times New Roman" w:eastAsia="Cambria" w:hAnsi="Times New Roman" w:cs="Times New Roman"/>
          <w:iCs/>
          <w:sz w:val="24"/>
          <w:szCs w:val="24"/>
          <w:lang w:eastAsia="x-none"/>
        </w:rPr>
        <w:fldChar w:fldCharType="end"/>
      </w:r>
      <w:r w:rsidRPr="00495443">
        <w:rPr>
          <w:rFonts w:ascii="Times New Roman" w:eastAsia="Cambria" w:hAnsi="Times New Roman" w:cs="Times New Roman"/>
          <w:iCs/>
          <w:sz w:val="24"/>
          <w:szCs w:val="24"/>
          <w:lang w:eastAsia="x-none"/>
        </w:rPr>
        <w:t>. Сателитно изображение на село Бойник.</w:t>
      </w:r>
      <w:bookmarkEnd w:id="207"/>
    </w:p>
    <w:p w:rsidR="00E55438" w:rsidRDefault="00E55438" w:rsidP="00E55438">
      <w:pPr>
        <w:ind w:firstLine="284"/>
        <w:rPr>
          <w:rFonts w:ascii="Times New Roman CYR" w:hAnsi="Times New Roman CYR"/>
          <w:sz w:val="24"/>
          <w:szCs w:val="24"/>
        </w:rPr>
      </w:pPr>
    </w:p>
    <w:p w:rsidR="00E55438" w:rsidRDefault="00E55438" w:rsidP="00E55438">
      <w:pPr>
        <w:ind w:firstLine="284"/>
        <w:jc w:val="center"/>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lastRenderedPageBreak/>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Бряговец</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val="en-US" w:eastAsia="bg-BG"/>
              </w:rPr>
              <w:t>0</w:t>
            </w:r>
            <w:r>
              <w:rPr>
                <w:rFonts w:ascii="Times New Roman" w:eastAsia="Cambria" w:hAnsi="Times New Roman" w:cs="Times New Roman"/>
                <w:b/>
                <w:sz w:val="20"/>
                <w:szCs w:val="20"/>
                <w:lang w:eastAsia="bg-BG"/>
              </w:rPr>
              <w:t>6728</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30</w:t>
            </w:r>
            <w:r>
              <w:rPr>
                <w:rFonts w:ascii="Times New Roman" w:eastAsia="Cambria" w:hAnsi="Times New Roman" w:cs="Times New Roman"/>
                <w:sz w:val="20"/>
                <w:szCs w:val="20"/>
                <w:lang w:val="en-US" w:eastAsia="bg-BG"/>
              </w:rPr>
              <w:t>,</w:t>
            </w:r>
            <w:r>
              <w:rPr>
                <w:rFonts w:ascii="Times New Roman" w:eastAsia="Cambria" w:hAnsi="Times New Roman" w:cs="Times New Roman"/>
                <w:sz w:val="20"/>
                <w:szCs w:val="20"/>
                <w:lang w:eastAsia="bg-BG"/>
              </w:rPr>
              <w:t>79</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autoSpaceDE w:val="0"/>
        <w:autoSpaceDN w:val="0"/>
        <w:adjustRightInd w:val="0"/>
        <w:spacing w:after="0" w:line="360" w:lineRule="auto"/>
        <w:jc w:val="both"/>
        <w:rPr>
          <w:rFonts w:ascii="Times New Roman" w:eastAsia="Calibri" w:hAnsi="Times New Roman" w:cs="Times New Roman"/>
          <w:sz w:val="24"/>
        </w:rPr>
      </w:pPr>
    </w:p>
    <w:p w:rsidR="00E55438" w:rsidRDefault="00E55438" w:rsidP="00E55438">
      <w:pPr>
        <w:autoSpaceDE w:val="0"/>
        <w:autoSpaceDN w:val="0"/>
        <w:adjustRightInd w:val="0"/>
        <w:spacing w:after="0" w:line="360" w:lineRule="auto"/>
        <w:jc w:val="both"/>
        <w:rPr>
          <w:rFonts w:ascii="Times New Roman" w:eastAsia="Calibri" w:hAnsi="Times New Roman" w:cs="Times New Roman"/>
          <w:sz w:val="24"/>
        </w:rPr>
      </w:pPr>
      <w:r>
        <w:rPr>
          <w:rFonts w:ascii="Times New Roman" w:eastAsia="Calibri" w:hAnsi="Times New Roman" w:cs="Times New Roman"/>
          <w:noProof/>
          <w:sz w:val="24"/>
          <w:lang w:eastAsia="bg-BG"/>
        </w:rPr>
        <w:drawing>
          <wp:inline distT="0" distB="0" distL="0" distR="0" wp14:anchorId="1BC13B1B" wp14:editId="5F0538FF">
            <wp:extent cx="5760720" cy="450659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Бряговец.JPG"/>
                    <pic:cNvPicPr/>
                  </pic:nvPicPr>
                  <pic:blipFill>
                    <a:blip r:embed="rId31">
                      <a:extLst>
                        <a:ext uri="{28A0092B-C50C-407E-A947-70E740481C1C}">
                          <a14:useLocalDpi xmlns:a14="http://schemas.microsoft.com/office/drawing/2010/main" val="0"/>
                        </a:ext>
                      </a:extLst>
                    </a:blip>
                    <a:stretch>
                      <a:fillRect/>
                    </a:stretch>
                  </pic:blipFill>
                  <pic:spPr>
                    <a:xfrm>
                      <a:off x="0" y="0"/>
                      <a:ext cx="5760720" cy="4506595"/>
                    </a:xfrm>
                    <a:prstGeom prst="rect">
                      <a:avLst/>
                    </a:prstGeom>
                  </pic:spPr>
                </pic:pic>
              </a:graphicData>
            </a:graphic>
          </wp:inline>
        </w:drawing>
      </w:r>
    </w:p>
    <w:p w:rsidR="00E55438" w:rsidRPr="00495443" w:rsidRDefault="00E55438" w:rsidP="00E55438">
      <w:pPr>
        <w:spacing w:after="200" w:line="240" w:lineRule="auto"/>
        <w:jc w:val="center"/>
        <w:rPr>
          <w:rFonts w:ascii="Times New Roman" w:eastAsia="Calibri" w:hAnsi="Times New Roman" w:cs="Times New Roman"/>
          <w:iCs/>
          <w:sz w:val="24"/>
          <w:szCs w:val="24"/>
          <w:lang w:eastAsia="x-none"/>
        </w:rPr>
      </w:pPr>
      <w:bookmarkStart w:id="208" w:name="_Toc147927321"/>
      <w:r w:rsidRPr="00495443">
        <w:rPr>
          <w:rFonts w:ascii="Times New Roman" w:eastAsia="Cambria" w:hAnsi="Times New Roman" w:cs="Times New Roman"/>
          <w:iCs/>
          <w:sz w:val="24"/>
          <w:szCs w:val="24"/>
          <w:lang w:eastAsia="x-none"/>
        </w:rPr>
        <w:t xml:space="preserve">Фигура </w:t>
      </w:r>
      <w:r w:rsidRPr="00495443">
        <w:rPr>
          <w:rFonts w:ascii="Times New Roman" w:eastAsia="Cambria" w:hAnsi="Times New Roman" w:cs="Times New Roman"/>
          <w:iCs/>
          <w:sz w:val="24"/>
          <w:szCs w:val="24"/>
          <w:lang w:eastAsia="x-none"/>
        </w:rPr>
        <w:fldChar w:fldCharType="begin"/>
      </w:r>
      <w:r w:rsidRPr="00495443">
        <w:rPr>
          <w:rFonts w:ascii="Times New Roman" w:eastAsia="Cambria" w:hAnsi="Times New Roman" w:cs="Times New Roman"/>
          <w:iCs/>
          <w:sz w:val="24"/>
          <w:szCs w:val="24"/>
          <w:lang w:eastAsia="x-none"/>
        </w:rPr>
        <w:instrText xml:space="preserve"> SEQ фигура \* ARABIC </w:instrText>
      </w:r>
      <w:r w:rsidRPr="00495443">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22</w:t>
      </w:r>
      <w:r w:rsidRPr="00495443">
        <w:rPr>
          <w:rFonts w:ascii="Times New Roman" w:eastAsia="Cambria" w:hAnsi="Times New Roman" w:cs="Times New Roman"/>
          <w:iCs/>
          <w:sz w:val="24"/>
          <w:szCs w:val="24"/>
          <w:lang w:eastAsia="x-none"/>
        </w:rPr>
        <w:fldChar w:fldCharType="end"/>
      </w:r>
      <w:r w:rsidRPr="00495443">
        <w:rPr>
          <w:rFonts w:ascii="Times New Roman" w:eastAsia="Cambria" w:hAnsi="Times New Roman" w:cs="Times New Roman"/>
          <w:iCs/>
          <w:sz w:val="24"/>
          <w:szCs w:val="24"/>
          <w:lang w:eastAsia="x-none"/>
        </w:rPr>
        <w:t>. Сателитно изображение на село Бряговец.</w:t>
      </w:r>
      <w:bookmarkEnd w:id="208"/>
    </w:p>
    <w:p w:rsidR="00E55438" w:rsidRDefault="00E55438" w:rsidP="00E55438">
      <w:pPr>
        <w:ind w:firstLine="284"/>
        <w:rPr>
          <w:rFonts w:ascii="Times New Roman CYR" w:hAnsi="Times New Roman CYR"/>
          <w:sz w:val="24"/>
          <w:szCs w:val="24"/>
        </w:rPr>
      </w:pPr>
    </w:p>
    <w:p w:rsidR="00E55438" w:rsidRDefault="00E55438" w:rsidP="00E55438">
      <w:pPr>
        <w:ind w:firstLine="284"/>
        <w:jc w:val="center"/>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lastRenderedPageBreak/>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Бук</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val="en-US" w:eastAsia="bg-BG"/>
              </w:rPr>
              <w:t>0</w:t>
            </w:r>
            <w:r>
              <w:rPr>
                <w:rFonts w:ascii="Times New Roman" w:eastAsia="Cambria" w:hAnsi="Times New Roman" w:cs="Times New Roman"/>
                <w:b/>
                <w:sz w:val="20"/>
                <w:szCs w:val="20"/>
                <w:lang w:eastAsia="bg-BG"/>
              </w:rPr>
              <w:t>3646</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16</w:t>
            </w:r>
            <w:r>
              <w:rPr>
                <w:rFonts w:ascii="Times New Roman" w:eastAsia="Cambria" w:hAnsi="Times New Roman" w:cs="Times New Roman"/>
                <w:sz w:val="20"/>
                <w:szCs w:val="20"/>
                <w:lang w:val="en-US" w:eastAsia="bg-BG"/>
              </w:rPr>
              <w:t>,</w:t>
            </w:r>
            <w:r>
              <w:rPr>
                <w:rFonts w:ascii="Times New Roman" w:eastAsia="Cambria" w:hAnsi="Times New Roman" w:cs="Times New Roman"/>
                <w:sz w:val="20"/>
                <w:szCs w:val="20"/>
                <w:lang w:eastAsia="bg-BG"/>
              </w:rPr>
              <w:t>4</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autoSpaceDE w:val="0"/>
        <w:autoSpaceDN w:val="0"/>
        <w:adjustRightInd w:val="0"/>
        <w:spacing w:after="0" w:line="360" w:lineRule="auto"/>
        <w:jc w:val="both"/>
        <w:rPr>
          <w:rFonts w:ascii="Times New Roman" w:eastAsia="Calibri" w:hAnsi="Times New Roman" w:cs="Times New Roman"/>
          <w:sz w:val="24"/>
        </w:rPr>
      </w:pPr>
    </w:p>
    <w:p w:rsidR="00E55438" w:rsidRDefault="00E55438" w:rsidP="00E55438">
      <w:pPr>
        <w:ind w:firstLine="284"/>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666885B2" wp14:editId="52DDEF8E">
            <wp:extent cx="5760720" cy="4509135"/>
            <wp:effectExtent l="0" t="0" r="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Бук.JPG"/>
                    <pic:cNvPicPr/>
                  </pic:nvPicPr>
                  <pic:blipFill>
                    <a:blip r:embed="rId32">
                      <a:extLst>
                        <a:ext uri="{28A0092B-C50C-407E-A947-70E740481C1C}">
                          <a14:useLocalDpi xmlns:a14="http://schemas.microsoft.com/office/drawing/2010/main" val="0"/>
                        </a:ext>
                      </a:extLst>
                    </a:blip>
                    <a:stretch>
                      <a:fillRect/>
                    </a:stretch>
                  </pic:blipFill>
                  <pic:spPr>
                    <a:xfrm>
                      <a:off x="0" y="0"/>
                      <a:ext cx="5760720" cy="4509135"/>
                    </a:xfrm>
                    <a:prstGeom prst="rect">
                      <a:avLst/>
                    </a:prstGeom>
                  </pic:spPr>
                </pic:pic>
              </a:graphicData>
            </a:graphic>
          </wp:inline>
        </w:drawing>
      </w:r>
    </w:p>
    <w:p w:rsidR="00E55438" w:rsidRPr="00495443" w:rsidRDefault="00E55438" w:rsidP="00E55438">
      <w:pPr>
        <w:spacing w:after="200" w:line="240" w:lineRule="auto"/>
        <w:jc w:val="center"/>
        <w:rPr>
          <w:rFonts w:ascii="Times New Roman" w:eastAsia="Calibri" w:hAnsi="Times New Roman" w:cs="Times New Roman"/>
          <w:iCs/>
          <w:sz w:val="24"/>
          <w:szCs w:val="24"/>
          <w:lang w:eastAsia="x-none"/>
        </w:rPr>
      </w:pPr>
      <w:bookmarkStart w:id="209" w:name="_Toc147927322"/>
      <w:r w:rsidRPr="00495443">
        <w:rPr>
          <w:rFonts w:ascii="Times New Roman" w:eastAsia="Cambria" w:hAnsi="Times New Roman" w:cs="Times New Roman"/>
          <w:iCs/>
          <w:sz w:val="24"/>
          <w:szCs w:val="24"/>
          <w:lang w:eastAsia="x-none"/>
        </w:rPr>
        <w:t xml:space="preserve">Фигура </w:t>
      </w:r>
      <w:r w:rsidRPr="00495443">
        <w:rPr>
          <w:rFonts w:ascii="Times New Roman" w:eastAsia="Cambria" w:hAnsi="Times New Roman" w:cs="Times New Roman"/>
          <w:iCs/>
          <w:sz w:val="24"/>
          <w:szCs w:val="24"/>
          <w:lang w:eastAsia="x-none"/>
        </w:rPr>
        <w:fldChar w:fldCharType="begin"/>
      </w:r>
      <w:r w:rsidRPr="00495443">
        <w:rPr>
          <w:rFonts w:ascii="Times New Roman" w:eastAsia="Cambria" w:hAnsi="Times New Roman" w:cs="Times New Roman"/>
          <w:iCs/>
          <w:sz w:val="24"/>
          <w:szCs w:val="24"/>
          <w:lang w:eastAsia="x-none"/>
        </w:rPr>
        <w:instrText xml:space="preserve"> SEQ фигура \* ARABIC </w:instrText>
      </w:r>
      <w:r w:rsidRPr="00495443">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23</w:t>
      </w:r>
      <w:r w:rsidRPr="00495443">
        <w:rPr>
          <w:rFonts w:ascii="Times New Roman" w:eastAsia="Cambria" w:hAnsi="Times New Roman" w:cs="Times New Roman"/>
          <w:iCs/>
          <w:sz w:val="24"/>
          <w:szCs w:val="24"/>
          <w:lang w:eastAsia="x-none"/>
        </w:rPr>
        <w:fldChar w:fldCharType="end"/>
      </w:r>
      <w:r w:rsidRPr="00495443">
        <w:rPr>
          <w:rFonts w:ascii="Times New Roman" w:eastAsia="Cambria" w:hAnsi="Times New Roman" w:cs="Times New Roman"/>
          <w:iCs/>
          <w:sz w:val="24"/>
          <w:szCs w:val="24"/>
          <w:lang w:eastAsia="x-none"/>
        </w:rPr>
        <w:t>. Сателитно изображение на село Бук.</w:t>
      </w:r>
      <w:bookmarkEnd w:id="209"/>
    </w:p>
    <w:p w:rsidR="00E55438" w:rsidRDefault="00E55438" w:rsidP="00E55438">
      <w:pPr>
        <w:ind w:firstLine="284"/>
        <w:rPr>
          <w:rFonts w:ascii="Times New Roman CYR" w:hAnsi="Times New Roman CYR"/>
          <w:sz w:val="24"/>
          <w:szCs w:val="24"/>
        </w:rPr>
      </w:pPr>
    </w:p>
    <w:p w:rsidR="00E55438" w:rsidRDefault="00E55438" w:rsidP="00E55438">
      <w:pPr>
        <w:ind w:firstLine="284"/>
        <w:jc w:val="center"/>
        <w:rPr>
          <w:rFonts w:ascii="Times New Roman CYR" w:hAnsi="Times New Roman CYR"/>
          <w:sz w:val="24"/>
          <w:szCs w:val="24"/>
        </w:rPr>
      </w:pPr>
    </w:p>
    <w:p w:rsidR="00495443" w:rsidRDefault="00495443" w:rsidP="00E55438">
      <w:pPr>
        <w:ind w:firstLine="284"/>
        <w:jc w:val="center"/>
        <w:rPr>
          <w:rFonts w:ascii="Times New Roman CYR" w:hAnsi="Times New Roman CYR"/>
          <w:sz w:val="24"/>
          <w:szCs w:val="24"/>
        </w:rPr>
      </w:pPr>
    </w:p>
    <w:p w:rsidR="00495443" w:rsidRDefault="00495443" w:rsidP="00E55438">
      <w:pPr>
        <w:ind w:firstLine="284"/>
        <w:jc w:val="center"/>
        <w:rPr>
          <w:rFonts w:ascii="Times New Roman CYR" w:hAnsi="Times New Roman CYR"/>
          <w:sz w:val="24"/>
          <w:szCs w:val="24"/>
        </w:rPr>
      </w:pPr>
    </w:p>
    <w:p w:rsidR="00495443" w:rsidRDefault="00495443" w:rsidP="00E55438">
      <w:pPr>
        <w:ind w:firstLine="284"/>
        <w:jc w:val="center"/>
        <w:rPr>
          <w:rFonts w:ascii="Times New Roman CYR" w:hAnsi="Times New Roman CYR"/>
          <w:sz w:val="24"/>
          <w:szCs w:val="24"/>
        </w:rPr>
      </w:pPr>
    </w:p>
    <w:p w:rsidR="00495443" w:rsidRDefault="00495443" w:rsidP="00E55438">
      <w:pPr>
        <w:ind w:firstLine="284"/>
        <w:jc w:val="center"/>
        <w:rPr>
          <w:rFonts w:ascii="Times New Roman CYR" w:hAnsi="Times New Roman CYR"/>
          <w:sz w:val="24"/>
          <w:szCs w:val="24"/>
        </w:rPr>
      </w:pPr>
    </w:p>
    <w:p w:rsidR="00495443" w:rsidRDefault="00495443" w:rsidP="00E55438">
      <w:pPr>
        <w:ind w:firstLine="284"/>
        <w:jc w:val="center"/>
        <w:rPr>
          <w:rFonts w:ascii="Times New Roman CYR" w:hAnsi="Times New Roman CYR"/>
          <w:sz w:val="24"/>
          <w:szCs w:val="24"/>
        </w:rPr>
      </w:pPr>
    </w:p>
    <w:p w:rsidR="00495443" w:rsidRDefault="00495443" w:rsidP="00E55438">
      <w:pPr>
        <w:ind w:firstLine="284"/>
        <w:jc w:val="center"/>
        <w:rPr>
          <w:rFonts w:ascii="Times New Roman CYR" w:hAnsi="Times New Roman CYR"/>
          <w:sz w:val="24"/>
          <w:szCs w:val="24"/>
        </w:rPr>
      </w:pPr>
    </w:p>
    <w:p w:rsidR="00495443" w:rsidRDefault="00495443" w:rsidP="00E55438">
      <w:pPr>
        <w:ind w:firstLine="284"/>
        <w:jc w:val="center"/>
        <w:rPr>
          <w:rFonts w:ascii="Times New Roman CYR" w:hAnsi="Times New Roman CYR"/>
          <w:sz w:val="24"/>
          <w:szCs w:val="24"/>
        </w:rPr>
      </w:pPr>
    </w:p>
    <w:p w:rsidR="00495443" w:rsidRDefault="00495443" w:rsidP="00E55438">
      <w:pPr>
        <w:ind w:firstLine="284"/>
        <w:jc w:val="center"/>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lastRenderedPageBreak/>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Вранско</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12190</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5,6</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autoSpaceDE w:val="0"/>
        <w:autoSpaceDN w:val="0"/>
        <w:adjustRightInd w:val="0"/>
        <w:spacing w:after="0" w:line="360" w:lineRule="auto"/>
        <w:jc w:val="both"/>
        <w:rPr>
          <w:rFonts w:ascii="Times New Roman" w:eastAsia="Calibri" w:hAnsi="Times New Roman" w:cs="Times New Roman"/>
          <w:sz w:val="24"/>
        </w:rPr>
      </w:pPr>
    </w:p>
    <w:p w:rsidR="00E55438" w:rsidRDefault="00E55438" w:rsidP="00495443">
      <w:pPr>
        <w:ind w:firstLine="284"/>
        <w:jc w:val="center"/>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273BF806" wp14:editId="42A6C510">
            <wp:extent cx="5181600" cy="302260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Вранско.JPG"/>
                    <pic:cNvPicPr/>
                  </pic:nvPicPr>
                  <pic:blipFill>
                    <a:blip r:embed="rId33">
                      <a:extLst>
                        <a:ext uri="{28A0092B-C50C-407E-A947-70E740481C1C}">
                          <a14:useLocalDpi xmlns:a14="http://schemas.microsoft.com/office/drawing/2010/main" val="0"/>
                        </a:ext>
                      </a:extLst>
                    </a:blip>
                    <a:stretch>
                      <a:fillRect/>
                    </a:stretch>
                  </pic:blipFill>
                  <pic:spPr>
                    <a:xfrm>
                      <a:off x="0" y="0"/>
                      <a:ext cx="5185011" cy="3024590"/>
                    </a:xfrm>
                    <a:prstGeom prst="rect">
                      <a:avLst/>
                    </a:prstGeom>
                  </pic:spPr>
                </pic:pic>
              </a:graphicData>
            </a:graphic>
          </wp:inline>
        </w:drawing>
      </w:r>
    </w:p>
    <w:p w:rsidR="00E55438" w:rsidRPr="00495443" w:rsidRDefault="00E55438" w:rsidP="00495443">
      <w:pPr>
        <w:spacing w:after="200" w:line="240" w:lineRule="auto"/>
        <w:jc w:val="center"/>
        <w:rPr>
          <w:rFonts w:ascii="Times New Roman" w:eastAsia="Calibri" w:hAnsi="Times New Roman" w:cs="Times New Roman"/>
          <w:iCs/>
          <w:sz w:val="24"/>
          <w:szCs w:val="24"/>
          <w:lang w:eastAsia="x-none"/>
        </w:rPr>
      </w:pPr>
      <w:bookmarkStart w:id="210" w:name="_Toc147927323"/>
      <w:r w:rsidRPr="00495443">
        <w:rPr>
          <w:rFonts w:ascii="Times New Roman" w:eastAsia="Cambria" w:hAnsi="Times New Roman" w:cs="Times New Roman"/>
          <w:iCs/>
          <w:sz w:val="24"/>
          <w:szCs w:val="24"/>
          <w:lang w:eastAsia="x-none"/>
        </w:rPr>
        <w:t xml:space="preserve">Фигура </w:t>
      </w:r>
      <w:r w:rsidRPr="00495443">
        <w:rPr>
          <w:rFonts w:ascii="Times New Roman" w:eastAsia="Cambria" w:hAnsi="Times New Roman" w:cs="Times New Roman"/>
          <w:iCs/>
          <w:sz w:val="24"/>
          <w:szCs w:val="24"/>
          <w:lang w:eastAsia="x-none"/>
        </w:rPr>
        <w:fldChar w:fldCharType="begin"/>
      </w:r>
      <w:r w:rsidRPr="00495443">
        <w:rPr>
          <w:rFonts w:ascii="Times New Roman" w:eastAsia="Cambria" w:hAnsi="Times New Roman" w:cs="Times New Roman"/>
          <w:iCs/>
          <w:sz w:val="24"/>
          <w:szCs w:val="24"/>
          <w:lang w:eastAsia="x-none"/>
        </w:rPr>
        <w:instrText xml:space="preserve"> SEQ фигура \* ARABIC </w:instrText>
      </w:r>
      <w:r w:rsidRPr="00495443">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24</w:t>
      </w:r>
      <w:r w:rsidRPr="00495443">
        <w:rPr>
          <w:rFonts w:ascii="Times New Roman" w:eastAsia="Cambria" w:hAnsi="Times New Roman" w:cs="Times New Roman"/>
          <w:iCs/>
          <w:sz w:val="24"/>
          <w:szCs w:val="24"/>
          <w:lang w:eastAsia="x-none"/>
        </w:rPr>
        <w:fldChar w:fldCharType="end"/>
      </w:r>
      <w:r w:rsidRPr="00495443">
        <w:rPr>
          <w:rFonts w:ascii="Times New Roman" w:eastAsia="Cambria" w:hAnsi="Times New Roman" w:cs="Times New Roman"/>
          <w:iCs/>
          <w:sz w:val="24"/>
          <w:szCs w:val="24"/>
          <w:lang w:eastAsia="x-none"/>
        </w:rPr>
        <w:t>. Сателитно изображение на село Вранско.</w:t>
      </w:r>
      <w:bookmarkEnd w:id="210"/>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Голяма Чинка</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15713</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7,57</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autoSpaceDE w:val="0"/>
        <w:autoSpaceDN w:val="0"/>
        <w:adjustRightInd w:val="0"/>
        <w:spacing w:after="0" w:line="360" w:lineRule="auto"/>
        <w:jc w:val="both"/>
        <w:rPr>
          <w:rFonts w:ascii="Times New Roman" w:eastAsia="Calibri" w:hAnsi="Times New Roman" w:cs="Times New Roman"/>
          <w:sz w:val="24"/>
        </w:rPr>
      </w:pPr>
    </w:p>
    <w:p w:rsidR="00E55438" w:rsidRDefault="00E55438" w:rsidP="00495443">
      <w:pPr>
        <w:ind w:firstLine="284"/>
        <w:jc w:val="center"/>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12E2CA36" wp14:editId="21743377">
            <wp:extent cx="5067300" cy="339998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Голяма Чинка.JPG"/>
                    <pic:cNvPicPr/>
                  </pic:nvPicPr>
                  <pic:blipFill>
                    <a:blip r:embed="rId34">
                      <a:extLst>
                        <a:ext uri="{28A0092B-C50C-407E-A947-70E740481C1C}">
                          <a14:useLocalDpi xmlns:a14="http://schemas.microsoft.com/office/drawing/2010/main" val="0"/>
                        </a:ext>
                      </a:extLst>
                    </a:blip>
                    <a:stretch>
                      <a:fillRect/>
                    </a:stretch>
                  </pic:blipFill>
                  <pic:spPr>
                    <a:xfrm>
                      <a:off x="0" y="0"/>
                      <a:ext cx="5073560" cy="3404184"/>
                    </a:xfrm>
                    <a:prstGeom prst="rect">
                      <a:avLst/>
                    </a:prstGeom>
                  </pic:spPr>
                </pic:pic>
              </a:graphicData>
            </a:graphic>
          </wp:inline>
        </w:drawing>
      </w:r>
    </w:p>
    <w:p w:rsidR="00E55438" w:rsidRPr="00495443" w:rsidRDefault="00E55438" w:rsidP="00E55438">
      <w:pPr>
        <w:spacing w:after="200" w:line="240" w:lineRule="auto"/>
        <w:jc w:val="center"/>
        <w:rPr>
          <w:rFonts w:ascii="Times New Roman" w:eastAsia="Calibri" w:hAnsi="Times New Roman" w:cs="Times New Roman"/>
          <w:iCs/>
          <w:sz w:val="24"/>
          <w:szCs w:val="24"/>
          <w:lang w:eastAsia="x-none"/>
        </w:rPr>
      </w:pPr>
      <w:bookmarkStart w:id="211" w:name="_Toc147927324"/>
      <w:r w:rsidRPr="00495443">
        <w:rPr>
          <w:rFonts w:ascii="Times New Roman" w:eastAsia="Cambria" w:hAnsi="Times New Roman" w:cs="Times New Roman"/>
          <w:iCs/>
          <w:sz w:val="24"/>
          <w:szCs w:val="24"/>
          <w:lang w:eastAsia="x-none"/>
        </w:rPr>
        <w:t xml:space="preserve">Фигура </w:t>
      </w:r>
      <w:r w:rsidRPr="00495443">
        <w:rPr>
          <w:rFonts w:ascii="Times New Roman" w:eastAsia="Cambria" w:hAnsi="Times New Roman" w:cs="Times New Roman"/>
          <w:iCs/>
          <w:sz w:val="24"/>
          <w:szCs w:val="24"/>
          <w:lang w:eastAsia="x-none"/>
        </w:rPr>
        <w:fldChar w:fldCharType="begin"/>
      </w:r>
      <w:r w:rsidRPr="00495443">
        <w:rPr>
          <w:rFonts w:ascii="Times New Roman" w:eastAsia="Cambria" w:hAnsi="Times New Roman" w:cs="Times New Roman"/>
          <w:iCs/>
          <w:sz w:val="24"/>
          <w:szCs w:val="24"/>
          <w:lang w:eastAsia="x-none"/>
        </w:rPr>
        <w:instrText xml:space="preserve"> SEQ фигура \* ARABIC </w:instrText>
      </w:r>
      <w:r w:rsidRPr="00495443">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25</w:t>
      </w:r>
      <w:r w:rsidRPr="00495443">
        <w:rPr>
          <w:rFonts w:ascii="Times New Roman" w:eastAsia="Cambria" w:hAnsi="Times New Roman" w:cs="Times New Roman"/>
          <w:iCs/>
          <w:sz w:val="24"/>
          <w:szCs w:val="24"/>
          <w:lang w:eastAsia="x-none"/>
        </w:rPr>
        <w:fldChar w:fldCharType="end"/>
      </w:r>
      <w:r w:rsidRPr="00495443">
        <w:rPr>
          <w:rFonts w:ascii="Times New Roman" w:eastAsia="Cambria" w:hAnsi="Times New Roman" w:cs="Times New Roman"/>
          <w:iCs/>
          <w:sz w:val="24"/>
          <w:szCs w:val="24"/>
          <w:lang w:eastAsia="x-none"/>
        </w:rPr>
        <w:t>. Сателитно изображение на село Голяма Чинка.</w:t>
      </w:r>
      <w:bookmarkEnd w:id="211"/>
    </w:p>
    <w:p w:rsidR="00E55438" w:rsidRDefault="00E55438"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Голям Девесил</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03644</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5,73</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autoSpaceDE w:val="0"/>
        <w:autoSpaceDN w:val="0"/>
        <w:adjustRightInd w:val="0"/>
        <w:spacing w:after="0" w:line="360" w:lineRule="auto"/>
        <w:jc w:val="both"/>
        <w:rPr>
          <w:rFonts w:ascii="Times New Roman" w:eastAsia="Calibri" w:hAnsi="Times New Roman" w:cs="Times New Roman"/>
          <w:sz w:val="24"/>
        </w:rPr>
      </w:pPr>
    </w:p>
    <w:p w:rsidR="00E55438" w:rsidRDefault="00E55438" w:rsidP="00E55438">
      <w:pPr>
        <w:ind w:firstLine="284"/>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01E71867" wp14:editId="199FD56D">
            <wp:extent cx="5760720" cy="476694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Голям Девесил.JPG"/>
                    <pic:cNvPicPr/>
                  </pic:nvPicPr>
                  <pic:blipFill>
                    <a:blip r:embed="rId35">
                      <a:extLst>
                        <a:ext uri="{28A0092B-C50C-407E-A947-70E740481C1C}">
                          <a14:useLocalDpi xmlns:a14="http://schemas.microsoft.com/office/drawing/2010/main" val="0"/>
                        </a:ext>
                      </a:extLst>
                    </a:blip>
                    <a:stretch>
                      <a:fillRect/>
                    </a:stretch>
                  </pic:blipFill>
                  <pic:spPr>
                    <a:xfrm>
                      <a:off x="0" y="0"/>
                      <a:ext cx="5760720" cy="4766945"/>
                    </a:xfrm>
                    <a:prstGeom prst="rect">
                      <a:avLst/>
                    </a:prstGeom>
                  </pic:spPr>
                </pic:pic>
              </a:graphicData>
            </a:graphic>
          </wp:inline>
        </w:drawing>
      </w:r>
    </w:p>
    <w:p w:rsidR="00E55438" w:rsidRPr="00495443" w:rsidRDefault="00E55438" w:rsidP="00E55438">
      <w:pPr>
        <w:spacing w:after="200" w:line="240" w:lineRule="auto"/>
        <w:jc w:val="center"/>
        <w:rPr>
          <w:rFonts w:ascii="Times New Roman" w:eastAsia="Calibri" w:hAnsi="Times New Roman" w:cs="Times New Roman"/>
          <w:iCs/>
          <w:sz w:val="24"/>
          <w:szCs w:val="24"/>
          <w:lang w:eastAsia="x-none"/>
        </w:rPr>
      </w:pPr>
      <w:bookmarkStart w:id="212" w:name="_Toc147927325"/>
      <w:r w:rsidRPr="00495443">
        <w:rPr>
          <w:rFonts w:ascii="Times New Roman" w:eastAsia="Cambria" w:hAnsi="Times New Roman" w:cs="Times New Roman"/>
          <w:iCs/>
          <w:sz w:val="24"/>
          <w:szCs w:val="24"/>
          <w:lang w:eastAsia="x-none"/>
        </w:rPr>
        <w:t xml:space="preserve">Фигура </w:t>
      </w:r>
      <w:r w:rsidRPr="00495443">
        <w:rPr>
          <w:rFonts w:ascii="Times New Roman" w:eastAsia="Cambria" w:hAnsi="Times New Roman" w:cs="Times New Roman"/>
          <w:iCs/>
          <w:sz w:val="24"/>
          <w:szCs w:val="24"/>
          <w:lang w:eastAsia="x-none"/>
        </w:rPr>
        <w:fldChar w:fldCharType="begin"/>
      </w:r>
      <w:r w:rsidRPr="00495443">
        <w:rPr>
          <w:rFonts w:ascii="Times New Roman" w:eastAsia="Cambria" w:hAnsi="Times New Roman" w:cs="Times New Roman"/>
          <w:iCs/>
          <w:sz w:val="24"/>
          <w:szCs w:val="24"/>
          <w:lang w:eastAsia="x-none"/>
        </w:rPr>
        <w:instrText xml:space="preserve"> SEQ фигура \* ARABIC </w:instrText>
      </w:r>
      <w:r w:rsidRPr="00495443">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26</w:t>
      </w:r>
      <w:r w:rsidRPr="00495443">
        <w:rPr>
          <w:rFonts w:ascii="Times New Roman" w:eastAsia="Cambria" w:hAnsi="Times New Roman" w:cs="Times New Roman"/>
          <w:iCs/>
          <w:sz w:val="24"/>
          <w:szCs w:val="24"/>
          <w:lang w:eastAsia="x-none"/>
        </w:rPr>
        <w:fldChar w:fldCharType="end"/>
      </w:r>
      <w:r w:rsidRPr="00495443">
        <w:rPr>
          <w:rFonts w:ascii="Times New Roman" w:eastAsia="Cambria" w:hAnsi="Times New Roman" w:cs="Times New Roman"/>
          <w:iCs/>
          <w:sz w:val="24"/>
          <w:szCs w:val="24"/>
          <w:lang w:eastAsia="x-none"/>
        </w:rPr>
        <w:t>. Сателитно изображение на село Голям Девесил.</w:t>
      </w:r>
      <w:bookmarkEnd w:id="212"/>
    </w:p>
    <w:p w:rsidR="00E55438" w:rsidRDefault="00E55438"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lastRenderedPageBreak/>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Голямо Каменяне</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03648</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15,42</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autoSpaceDE w:val="0"/>
        <w:autoSpaceDN w:val="0"/>
        <w:adjustRightInd w:val="0"/>
        <w:spacing w:after="0" w:line="360" w:lineRule="auto"/>
        <w:jc w:val="both"/>
        <w:rPr>
          <w:rFonts w:ascii="Times New Roman" w:eastAsia="Calibri" w:hAnsi="Times New Roman" w:cs="Times New Roman"/>
          <w:sz w:val="24"/>
        </w:rPr>
      </w:pPr>
    </w:p>
    <w:p w:rsidR="00E55438" w:rsidRDefault="00E55438" w:rsidP="00E55438">
      <w:pPr>
        <w:ind w:firstLine="284"/>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23CB7E4F" wp14:editId="50B960A9">
            <wp:extent cx="5760720" cy="4736465"/>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Голямо Каменяне.JPG"/>
                    <pic:cNvPicPr/>
                  </pic:nvPicPr>
                  <pic:blipFill>
                    <a:blip r:embed="rId36">
                      <a:extLst>
                        <a:ext uri="{28A0092B-C50C-407E-A947-70E740481C1C}">
                          <a14:useLocalDpi xmlns:a14="http://schemas.microsoft.com/office/drawing/2010/main" val="0"/>
                        </a:ext>
                      </a:extLst>
                    </a:blip>
                    <a:stretch>
                      <a:fillRect/>
                    </a:stretch>
                  </pic:blipFill>
                  <pic:spPr>
                    <a:xfrm>
                      <a:off x="0" y="0"/>
                      <a:ext cx="5760720" cy="4736465"/>
                    </a:xfrm>
                    <a:prstGeom prst="rect">
                      <a:avLst/>
                    </a:prstGeom>
                  </pic:spPr>
                </pic:pic>
              </a:graphicData>
            </a:graphic>
          </wp:inline>
        </w:drawing>
      </w:r>
    </w:p>
    <w:p w:rsidR="00E55438" w:rsidRPr="00495443" w:rsidRDefault="00E55438" w:rsidP="00E55438">
      <w:pPr>
        <w:spacing w:after="200" w:line="240" w:lineRule="auto"/>
        <w:jc w:val="center"/>
        <w:rPr>
          <w:rFonts w:ascii="Times New Roman" w:eastAsia="Calibri" w:hAnsi="Times New Roman" w:cs="Times New Roman"/>
          <w:iCs/>
          <w:sz w:val="24"/>
          <w:szCs w:val="24"/>
          <w:lang w:eastAsia="x-none"/>
        </w:rPr>
      </w:pPr>
      <w:bookmarkStart w:id="213" w:name="_Toc147927326"/>
      <w:r w:rsidRPr="00495443">
        <w:rPr>
          <w:rFonts w:ascii="Times New Roman" w:eastAsia="Cambria" w:hAnsi="Times New Roman" w:cs="Times New Roman"/>
          <w:iCs/>
          <w:sz w:val="24"/>
          <w:szCs w:val="24"/>
          <w:lang w:eastAsia="x-none"/>
        </w:rPr>
        <w:t xml:space="preserve">Фигура </w:t>
      </w:r>
      <w:r w:rsidRPr="00495443">
        <w:rPr>
          <w:rFonts w:ascii="Times New Roman" w:eastAsia="Cambria" w:hAnsi="Times New Roman" w:cs="Times New Roman"/>
          <w:iCs/>
          <w:sz w:val="24"/>
          <w:szCs w:val="24"/>
          <w:lang w:eastAsia="x-none"/>
        </w:rPr>
        <w:fldChar w:fldCharType="begin"/>
      </w:r>
      <w:r w:rsidRPr="00495443">
        <w:rPr>
          <w:rFonts w:ascii="Times New Roman" w:eastAsia="Cambria" w:hAnsi="Times New Roman" w:cs="Times New Roman"/>
          <w:iCs/>
          <w:sz w:val="24"/>
          <w:szCs w:val="24"/>
          <w:lang w:eastAsia="x-none"/>
        </w:rPr>
        <w:instrText xml:space="preserve"> SEQ фигура \* ARABIC </w:instrText>
      </w:r>
      <w:r w:rsidRPr="00495443">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27</w:t>
      </w:r>
      <w:r w:rsidRPr="00495443">
        <w:rPr>
          <w:rFonts w:ascii="Times New Roman" w:eastAsia="Cambria" w:hAnsi="Times New Roman" w:cs="Times New Roman"/>
          <w:iCs/>
          <w:sz w:val="24"/>
          <w:szCs w:val="24"/>
          <w:lang w:eastAsia="x-none"/>
        </w:rPr>
        <w:fldChar w:fldCharType="end"/>
      </w:r>
      <w:r w:rsidRPr="00495443">
        <w:rPr>
          <w:rFonts w:ascii="Times New Roman" w:eastAsia="Cambria" w:hAnsi="Times New Roman" w:cs="Times New Roman"/>
          <w:iCs/>
          <w:sz w:val="24"/>
          <w:szCs w:val="24"/>
          <w:lang w:eastAsia="x-none"/>
        </w:rPr>
        <w:t>. Сателитно изображение на село Голям Каменяне.</w:t>
      </w:r>
      <w:bookmarkEnd w:id="213"/>
    </w:p>
    <w:p w:rsidR="00E55438" w:rsidRDefault="00E55438"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lastRenderedPageBreak/>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Горна кула</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16287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11,03</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autoSpaceDE w:val="0"/>
        <w:autoSpaceDN w:val="0"/>
        <w:adjustRightInd w:val="0"/>
        <w:spacing w:after="0" w:line="360" w:lineRule="auto"/>
        <w:jc w:val="both"/>
        <w:rPr>
          <w:rFonts w:ascii="Times New Roman" w:eastAsia="Calibri" w:hAnsi="Times New Roman" w:cs="Times New Roman"/>
          <w:sz w:val="24"/>
        </w:rPr>
      </w:pPr>
    </w:p>
    <w:p w:rsidR="00E55438" w:rsidRDefault="00E55438" w:rsidP="00E55438">
      <w:pPr>
        <w:ind w:firstLine="284"/>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72BE0391" wp14:editId="7E9BB926">
            <wp:extent cx="5760720" cy="446659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Горна кула.JPG"/>
                    <pic:cNvPicPr/>
                  </pic:nvPicPr>
                  <pic:blipFill>
                    <a:blip r:embed="rId37">
                      <a:extLst>
                        <a:ext uri="{28A0092B-C50C-407E-A947-70E740481C1C}">
                          <a14:useLocalDpi xmlns:a14="http://schemas.microsoft.com/office/drawing/2010/main" val="0"/>
                        </a:ext>
                      </a:extLst>
                    </a:blip>
                    <a:stretch>
                      <a:fillRect/>
                    </a:stretch>
                  </pic:blipFill>
                  <pic:spPr>
                    <a:xfrm>
                      <a:off x="0" y="0"/>
                      <a:ext cx="5760720" cy="4466590"/>
                    </a:xfrm>
                    <a:prstGeom prst="rect">
                      <a:avLst/>
                    </a:prstGeom>
                  </pic:spPr>
                </pic:pic>
              </a:graphicData>
            </a:graphic>
          </wp:inline>
        </w:drawing>
      </w:r>
    </w:p>
    <w:p w:rsidR="00E55438" w:rsidRPr="00495443" w:rsidRDefault="00E55438" w:rsidP="00E55438">
      <w:pPr>
        <w:spacing w:after="200" w:line="240" w:lineRule="auto"/>
        <w:jc w:val="center"/>
        <w:rPr>
          <w:rFonts w:ascii="Times New Roman" w:eastAsia="Calibri" w:hAnsi="Times New Roman" w:cs="Times New Roman"/>
          <w:iCs/>
          <w:sz w:val="24"/>
          <w:szCs w:val="24"/>
          <w:lang w:eastAsia="x-none"/>
        </w:rPr>
      </w:pPr>
      <w:bookmarkStart w:id="214" w:name="_Toc147927327"/>
      <w:r w:rsidRPr="00495443">
        <w:rPr>
          <w:rFonts w:ascii="Times New Roman" w:eastAsia="Cambria" w:hAnsi="Times New Roman" w:cs="Times New Roman"/>
          <w:iCs/>
          <w:sz w:val="24"/>
          <w:szCs w:val="24"/>
          <w:lang w:eastAsia="x-none"/>
        </w:rPr>
        <w:t xml:space="preserve">Фигура </w:t>
      </w:r>
      <w:r w:rsidRPr="00495443">
        <w:rPr>
          <w:rFonts w:ascii="Times New Roman" w:eastAsia="Cambria" w:hAnsi="Times New Roman" w:cs="Times New Roman"/>
          <w:iCs/>
          <w:sz w:val="24"/>
          <w:szCs w:val="24"/>
          <w:lang w:eastAsia="x-none"/>
        </w:rPr>
        <w:fldChar w:fldCharType="begin"/>
      </w:r>
      <w:r w:rsidRPr="00495443">
        <w:rPr>
          <w:rFonts w:ascii="Times New Roman" w:eastAsia="Cambria" w:hAnsi="Times New Roman" w:cs="Times New Roman"/>
          <w:iCs/>
          <w:sz w:val="24"/>
          <w:szCs w:val="24"/>
          <w:lang w:eastAsia="x-none"/>
        </w:rPr>
        <w:instrText xml:space="preserve"> SEQ фигура \* ARABIC </w:instrText>
      </w:r>
      <w:r w:rsidRPr="00495443">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28</w:t>
      </w:r>
      <w:r w:rsidRPr="00495443">
        <w:rPr>
          <w:rFonts w:ascii="Times New Roman" w:eastAsia="Cambria" w:hAnsi="Times New Roman" w:cs="Times New Roman"/>
          <w:iCs/>
          <w:sz w:val="24"/>
          <w:szCs w:val="24"/>
          <w:lang w:eastAsia="x-none"/>
        </w:rPr>
        <w:fldChar w:fldCharType="end"/>
      </w:r>
      <w:r w:rsidRPr="00495443">
        <w:rPr>
          <w:rFonts w:ascii="Times New Roman" w:eastAsia="Cambria" w:hAnsi="Times New Roman" w:cs="Times New Roman"/>
          <w:iCs/>
          <w:sz w:val="24"/>
          <w:szCs w:val="24"/>
          <w:lang w:eastAsia="x-none"/>
        </w:rPr>
        <w:t>. Сателитно изображение на село Горна Кула.</w:t>
      </w:r>
      <w:bookmarkEnd w:id="214"/>
    </w:p>
    <w:p w:rsidR="00E55438" w:rsidRDefault="00E55438"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lastRenderedPageBreak/>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Горни Юруци</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16660</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28,65</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autoSpaceDE w:val="0"/>
        <w:autoSpaceDN w:val="0"/>
        <w:adjustRightInd w:val="0"/>
        <w:spacing w:after="0" w:line="360" w:lineRule="auto"/>
        <w:jc w:val="both"/>
        <w:rPr>
          <w:rFonts w:ascii="Times New Roman" w:eastAsia="Calibri" w:hAnsi="Times New Roman" w:cs="Times New Roman"/>
          <w:sz w:val="24"/>
        </w:rPr>
      </w:pPr>
    </w:p>
    <w:p w:rsidR="00E55438" w:rsidRDefault="00E55438" w:rsidP="00E55438">
      <w:pPr>
        <w:ind w:firstLine="284"/>
        <w:rPr>
          <w:rFonts w:ascii="Times New Roman CYR" w:hAnsi="Times New Roman CYR"/>
          <w:sz w:val="24"/>
          <w:szCs w:val="24"/>
        </w:rPr>
      </w:pPr>
    </w:p>
    <w:p w:rsidR="00E55438" w:rsidRDefault="00E55438" w:rsidP="00E55438">
      <w:pPr>
        <w:ind w:firstLine="284"/>
        <w:jc w:val="center"/>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371AE12A" wp14:editId="1D3CD390">
            <wp:extent cx="5760720" cy="444436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Горни Юруци.JPG"/>
                    <pic:cNvPicPr/>
                  </pic:nvPicPr>
                  <pic:blipFill>
                    <a:blip r:embed="rId38">
                      <a:extLst>
                        <a:ext uri="{28A0092B-C50C-407E-A947-70E740481C1C}">
                          <a14:useLocalDpi xmlns:a14="http://schemas.microsoft.com/office/drawing/2010/main" val="0"/>
                        </a:ext>
                      </a:extLst>
                    </a:blip>
                    <a:stretch>
                      <a:fillRect/>
                    </a:stretch>
                  </pic:blipFill>
                  <pic:spPr>
                    <a:xfrm>
                      <a:off x="0" y="0"/>
                      <a:ext cx="5760720" cy="4444365"/>
                    </a:xfrm>
                    <a:prstGeom prst="rect">
                      <a:avLst/>
                    </a:prstGeom>
                  </pic:spPr>
                </pic:pic>
              </a:graphicData>
            </a:graphic>
          </wp:inline>
        </w:drawing>
      </w:r>
    </w:p>
    <w:p w:rsidR="00E55438" w:rsidRPr="00495443" w:rsidRDefault="00E55438" w:rsidP="00E55438">
      <w:pPr>
        <w:spacing w:after="200" w:line="240" w:lineRule="auto"/>
        <w:jc w:val="center"/>
        <w:rPr>
          <w:rFonts w:ascii="Times New Roman" w:eastAsia="Calibri" w:hAnsi="Times New Roman" w:cs="Times New Roman"/>
          <w:iCs/>
          <w:sz w:val="24"/>
          <w:szCs w:val="24"/>
          <w:lang w:eastAsia="x-none"/>
        </w:rPr>
      </w:pPr>
      <w:bookmarkStart w:id="215" w:name="_Toc147927328"/>
      <w:r w:rsidRPr="00495443">
        <w:rPr>
          <w:rFonts w:ascii="Times New Roman" w:eastAsia="Cambria" w:hAnsi="Times New Roman" w:cs="Times New Roman"/>
          <w:iCs/>
          <w:sz w:val="24"/>
          <w:szCs w:val="24"/>
          <w:lang w:eastAsia="x-none"/>
        </w:rPr>
        <w:t xml:space="preserve">Фигура </w:t>
      </w:r>
      <w:r w:rsidRPr="00495443">
        <w:rPr>
          <w:rFonts w:ascii="Times New Roman" w:eastAsia="Cambria" w:hAnsi="Times New Roman" w:cs="Times New Roman"/>
          <w:iCs/>
          <w:sz w:val="24"/>
          <w:szCs w:val="24"/>
          <w:lang w:eastAsia="x-none"/>
        </w:rPr>
        <w:fldChar w:fldCharType="begin"/>
      </w:r>
      <w:r w:rsidRPr="00495443">
        <w:rPr>
          <w:rFonts w:ascii="Times New Roman" w:eastAsia="Cambria" w:hAnsi="Times New Roman" w:cs="Times New Roman"/>
          <w:iCs/>
          <w:sz w:val="24"/>
          <w:szCs w:val="24"/>
          <w:lang w:eastAsia="x-none"/>
        </w:rPr>
        <w:instrText xml:space="preserve"> SEQ фигура \* ARABIC </w:instrText>
      </w:r>
      <w:r w:rsidRPr="00495443">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29</w:t>
      </w:r>
      <w:r w:rsidRPr="00495443">
        <w:rPr>
          <w:rFonts w:ascii="Times New Roman" w:eastAsia="Cambria" w:hAnsi="Times New Roman" w:cs="Times New Roman"/>
          <w:iCs/>
          <w:sz w:val="24"/>
          <w:szCs w:val="24"/>
          <w:lang w:eastAsia="x-none"/>
        </w:rPr>
        <w:fldChar w:fldCharType="end"/>
      </w:r>
      <w:r w:rsidRPr="00495443">
        <w:rPr>
          <w:rFonts w:ascii="Times New Roman" w:eastAsia="Cambria" w:hAnsi="Times New Roman" w:cs="Times New Roman"/>
          <w:iCs/>
          <w:sz w:val="24"/>
          <w:szCs w:val="24"/>
          <w:lang w:eastAsia="x-none"/>
        </w:rPr>
        <w:t>. Сателитно изображение на село Горни Юруци.</w:t>
      </w:r>
      <w:bookmarkEnd w:id="215"/>
    </w:p>
    <w:p w:rsidR="00E55438" w:rsidRDefault="00E55438"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lastRenderedPageBreak/>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Гривка</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17868</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7,83</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autoSpaceDE w:val="0"/>
        <w:autoSpaceDN w:val="0"/>
        <w:adjustRightInd w:val="0"/>
        <w:spacing w:after="0" w:line="360" w:lineRule="auto"/>
        <w:jc w:val="both"/>
        <w:rPr>
          <w:rFonts w:ascii="Times New Roman" w:eastAsia="Calibri" w:hAnsi="Times New Roman" w:cs="Times New Roman"/>
          <w:sz w:val="24"/>
        </w:rPr>
      </w:pPr>
    </w:p>
    <w:p w:rsidR="00E55438" w:rsidRDefault="00E55438" w:rsidP="00E55438">
      <w:pPr>
        <w:ind w:firstLine="284"/>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418D03D8" wp14:editId="59D948B6">
            <wp:extent cx="5760720" cy="3558540"/>
            <wp:effectExtent l="0" t="0" r="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Гривка.JPG"/>
                    <pic:cNvPicPr/>
                  </pic:nvPicPr>
                  <pic:blipFill>
                    <a:blip r:embed="rId39">
                      <a:extLst>
                        <a:ext uri="{28A0092B-C50C-407E-A947-70E740481C1C}">
                          <a14:useLocalDpi xmlns:a14="http://schemas.microsoft.com/office/drawing/2010/main" val="0"/>
                        </a:ext>
                      </a:extLst>
                    </a:blip>
                    <a:stretch>
                      <a:fillRect/>
                    </a:stretch>
                  </pic:blipFill>
                  <pic:spPr>
                    <a:xfrm>
                      <a:off x="0" y="0"/>
                      <a:ext cx="5760720" cy="3558540"/>
                    </a:xfrm>
                    <a:prstGeom prst="rect">
                      <a:avLst/>
                    </a:prstGeom>
                  </pic:spPr>
                </pic:pic>
              </a:graphicData>
            </a:graphic>
          </wp:inline>
        </w:drawing>
      </w:r>
    </w:p>
    <w:p w:rsidR="00E55438" w:rsidRPr="00495443" w:rsidRDefault="00E55438" w:rsidP="00E55438">
      <w:pPr>
        <w:spacing w:after="200" w:line="240" w:lineRule="auto"/>
        <w:jc w:val="center"/>
        <w:rPr>
          <w:rFonts w:ascii="Times New Roman" w:eastAsia="Calibri" w:hAnsi="Times New Roman" w:cs="Times New Roman"/>
          <w:iCs/>
          <w:sz w:val="24"/>
          <w:szCs w:val="24"/>
          <w:lang w:eastAsia="x-none"/>
        </w:rPr>
      </w:pPr>
      <w:bookmarkStart w:id="216" w:name="_Toc147927329"/>
      <w:r w:rsidRPr="00495443">
        <w:rPr>
          <w:rFonts w:ascii="Times New Roman" w:eastAsia="Cambria" w:hAnsi="Times New Roman" w:cs="Times New Roman"/>
          <w:iCs/>
          <w:sz w:val="24"/>
          <w:szCs w:val="24"/>
          <w:lang w:eastAsia="x-none"/>
        </w:rPr>
        <w:t xml:space="preserve">Фигура </w:t>
      </w:r>
      <w:r w:rsidRPr="00495443">
        <w:rPr>
          <w:rFonts w:ascii="Times New Roman" w:eastAsia="Cambria" w:hAnsi="Times New Roman" w:cs="Times New Roman"/>
          <w:iCs/>
          <w:sz w:val="24"/>
          <w:szCs w:val="24"/>
          <w:lang w:eastAsia="x-none"/>
        </w:rPr>
        <w:fldChar w:fldCharType="begin"/>
      </w:r>
      <w:r w:rsidRPr="00495443">
        <w:rPr>
          <w:rFonts w:ascii="Times New Roman" w:eastAsia="Cambria" w:hAnsi="Times New Roman" w:cs="Times New Roman"/>
          <w:iCs/>
          <w:sz w:val="24"/>
          <w:szCs w:val="24"/>
          <w:lang w:eastAsia="x-none"/>
        </w:rPr>
        <w:instrText xml:space="preserve"> SEQ фигура \* ARABIC </w:instrText>
      </w:r>
      <w:r w:rsidRPr="00495443">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30</w:t>
      </w:r>
      <w:r w:rsidRPr="00495443">
        <w:rPr>
          <w:rFonts w:ascii="Times New Roman" w:eastAsia="Cambria" w:hAnsi="Times New Roman" w:cs="Times New Roman"/>
          <w:iCs/>
          <w:sz w:val="24"/>
          <w:szCs w:val="24"/>
          <w:lang w:eastAsia="x-none"/>
        </w:rPr>
        <w:fldChar w:fldCharType="end"/>
      </w:r>
      <w:r w:rsidRPr="00495443">
        <w:rPr>
          <w:rFonts w:ascii="Times New Roman" w:eastAsia="Cambria" w:hAnsi="Times New Roman" w:cs="Times New Roman"/>
          <w:iCs/>
          <w:sz w:val="24"/>
          <w:szCs w:val="24"/>
          <w:lang w:eastAsia="x-none"/>
        </w:rPr>
        <w:t>. Сателитно изображение на село Гривка.</w:t>
      </w:r>
      <w:bookmarkEnd w:id="216"/>
    </w:p>
    <w:p w:rsidR="00E55438" w:rsidRDefault="00E55438"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lastRenderedPageBreak/>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Гулийка</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18071</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4,3</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autoSpaceDE w:val="0"/>
        <w:autoSpaceDN w:val="0"/>
        <w:adjustRightInd w:val="0"/>
        <w:spacing w:after="0" w:line="360" w:lineRule="auto"/>
        <w:jc w:val="both"/>
        <w:rPr>
          <w:rFonts w:ascii="Times New Roman" w:eastAsia="Calibri" w:hAnsi="Times New Roman" w:cs="Times New Roman"/>
          <w:sz w:val="24"/>
        </w:rPr>
      </w:pPr>
    </w:p>
    <w:p w:rsidR="00E55438" w:rsidRDefault="00E55438" w:rsidP="00E55438">
      <w:pPr>
        <w:ind w:firstLine="284"/>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7FC766C0" wp14:editId="1FBDBE86">
            <wp:extent cx="5581650" cy="65532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Гулийка.JPG"/>
                    <pic:cNvPicPr/>
                  </pic:nvPicPr>
                  <pic:blipFill>
                    <a:blip r:embed="rId40">
                      <a:extLst>
                        <a:ext uri="{28A0092B-C50C-407E-A947-70E740481C1C}">
                          <a14:useLocalDpi xmlns:a14="http://schemas.microsoft.com/office/drawing/2010/main" val="0"/>
                        </a:ext>
                      </a:extLst>
                    </a:blip>
                    <a:stretch>
                      <a:fillRect/>
                    </a:stretch>
                  </pic:blipFill>
                  <pic:spPr>
                    <a:xfrm>
                      <a:off x="0" y="0"/>
                      <a:ext cx="5581650" cy="6553200"/>
                    </a:xfrm>
                    <a:prstGeom prst="rect">
                      <a:avLst/>
                    </a:prstGeom>
                  </pic:spPr>
                </pic:pic>
              </a:graphicData>
            </a:graphic>
          </wp:inline>
        </w:drawing>
      </w:r>
    </w:p>
    <w:p w:rsidR="00E55438" w:rsidRPr="00495443" w:rsidRDefault="00E55438" w:rsidP="00E55438">
      <w:pPr>
        <w:spacing w:after="200" w:line="240" w:lineRule="auto"/>
        <w:jc w:val="center"/>
        <w:rPr>
          <w:rFonts w:ascii="Times New Roman" w:eastAsia="Calibri" w:hAnsi="Times New Roman" w:cs="Times New Roman"/>
          <w:iCs/>
          <w:sz w:val="24"/>
          <w:szCs w:val="24"/>
          <w:lang w:eastAsia="x-none"/>
        </w:rPr>
      </w:pPr>
      <w:bookmarkStart w:id="217" w:name="_Toc147927330"/>
      <w:r w:rsidRPr="00495443">
        <w:rPr>
          <w:rFonts w:ascii="Times New Roman" w:eastAsia="Cambria" w:hAnsi="Times New Roman" w:cs="Times New Roman"/>
          <w:iCs/>
          <w:sz w:val="24"/>
          <w:szCs w:val="24"/>
          <w:lang w:eastAsia="x-none"/>
        </w:rPr>
        <w:t xml:space="preserve">Фигура </w:t>
      </w:r>
      <w:r w:rsidRPr="00495443">
        <w:rPr>
          <w:rFonts w:ascii="Times New Roman" w:eastAsia="Cambria" w:hAnsi="Times New Roman" w:cs="Times New Roman"/>
          <w:iCs/>
          <w:sz w:val="24"/>
          <w:szCs w:val="24"/>
          <w:lang w:eastAsia="x-none"/>
        </w:rPr>
        <w:fldChar w:fldCharType="begin"/>
      </w:r>
      <w:r w:rsidRPr="00495443">
        <w:rPr>
          <w:rFonts w:ascii="Times New Roman" w:eastAsia="Cambria" w:hAnsi="Times New Roman" w:cs="Times New Roman"/>
          <w:iCs/>
          <w:sz w:val="24"/>
          <w:szCs w:val="24"/>
          <w:lang w:eastAsia="x-none"/>
        </w:rPr>
        <w:instrText xml:space="preserve"> SEQ фигура \* ARABIC </w:instrText>
      </w:r>
      <w:r w:rsidRPr="00495443">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31</w:t>
      </w:r>
      <w:r w:rsidRPr="00495443">
        <w:rPr>
          <w:rFonts w:ascii="Times New Roman" w:eastAsia="Cambria" w:hAnsi="Times New Roman" w:cs="Times New Roman"/>
          <w:iCs/>
          <w:sz w:val="24"/>
          <w:szCs w:val="24"/>
          <w:lang w:eastAsia="x-none"/>
        </w:rPr>
        <w:fldChar w:fldCharType="end"/>
      </w:r>
      <w:r w:rsidRPr="00495443">
        <w:rPr>
          <w:rFonts w:ascii="Times New Roman" w:eastAsia="Cambria" w:hAnsi="Times New Roman" w:cs="Times New Roman"/>
          <w:iCs/>
          <w:sz w:val="24"/>
          <w:szCs w:val="24"/>
          <w:lang w:eastAsia="x-none"/>
        </w:rPr>
        <w:t>. Сателитно изображение на село Гулийка.</w:t>
      </w:r>
      <w:bookmarkEnd w:id="217"/>
    </w:p>
    <w:p w:rsidR="00E55438" w:rsidRDefault="00E55438"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lastRenderedPageBreak/>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Гулия</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18085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5,79</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autoSpaceDE w:val="0"/>
        <w:autoSpaceDN w:val="0"/>
        <w:adjustRightInd w:val="0"/>
        <w:spacing w:after="0" w:line="360" w:lineRule="auto"/>
        <w:jc w:val="both"/>
        <w:rPr>
          <w:rFonts w:ascii="Times New Roman" w:eastAsia="Calibri" w:hAnsi="Times New Roman" w:cs="Times New Roman"/>
          <w:sz w:val="24"/>
        </w:rPr>
      </w:pPr>
    </w:p>
    <w:p w:rsidR="00E55438" w:rsidRDefault="00E55438" w:rsidP="00E55438">
      <w:pPr>
        <w:ind w:firstLine="284"/>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4D42EE60" wp14:editId="1BBFAE98">
            <wp:extent cx="5760720" cy="362648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Гулия.JPG"/>
                    <pic:cNvPicPr/>
                  </pic:nvPicPr>
                  <pic:blipFill>
                    <a:blip r:embed="rId41">
                      <a:extLst>
                        <a:ext uri="{28A0092B-C50C-407E-A947-70E740481C1C}">
                          <a14:useLocalDpi xmlns:a14="http://schemas.microsoft.com/office/drawing/2010/main" val="0"/>
                        </a:ext>
                      </a:extLst>
                    </a:blip>
                    <a:stretch>
                      <a:fillRect/>
                    </a:stretch>
                  </pic:blipFill>
                  <pic:spPr>
                    <a:xfrm>
                      <a:off x="0" y="0"/>
                      <a:ext cx="5760720" cy="3626485"/>
                    </a:xfrm>
                    <a:prstGeom prst="rect">
                      <a:avLst/>
                    </a:prstGeom>
                  </pic:spPr>
                </pic:pic>
              </a:graphicData>
            </a:graphic>
          </wp:inline>
        </w:drawing>
      </w:r>
    </w:p>
    <w:p w:rsidR="00E55438" w:rsidRPr="00495443" w:rsidRDefault="00E55438" w:rsidP="00E55438">
      <w:pPr>
        <w:spacing w:after="200" w:line="240" w:lineRule="auto"/>
        <w:jc w:val="center"/>
        <w:rPr>
          <w:rFonts w:ascii="Times New Roman" w:eastAsia="Calibri" w:hAnsi="Times New Roman" w:cs="Times New Roman"/>
          <w:iCs/>
          <w:sz w:val="24"/>
          <w:szCs w:val="24"/>
          <w:lang w:eastAsia="x-none"/>
        </w:rPr>
      </w:pPr>
      <w:bookmarkStart w:id="218" w:name="_Toc147927331"/>
      <w:r w:rsidRPr="00495443">
        <w:rPr>
          <w:rFonts w:ascii="Times New Roman" w:eastAsia="Cambria" w:hAnsi="Times New Roman" w:cs="Times New Roman"/>
          <w:iCs/>
          <w:sz w:val="24"/>
          <w:szCs w:val="24"/>
          <w:lang w:eastAsia="x-none"/>
        </w:rPr>
        <w:t xml:space="preserve">Фигура </w:t>
      </w:r>
      <w:r w:rsidRPr="00495443">
        <w:rPr>
          <w:rFonts w:ascii="Times New Roman" w:eastAsia="Cambria" w:hAnsi="Times New Roman" w:cs="Times New Roman"/>
          <w:iCs/>
          <w:sz w:val="24"/>
          <w:szCs w:val="24"/>
          <w:lang w:eastAsia="x-none"/>
        </w:rPr>
        <w:fldChar w:fldCharType="begin"/>
      </w:r>
      <w:r w:rsidRPr="00495443">
        <w:rPr>
          <w:rFonts w:ascii="Times New Roman" w:eastAsia="Cambria" w:hAnsi="Times New Roman" w:cs="Times New Roman"/>
          <w:iCs/>
          <w:sz w:val="24"/>
          <w:szCs w:val="24"/>
          <w:lang w:eastAsia="x-none"/>
        </w:rPr>
        <w:instrText xml:space="preserve"> SEQ фигура \* ARABIC </w:instrText>
      </w:r>
      <w:r w:rsidRPr="00495443">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32</w:t>
      </w:r>
      <w:r w:rsidRPr="00495443">
        <w:rPr>
          <w:rFonts w:ascii="Times New Roman" w:eastAsia="Cambria" w:hAnsi="Times New Roman" w:cs="Times New Roman"/>
          <w:iCs/>
          <w:sz w:val="24"/>
          <w:szCs w:val="24"/>
          <w:lang w:eastAsia="x-none"/>
        </w:rPr>
        <w:fldChar w:fldCharType="end"/>
      </w:r>
      <w:r w:rsidRPr="00495443">
        <w:rPr>
          <w:rFonts w:ascii="Times New Roman" w:eastAsia="Cambria" w:hAnsi="Times New Roman" w:cs="Times New Roman"/>
          <w:iCs/>
          <w:sz w:val="24"/>
          <w:szCs w:val="24"/>
          <w:lang w:eastAsia="x-none"/>
        </w:rPr>
        <w:t>. Сателитно изображение на село Гулия.</w:t>
      </w:r>
      <w:bookmarkEnd w:id="218"/>
    </w:p>
    <w:p w:rsidR="00E55438" w:rsidRDefault="00E55438"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495443" w:rsidRDefault="00495443"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lastRenderedPageBreak/>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Девесилица</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20393</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7,37</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autoSpaceDE w:val="0"/>
        <w:autoSpaceDN w:val="0"/>
        <w:adjustRightInd w:val="0"/>
        <w:spacing w:after="0" w:line="360" w:lineRule="auto"/>
        <w:jc w:val="both"/>
        <w:rPr>
          <w:rFonts w:ascii="Times New Roman" w:eastAsia="Calibri" w:hAnsi="Times New Roman" w:cs="Times New Roman"/>
          <w:sz w:val="24"/>
        </w:rPr>
      </w:pPr>
    </w:p>
    <w:p w:rsidR="00E55438" w:rsidRDefault="00E55438" w:rsidP="00E55438">
      <w:pPr>
        <w:ind w:firstLine="284"/>
        <w:rPr>
          <w:rFonts w:ascii="Times New Roman CYR" w:hAnsi="Times New Roman CYR"/>
          <w:sz w:val="24"/>
          <w:szCs w:val="24"/>
        </w:rPr>
      </w:pPr>
      <w:r>
        <w:rPr>
          <w:rFonts w:ascii="Times New Roman" w:eastAsia="Cambria" w:hAnsi="Times New Roman" w:cs="Times New Roman"/>
          <w:iCs/>
          <w:noProof/>
          <w:sz w:val="24"/>
          <w:szCs w:val="24"/>
          <w:lang w:eastAsia="bg-BG"/>
        </w:rPr>
        <w:drawing>
          <wp:inline distT="0" distB="0" distL="0" distR="0" wp14:anchorId="2399CF44" wp14:editId="5EB13992">
            <wp:extent cx="5760720" cy="3656330"/>
            <wp:effectExtent l="0" t="0" r="0" b="127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Девесилица.JPG"/>
                    <pic:cNvPicPr/>
                  </pic:nvPicPr>
                  <pic:blipFill>
                    <a:blip r:embed="rId42">
                      <a:extLst>
                        <a:ext uri="{28A0092B-C50C-407E-A947-70E740481C1C}">
                          <a14:useLocalDpi xmlns:a14="http://schemas.microsoft.com/office/drawing/2010/main" val="0"/>
                        </a:ext>
                      </a:extLst>
                    </a:blip>
                    <a:stretch>
                      <a:fillRect/>
                    </a:stretch>
                  </pic:blipFill>
                  <pic:spPr>
                    <a:xfrm>
                      <a:off x="0" y="0"/>
                      <a:ext cx="5760720" cy="3656330"/>
                    </a:xfrm>
                    <a:prstGeom prst="rect">
                      <a:avLst/>
                    </a:prstGeom>
                  </pic:spPr>
                </pic:pic>
              </a:graphicData>
            </a:graphic>
          </wp:inline>
        </w:drawing>
      </w:r>
    </w:p>
    <w:p w:rsidR="00E55438" w:rsidRPr="00495443" w:rsidRDefault="00E55438" w:rsidP="00E55438">
      <w:pPr>
        <w:spacing w:after="200" w:line="240" w:lineRule="auto"/>
        <w:jc w:val="center"/>
        <w:rPr>
          <w:rFonts w:ascii="Times New Roman" w:eastAsia="Calibri" w:hAnsi="Times New Roman" w:cs="Times New Roman"/>
          <w:iCs/>
          <w:sz w:val="24"/>
          <w:szCs w:val="24"/>
          <w:lang w:eastAsia="x-none"/>
        </w:rPr>
      </w:pPr>
      <w:bookmarkStart w:id="219" w:name="_Toc147927332"/>
      <w:r w:rsidRPr="00495443">
        <w:rPr>
          <w:rFonts w:ascii="Times New Roman" w:eastAsia="Cambria" w:hAnsi="Times New Roman" w:cs="Times New Roman"/>
          <w:iCs/>
          <w:sz w:val="24"/>
          <w:szCs w:val="24"/>
          <w:lang w:eastAsia="x-none"/>
        </w:rPr>
        <w:t xml:space="preserve">Фигура </w:t>
      </w:r>
      <w:r w:rsidRPr="00495443">
        <w:rPr>
          <w:rFonts w:ascii="Times New Roman" w:eastAsia="Cambria" w:hAnsi="Times New Roman" w:cs="Times New Roman"/>
          <w:iCs/>
          <w:sz w:val="24"/>
          <w:szCs w:val="24"/>
          <w:lang w:eastAsia="x-none"/>
        </w:rPr>
        <w:fldChar w:fldCharType="begin"/>
      </w:r>
      <w:r w:rsidRPr="00495443">
        <w:rPr>
          <w:rFonts w:ascii="Times New Roman" w:eastAsia="Cambria" w:hAnsi="Times New Roman" w:cs="Times New Roman"/>
          <w:iCs/>
          <w:sz w:val="24"/>
          <w:szCs w:val="24"/>
          <w:lang w:eastAsia="x-none"/>
        </w:rPr>
        <w:instrText xml:space="preserve"> SEQ фигура \* ARABIC </w:instrText>
      </w:r>
      <w:r w:rsidRPr="00495443">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33</w:t>
      </w:r>
      <w:r w:rsidRPr="00495443">
        <w:rPr>
          <w:rFonts w:ascii="Times New Roman" w:eastAsia="Cambria" w:hAnsi="Times New Roman" w:cs="Times New Roman"/>
          <w:iCs/>
          <w:sz w:val="24"/>
          <w:szCs w:val="24"/>
          <w:lang w:eastAsia="x-none"/>
        </w:rPr>
        <w:fldChar w:fldCharType="end"/>
      </w:r>
      <w:r w:rsidRPr="00495443">
        <w:rPr>
          <w:rFonts w:ascii="Times New Roman" w:eastAsia="Cambria" w:hAnsi="Times New Roman" w:cs="Times New Roman"/>
          <w:iCs/>
          <w:sz w:val="24"/>
          <w:szCs w:val="24"/>
          <w:lang w:eastAsia="x-none"/>
        </w:rPr>
        <w:t>. Сателитно изображение на село Девесилица.</w:t>
      </w:r>
      <w:bookmarkEnd w:id="219"/>
    </w:p>
    <w:p w:rsidR="00E55438" w:rsidRDefault="00E55438" w:rsidP="00E55438">
      <w:pPr>
        <w:ind w:firstLine="284"/>
        <w:rPr>
          <w:rFonts w:ascii="Times New Roman CYR" w:hAnsi="Times New Roman CYR"/>
          <w:sz w:val="24"/>
          <w:szCs w:val="24"/>
        </w:rPr>
      </w:pPr>
    </w:p>
    <w:p w:rsidR="005C1DCE" w:rsidRDefault="005C1DCE" w:rsidP="00E55438">
      <w:pPr>
        <w:ind w:firstLine="284"/>
        <w:rPr>
          <w:rFonts w:ascii="Times New Roman CYR" w:hAnsi="Times New Roman CYR"/>
          <w:sz w:val="24"/>
          <w:szCs w:val="24"/>
        </w:rPr>
      </w:pPr>
    </w:p>
    <w:p w:rsidR="005C1DCE" w:rsidRDefault="005C1DCE" w:rsidP="00E55438">
      <w:pPr>
        <w:ind w:firstLine="284"/>
        <w:rPr>
          <w:rFonts w:ascii="Times New Roman CYR" w:hAnsi="Times New Roman CYR"/>
          <w:sz w:val="24"/>
          <w:szCs w:val="24"/>
        </w:rPr>
      </w:pPr>
    </w:p>
    <w:p w:rsidR="005C1DCE" w:rsidRDefault="005C1DCE" w:rsidP="00E55438">
      <w:pPr>
        <w:ind w:firstLine="284"/>
        <w:rPr>
          <w:rFonts w:ascii="Times New Roman CYR" w:hAnsi="Times New Roman CYR"/>
          <w:sz w:val="24"/>
          <w:szCs w:val="24"/>
        </w:rPr>
      </w:pPr>
    </w:p>
    <w:p w:rsidR="005C1DCE" w:rsidRDefault="005C1DCE" w:rsidP="00E55438">
      <w:pPr>
        <w:ind w:firstLine="284"/>
        <w:rPr>
          <w:rFonts w:ascii="Times New Roman CYR" w:hAnsi="Times New Roman CYR"/>
          <w:sz w:val="24"/>
          <w:szCs w:val="24"/>
        </w:rPr>
      </w:pPr>
    </w:p>
    <w:p w:rsidR="005C1DCE" w:rsidRDefault="005C1DCE" w:rsidP="00E55438">
      <w:pPr>
        <w:ind w:firstLine="284"/>
        <w:rPr>
          <w:rFonts w:ascii="Times New Roman CYR" w:hAnsi="Times New Roman CYR"/>
          <w:sz w:val="24"/>
          <w:szCs w:val="24"/>
        </w:rPr>
      </w:pPr>
    </w:p>
    <w:p w:rsidR="005C1DCE" w:rsidRDefault="005C1DCE" w:rsidP="00E55438">
      <w:pPr>
        <w:ind w:firstLine="284"/>
        <w:rPr>
          <w:rFonts w:ascii="Times New Roman CYR" w:hAnsi="Times New Roman CYR"/>
          <w:sz w:val="24"/>
          <w:szCs w:val="24"/>
        </w:rPr>
      </w:pPr>
    </w:p>
    <w:p w:rsidR="005C1DCE" w:rsidRDefault="005C1DCE" w:rsidP="00E55438">
      <w:pPr>
        <w:ind w:firstLine="284"/>
        <w:rPr>
          <w:rFonts w:ascii="Times New Roman CYR" w:hAnsi="Times New Roman CYR"/>
          <w:sz w:val="24"/>
          <w:szCs w:val="24"/>
        </w:rPr>
      </w:pPr>
    </w:p>
    <w:p w:rsidR="005C1DCE" w:rsidRDefault="005C1DCE" w:rsidP="00E55438">
      <w:pPr>
        <w:ind w:firstLine="284"/>
        <w:rPr>
          <w:rFonts w:ascii="Times New Roman CYR" w:hAnsi="Times New Roman CYR"/>
          <w:sz w:val="24"/>
          <w:szCs w:val="24"/>
        </w:rPr>
      </w:pPr>
    </w:p>
    <w:p w:rsidR="005C1DCE" w:rsidRDefault="005C1DCE" w:rsidP="00E55438">
      <w:pPr>
        <w:ind w:firstLine="284"/>
        <w:rPr>
          <w:rFonts w:ascii="Times New Roman CYR" w:hAnsi="Times New Roman CYR"/>
          <w:sz w:val="24"/>
          <w:szCs w:val="24"/>
        </w:rPr>
      </w:pPr>
    </w:p>
    <w:p w:rsidR="005C1DCE" w:rsidRDefault="005C1DCE" w:rsidP="00E55438">
      <w:pPr>
        <w:ind w:firstLine="284"/>
        <w:rPr>
          <w:rFonts w:ascii="Times New Roman CYR" w:hAnsi="Times New Roman CYR"/>
          <w:sz w:val="24"/>
          <w:szCs w:val="24"/>
        </w:rPr>
      </w:pPr>
    </w:p>
    <w:p w:rsidR="005C1DCE" w:rsidRDefault="005C1DCE" w:rsidP="00E55438">
      <w:pPr>
        <w:ind w:firstLine="284"/>
        <w:rPr>
          <w:rFonts w:ascii="Times New Roman CYR" w:hAnsi="Times New Roman CYR"/>
          <w:sz w:val="24"/>
          <w:szCs w:val="24"/>
        </w:rPr>
      </w:pPr>
    </w:p>
    <w:p w:rsidR="005C1DCE" w:rsidRDefault="005C1DCE"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lastRenderedPageBreak/>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Девесилово</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20403</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15,22</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autoSpaceDE w:val="0"/>
        <w:autoSpaceDN w:val="0"/>
        <w:adjustRightInd w:val="0"/>
        <w:spacing w:after="0" w:line="360" w:lineRule="auto"/>
        <w:jc w:val="both"/>
        <w:rPr>
          <w:rFonts w:ascii="Times New Roman" w:eastAsia="Calibri" w:hAnsi="Times New Roman" w:cs="Times New Roman"/>
          <w:sz w:val="24"/>
        </w:rPr>
      </w:pPr>
    </w:p>
    <w:p w:rsidR="00E55438" w:rsidRDefault="00E55438" w:rsidP="00E55438">
      <w:pPr>
        <w:ind w:firstLine="284"/>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4FFA7606" wp14:editId="568E91CE">
            <wp:extent cx="5372100" cy="45339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Девесилово.JPG"/>
                    <pic:cNvPicPr/>
                  </pic:nvPicPr>
                  <pic:blipFill>
                    <a:blip r:embed="rId43">
                      <a:extLst>
                        <a:ext uri="{28A0092B-C50C-407E-A947-70E740481C1C}">
                          <a14:useLocalDpi xmlns:a14="http://schemas.microsoft.com/office/drawing/2010/main" val="0"/>
                        </a:ext>
                      </a:extLst>
                    </a:blip>
                    <a:stretch>
                      <a:fillRect/>
                    </a:stretch>
                  </pic:blipFill>
                  <pic:spPr>
                    <a:xfrm>
                      <a:off x="0" y="0"/>
                      <a:ext cx="5372100" cy="4533900"/>
                    </a:xfrm>
                    <a:prstGeom prst="rect">
                      <a:avLst/>
                    </a:prstGeom>
                  </pic:spPr>
                </pic:pic>
              </a:graphicData>
            </a:graphic>
          </wp:inline>
        </w:drawing>
      </w:r>
    </w:p>
    <w:p w:rsidR="00E55438" w:rsidRPr="005C1DCE" w:rsidRDefault="00E55438" w:rsidP="00E55438">
      <w:pPr>
        <w:spacing w:after="200" w:line="240" w:lineRule="auto"/>
        <w:jc w:val="center"/>
        <w:rPr>
          <w:rFonts w:ascii="Times New Roman" w:eastAsia="Calibri" w:hAnsi="Times New Roman" w:cs="Times New Roman"/>
          <w:iCs/>
          <w:sz w:val="24"/>
          <w:szCs w:val="24"/>
          <w:lang w:eastAsia="x-none"/>
        </w:rPr>
      </w:pPr>
      <w:bookmarkStart w:id="220" w:name="_Toc147927333"/>
      <w:r w:rsidRPr="005C1DCE">
        <w:rPr>
          <w:rFonts w:ascii="Times New Roman" w:eastAsia="Cambria" w:hAnsi="Times New Roman" w:cs="Times New Roman"/>
          <w:iCs/>
          <w:sz w:val="24"/>
          <w:szCs w:val="24"/>
          <w:lang w:eastAsia="x-none"/>
        </w:rPr>
        <w:t xml:space="preserve">Фигура </w:t>
      </w:r>
      <w:r w:rsidRPr="005C1DCE">
        <w:rPr>
          <w:rFonts w:ascii="Times New Roman" w:eastAsia="Cambria" w:hAnsi="Times New Roman" w:cs="Times New Roman"/>
          <w:iCs/>
          <w:sz w:val="24"/>
          <w:szCs w:val="24"/>
          <w:lang w:eastAsia="x-none"/>
        </w:rPr>
        <w:fldChar w:fldCharType="begin"/>
      </w:r>
      <w:r w:rsidRPr="005C1DCE">
        <w:rPr>
          <w:rFonts w:ascii="Times New Roman" w:eastAsia="Cambria" w:hAnsi="Times New Roman" w:cs="Times New Roman"/>
          <w:iCs/>
          <w:sz w:val="24"/>
          <w:szCs w:val="24"/>
          <w:lang w:eastAsia="x-none"/>
        </w:rPr>
        <w:instrText xml:space="preserve"> SEQ фигура \* ARABIC </w:instrText>
      </w:r>
      <w:r w:rsidRPr="005C1DCE">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34</w:t>
      </w:r>
      <w:r w:rsidRPr="005C1DCE">
        <w:rPr>
          <w:rFonts w:ascii="Times New Roman" w:eastAsia="Cambria" w:hAnsi="Times New Roman" w:cs="Times New Roman"/>
          <w:iCs/>
          <w:sz w:val="24"/>
          <w:szCs w:val="24"/>
          <w:lang w:eastAsia="x-none"/>
        </w:rPr>
        <w:fldChar w:fldCharType="end"/>
      </w:r>
      <w:r w:rsidRPr="005C1DCE">
        <w:rPr>
          <w:rFonts w:ascii="Times New Roman" w:eastAsia="Cambria" w:hAnsi="Times New Roman" w:cs="Times New Roman"/>
          <w:iCs/>
          <w:sz w:val="24"/>
          <w:szCs w:val="24"/>
          <w:lang w:eastAsia="x-none"/>
        </w:rPr>
        <w:t>. Сателитно изображение на село Девесилово.</w:t>
      </w:r>
      <w:bookmarkEnd w:id="220"/>
    </w:p>
    <w:p w:rsidR="00E55438" w:rsidRDefault="00E55438" w:rsidP="00E55438">
      <w:pPr>
        <w:ind w:firstLine="284"/>
        <w:rPr>
          <w:rFonts w:ascii="Times New Roman CYR" w:hAnsi="Times New Roman CYR"/>
          <w:sz w:val="24"/>
          <w:szCs w:val="24"/>
        </w:rPr>
      </w:pPr>
    </w:p>
    <w:p w:rsidR="005C1DCE" w:rsidRDefault="005C1DCE" w:rsidP="00E55438">
      <w:pPr>
        <w:ind w:firstLine="284"/>
        <w:rPr>
          <w:rFonts w:ascii="Times New Roman CYR" w:hAnsi="Times New Roman CYR"/>
          <w:sz w:val="24"/>
          <w:szCs w:val="24"/>
        </w:rPr>
      </w:pPr>
    </w:p>
    <w:p w:rsidR="005C1DCE" w:rsidRDefault="005C1DCE" w:rsidP="00E55438">
      <w:pPr>
        <w:ind w:firstLine="284"/>
        <w:rPr>
          <w:rFonts w:ascii="Times New Roman CYR" w:hAnsi="Times New Roman CYR"/>
          <w:sz w:val="24"/>
          <w:szCs w:val="24"/>
        </w:rPr>
      </w:pPr>
    </w:p>
    <w:p w:rsidR="005C1DCE" w:rsidRDefault="005C1DCE" w:rsidP="00E55438">
      <w:pPr>
        <w:ind w:firstLine="284"/>
        <w:rPr>
          <w:rFonts w:ascii="Times New Roman CYR" w:hAnsi="Times New Roman CYR"/>
          <w:sz w:val="24"/>
          <w:szCs w:val="24"/>
        </w:rPr>
      </w:pPr>
    </w:p>
    <w:p w:rsidR="005C1DCE" w:rsidRDefault="005C1DCE" w:rsidP="00E55438">
      <w:pPr>
        <w:ind w:firstLine="284"/>
        <w:rPr>
          <w:rFonts w:ascii="Times New Roman CYR" w:hAnsi="Times New Roman CYR"/>
          <w:sz w:val="24"/>
          <w:szCs w:val="24"/>
        </w:rPr>
      </w:pPr>
    </w:p>
    <w:p w:rsidR="005C1DCE" w:rsidRDefault="005C1DCE" w:rsidP="00E55438">
      <w:pPr>
        <w:ind w:firstLine="284"/>
        <w:rPr>
          <w:rFonts w:ascii="Times New Roman CYR" w:hAnsi="Times New Roman CYR"/>
          <w:sz w:val="24"/>
          <w:szCs w:val="24"/>
        </w:rPr>
      </w:pPr>
    </w:p>
    <w:p w:rsidR="005C1DCE" w:rsidRDefault="005C1DCE" w:rsidP="00E55438">
      <w:pPr>
        <w:ind w:firstLine="284"/>
        <w:rPr>
          <w:rFonts w:ascii="Times New Roman CYR" w:hAnsi="Times New Roman CYR"/>
          <w:sz w:val="24"/>
          <w:szCs w:val="24"/>
        </w:rPr>
      </w:pPr>
    </w:p>
    <w:p w:rsidR="005C1DCE" w:rsidRDefault="005C1DCE" w:rsidP="00E55438">
      <w:pPr>
        <w:ind w:firstLine="284"/>
        <w:rPr>
          <w:rFonts w:ascii="Times New Roman CYR" w:hAnsi="Times New Roman CYR"/>
          <w:sz w:val="24"/>
          <w:szCs w:val="24"/>
        </w:rPr>
      </w:pPr>
    </w:p>
    <w:p w:rsidR="005C1DCE" w:rsidRDefault="005C1DCE" w:rsidP="00E55438">
      <w:pPr>
        <w:ind w:firstLine="284"/>
        <w:rPr>
          <w:rFonts w:ascii="Times New Roman CYR" w:hAnsi="Times New Roman CYR"/>
          <w:sz w:val="24"/>
          <w:szCs w:val="24"/>
        </w:rPr>
      </w:pPr>
    </w:p>
    <w:p w:rsidR="005C1DCE" w:rsidRDefault="005C1DCE"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lastRenderedPageBreak/>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Джанка</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20732</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14,05</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autoSpaceDE w:val="0"/>
        <w:autoSpaceDN w:val="0"/>
        <w:adjustRightInd w:val="0"/>
        <w:spacing w:after="0" w:line="360" w:lineRule="auto"/>
        <w:jc w:val="both"/>
        <w:rPr>
          <w:rFonts w:ascii="Times New Roman" w:eastAsia="Calibri" w:hAnsi="Times New Roman" w:cs="Times New Roman"/>
          <w:sz w:val="24"/>
        </w:rPr>
      </w:pPr>
    </w:p>
    <w:p w:rsidR="00E55438" w:rsidRDefault="00E55438" w:rsidP="005C1DCE">
      <w:pPr>
        <w:autoSpaceDE w:val="0"/>
        <w:autoSpaceDN w:val="0"/>
        <w:adjustRightInd w:val="0"/>
        <w:spacing w:after="0" w:line="360" w:lineRule="auto"/>
        <w:jc w:val="center"/>
        <w:rPr>
          <w:rFonts w:ascii="Times New Roman" w:eastAsia="Calibri" w:hAnsi="Times New Roman" w:cs="Times New Roman"/>
          <w:sz w:val="24"/>
        </w:rPr>
      </w:pPr>
      <w:r>
        <w:rPr>
          <w:rFonts w:ascii="Times New Roman" w:eastAsia="Calibri" w:hAnsi="Times New Roman" w:cs="Times New Roman"/>
          <w:noProof/>
          <w:sz w:val="24"/>
          <w:lang w:eastAsia="bg-BG"/>
        </w:rPr>
        <w:drawing>
          <wp:inline distT="0" distB="0" distL="0" distR="0" wp14:anchorId="367C6C92" wp14:editId="5E5DE39F">
            <wp:extent cx="4793818" cy="2809875"/>
            <wp:effectExtent l="0" t="0" r="698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Джанка.JPG"/>
                    <pic:cNvPicPr/>
                  </pic:nvPicPr>
                  <pic:blipFill>
                    <a:blip r:embed="rId44">
                      <a:extLst>
                        <a:ext uri="{28A0092B-C50C-407E-A947-70E740481C1C}">
                          <a14:useLocalDpi xmlns:a14="http://schemas.microsoft.com/office/drawing/2010/main" val="0"/>
                        </a:ext>
                      </a:extLst>
                    </a:blip>
                    <a:stretch>
                      <a:fillRect/>
                    </a:stretch>
                  </pic:blipFill>
                  <pic:spPr>
                    <a:xfrm>
                      <a:off x="0" y="0"/>
                      <a:ext cx="4801216" cy="2814211"/>
                    </a:xfrm>
                    <a:prstGeom prst="rect">
                      <a:avLst/>
                    </a:prstGeom>
                  </pic:spPr>
                </pic:pic>
              </a:graphicData>
            </a:graphic>
          </wp:inline>
        </w:drawing>
      </w:r>
    </w:p>
    <w:p w:rsidR="00E55438" w:rsidRPr="005C1DCE" w:rsidRDefault="00E55438" w:rsidP="00E55438">
      <w:pPr>
        <w:spacing w:after="200" w:line="240" w:lineRule="auto"/>
        <w:jc w:val="center"/>
        <w:rPr>
          <w:rFonts w:ascii="Times New Roman" w:eastAsia="Calibri" w:hAnsi="Times New Roman" w:cs="Times New Roman"/>
          <w:iCs/>
          <w:sz w:val="24"/>
          <w:szCs w:val="24"/>
          <w:lang w:eastAsia="x-none"/>
        </w:rPr>
      </w:pPr>
      <w:bookmarkStart w:id="221" w:name="_Toc147927334"/>
      <w:r w:rsidRPr="005C1DCE">
        <w:rPr>
          <w:rFonts w:ascii="Times New Roman" w:eastAsia="Cambria" w:hAnsi="Times New Roman" w:cs="Times New Roman"/>
          <w:iCs/>
          <w:sz w:val="24"/>
          <w:szCs w:val="24"/>
          <w:lang w:eastAsia="x-none"/>
        </w:rPr>
        <w:t xml:space="preserve">Фигура </w:t>
      </w:r>
      <w:r w:rsidRPr="005C1DCE">
        <w:rPr>
          <w:rFonts w:ascii="Times New Roman" w:eastAsia="Cambria" w:hAnsi="Times New Roman" w:cs="Times New Roman"/>
          <w:iCs/>
          <w:sz w:val="24"/>
          <w:szCs w:val="24"/>
          <w:lang w:eastAsia="x-none"/>
        </w:rPr>
        <w:fldChar w:fldCharType="begin"/>
      </w:r>
      <w:r w:rsidRPr="005C1DCE">
        <w:rPr>
          <w:rFonts w:ascii="Times New Roman" w:eastAsia="Cambria" w:hAnsi="Times New Roman" w:cs="Times New Roman"/>
          <w:iCs/>
          <w:sz w:val="24"/>
          <w:szCs w:val="24"/>
          <w:lang w:eastAsia="x-none"/>
        </w:rPr>
        <w:instrText xml:space="preserve"> SEQ фигура \* ARABIC </w:instrText>
      </w:r>
      <w:r w:rsidRPr="005C1DCE">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35</w:t>
      </w:r>
      <w:r w:rsidRPr="005C1DCE">
        <w:rPr>
          <w:rFonts w:ascii="Times New Roman" w:eastAsia="Cambria" w:hAnsi="Times New Roman" w:cs="Times New Roman"/>
          <w:iCs/>
          <w:sz w:val="24"/>
          <w:szCs w:val="24"/>
          <w:lang w:eastAsia="x-none"/>
        </w:rPr>
        <w:fldChar w:fldCharType="end"/>
      </w:r>
      <w:r w:rsidRPr="005C1DCE">
        <w:rPr>
          <w:rFonts w:ascii="Times New Roman" w:eastAsia="Cambria" w:hAnsi="Times New Roman" w:cs="Times New Roman"/>
          <w:iCs/>
          <w:sz w:val="24"/>
          <w:szCs w:val="24"/>
          <w:lang w:eastAsia="x-none"/>
        </w:rPr>
        <w:t>. Сателитно изображение на село Джанка.</w:t>
      </w:r>
      <w:bookmarkEnd w:id="221"/>
    </w:p>
    <w:p w:rsidR="00E55438" w:rsidRDefault="00E55438"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Доборско</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21302</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9,68</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autoSpaceDE w:val="0"/>
        <w:autoSpaceDN w:val="0"/>
        <w:adjustRightInd w:val="0"/>
        <w:spacing w:after="0" w:line="360" w:lineRule="auto"/>
        <w:jc w:val="both"/>
        <w:rPr>
          <w:rFonts w:ascii="Times New Roman" w:eastAsia="Calibri" w:hAnsi="Times New Roman" w:cs="Times New Roman"/>
          <w:sz w:val="24"/>
        </w:rPr>
      </w:pPr>
    </w:p>
    <w:p w:rsidR="00E55438" w:rsidRDefault="00E55438" w:rsidP="005C1DCE">
      <w:pPr>
        <w:ind w:firstLine="284"/>
        <w:jc w:val="center"/>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52F228A5" wp14:editId="2F0E32A3">
            <wp:extent cx="4933172" cy="3331739"/>
            <wp:effectExtent l="0" t="0" r="1270" b="254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Доборско.JPG"/>
                    <pic:cNvPicPr/>
                  </pic:nvPicPr>
                  <pic:blipFill>
                    <a:blip r:embed="rId45">
                      <a:extLst>
                        <a:ext uri="{28A0092B-C50C-407E-A947-70E740481C1C}">
                          <a14:useLocalDpi xmlns:a14="http://schemas.microsoft.com/office/drawing/2010/main" val="0"/>
                        </a:ext>
                      </a:extLst>
                    </a:blip>
                    <a:stretch>
                      <a:fillRect/>
                    </a:stretch>
                  </pic:blipFill>
                  <pic:spPr>
                    <a:xfrm>
                      <a:off x="0" y="0"/>
                      <a:ext cx="4944294" cy="3339250"/>
                    </a:xfrm>
                    <a:prstGeom prst="rect">
                      <a:avLst/>
                    </a:prstGeom>
                  </pic:spPr>
                </pic:pic>
              </a:graphicData>
            </a:graphic>
          </wp:inline>
        </w:drawing>
      </w:r>
    </w:p>
    <w:p w:rsidR="00E55438" w:rsidRPr="005C1DCE" w:rsidRDefault="00E55438" w:rsidP="00E55438">
      <w:pPr>
        <w:spacing w:after="200" w:line="240" w:lineRule="auto"/>
        <w:jc w:val="center"/>
        <w:rPr>
          <w:rFonts w:ascii="Times New Roman" w:eastAsia="Cambria" w:hAnsi="Times New Roman" w:cs="Times New Roman"/>
          <w:iCs/>
          <w:sz w:val="24"/>
          <w:szCs w:val="24"/>
          <w:lang w:eastAsia="x-none"/>
        </w:rPr>
      </w:pPr>
      <w:bookmarkStart w:id="222" w:name="_Toc147927335"/>
      <w:r w:rsidRPr="005C1DCE">
        <w:rPr>
          <w:rFonts w:ascii="Times New Roman" w:eastAsia="Cambria" w:hAnsi="Times New Roman" w:cs="Times New Roman"/>
          <w:iCs/>
          <w:sz w:val="24"/>
          <w:szCs w:val="24"/>
          <w:lang w:eastAsia="x-none"/>
        </w:rPr>
        <w:t xml:space="preserve">Фигура </w:t>
      </w:r>
      <w:r w:rsidRPr="005C1DCE">
        <w:rPr>
          <w:rFonts w:ascii="Times New Roman" w:eastAsia="Cambria" w:hAnsi="Times New Roman" w:cs="Times New Roman"/>
          <w:iCs/>
          <w:sz w:val="24"/>
          <w:szCs w:val="24"/>
          <w:lang w:eastAsia="x-none"/>
        </w:rPr>
        <w:fldChar w:fldCharType="begin"/>
      </w:r>
      <w:r w:rsidRPr="005C1DCE">
        <w:rPr>
          <w:rFonts w:ascii="Times New Roman" w:eastAsia="Cambria" w:hAnsi="Times New Roman" w:cs="Times New Roman"/>
          <w:iCs/>
          <w:sz w:val="24"/>
          <w:szCs w:val="24"/>
          <w:lang w:eastAsia="x-none"/>
        </w:rPr>
        <w:instrText xml:space="preserve"> SEQ фигура \* ARABIC </w:instrText>
      </w:r>
      <w:r w:rsidRPr="005C1DCE">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36</w:t>
      </w:r>
      <w:r w:rsidRPr="005C1DCE">
        <w:rPr>
          <w:rFonts w:ascii="Times New Roman" w:eastAsia="Cambria" w:hAnsi="Times New Roman" w:cs="Times New Roman"/>
          <w:iCs/>
          <w:sz w:val="24"/>
          <w:szCs w:val="24"/>
          <w:lang w:eastAsia="x-none"/>
        </w:rPr>
        <w:fldChar w:fldCharType="end"/>
      </w:r>
      <w:r w:rsidRPr="005C1DCE">
        <w:rPr>
          <w:rFonts w:ascii="Times New Roman" w:eastAsia="Cambria" w:hAnsi="Times New Roman" w:cs="Times New Roman"/>
          <w:iCs/>
          <w:sz w:val="24"/>
          <w:szCs w:val="24"/>
          <w:lang w:eastAsia="x-none"/>
        </w:rPr>
        <w:t>. Сателитно изображение на село Доборско.</w:t>
      </w:r>
      <w:bookmarkEnd w:id="222"/>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lastRenderedPageBreak/>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Долна кула</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22157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12,4</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autoSpaceDE w:val="0"/>
        <w:autoSpaceDN w:val="0"/>
        <w:adjustRightInd w:val="0"/>
        <w:spacing w:after="0" w:line="360" w:lineRule="auto"/>
        <w:jc w:val="both"/>
        <w:rPr>
          <w:rFonts w:ascii="Times New Roman" w:eastAsia="Calibri" w:hAnsi="Times New Roman" w:cs="Times New Roman"/>
          <w:sz w:val="24"/>
        </w:rPr>
      </w:pPr>
    </w:p>
    <w:p w:rsidR="00E55438" w:rsidRDefault="00E55438" w:rsidP="005C1DCE">
      <w:pPr>
        <w:tabs>
          <w:tab w:val="left" w:pos="4080"/>
        </w:tabs>
        <w:ind w:firstLine="284"/>
        <w:jc w:val="center"/>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4EB951E2" wp14:editId="36872D8F">
            <wp:extent cx="5124450" cy="2911876"/>
            <wp:effectExtent l="0" t="0" r="0" b="317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Долна Кула.JPG"/>
                    <pic:cNvPicPr/>
                  </pic:nvPicPr>
                  <pic:blipFill>
                    <a:blip r:embed="rId46">
                      <a:extLst>
                        <a:ext uri="{28A0092B-C50C-407E-A947-70E740481C1C}">
                          <a14:useLocalDpi xmlns:a14="http://schemas.microsoft.com/office/drawing/2010/main" val="0"/>
                        </a:ext>
                      </a:extLst>
                    </a:blip>
                    <a:stretch>
                      <a:fillRect/>
                    </a:stretch>
                  </pic:blipFill>
                  <pic:spPr>
                    <a:xfrm>
                      <a:off x="0" y="0"/>
                      <a:ext cx="5134044" cy="2917328"/>
                    </a:xfrm>
                    <a:prstGeom prst="rect">
                      <a:avLst/>
                    </a:prstGeom>
                  </pic:spPr>
                </pic:pic>
              </a:graphicData>
            </a:graphic>
          </wp:inline>
        </w:drawing>
      </w:r>
    </w:p>
    <w:p w:rsidR="00E55438" w:rsidRPr="005C1DCE" w:rsidRDefault="00E55438" w:rsidP="00E55438">
      <w:pPr>
        <w:spacing w:after="200" w:line="240" w:lineRule="auto"/>
        <w:jc w:val="center"/>
        <w:rPr>
          <w:rFonts w:ascii="Times New Roman" w:eastAsia="Calibri" w:hAnsi="Times New Roman" w:cs="Times New Roman"/>
          <w:iCs/>
          <w:sz w:val="24"/>
          <w:szCs w:val="24"/>
          <w:lang w:eastAsia="x-none"/>
        </w:rPr>
      </w:pPr>
      <w:bookmarkStart w:id="223" w:name="_Toc147927336"/>
      <w:r w:rsidRPr="005C1DCE">
        <w:rPr>
          <w:rFonts w:ascii="Times New Roman" w:eastAsia="Cambria" w:hAnsi="Times New Roman" w:cs="Times New Roman"/>
          <w:iCs/>
          <w:sz w:val="24"/>
          <w:szCs w:val="24"/>
          <w:lang w:eastAsia="x-none"/>
        </w:rPr>
        <w:t xml:space="preserve">Фигура </w:t>
      </w:r>
      <w:r w:rsidRPr="005C1DCE">
        <w:rPr>
          <w:rFonts w:ascii="Times New Roman" w:eastAsia="Cambria" w:hAnsi="Times New Roman" w:cs="Times New Roman"/>
          <w:iCs/>
          <w:sz w:val="24"/>
          <w:szCs w:val="24"/>
          <w:lang w:eastAsia="x-none"/>
        </w:rPr>
        <w:fldChar w:fldCharType="begin"/>
      </w:r>
      <w:r w:rsidRPr="005C1DCE">
        <w:rPr>
          <w:rFonts w:ascii="Times New Roman" w:eastAsia="Cambria" w:hAnsi="Times New Roman" w:cs="Times New Roman"/>
          <w:iCs/>
          <w:sz w:val="24"/>
          <w:szCs w:val="24"/>
          <w:lang w:eastAsia="x-none"/>
        </w:rPr>
        <w:instrText xml:space="preserve"> SEQ фигура \* ARABIC </w:instrText>
      </w:r>
      <w:r w:rsidRPr="005C1DCE">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37</w:t>
      </w:r>
      <w:r w:rsidRPr="005C1DCE">
        <w:rPr>
          <w:rFonts w:ascii="Times New Roman" w:eastAsia="Cambria" w:hAnsi="Times New Roman" w:cs="Times New Roman"/>
          <w:iCs/>
          <w:sz w:val="24"/>
          <w:szCs w:val="24"/>
          <w:lang w:eastAsia="x-none"/>
        </w:rPr>
        <w:fldChar w:fldCharType="end"/>
      </w:r>
      <w:r w:rsidRPr="005C1DCE">
        <w:rPr>
          <w:rFonts w:ascii="Times New Roman" w:eastAsia="Cambria" w:hAnsi="Times New Roman" w:cs="Times New Roman"/>
          <w:iCs/>
          <w:sz w:val="24"/>
          <w:szCs w:val="24"/>
          <w:lang w:eastAsia="x-none"/>
        </w:rPr>
        <w:t>. Сателитно изображение на село Долна кула.</w:t>
      </w:r>
      <w:bookmarkEnd w:id="223"/>
    </w:p>
    <w:p w:rsidR="00E55438" w:rsidRDefault="00E55438"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Долни Юруци</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22544</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3,64</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autoSpaceDE w:val="0"/>
        <w:autoSpaceDN w:val="0"/>
        <w:adjustRightInd w:val="0"/>
        <w:spacing w:after="0" w:line="360" w:lineRule="auto"/>
        <w:jc w:val="both"/>
        <w:rPr>
          <w:rFonts w:ascii="Times New Roman" w:eastAsia="Calibri" w:hAnsi="Times New Roman" w:cs="Times New Roman"/>
          <w:sz w:val="24"/>
        </w:rPr>
      </w:pPr>
    </w:p>
    <w:p w:rsidR="00E55438" w:rsidRDefault="00E55438" w:rsidP="005C1DCE">
      <w:pPr>
        <w:ind w:firstLine="284"/>
        <w:jc w:val="center"/>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7AEB9459" wp14:editId="3AA70C86">
            <wp:extent cx="4610100" cy="2890460"/>
            <wp:effectExtent l="0" t="0" r="0" b="571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Долни Юруци.JPG"/>
                    <pic:cNvPicPr/>
                  </pic:nvPicPr>
                  <pic:blipFill>
                    <a:blip r:embed="rId47">
                      <a:extLst>
                        <a:ext uri="{28A0092B-C50C-407E-A947-70E740481C1C}">
                          <a14:useLocalDpi xmlns:a14="http://schemas.microsoft.com/office/drawing/2010/main" val="0"/>
                        </a:ext>
                      </a:extLst>
                    </a:blip>
                    <a:stretch>
                      <a:fillRect/>
                    </a:stretch>
                  </pic:blipFill>
                  <pic:spPr>
                    <a:xfrm>
                      <a:off x="0" y="0"/>
                      <a:ext cx="4616090" cy="2894216"/>
                    </a:xfrm>
                    <a:prstGeom prst="rect">
                      <a:avLst/>
                    </a:prstGeom>
                  </pic:spPr>
                </pic:pic>
              </a:graphicData>
            </a:graphic>
          </wp:inline>
        </w:drawing>
      </w:r>
    </w:p>
    <w:p w:rsidR="00E55438" w:rsidRPr="005C1DCE" w:rsidRDefault="00E55438" w:rsidP="00E55438">
      <w:pPr>
        <w:spacing w:after="200" w:line="240" w:lineRule="auto"/>
        <w:jc w:val="center"/>
        <w:rPr>
          <w:rFonts w:ascii="Times New Roman" w:eastAsia="Calibri" w:hAnsi="Times New Roman" w:cs="Times New Roman"/>
          <w:iCs/>
          <w:sz w:val="24"/>
          <w:szCs w:val="24"/>
          <w:lang w:eastAsia="x-none"/>
        </w:rPr>
      </w:pPr>
      <w:bookmarkStart w:id="224" w:name="_Toc147927337"/>
      <w:r w:rsidRPr="005C1DCE">
        <w:rPr>
          <w:rFonts w:ascii="Times New Roman" w:eastAsia="Cambria" w:hAnsi="Times New Roman" w:cs="Times New Roman"/>
          <w:iCs/>
          <w:sz w:val="24"/>
          <w:szCs w:val="24"/>
          <w:lang w:eastAsia="x-none"/>
        </w:rPr>
        <w:t xml:space="preserve">Фигура </w:t>
      </w:r>
      <w:r w:rsidRPr="005C1DCE">
        <w:rPr>
          <w:rFonts w:ascii="Times New Roman" w:eastAsia="Cambria" w:hAnsi="Times New Roman" w:cs="Times New Roman"/>
          <w:iCs/>
          <w:sz w:val="24"/>
          <w:szCs w:val="24"/>
          <w:lang w:eastAsia="x-none"/>
        </w:rPr>
        <w:fldChar w:fldCharType="begin"/>
      </w:r>
      <w:r w:rsidRPr="005C1DCE">
        <w:rPr>
          <w:rFonts w:ascii="Times New Roman" w:eastAsia="Cambria" w:hAnsi="Times New Roman" w:cs="Times New Roman"/>
          <w:iCs/>
          <w:sz w:val="24"/>
          <w:szCs w:val="24"/>
          <w:lang w:eastAsia="x-none"/>
        </w:rPr>
        <w:instrText xml:space="preserve"> SEQ фигура \* ARABIC </w:instrText>
      </w:r>
      <w:r w:rsidRPr="005C1DCE">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38</w:t>
      </w:r>
      <w:r w:rsidRPr="005C1DCE">
        <w:rPr>
          <w:rFonts w:ascii="Times New Roman" w:eastAsia="Cambria" w:hAnsi="Times New Roman" w:cs="Times New Roman"/>
          <w:iCs/>
          <w:sz w:val="24"/>
          <w:szCs w:val="24"/>
          <w:lang w:eastAsia="x-none"/>
        </w:rPr>
        <w:fldChar w:fldCharType="end"/>
      </w:r>
      <w:r w:rsidRPr="005C1DCE">
        <w:rPr>
          <w:rFonts w:ascii="Times New Roman" w:eastAsia="Cambria" w:hAnsi="Times New Roman" w:cs="Times New Roman"/>
          <w:iCs/>
          <w:sz w:val="24"/>
          <w:szCs w:val="24"/>
          <w:lang w:eastAsia="x-none"/>
        </w:rPr>
        <w:t>. Сателитно изображение на село Долни Юруци.</w:t>
      </w:r>
      <w:bookmarkEnd w:id="224"/>
    </w:p>
    <w:p w:rsidR="00E55438" w:rsidRDefault="00E55438"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lastRenderedPageBreak/>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Дъждовник</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24459</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3,31</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autoSpaceDE w:val="0"/>
        <w:autoSpaceDN w:val="0"/>
        <w:adjustRightInd w:val="0"/>
        <w:spacing w:after="0" w:line="360" w:lineRule="auto"/>
        <w:jc w:val="both"/>
        <w:rPr>
          <w:rFonts w:ascii="Times New Roman" w:eastAsia="Calibri" w:hAnsi="Times New Roman" w:cs="Times New Roman"/>
          <w:sz w:val="24"/>
        </w:rPr>
      </w:pPr>
    </w:p>
    <w:p w:rsidR="00E55438" w:rsidRDefault="00E55438" w:rsidP="005C1DCE">
      <w:pPr>
        <w:ind w:firstLine="284"/>
        <w:jc w:val="center"/>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359843A0" wp14:editId="2D672DE3">
            <wp:extent cx="5129698" cy="307657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Дъждовник.JPG"/>
                    <pic:cNvPicPr/>
                  </pic:nvPicPr>
                  <pic:blipFill>
                    <a:blip r:embed="rId48">
                      <a:extLst>
                        <a:ext uri="{28A0092B-C50C-407E-A947-70E740481C1C}">
                          <a14:useLocalDpi xmlns:a14="http://schemas.microsoft.com/office/drawing/2010/main" val="0"/>
                        </a:ext>
                      </a:extLst>
                    </a:blip>
                    <a:stretch>
                      <a:fillRect/>
                    </a:stretch>
                  </pic:blipFill>
                  <pic:spPr>
                    <a:xfrm>
                      <a:off x="0" y="0"/>
                      <a:ext cx="5131738" cy="3077799"/>
                    </a:xfrm>
                    <a:prstGeom prst="rect">
                      <a:avLst/>
                    </a:prstGeom>
                  </pic:spPr>
                </pic:pic>
              </a:graphicData>
            </a:graphic>
          </wp:inline>
        </w:drawing>
      </w:r>
    </w:p>
    <w:p w:rsidR="00E55438" w:rsidRPr="005C1DCE" w:rsidRDefault="00E55438" w:rsidP="00E55438">
      <w:pPr>
        <w:spacing w:after="200" w:line="240" w:lineRule="auto"/>
        <w:jc w:val="center"/>
        <w:rPr>
          <w:rFonts w:ascii="Times New Roman" w:eastAsia="Calibri" w:hAnsi="Times New Roman" w:cs="Times New Roman"/>
          <w:iCs/>
          <w:sz w:val="24"/>
          <w:szCs w:val="24"/>
          <w:lang w:eastAsia="x-none"/>
        </w:rPr>
      </w:pPr>
      <w:bookmarkStart w:id="225" w:name="_Toc147927338"/>
      <w:r w:rsidRPr="005C1DCE">
        <w:rPr>
          <w:rFonts w:ascii="Times New Roman" w:eastAsia="Cambria" w:hAnsi="Times New Roman" w:cs="Times New Roman"/>
          <w:iCs/>
          <w:sz w:val="24"/>
          <w:szCs w:val="24"/>
          <w:lang w:eastAsia="x-none"/>
        </w:rPr>
        <w:t xml:space="preserve">Фигура </w:t>
      </w:r>
      <w:r w:rsidRPr="005C1DCE">
        <w:rPr>
          <w:rFonts w:ascii="Times New Roman" w:eastAsia="Cambria" w:hAnsi="Times New Roman" w:cs="Times New Roman"/>
          <w:iCs/>
          <w:sz w:val="24"/>
          <w:szCs w:val="24"/>
          <w:lang w:eastAsia="x-none"/>
        </w:rPr>
        <w:fldChar w:fldCharType="begin"/>
      </w:r>
      <w:r w:rsidRPr="005C1DCE">
        <w:rPr>
          <w:rFonts w:ascii="Times New Roman" w:eastAsia="Cambria" w:hAnsi="Times New Roman" w:cs="Times New Roman"/>
          <w:iCs/>
          <w:sz w:val="24"/>
          <w:szCs w:val="24"/>
          <w:lang w:eastAsia="x-none"/>
        </w:rPr>
        <w:instrText xml:space="preserve"> SEQ фигура \* ARABIC </w:instrText>
      </w:r>
      <w:r w:rsidRPr="005C1DCE">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39</w:t>
      </w:r>
      <w:r w:rsidRPr="005C1DCE">
        <w:rPr>
          <w:rFonts w:ascii="Times New Roman" w:eastAsia="Cambria" w:hAnsi="Times New Roman" w:cs="Times New Roman"/>
          <w:iCs/>
          <w:sz w:val="24"/>
          <w:szCs w:val="24"/>
          <w:lang w:eastAsia="x-none"/>
        </w:rPr>
        <w:fldChar w:fldCharType="end"/>
      </w:r>
      <w:r w:rsidRPr="005C1DCE">
        <w:rPr>
          <w:rFonts w:ascii="Times New Roman" w:eastAsia="Cambria" w:hAnsi="Times New Roman" w:cs="Times New Roman"/>
          <w:iCs/>
          <w:sz w:val="24"/>
          <w:szCs w:val="24"/>
          <w:lang w:eastAsia="x-none"/>
        </w:rPr>
        <w:t>. Сателитно изображение на село Дъждовник.</w:t>
      </w:r>
      <w:bookmarkEnd w:id="225"/>
    </w:p>
    <w:p w:rsidR="00E55438" w:rsidRDefault="00E55438"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Егрек</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27036</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25,73</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autoSpaceDE w:val="0"/>
        <w:autoSpaceDN w:val="0"/>
        <w:adjustRightInd w:val="0"/>
        <w:spacing w:after="0" w:line="360" w:lineRule="auto"/>
        <w:jc w:val="both"/>
        <w:rPr>
          <w:rFonts w:ascii="Times New Roman" w:eastAsia="Calibri" w:hAnsi="Times New Roman" w:cs="Times New Roman"/>
          <w:sz w:val="24"/>
        </w:rPr>
      </w:pPr>
    </w:p>
    <w:p w:rsidR="00E55438" w:rsidRDefault="00E55438" w:rsidP="00E55438">
      <w:pPr>
        <w:ind w:firstLine="284"/>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6A58325B" wp14:editId="5490C58B">
            <wp:extent cx="5760720" cy="2661920"/>
            <wp:effectExtent l="0" t="0" r="0" b="508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Егрек.JPG"/>
                    <pic:cNvPicPr/>
                  </pic:nvPicPr>
                  <pic:blipFill>
                    <a:blip r:embed="rId49">
                      <a:extLst>
                        <a:ext uri="{28A0092B-C50C-407E-A947-70E740481C1C}">
                          <a14:useLocalDpi xmlns:a14="http://schemas.microsoft.com/office/drawing/2010/main" val="0"/>
                        </a:ext>
                      </a:extLst>
                    </a:blip>
                    <a:stretch>
                      <a:fillRect/>
                    </a:stretch>
                  </pic:blipFill>
                  <pic:spPr>
                    <a:xfrm>
                      <a:off x="0" y="0"/>
                      <a:ext cx="5760720" cy="2661920"/>
                    </a:xfrm>
                    <a:prstGeom prst="rect">
                      <a:avLst/>
                    </a:prstGeom>
                  </pic:spPr>
                </pic:pic>
              </a:graphicData>
            </a:graphic>
          </wp:inline>
        </w:drawing>
      </w:r>
    </w:p>
    <w:p w:rsidR="00E55438" w:rsidRPr="005C1DCE" w:rsidRDefault="00E55438" w:rsidP="00E55438">
      <w:pPr>
        <w:spacing w:after="200" w:line="240" w:lineRule="auto"/>
        <w:jc w:val="center"/>
        <w:rPr>
          <w:rFonts w:ascii="Times New Roman" w:eastAsia="Calibri" w:hAnsi="Times New Roman" w:cs="Times New Roman"/>
          <w:iCs/>
          <w:sz w:val="24"/>
          <w:szCs w:val="24"/>
          <w:lang w:eastAsia="x-none"/>
        </w:rPr>
      </w:pPr>
      <w:bookmarkStart w:id="226" w:name="_Toc147927339"/>
      <w:r w:rsidRPr="005C1DCE">
        <w:rPr>
          <w:rFonts w:ascii="Times New Roman" w:eastAsia="Cambria" w:hAnsi="Times New Roman" w:cs="Times New Roman"/>
          <w:iCs/>
          <w:sz w:val="24"/>
          <w:szCs w:val="24"/>
          <w:lang w:eastAsia="x-none"/>
        </w:rPr>
        <w:t xml:space="preserve">Фигура </w:t>
      </w:r>
      <w:r w:rsidRPr="005C1DCE">
        <w:rPr>
          <w:rFonts w:ascii="Times New Roman" w:eastAsia="Cambria" w:hAnsi="Times New Roman" w:cs="Times New Roman"/>
          <w:iCs/>
          <w:sz w:val="24"/>
          <w:szCs w:val="24"/>
          <w:lang w:eastAsia="x-none"/>
        </w:rPr>
        <w:fldChar w:fldCharType="begin"/>
      </w:r>
      <w:r w:rsidRPr="005C1DCE">
        <w:rPr>
          <w:rFonts w:ascii="Times New Roman" w:eastAsia="Cambria" w:hAnsi="Times New Roman" w:cs="Times New Roman"/>
          <w:iCs/>
          <w:sz w:val="24"/>
          <w:szCs w:val="24"/>
          <w:lang w:eastAsia="x-none"/>
        </w:rPr>
        <w:instrText xml:space="preserve"> SEQ фигура \* ARABIC </w:instrText>
      </w:r>
      <w:r w:rsidRPr="005C1DCE">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40</w:t>
      </w:r>
      <w:r w:rsidRPr="005C1DCE">
        <w:rPr>
          <w:rFonts w:ascii="Times New Roman" w:eastAsia="Cambria" w:hAnsi="Times New Roman" w:cs="Times New Roman"/>
          <w:iCs/>
          <w:sz w:val="24"/>
          <w:szCs w:val="24"/>
          <w:lang w:eastAsia="x-none"/>
        </w:rPr>
        <w:fldChar w:fldCharType="end"/>
      </w:r>
      <w:r w:rsidRPr="005C1DCE">
        <w:rPr>
          <w:rFonts w:ascii="Times New Roman" w:eastAsia="Cambria" w:hAnsi="Times New Roman" w:cs="Times New Roman"/>
          <w:iCs/>
          <w:sz w:val="24"/>
          <w:szCs w:val="24"/>
          <w:lang w:eastAsia="x-none"/>
        </w:rPr>
        <w:t>. Сателитно изображение на село Егрек.</w:t>
      </w:r>
      <w:bookmarkEnd w:id="226"/>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lastRenderedPageBreak/>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Едрино</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27680</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1,12</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autoSpaceDE w:val="0"/>
        <w:autoSpaceDN w:val="0"/>
        <w:adjustRightInd w:val="0"/>
        <w:spacing w:after="0" w:line="360" w:lineRule="auto"/>
        <w:jc w:val="both"/>
        <w:rPr>
          <w:rFonts w:ascii="Times New Roman" w:eastAsia="Calibri" w:hAnsi="Times New Roman" w:cs="Times New Roman"/>
          <w:sz w:val="24"/>
        </w:rPr>
      </w:pPr>
    </w:p>
    <w:p w:rsidR="00E55438" w:rsidRDefault="00E55438" w:rsidP="00E55438">
      <w:pPr>
        <w:autoSpaceDE w:val="0"/>
        <w:autoSpaceDN w:val="0"/>
        <w:adjustRightInd w:val="0"/>
        <w:spacing w:after="0" w:line="360" w:lineRule="auto"/>
        <w:jc w:val="both"/>
        <w:rPr>
          <w:rFonts w:ascii="Times New Roman" w:eastAsia="Calibri" w:hAnsi="Times New Roman" w:cs="Times New Roman"/>
          <w:sz w:val="24"/>
        </w:rPr>
      </w:pPr>
      <w:r>
        <w:rPr>
          <w:rFonts w:ascii="Times New Roman" w:eastAsia="Calibri" w:hAnsi="Times New Roman" w:cs="Times New Roman"/>
          <w:noProof/>
          <w:sz w:val="24"/>
          <w:lang w:eastAsia="bg-BG"/>
        </w:rPr>
        <w:drawing>
          <wp:inline distT="0" distB="0" distL="0" distR="0" wp14:anchorId="50F74255" wp14:editId="38B892BE">
            <wp:extent cx="5760720" cy="427545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Едрино.JPG"/>
                    <pic:cNvPicPr/>
                  </pic:nvPicPr>
                  <pic:blipFill>
                    <a:blip r:embed="rId50">
                      <a:extLst>
                        <a:ext uri="{28A0092B-C50C-407E-A947-70E740481C1C}">
                          <a14:useLocalDpi xmlns:a14="http://schemas.microsoft.com/office/drawing/2010/main" val="0"/>
                        </a:ext>
                      </a:extLst>
                    </a:blip>
                    <a:stretch>
                      <a:fillRect/>
                    </a:stretch>
                  </pic:blipFill>
                  <pic:spPr>
                    <a:xfrm>
                      <a:off x="0" y="0"/>
                      <a:ext cx="5760720" cy="4275455"/>
                    </a:xfrm>
                    <a:prstGeom prst="rect">
                      <a:avLst/>
                    </a:prstGeom>
                  </pic:spPr>
                </pic:pic>
              </a:graphicData>
            </a:graphic>
          </wp:inline>
        </w:drawing>
      </w:r>
    </w:p>
    <w:p w:rsidR="00E55438" w:rsidRPr="005C1DCE" w:rsidRDefault="00E55438" w:rsidP="00E55438">
      <w:pPr>
        <w:spacing w:after="200" w:line="240" w:lineRule="auto"/>
        <w:jc w:val="center"/>
        <w:rPr>
          <w:rFonts w:ascii="Times New Roman" w:eastAsia="Calibri" w:hAnsi="Times New Roman" w:cs="Times New Roman"/>
          <w:iCs/>
          <w:sz w:val="24"/>
          <w:szCs w:val="24"/>
          <w:lang w:eastAsia="x-none"/>
        </w:rPr>
      </w:pPr>
      <w:bookmarkStart w:id="227" w:name="_Toc147927340"/>
      <w:r w:rsidRPr="005C1DCE">
        <w:rPr>
          <w:rFonts w:ascii="Times New Roman" w:eastAsia="Cambria" w:hAnsi="Times New Roman" w:cs="Times New Roman"/>
          <w:iCs/>
          <w:sz w:val="24"/>
          <w:szCs w:val="24"/>
          <w:lang w:eastAsia="x-none"/>
        </w:rPr>
        <w:t xml:space="preserve">Фигура </w:t>
      </w:r>
      <w:r w:rsidRPr="005C1DCE">
        <w:rPr>
          <w:rFonts w:ascii="Times New Roman" w:eastAsia="Cambria" w:hAnsi="Times New Roman" w:cs="Times New Roman"/>
          <w:iCs/>
          <w:sz w:val="24"/>
          <w:szCs w:val="24"/>
          <w:lang w:eastAsia="x-none"/>
        </w:rPr>
        <w:fldChar w:fldCharType="begin"/>
      </w:r>
      <w:r w:rsidRPr="005C1DCE">
        <w:rPr>
          <w:rFonts w:ascii="Times New Roman" w:eastAsia="Cambria" w:hAnsi="Times New Roman" w:cs="Times New Roman"/>
          <w:iCs/>
          <w:sz w:val="24"/>
          <w:szCs w:val="24"/>
          <w:lang w:eastAsia="x-none"/>
        </w:rPr>
        <w:instrText xml:space="preserve"> SEQ фигура \* ARABIC </w:instrText>
      </w:r>
      <w:r w:rsidRPr="005C1DCE">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41</w:t>
      </w:r>
      <w:r w:rsidRPr="005C1DCE">
        <w:rPr>
          <w:rFonts w:ascii="Times New Roman" w:eastAsia="Cambria" w:hAnsi="Times New Roman" w:cs="Times New Roman"/>
          <w:iCs/>
          <w:sz w:val="24"/>
          <w:szCs w:val="24"/>
          <w:lang w:eastAsia="x-none"/>
        </w:rPr>
        <w:fldChar w:fldCharType="end"/>
      </w:r>
      <w:r w:rsidRPr="005C1DCE">
        <w:rPr>
          <w:rFonts w:ascii="Times New Roman" w:eastAsia="Cambria" w:hAnsi="Times New Roman" w:cs="Times New Roman"/>
          <w:iCs/>
          <w:sz w:val="24"/>
          <w:szCs w:val="24"/>
          <w:lang w:eastAsia="x-none"/>
        </w:rPr>
        <w:t>. Сателитно изображение на село Едрино.</w:t>
      </w:r>
      <w:bookmarkEnd w:id="227"/>
    </w:p>
    <w:p w:rsidR="00E55438" w:rsidRDefault="00E55438" w:rsidP="00E55438">
      <w:pPr>
        <w:ind w:firstLine="284"/>
        <w:rPr>
          <w:rFonts w:ascii="Times New Roman CYR" w:hAnsi="Times New Roman CYR"/>
          <w:sz w:val="24"/>
          <w:szCs w:val="24"/>
        </w:rPr>
      </w:pPr>
    </w:p>
    <w:p w:rsidR="005C1DCE" w:rsidRDefault="005C1DCE" w:rsidP="00E55438">
      <w:pPr>
        <w:ind w:firstLine="284"/>
        <w:rPr>
          <w:rFonts w:ascii="Times New Roman CYR" w:hAnsi="Times New Roman CYR"/>
          <w:sz w:val="24"/>
          <w:szCs w:val="24"/>
        </w:rPr>
      </w:pPr>
    </w:p>
    <w:p w:rsidR="005C1DCE" w:rsidRDefault="005C1DCE" w:rsidP="00E55438">
      <w:pPr>
        <w:ind w:firstLine="284"/>
        <w:rPr>
          <w:rFonts w:ascii="Times New Roman CYR" w:hAnsi="Times New Roman CYR"/>
          <w:sz w:val="24"/>
          <w:szCs w:val="24"/>
        </w:rPr>
      </w:pPr>
    </w:p>
    <w:p w:rsidR="005C1DCE" w:rsidRDefault="005C1DCE" w:rsidP="00E55438">
      <w:pPr>
        <w:ind w:firstLine="284"/>
        <w:rPr>
          <w:rFonts w:ascii="Times New Roman CYR" w:hAnsi="Times New Roman CYR"/>
          <w:sz w:val="24"/>
          <w:szCs w:val="24"/>
        </w:rPr>
      </w:pPr>
    </w:p>
    <w:p w:rsidR="005C1DCE" w:rsidRDefault="005C1DCE" w:rsidP="00E55438">
      <w:pPr>
        <w:ind w:firstLine="284"/>
        <w:rPr>
          <w:rFonts w:ascii="Times New Roman CYR" w:hAnsi="Times New Roman CYR"/>
          <w:sz w:val="24"/>
          <w:szCs w:val="24"/>
        </w:rPr>
      </w:pPr>
    </w:p>
    <w:p w:rsidR="005C1DCE" w:rsidRDefault="005C1DCE" w:rsidP="00E55438">
      <w:pPr>
        <w:ind w:firstLine="284"/>
        <w:rPr>
          <w:rFonts w:ascii="Times New Roman CYR" w:hAnsi="Times New Roman CYR"/>
          <w:sz w:val="24"/>
          <w:szCs w:val="24"/>
        </w:rPr>
      </w:pPr>
    </w:p>
    <w:p w:rsidR="005C1DCE" w:rsidRDefault="005C1DCE" w:rsidP="00E55438">
      <w:pPr>
        <w:ind w:firstLine="284"/>
        <w:rPr>
          <w:rFonts w:ascii="Times New Roman CYR" w:hAnsi="Times New Roman CYR"/>
          <w:sz w:val="24"/>
          <w:szCs w:val="24"/>
        </w:rPr>
      </w:pPr>
    </w:p>
    <w:p w:rsidR="005C1DCE" w:rsidRDefault="005C1DCE" w:rsidP="00E55438">
      <w:pPr>
        <w:ind w:firstLine="284"/>
        <w:rPr>
          <w:rFonts w:ascii="Times New Roman CYR" w:hAnsi="Times New Roman CYR"/>
          <w:sz w:val="24"/>
          <w:szCs w:val="24"/>
        </w:rPr>
      </w:pPr>
    </w:p>
    <w:p w:rsidR="005C1DCE" w:rsidRDefault="005C1DCE" w:rsidP="00E55438">
      <w:pPr>
        <w:ind w:firstLine="284"/>
        <w:rPr>
          <w:rFonts w:ascii="Times New Roman CYR" w:hAnsi="Times New Roman CYR"/>
          <w:sz w:val="24"/>
          <w:szCs w:val="24"/>
        </w:rPr>
      </w:pPr>
    </w:p>
    <w:p w:rsidR="005C1DCE" w:rsidRDefault="005C1DCE" w:rsidP="00E55438">
      <w:pPr>
        <w:ind w:firstLine="284"/>
        <w:rPr>
          <w:rFonts w:ascii="Times New Roman CYR" w:hAnsi="Times New Roman CYR"/>
          <w:sz w:val="24"/>
          <w:szCs w:val="24"/>
        </w:rPr>
      </w:pPr>
    </w:p>
    <w:p w:rsidR="005C1DCE" w:rsidRDefault="005C1DCE"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lastRenderedPageBreak/>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Звънарка</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30538</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0,29</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autoSpaceDE w:val="0"/>
        <w:autoSpaceDN w:val="0"/>
        <w:adjustRightInd w:val="0"/>
        <w:spacing w:after="0" w:line="360" w:lineRule="auto"/>
        <w:jc w:val="both"/>
        <w:rPr>
          <w:rFonts w:ascii="Times New Roman" w:eastAsia="Calibri" w:hAnsi="Times New Roman" w:cs="Times New Roman"/>
          <w:sz w:val="24"/>
        </w:rPr>
      </w:pPr>
    </w:p>
    <w:p w:rsidR="00E55438" w:rsidRDefault="00E55438" w:rsidP="00E55438">
      <w:pPr>
        <w:ind w:firstLine="284"/>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1BE25107" wp14:editId="544B3064">
            <wp:extent cx="5760720" cy="530352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Звънарка.JPG"/>
                    <pic:cNvPicPr/>
                  </pic:nvPicPr>
                  <pic:blipFill>
                    <a:blip r:embed="rId51">
                      <a:extLst>
                        <a:ext uri="{28A0092B-C50C-407E-A947-70E740481C1C}">
                          <a14:useLocalDpi xmlns:a14="http://schemas.microsoft.com/office/drawing/2010/main" val="0"/>
                        </a:ext>
                      </a:extLst>
                    </a:blip>
                    <a:stretch>
                      <a:fillRect/>
                    </a:stretch>
                  </pic:blipFill>
                  <pic:spPr>
                    <a:xfrm>
                      <a:off x="0" y="0"/>
                      <a:ext cx="5760720" cy="5303520"/>
                    </a:xfrm>
                    <a:prstGeom prst="rect">
                      <a:avLst/>
                    </a:prstGeom>
                  </pic:spPr>
                </pic:pic>
              </a:graphicData>
            </a:graphic>
          </wp:inline>
        </w:drawing>
      </w:r>
    </w:p>
    <w:p w:rsidR="00E55438" w:rsidRPr="005C1DCE" w:rsidRDefault="00E55438" w:rsidP="00E55438">
      <w:pPr>
        <w:spacing w:after="200" w:line="240" w:lineRule="auto"/>
        <w:jc w:val="center"/>
        <w:rPr>
          <w:rFonts w:ascii="Times New Roman" w:eastAsia="Calibri" w:hAnsi="Times New Roman" w:cs="Times New Roman"/>
          <w:iCs/>
          <w:sz w:val="24"/>
          <w:szCs w:val="24"/>
          <w:lang w:eastAsia="x-none"/>
        </w:rPr>
      </w:pPr>
      <w:bookmarkStart w:id="228" w:name="_Toc147927341"/>
      <w:r w:rsidRPr="005C1DCE">
        <w:rPr>
          <w:rFonts w:ascii="Times New Roman" w:eastAsia="Cambria" w:hAnsi="Times New Roman" w:cs="Times New Roman"/>
          <w:iCs/>
          <w:sz w:val="24"/>
          <w:szCs w:val="24"/>
          <w:lang w:eastAsia="x-none"/>
        </w:rPr>
        <w:t xml:space="preserve">Фигура </w:t>
      </w:r>
      <w:r w:rsidRPr="005C1DCE">
        <w:rPr>
          <w:rFonts w:ascii="Times New Roman" w:eastAsia="Cambria" w:hAnsi="Times New Roman" w:cs="Times New Roman"/>
          <w:iCs/>
          <w:sz w:val="24"/>
          <w:szCs w:val="24"/>
          <w:lang w:eastAsia="x-none"/>
        </w:rPr>
        <w:fldChar w:fldCharType="begin"/>
      </w:r>
      <w:r w:rsidRPr="005C1DCE">
        <w:rPr>
          <w:rFonts w:ascii="Times New Roman" w:eastAsia="Cambria" w:hAnsi="Times New Roman" w:cs="Times New Roman"/>
          <w:iCs/>
          <w:sz w:val="24"/>
          <w:szCs w:val="24"/>
          <w:lang w:eastAsia="x-none"/>
        </w:rPr>
        <w:instrText xml:space="preserve"> SEQ фигура \* ARABIC </w:instrText>
      </w:r>
      <w:r w:rsidRPr="005C1DCE">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42</w:t>
      </w:r>
      <w:r w:rsidRPr="005C1DCE">
        <w:rPr>
          <w:rFonts w:ascii="Times New Roman" w:eastAsia="Cambria" w:hAnsi="Times New Roman" w:cs="Times New Roman"/>
          <w:iCs/>
          <w:sz w:val="24"/>
          <w:szCs w:val="24"/>
          <w:lang w:eastAsia="x-none"/>
        </w:rPr>
        <w:fldChar w:fldCharType="end"/>
      </w:r>
      <w:r w:rsidRPr="005C1DCE">
        <w:rPr>
          <w:rFonts w:ascii="Times New Roman" w:eastAsia="Cambria" w:hAnsi="Times New Roman" w:cs="Times New Roman"/>
          <w:iCs/>
          <w:sz w:val="24"/>
          <w:szCs w:val="24"/>
          <w:lang w:eastAsia="x-none"/>
        </w:rPr>
        <w:t>. Сателитно изображение на село Звънарка.</w:t>
      </w:r>
      <w:bookmarkEnd w:id="228"/>
    </w:p>
    <w:p w:rsidR="00E55438" w:rsidRDefault="00E55438" w:rsidP="00E55438">
      <w:pPr>
        <w:ind w:firstLine="284"/>
        <w:rPr>
          <w:rFonts w:ascii="Times New Roman CYR" w:hAnsi="Times New Roman CYR"/>
          <w:sz w:val="24"/>
          <w:szCs w:val="24"/>
        </w:rPr>
      </w:pPr>
    </w:p>
    <w:p w:rsidR="005C1DCE" w:rsidRDefault="005C1DCE" w:rsidP="00E55438">
      <w:pPr>
        <w:ind w:firstLine="284"/>
        <w:rPr>
          <w:rFonts w:ascii="Times New Roman CYR" w:hAnsi="Times New Roman CYR"/>
          <w:sz w:val="24"/>
          <w:szCs w:val="24"/>
        </w:rPr>
      </w:pPr>
    </w:p>
    <w:p w:rsidR="005C1DCE" w:rsidRDefault="005C1DCE" w:rsidP="00E55438">
      <w:pPr>
        <w:ind w:firstLine="284"/>
        <w:rPr>
          <w:rFonts w:ascii="Times New Roman CYR" w:hAnsi="Times New Roman CYR"/>
          <w:sz w:val="24"/>
          <w:szCs w:val="24"/>
        </w:rPr>
      </w:pPr>
    </w:p>
    <w:p w:rsidR="005C1DCE" w:rsidRDefault="005C1DCE" w:rsidP="00E55438">
      <w:pPr>
        <w:ind w:firstLine="284"/>
        <w:rPr>
          <w:rFonts w:ascii="Times New Roman CYR" w:hAnsi="Times New Roman CYR"/>
          <w:sz w:val="24"/>
          <w:szCs w:val="24"/>
        </w:rPr>
      </w:pPr>
    </w:p>
    <w:p w:rsidR="005C1DCE" w:rsidRDefault="005C1DCE" w:rsidP="00E55438">
      <w:pPr>
        <w:ind w:firstLine="284"/>
        <w:rPr>
          <w:rFonts w:ascii="Times New Roman CYR" w:hAnsi="Times New Roman CYR"/>
          <w:sz w:val="24"/>
          <w:szCs w:val="24"/>
        </w:rPr>
      </w:pPr>
    </w:p>
    <w:p w:rsidR="005C1DCE" w:rsidRDefault="005C1DCE" w:rsidP="00E55438">
      <w:pPr>
        <w:ind w:firstLine="284"/>
        <w:rPr>
          <w:rFonts w:ascii="Times New Roman CYR" w:hAnsi="Times New Roman CYR"/>
          <w:sz w:val="24"/>
          <w:szCs w:val="24"/>
        </w:rPr>
      </w:pPr>
    </w:p>
    <w:p w:rsidR="005C1DCE" w:rsidRDefault="005C1DCE"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lastRenderedPageBreak/>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Зиморница</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30911</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0,00</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autoSpaceDE w:val="0"/>
        <w:autoSpaceDN w:val="0"/>
        <w:adjustRightInd w:val="0"/>
        <w:spacing w:after="0" w:line="360" w:lineRule="auto"/>
        <w:jc w:val="both"/>
        <w:rPr>
          <w:rFonts w:ascii="Times New Roman" w:eastAsia="Calibri" w:hAnsi="Times New Roman" w:cs="Times New Roman"/>
          <w:sz w:val="24"/>
        </w:rPr>
      </w:pPr>
    </w:p>
    <w:p w:rsidR="00E55438" w:rsidRDefault="00E55438" w:rsidP="005C1DCE">
      <w:pPr>
        <w:ind w:firstLine="284"/>
        <w:jc w:val="center"/>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638C44AB" wp14:editId="173333E2">
            <wp:extent cx="5760720" cy="2987040"/>
            <wp:effectExtent l="0" t="0" r="0"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Зиморница.JPG"/>
                    <pic:cNvPicPr/>
                  </pic:nvPicPr>
                  <pic:blipFill>
                    <a:blip r:embed="rId52">
                      <a:extLst>
                        <a:ext uri="{28A0092B-C50C-407E-A947-70E740481C1C}">
                          <a14:useLocalDpi xmlns:a14="http://schemas.microsoft.com/office/drawing/2010/main" val="0"/>
                        </a:ext>
                      </a:extLst>
                    </a:blip>
                    <a:stretch>
                      <a:fillRect/>
                    </a:stretch>
                  </pic:blipFill>
                  <pic:spPr>
                    <a:xfrm>
                      <a:off x="0" y="0"/>
                      <a:ext cx="5760720" cy="2987040"/>
                    </a:xfrm>
                    <a:prstGeom prst="rect">
                      <a:avLst/>
                    </a:prstGeom>
                  </pic:spPr>
                </pic:pic>
              </a:graphicData>
            </a:graphic>
          </wp:inline>
        </w:drawing>
      </w:r>
    </w:p>
    <w:p w:rsidR="00E55438" w:rsidRPr="005C1DCE" w:rsidRDefault="00E55438" w:rsidP="00E55438">
      <w:pPr>
        <w:spacing w:after="200" w:line="240" w:lineRule="auto"/>
        <w:jc w:val="center"/>
        <w:rPr>
          <w:rFonts w:ascii="Times New Roman" w:eastAsia="Calibri" w:hAnsi="Times New Roman" w:cs="Times New Roman"/>
          <w:iCs/>
          <w:sz w:val="24"/>
          <w:szCs w:val="24"/>
          <w:lang w:eastAsia="x-none"/>
        </w:rPr>
      </w:pPr>
      <w:bookmarkStart w:id="229" w:name="_Toc147927342"/>
      <w:r w:rsidRPr="005C1DCE">
        <w:rPr>
          <w:rFonts w:ascii="Times New Roman" w:eastAsia="Cambria" w:hAnsi="Times New Roman" w:cs="Times New Roman"/>
          <w:iCs/>
          <w:sz w:val="24"/>
          <w:szCs w:val="24"/>
          <w:lang w:eastAsia="x-none"/>
        </w:rPr>
        <w:t xml:space="preserve">Фигура </w:t>
      </w:r>
      <w:r w:rsidRPr="005C1DCE">
        <w:rPr>
          <w:rFonts w:ascii="Times New Roman" w:eastAsia="Cambria" w:hAnsi="Times New Roman" w:cs="Times New Roman"/>
          <w:iCs/>
          <w:sz w:val="24"/>
          <w:szCs w:val="24"/>
          <w:lang w:eastAsia="x-none"/>
        </w:rPr>
        <w:fldChar w:fldCharType="begin"/>
      </w:r>
      <w:r w:rsidRPr="005C1DCE">
        <w:rPr>
          <w:rFonts w:ascii="Times New Roman" w:eastAsia="Cambria" w:hAnsi="Times New Roman" w:cs="Times New Roman"/>
          <w:iCs/>
          <w:sz w:val="24"/>
          <w:szCs w:val="24"/>
          <w:lang w:eastAsia="x-none"/>
        </w:rPr>
        <w:instrText xml:space="preserve"> SEQ фигура \* ARABIC </w:instrText>
      </w:r>
      <w:r w:rsidRPr="005C1DCE">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43</w:t>
      </w:r>
      <w:r w:rsidRPr="005C1DCE">
        <w:rPr>
          <w:rFonts w:ascii="Times New Roman" w:eastAsia="Cambria" w:hAnsi="Times New Roman" w:cs="Times New Roman"/>
          <w:iCs/>
          <w:sz w:val="24"/>
          <w:szCs w:val="24"/>
          <w:lang w:eastAsia="x-none"/>
        </w:rPr>
        <w:fldChar w:fldCharType="end"/>
      </w:r>
      <w:r w:rsidRPr="005C1DCE">
        <w:rPr>
          <w:rFonts w:ascii="Times New Roman" w:eastAsia="Cambria" w:hAnsi="Times New Roman" w:cs="Times New Roman"/>
          <w:iCs/>
          <w:sz w:val="24"/>
          <w:szCs w:val="24"/>
          <w:lang w:eastAsia="x-none"/>
        </w:rPr>
        <w:t>. Сателитно изображение на село Зиморница.</w:t>
      </w:r>
      <w:bookmarkEnd w:id="229"/>
    </w:p>
    <w:p w:rsidR="00E55438" w:rsidRDefault="00E55438"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Златолист</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31142</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4,35</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autoSpaceDE w:val="0"/>
        <w:autoSpaceDN w:val="0"/>
        <w:adjustRightInd w:val="0"/>
        <w:spacing w:after="0" w:line="360" w:lineRule="auto"/>
        <w:jc w:val="both"/>
        <w:rPr>
          <w:rFonts w:ascii="Times New Roman" w:eastAsia="Calibri" w:hAnsi="Times New Roman" w:cs="Times New Roman"/>
          <w:sz w:val="24"/>
        </w:rPr>
      </w:pPr>
    </w:p>
    <w:p w:rsidR="00E55438" w:rsidRPr="005C1DCE" w:rsidRDefault="00E55438" w:rsidP="005C1DCE">
      <w:pPr>
        <w:ind w:firstLine="284"/>
        <w:jc w:val="center"/>
        <w:rPr>
          <w:rFonts w:ascii="Times New Roman CYR" w:hAnsi="Times New Roman CYR"/>
          <w:sz w:val="24"/>
          <w:szCs w:val="24"/>
        </w:rPr>
      </w:pPr>
      <w:r w:rsidRPr="005C1DCE">
        <w:rPr>
          <w:rFonts w:ascii="Times New Roman CYR" w:hAnsi="Times New Roman CYR"/>
          <w:noProof/>
          <w:sz w:val="24"/>
          <w:szCs w:val="24"/>
          <w:lang w:eastAsia="bg-BG"/>
        </w:rPr>
        <w:drawing>
          <wp:inline distT="0" distB="0" distL="0" distR="0" wp14:anchorId="225A1DD3" wp14:editId="7636EE62">
            <wp:extent cx="5082080" cy="3133725"/>
            <wp:effectExtent l="0" t="0" r="444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Златолист.JPG"/>
                    <pic:cNvPicPr/>
                  </pic:nvPicPr>
                  <pic:blipFill>
                    <a:blip r:embed="rId53">
                      <a:extLst>
                        <a:ext uri="{28A0092B-C50C-407E-A947-70E740481C1C}">
                          <a14:useLocalDpi xmlns:a14="http://schemas.microsoft.com/office/drawing/2010/main" val="0"/>
                        </a:ext>
                      </a:extLst>
                    </a:blip>
                    <a:stretch>
                      <a:fillRect/>
                    </a:stretch>
                  </pic:blipFill>
                  <pic:spPr>
                    <a:xfrm>
                      <a:off x="0" y="0"/>
                      <a:ext cx="5086211" cy="3136272"/>
                    </a:xfrm>
                    <a:prstGeom prst="rect">
                      <a:avLst/>
                    </a:prstGeom>
                  </pic:spPr>
                </pic:pic>
              </a:graphicData>
            </a:graphic>
          </wp:inline>
        </w:drawing>
      </w:r>
    </w:p>
    <w:p w:rsidR="00E55438" w:rsidRPr="005C1DCE" w:rsidRDefault="00E55438" w:rsidP="00E55438">
      <w:pPr>
        <w:spacing w:after="200" w:line="240" w:lineRule="auto"/>
        <w:jc w:val="center"/>
        <w:rPr>
          <w:rFonts w:ascii="Times New Roman" w:eastAsia="Calibri" w:hAnsi="Times New Roman" w:cs="Times New Roman"/>
          <w:iCs/>
          <w:sz w:val="24"/>
          <w:szCs w:val="24"/>
          <w:lang w:eastAsia="x-none"/>
        </w:rPr>
      </w:pPr>
      <w:bookmarkStart w:id="230" w:name="_Toc147927343"/>
      <w:r w:rsidRPr="005C1DCE">
        <w:rPr>
          <w:rFonts w:ascii="Times New Roman" w:eastAsia="Cambria" w:hAnsi="Times New Roman" w:cs="Times New Roman"/>
          <w:iCs/>
          <w:sz w:val="24"/>
          <w:szCs w:val="24"/>
          <w:lang w:eastAsia="x-none"/>
        </w:rPr>
        <w:t xml:space="preserve">Фигура </w:t>
      </w:r>
      <w:r w:rsidRPr="005C1DCE">
        <w:rPr>
          <w:rFonts w:ascii="Times New Roman" w:eastAsia="Cambria" w:hAnsi="Times New Roman" w:cs="Times New Roman"/>
          <w:iCs/>
          <w:sz w:val="24"/>
          <w:szCs w:val="24"/>
          <w:lang w:eastAsia="x-none"/>
        </w:rPr>
        <w:fldChar w:fldCharType="begin"/>
      </w:r>
      <w:r w:rsidRPr="005C1DCE">
        <w:rPr>
          <w:rFonts w:ascii="Times New Roman" w:eastAsia="Cambria" w:hAnsi="Times New Roman" w:cs="Times New Roman"/>
          <w:iCs/>
          <w:sz w:val="24"/>
          <w:szCs w:val="24"/>
          <w:lang w:eastAsia="x-none"/>
        </w:rPr>
        <w:instrText xml:space="preserve"> SEQ фигура \* ARABIC </w:instrText>
      </w:r>
      <w:r w:rsidRPr="005C1DCE">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44</w:t>
      </w:r>
      <w:r w:rsidRPr="005C1DCE">
        <w:rPr>
          <w:rFonts w:ascii="Times New Roman" w:eastAsia="Cambria" w:hAnsi="Times New Roman" w:cs="Times New Roman"/>
          <w:iCs/>
          <w:sz w:val="24"/>
          <w:szCs w:val="24"/>
          <w:lang w:eastAsia="x-none"/>
        </w:rPr>
        <w:fldChar w:fldCharType="end"/>
      </w:r>
      <w:r w:rsidRPr="005C1DCE">
        <w:rPr>
          <w:rFonts w:ascii="Times New Roman" w:eastAsia="Cambria" w:hAnsi="Times New Roman" w:cs="Times New Roman"/>
          <w:iCs/>
          <w:sz w:val="24"/>
          <w:szCs w:val="24"/>
          <w:lang w:eastAsia="x-none"/>
        </w:rPr>
        <w:t>. Сателитно изображение на село Златолист.</w:t>
      </w:r>
      <w:bookmarkEnd w:id="230"/>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lastRenderedPageBreak/>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Калайджиево</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53269</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8,85</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autoSpaceDE w:val="0"/>
        <w:autoSpaceDN w:val="0"/>
        <w:adjustRightInd w:val="0"/>
        <w:spacing w:after="0" w:line="360" w:lineRule="auto"/>
        <w:jc w:val="both"/>
        <w:rPr>
          <w:rFonts w:ascii="Times New Roman" w:eastAsia="Calibri" w:hAnsi="Times New Roman" w:cs="Times New Roman"/>
          <w:sz w:val="24"/>
        </w:rPr>
      </w:pPr>
    </w:p>
    <w:p w:rsidR="00E55438" w:rsidRDefault="00E55438" w:rsidP="00E55438">
      <w:pPr>
        <w:spacing w:after="200" w:line="240" w:lineRule="auto"/>
        <w:jc w:val="center"/>
        <w:rPr>
          <w:rFonts w:ascii="Times New Roman" w:eastAsia="Cambria" w:hAnsi="Times New Roman" w:cs="Times New Roman"/>
          <w:iCs/>
          <w:sz w:val="24"/>
          <w:szCs w:val="24"/>
          <w:lang w:eastAsia="x-none"/>
        </w:rPr>
      </w:pPr>
      <w:r>
        <w:rPr>
          <w:rFonts w:ascii="Times New Roman" w:eastAsia="Cambria" w:hAnsi="Times New Roman" w:cs="Times New Roman"/>
          <w:iCs/>
          <w:noProof/>
          <w:sz w:val="24"/>
          <w:szCs w:val="24"/>
          <w:lang w:eastAsia="bg-BG"/>
        </w:rPr>
        <w:drawing>
          <wp:inline distT="0" distB="0" distL="0" distR="0" wp14:anchorId="3464116D" wp14:editId="7DFD44C2">
            <wp:extent cx="5760720" cy="3039110"/>
            <wp:effectExtent l="0" t="0" r="0" b="889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Калайджиево.JPG"/>
                    <pic:cNvPicPr/>
                  </pic:nvPicPr>
                  <pic:blipFill>
                    <a:blip r:embed="rId54">
                      <a:extLst>
                        <a:ext uri="{28A0092B-C50C-407E-A947-70E740481C1C}">
                          <a14:useLocalDpi xmlns:a14="http://schemas.microsoft.com/office/drawing/2010/main" val="0"/>
                        </a:ext>
                      </a:extLst>
                    </a:blip>
                    <a:stretch>
                      <a:fillRect/>
                    </a:stretch>
                  </pic:blipFill>
                  <pic:spPr>
                    <a:xfrm>
                      <a:off x="0" y="0"/>
                      <a:ext cx="5760720" cy="3039110"/>
                    </a:xfrm>
                    <a:prstGeom prst="rect">
                      <a:avLst/>
                    </a:prstGeom>
                  </pic:spPr>
                </pic:pic>
              </a:graphicData>
            </a:graphic>
          </wp:inline>
        </w:drawing>
      </w:r>
    </w:p>
    <w:p w:rsidR="00E55438" w:rsidRPr="005C1DCE" w:rsidRDefault="00E55438" w:rsidP="00E55438">
      <w:pPr>
        <w:spacing w:after="200" w:line="240" w:lineRule="auto"/>
        <w:jc w:val="center"/>
        <w:rPr>
          <w:rFonts w:ascii="Times New Roman" w:eastAsia="Calibri" w:hAnsi="Times New Roman" w:cs="Times New Roman"/>
          <w:iCs/>
          <w:sz w:val="24"/>
          <w:szCs w:val="24"/>
          <w:lang w:eastAsia="x-none"/>
        </w:rPr>
      </w:pPr>
      <w:bookmarkStart w:id="231" w:name="_Toc147927344"/>
      <w:r w:rsidRPr="005C1DCE">
        <w:rPr>
          <w:rFonts w:ascii="Times New Roman" w:eastAsia="Cambria" w:hAnsi="Times New Roman" w:cs="Times New Roman"/>
          <w:iCs/>
          <w:sz w:val="24"/>
          <w:szCs w:val="24"/>
          <w:lang w:eastAsia="x-none"/>
        </w:rPr>
        <w:t xml:space="preserve">Фигура </w:t>
      </w:r>
      <w:r w:rsidRPr="005C1DCE">
        <w:rPr>
          <w:rFonts w:ascii="Times New Roman" w:eastAsia="Cambria" w:hAnsi="Times New Roman" w:cs="Times New Roman"/>
          <w:iCs/>
          <w:sz w:val="24"/>
          <w:szCs w:val="24"/>
          <w:lang w:eastAsia="x-none"/>
        </w:rPr>
        <w:fldChar w:fldCharType="begin"/>
      </w:r>
      <w:r w:rsidRPr="005C1DCE">
        <w:rPr>
          <w:rFonts w:ascii="Times New Roman" w:eastAsia="Cambria" w:hAnsi="Times New Roman" w:cs="Times New Roman"/>
          <w:iCs/>
          <w:sz w:val="24"/>
          <w:szCs w:val="24"/>
          <w:lang w:eastAsia="x-none"/>
        </w:rPr>
        <w:instrText xml:space="preserve"> SEQ фигура \* ARABIC </w:instrText>
      </w:r>
      <w:r w:rsidRPr="005C1DCE">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45</w:t>
      </w:r>
      <w:r w:rsidRPr="005C1DCE">
        <w:rPr>
          <w:rFonts w:ascii="Times New Roman" w:eastAsia="Cambria" w:hAnsi="Times New Roman" w:cs="Times New Roman"/>
          <w:iCs/>
          <w:sz w:val="24"/>
          <w:szCs w:val="24"/>
          <w:lang w:eastAsia="x-none"/>
        </w:rPr>
        <w:fldChar w:fldCharType="end"/>
      </w:r>
      <w:r w:rsidRPr="005C1DCE">
        <w:rPr>
          <w:rFonts w:ascii="Times New Roman" w:eastAsia="Cambria" w:hAnsi="Times New Roman" w:cs="Times New Roman"/>
          <w:iCs/>
          <w:sz w:val="24"/>
          <w:szCs w:val="24"/>
          <w:lang w:eastAsia="x-none"/>
        </w:rPr>
        <w:t>. Сателитно изображение на село Калайджиево.</w:t>
      </w:r>
      <w:bookmarkEnd w:id="231"/>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Каменка</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35849</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1,24</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autoSpaceDE w:val="0"/>
        <w:autoSpaceDN w:val="0"/>
        <w:adjustRightInd w:val="0"/>
        <w:spacing w:after="0" w:line="360" w:lineRule="auto"/>
        <w:jc w:val="both"/>
        <w:rPr>
          <w:rFonts w:ascii="Times New Roman" w:eastAsia="Calibri" w:hAnsi="Times New Roman" w:cs="Times New Roman"/>
          <w:sz w:val="24"/>
        </w:rPr>
      </w:pPr>
    </w:p>
    <w:p w:rsidR="00E55438" w:rsidRDefault="00E55438" w:rsidP="005C1DCE">
      <w:pPr>
        <w:autoSpaceDE w:val="0"/>
        <w:autoSpaceDN w:val="0"/>
        <w:adjustRightInd w:val="0"/>
        <w:spacing w:after="0" w:line="360" w:lineRule="auto"/>
        <w:jc w:val="center"/>
        <w:rPr>
          <w:rFonts w:ascii="Times New Roman" w:eastAsia="Calibri" w:hAnsi="Times New Roman" w:cs="Times New Roman"/>
          <w:sz w:val="24"/>
        </w:rPr>
      </w:pPr>
      <w:r>
        <w:rPr>
          <w:rFonts w:ascii="Times New Roman" w:eastAsia="Calibri" w:hAnsi="Times New Roman" w:cs="Times New Roman"/>
          <w:noProof/>
          <w:sz w:val="24"/>
          <w:lang w:eastAsia="bg-BG"/>
        </w:rPr>
        <w:drawing>
          <wp:inline distT="0" distB="0" distL="0" distR="0" wp14:anchorId="7843AF39" wp14:editId="57A61B83">
            <wp:extent cx="4181475" cy="333937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Каменка.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185959" cy="3342954"/>
                    </a:xfrm>
                    <a:prstGeom prst="rect">
                      <a:avLst/>
                    </a:prstGeom>
                  </pic:spPr>
                </pic:pic>
              </a:graphicData>
            </a:graphic>
          </wp:inline>
        </w:drawing>
      </w:r>
    </w:p>
    <w:p w:rsidR="00E55438" w:rsidRPr="005C1DCE" w:rsidRDefault="00E55438" w:rsidP="00E55438">
      <w:pPr>
        <w:spacing w:after="200" w:line="240" w:lineRule="auto"/>
        <w:jc w:val="center"/>
        <w:rPr>
          <w:rFonts w:ascii="Times New Roman" w:eastAsia="Calibri" w:hAnsi="Times New Roman" w:cs="Times New Roman"/>
          <w:iCs/>
          <w:sz w:val="24"/>
          <w:szCs w:val="24"/>
          <w:lang w:eastAsia="x-none"/>
        </w:rPr>
      </w:pPr>
      <w:bookmarkStart w:id="232" w:name="_Toc147927345"/>
      <w:r w:rsidRPr="005C1DCE">
        <w:rPr>
          <w:rFonts w:ascii="Times New Roman" w:eastAsia="Cambria" w:hAnsi="Times New Roman" w:cs="Times New Roman"/>
          <w:iCs/>
          <w:sz w:val="24"/>
          <w:szCs w:val="24"/>
          <w:lang w:eastAsia="x-none"/>
        </w:rPr>
        <w:t xml:space="preserve">Фигура </w:t>
      </w:r>
      <w:r w:rsidRPr="005C1DCE">
        <w:rPr>
          <w:rFonts w:ascii="Times New Roman" w:eastAsia="Cambria" w:hAnsi="Times New Roman" w:cs="Times New Roman"/>
          <w:iCs/>
          <w:sz w:val="24"/>
          <w:szCs w:val="24"/>
          <w:lang w:eastAsia="x-none"/>
        </w:rPr>
        <w:fldChar w:fldCharType="begin"/>
      </w:r>
      <w:r w:rsidRPr="005C1DCE">
        <w:rPr>
          <w:rFonts w:ascii="Times New Roman" w:eastAsia="Cambria" w:hAnsi="Times New Roman" w:cs="Times New Roman"/>
          <w:iCs/>
          <w:sz w:val="24"/>
          <w:szCs w:val="24"/>
          <w:lang w:eastAsia="x-none"/>
        </w:rPr>
        <w:instrText xml:space="preserve"> SEQ фигура \* ARABIC </w:instrText>
      </w:r>
      <w:r w:rsidRPr="005C1DCE">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46</w:t>
      </w:r>
      <w:r w:rsidRPr="005C1DCE">
        <w:rPr>
          <w:rFonts w:ascii="Times New Roman" w:eastAsia="Cambria" w:hAnsi="Times New Roman" w:cs="Times New Roman"/>
          <w:iCs/>
          <w:sz w:val="24"/>
          <w:szCs w:val="24"/>
          <w:lang w:eastAsia="x-none"/>
        </w:rPr>
        <w:fldChar w:fldCharType="end"/>
      </w:r>
      <w:r w:rsidRPr="005C1DCE">
        <w:rPr>
          <w:rFonts w:ascii="Times New Roman" w:eastAsia="Cambria" w:hAnsi="Times New Roman" w:cs="Times New Roman"/>
          <w:iCs/>
          <w:sz w:val="24"/>
          <w:szCs w:val="24"/>
          <w:lang w:eastAsia="x-none"/>
        </w:rPr>
        <w:t>. Сателитно изображение на село Каменка.</w:t>
      </w:r>
      <w:bookmarkEnd w:id="232"/>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lastRenderedPageBreak/>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Кандилка</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36021</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9,52</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autoSpaceDE w:val="0"/>
        <w:autoSpaceDN w:val="0"/>
        <w:adjustRightInd w:val="0"/>
        <w:spacing w:after="0" w:line="360" w:lineRule="auto"/>
        <w:jc w:val="both"/>
        <w:rPr>
          <w:rFonts w:ascii="Times New Roman" w:eastAsia="Calibri" w:hAnsi="Times New Roman" w:cs="Times New Roman"/>
          <w:sz w:val="24"/>
        </w:rPr>
      </w:pPr>
    </w:p>
    <w:p w:rsidR="00E55438" w:rsidRDefault="00E55438" w:rsidP="005C1DCE">
      <w:pPr>
        <w:ind w:firstLine="284"/>
        <w:jc w:val="center"/>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1A7A4988" wp14:editId="6063B12F">
            <wp:extent cx="5360395" cy="324802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Кандилка.JPG"/>
                    <pic:cNvPicPr/>
                  </pic:nvPicPr>
                  <pic:blipFill>
                    <a:blip r:embed="rId56">
                      <a:extLst>
                        <a:ext uri="{28A0092B-C50C-407E-A947-70E740481C1C}">
                          <a14:useLocalDpi xmlns:a14="http://schemas.microsoft.com/office/drawing/2010/main" val="0"/>
                        </a:ext>
                      </a:extLst>
                    </a:blip>
                    <a:stretch>
                      <a:fillRect/>
                    </a:stretch>
                  </pic:blipFill>
                  <pic:spPr>
                    <a:xfrm>
                      <a:off x="0" y="0"/>
                      <a:ext cx="5367305" cy="3252212"/>
                    </a:xfrm>
                    <a:prstGeom prst="rect">
                      <a:avLst/>
                    </a:prstGeom>
                  </pic:spPr>
                </pic:pic>
              </a:graphicData>
            </a:graphic>
          </wp:inline>
        </w:drawing>
      </w:r>
    </w:p>
    <w:p w:rsidR="00E55438" w:rsidRPr="005C1DCE" w:rsidRDefault="00E55438" w:rsidP="00E55438">
      <w:pPr>
        <w:spacing w:after="200" w:line="240" w:lineRule="auto"/>
        <w:jc w:val="center"/>
        <w:rPr>
          <w:rFonts w:ascii="Times New Roman" w:eastAsia="Calibri" w:hAnsi="Times New Roman" w:cs="Times New Roman"/>
          <w:iCs/>
          <w:sz w:val="24"/>
          <w:szCs w:val="24"/>
          <w:lang w:eastAsia="x-none"/>
        </w:rPr>
      </w:pPr>
      <w:bookmarkStart w:id="233" w:name="_Toc147927346"/>
      <w:r w:rsidRPr="005C1DCE">
        <w:rPr>
          <w:rFonts w:ascii="Times New Roman" w:eastAsia="Cambria" w:hAnsi="Times New Roman" w:cs="Times New Roman"/>
          <w:iCs/>
          <w:sz w:val="24"/>
          <w:szCs w:val="24"/>
          <w:lang w:eastAsia="x-none"/>
        </w:rPr>
        <w:t xml:space="preserve">Фигура </w:t>
      </w:r>
      <w:r w:rsidRPr="005C1DCE">
        <w:rPr>
          <w:rFonts w:ascii="Times New Roman" w:eastAsia="Cambria" w:hAnsi="Times New Roman" w:cs="Times New Roman"/>
          <w:iCs/>
          <w:sz w:val="24"/>
          <w:szCs w:val="24"/>
          <w:lang w:eastAsia="x-none"/>
        </w:rPr>
        <w:fldChar w:fldCharType="begin"/>
      </w:r>
      <w:r w:rsidRPr="005C1DCE">
        <w:rPr>
          <w:rFonts w:ascii="Times New Roman" w:eastAsia="Cambria" w:hAnsi="Times New Roman" w:cs="Times New Roman"/>
          <w:iCs/>
          <w:sz w:val="24"/>
          <w:szCs w:val="24"/>
          <w:lang w:eastAsia="x-none"/>
        </w:rPr>
        <w:instrText xml:space="preserve"> SEQ фигура \* ARABIC </w:instrText>
      </w:r>
      <w:r w:rsidRPr="005C1DCE">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47</w:t>
      </w:r>
      <w:r w:rsidRPr="005C1DCE">
        <w:rPr>
          <w:rFonts w:ascii="Times New Roman" w:eastAsia="Cambria" w:hAnsi="Times New Roman" w:cs="Times New Roman"/>
          <w:iCs/>
          <w:sz w:val="24"/>
          <w:szCs w:val="24"/>
          <w:lang w:eastAsia="x-none"/>
        </w:rPr>
        <w:fldChar w:fldCharType="end"/>
      </w:r>
      <w:r w:rsidRPr="005C1DCE">
        <w:rPr>
          <w:rFonts w:ascii="Times New Roman" w:eastAsia="Cambria" w:hAnsi="Times New Roman" w:cs="Times New Roman"/>
          <w:iCs/>
          <w:sz w:val="24"/>
          <w:szCs w:val="24"/>
          <w:lang w:eastAsia="x-none"/>
        </w:rPr>
        <w:t>. Сателитно изображение на село Кандилка.</w:t>
      </w:r>
      <w:bookmarkEnd w:id="233"/>
    </w:p>
    <w:p w:rsidR="00E55438" w:rsidRDefault="00E55438"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Качулка</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36717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28,15</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autoSpaceDE w:val="0"/>
        <w:autoSpaceDN w:val="0"/>
        <w:adjustRightInd w:val="0"/>
        <w:spacing w:after="0" w:line="360" w:lineRule="auto"/>
        <w:jc w:val="both"/>
        <w:rPr>
          <w:rFonts w:ascii="Times New Roman" w:eastAsia="Calibri" w:hAnsi="Times New Roman" w:cs="Times New Roman"/>
          <w:sz w:val="24"/>
        </w:rPr>
      </w:pPr>
    </w:p>
    <w:p w:rsidR="00E55438" w:rsidRDefault="00E55438" w:rsidP="005C1DCE">
      <w:pPr>
        <w:ind w:firstLine="284"/>
        <w:jc w:val="center"/>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6B913C8D" wp14:editId="3DCCDD51">
            <wp:extent cx="5474335" cy="2868716"/>
            <wp:effectExtent l="0" t="0" r="0" b="825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Качулка.JPG"/>
                    <pic:cNvPicPr/>
                  </pic:nvPicPr>
                  <pic:blipFill>
                    <a:blip r:embed="rId57">
                      <a:extLst>
                        <a:ext uri="{28A0092B-C50C-407E-A947-70E740481C1C}">
                          <a14:useLocalDpi xmlns:a14="http://schemas.microsoft.com/office/drawing/2010/main" val="0"/>
                        </a:ext>
                      </a:extLst>
                    </a:blip>
                    <a:stretch>
                      <a:fillRect/>
                    </a:stretch>
                  </pic:blipFill>
                  <pic:spPr>
                    <a:xfrm>
                      <a:off x="0" y="0"/>
                      <a:ext cx="5479603" cy="2871476"/>
                    </a:xfrm>
                    <a:prstGeom prst="rect">
                      <a:avLst/>
                    </a:prstGeom>
                  </pic:spPr>
                </pic:pic>
              </a:graphicData>
            </a:graphic>
          </wp:inline>
        </w:drawing>
      </w:r>
    </w:p>
    <w:p w:rsidR="00E55438" w:rsidRPr="005C1DCE" w:rsidRDefault="00E55438" w:rsidP="00E55438">
      <w:pPr>
        <w:spacing w:after="200" w:line="240" w:lineRule="auto"/>
        <w:jc w:val="center"/>
        <w:rPr>
          <w:rFonts w:ascii="Times New Roman" w:eastAsia="Calibri" w:hAnsi="Times New Roman" w:cs="Times New Roman"/>
          <w:iCs/>
          <w:sz w:val="24"/>
          <w:szCs w:val="24"/>
          <w:lang w:eastAsia="x-none"/>
        </w:rPr>
      </w:pPr>
      <w:bookmarkStart w:id="234" w:name="_Toc147927347"/>
      <w:r w:rsidRPr="005C1DCE">
        <w:rPr>
          <w:rFonts w:ascii="Times New Roman" w:eastAsia="Cambria" w:hAnsi="Times New Roman" w:cs="Times New Roman"/>
          <w:iCs/>
          <w:sz w:val="24"/>
          <w:szCs w:val="24"/>
          <w:lang w:eastAsia="x-none"/>
        </w:rPr>
        <w:t xml:space="preserve">Фигура </w:t>
      </w:r>
      <w:r w:rsidRPr="005C1DCE">
        <w:rPr>
          <w:rFonts w:ascii="Times New Roman" w:eastAsia="Cambria" w:hAnsi="Times New Roman" w:cs="Times New Roman"/>
          <w:iCs/>
          <w:sz w:val="24"/>
          <w:szCs w:val="24"/>
          <w:lang w:eastAsia="x-none"/>
        </w:rPr>
        <w:fldChar w:fldCharType="begin"/>
      </w:r>
      <w:r w:rsidRPr="005C1DCE">
        <w:rPr>
          <w:rFonts w:ascii="Times New Roman" w:eastAsia="Cambria" w:hAnsi="Times New Roman" w:cs="Times New Roman"/>
          <w:iCs/>
          <w:sz w:val="24"/>
          <w:szCs w:val="24"/>
          <w:lang w:eastAsia="x-none"/>
        </w:rPr>
        <w:instrText xml:space="preserve"> SEQ фигура \* ARABIC </w:instrText>
      </w:r>
      <w:r w:rsidRPr="005C1DCE">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48</w:t>
      </w:r>
      <w:r w:rsidRPr="005C1DCE">
        <w:rPr>
          <w:rFonts w:ascii="Times New Roman" w:eastAsia="Cambria" w:hAnsi="Times New Roman" w:cs="Times New Roman"/>
          <w:iCs/>
          <w:sz w:val="24"/>
          <w:szCs w:val="24"/>
          <w:lang w:eastAsia="x-none"/>
        </w:rPr>
        <w:fldChar w:fldCharType="end"/>
      </w:r>
      <w:r w:rsidRPr="005C1DCE">
        <w:rPr>
          <w:rFonts w:ascii="Times New Roman" w:eastAsia="Cambria" w:hAnsi="Times New Roman" w:cs="Times New Roman"/>
          <w:iCs/>
          <w:sz w:val="24"/>
          <w:szCs w:val="24"/>
          <w:lang w:eastAsia="x-none"/>
        </w:rPr>
        <w:t>. Сателитно изображение на село Качулка.</w:t>
      </w:r>
      <w:bookmarkEnd w:id="234"/>
    </w:p>
    <w:p w:rsidR="00E55438" w:rsidRDefault="00E55438"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Ковил</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37558</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2,28</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autoSpaceDE w:val="0"/>
        <w:autoSpaceDN w:val="0"/>
        <w:adjustRightInd w:val="0"/>
        <w:spacing w:after="0" w:line="360" w:lineRule="auto"/>
        <w:jc w:val="both"/>
        <w:rPr>
          <w:rFonts w:ascii="Times New Roman" w:eastAsia="Calibri" w:hAnsi="Times New Roman" w:cs="Times New Roman"/>
          <w:sz w:val="24"/>
        </w:rPr>
      </w:pPr>
    </w:p>
    <w:p w:rsidR="00E55438" w:rsidRPr="00737775" w:rsidRDefault="00E55438" w:rsidP="00E55438">
      <w:pPr>
        <w:ind w:firstLine="284"/>
        <w:rPr>
          <w:rFonts w:ascii="Times New Roman CYR" w:hAnsi="Times New Roman CYR"/>
          <w:i/>
          <w:sz w:val="24"/>
          <w:szCs w:val="24"/>
        </w:rPr>
      </w:pPr>
      <w:r w:rsidRPr="00737775">
        <w:rPr>
          <w:rFonts w:ascii="Times New Roman CYR" w:hAnsi="Times New Roman CYR"/>
          <w:i/>
          <w:noProof/>
          <w:sz w:val="24"/>
          <w:szCs w:val="24"/>
          <w:lang w:eastAsia="bg-BG"/>
        </w:rPr>
        <w:drawing>
          <wp:inline distT="0" distB="0" distL="0" distR="0" wp14:anchorId="77533C12" wp14:editId="4F3481F6">
            <wp:extent cx="5760720" cy="3174365"/>
            <wp:effectExtent l="0" t="0" r="0" b="698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Ковил.JPG"/>
                    <pic:cNvPicPr/>
                  </pic:nvPicPr>
                  <pic:blipFill>
                    <a:blip r:embed="rId58">
                      <a:extLst>
                        <a:ext uri="{28A0092B-C50C-407E-A947-70E740481C1C}">
                          <a14:useLocalDpi xmlns:a14="http://schemas.microsoft.com/office/drawing/2010/main" val="0"/>
                        </a:ext>
                      </a:extLst>
                    </a:blip>
                    <a:stretch>
                      <a:fillRect/>
                    </a:stretch>
                  </pic:blipFill>
                  <pic:spPr>
                    <a:xfrm>
                      <a:off x="0" y="0"/>
                      <a:ext cx="5760720" cy="3174365"/>
                    </a:xfrm>
                    <a:prstGeom prst="rect">
                      <a:avLst/>
                    </a:prstGeom>
                  </pic:spPr>
                </pic:pic>
              </a:graphicData>
            </a:graphic>
          </wp:inline>
        </w:drawing>
      </w:r>
    </w:p>
    <w:p w:rsidR="00E55438" w:rsidRPr="003C73FE" w:rsidRDefault="00E55438" w:rsidP="00E55438">
      <w:pPr>
        <w:spacing w:after="200" w:line="240" w:lineRule="auto"/>
        <w:jc w:val="center"/>
        <w:rPr>
          <w:rFonts w:ascii="Times New Roman" w:eastAsia="Calibri" w:hAnsi="Times New Roman" w:cs="Times New Roman"/>
          <w:iCs/>
          <w:sz w:val="24"/>
          <w:szCs w:val="24"/>
          <w:lang w:eastAsia="x-none"/>
        </w:rPr>
      </w:pPr>
      <w:bookmarkStart w:id="235" w:name="_Toc147927348"/>
      <w:r w:rsidRPr="003C73FE">
        <w:rPr>
          <w:rFonts w:ascii="Times New Roman" w:eastAsia="Cambria" w:hAnsi="Times New Roman" w:cs="Times New Roman"/>
          <w:iCs/>
          <w:sz w:val="24"/>
          <w:szCs w:val="24"/>
          <w:lang w:eastAsia="x-none"/>
        </w:rPr>
        <w:t xml:space="preserve">Фигура </w:t>
      </w:r>
      <w:r w:rsidRPr="003C73FE">
        <w:rPr>
          <w:rFonts w:ascii="Times New Roman" w:eastAsia="Cambria" w:hAnsi="Times New Roman" w:cs="Times New Roman"/>
          <w:iCs/>
          <w:sz w:val="24"/>
          <w:szCs w:val="24"/>
          <w:lang w:eastAsia="x-none"/>
        </w:rPr>
        <w:fldChar w:fldCharType="begin"/>
      </w:r>
      <w:r w:rsidRPr="003C73FE">
        <w:rPr>
          <w:rFonts w:ascii="Times New Roman" w:eastAsia="Cambria" w:hAnsi="Times New Roman" w:cs="Times New Roman"/>
          <w:iCs/>
          <w:sz w:val="24"/>
          <w:szCs w:val="24"/>
          <w:lang w:eastAsia="x-none"/>
        </w:rPr>
        <w:instrText xml:space="preserve"> SEQ фигура \* ARABIC </w:instrText>
      </w:r>
      <w:r w:rsidRPr="003C73FE">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49</w:t>
      </w:r>
      <w:r w:rsidRPr="003C73FE">
        <w:rPr>
          <w:rFonts w:ascii="Times New Roman" w:eastAsia="Cambria" w:hAnsi="Times New Roman" w:cs="Times New Roman"/>
          <w:iCs/>
          <w:sz w:val="24"/>
          <w:szCs w:val="24"/>
          <w:lang w:eastAsia="x-none"/>
        </w:rPr>
        <w:fldChar w:fldCharType="end"/>
      </w:r>
      <w:r w:rsidRPr="003C73FE">
        <w:rPr>
          <w:rFonts w:ascii="Times New Roman" w:eastAsia="Cambria" w:hAnsi="Times New Roman" w:cs="Times New Roman"/>
          <w:iCs/>
          <w:sz w:val="24"/>
          <w:szCs w:val="24"/>
          <w:lang w:eastAsia="x-none"/>
        </w:rPr>
        <w:t>. Сателитно изображение на село Ковил.</w:t>
      </w:r>
      <w:bookmarkEnd w:id="235"/>
    </w:p>
    <w:p w:rsidR="00E55438" w:rsidRDefault="00E55438"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Кожухарци</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37662</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5,76</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autoSpaceDE w:val="0"/>
        <w:autoSpaceDN w:val="0"/>
        <w:adjustRightInd w:val="0"/>
        <w:spacing w:after="0" w:line="360" w:lineRule="auto"/>
        <w:jc w:val="both"/>
        <w:rPr>
          <w:rFonts w:ascii="Times New Roman" w:eastAsia="Calibri" w:hAnsi="Times New Roman" w:cs="Times New Roman"/>
          <w:sz w:val="24"/>
        </w:rPr>
      </w:pPr>
    </w:p>
    <w:p w:rsidR="00E55438" w:rsidRDefault="00E55438" w:rsidP="00E55438">
      <w:pPr>
        <w:ind w:firstLine="284"/>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2C6AAB49" wp14:editId="1339DF19">
            <wp:extent cx="5760720" cy="2697480"/>
            <wp:effectExtent l="0" t="0" r="0" b="762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Кожухарци.JPG"/>
                    <pic:cNvPicPr/>
                  </pic:nvPicPr>
                  <pic:blipFill>
                    <a:blip r:embed="rId59">
                      <a:extLst>
                        <a:ext uri="{28A0092B-C50C-407E-A947-70E740481C1C}">
                          <a14:useLocalDpi xmlns:a14="http://schemas.microsoft.com/office/drawing/2010/main" val="0"/>
                        </a:ext>
                      </a:extLst>
                    </a:blip>
                    <a:stretch>
                      <a:fillRect/>
                    </a:stretch>
                  </pic:blipFill>
                  <pic:spPr>
                    <a:xfrm>
                      <a:off x="0" y="0"/>
                      <a:ext cx="5760720" cy="2697480"/>
                    </a:xfrm>
                    <a:prstGeom prst="rect">
                      <a:avLst/>
                    </a:prstGeom>
                  </pic:spPr>
                </pic:pic>
              </a:graphicData>
            </a:graphic>
          </wp:inline>
        </w:drawing>
      </w:r>
    </w:p>
    <w:p w:rsidR="00E55438" w:rsidRPr="003C73FE" w:rsidRDefault="00E55438" w:rsidP="00E55438">
      <w:pPr>
        <w:spacing w:after="200" w:line="240" w:lineRule="auto"/>
        <w:jc w:val="center"/>
        <w:rPr>
          <w:rFonts w:ascii="Times New Roman" w:eastAsia="Calibri" w:hAnsi="Times New Roman" w:cs="Times New Roman"/>
          <w:iCs/>
          <w:sz w:val="24"/>
          <w:szCs w:val="24"/>
          <w:lang w:eastAsia="x-none"/>
        </w:rPr>
      </w:pPr>
      <w:bookmarkStart w:id="236" w:name="_Toc147927349"/>
      <w:r w:rsidRPr="003C73FE">
        <w:rPr>
          <w:rFonts w:ascii="Times New Roman" w:eastAsia="Cambria" w:hAnsi="Times New Roman" w:cs="Times New Roman"/>
          <w:iCs/>
          <w:sz w:val="24"/>
          <w:szCs w:val="24"/>
          <w:lang w:eastAsia="x-none"/>
        </w:rPr>
        <w:t xml:space="preserve">Фигура </w:t>
      </w:r>
      <w:r w:rsidRPr="003C73FE">
        <w:rPr>
          <w:rFonts w:ascii="Times New Roman" w:eastAsia="Cambria" w:hAnsi="Times New Roman" w:cs="Times New Roman"/>
          <w:iCs/>
          <w:sz w:val="24"/>
          <w:szCs w:val="24"/>
          <w:lang w:eastAsia="x-none"/>
        </w:rPr>
        <w:fldChar w:fldCharType="begin"/>
      </w:r>
      <w:r w:rsidRPr="003C73FE">
        <w:rPr>
          <w:rFonts w:ascii="Times New Roman" w:eastAsia="Cambria" w:hAnsi="Times New Roman" w:cs="Times New Roman"/>
          <w:iCs/>
          <w:sz w:val="24"/>
          <w:szCs w:val="24"/>
          <w:lang w:eastAsia="x-none"/>
        </w:rPr>
        <w:instrText xml:space="preserve"> SEQ фигура \* ARABIC </w:instrText>
      </w:r>
      <w:r w:rsidRPr="003C73FE">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50</w:t>
      </w:r>
      <w:r w:rsidRPr="003C73FE">
        <w:rPr>
          <w:rFonts w:ascii="Times New Roman" w:eastAsia="Cambria" w:hAnsi="Times New Roman" w:cs="Times New Roman"/>
          <w:iCs/>
          <w:sz w:val="24"/>
          <w:szCs w:val="24"/>
          <w:lang w:eastAsia="x-none"/>
        </w:rPr>
        <w:fldChar w:fldCharType="end"/>
      </w:r>
      <w:r w:rsidRPr="003C73FE">
        <w:rPr>
          <w:rFonts w:ascii="Times New Roman" w:eastAsia="Cambria" w:hAnsi="Times New Roman" w:cs="Times New Roman"/>
          <w:iCs/>
          <w:sz w:val="24"/>
          <w:szCs w:val="24"/>
          <w:lang w:eastAsia="x-none"/>
        </w:rPr>
        <w:t>. Сателитно изображение на село Кожухарци.</w:t>
      </w:r>
      <w:bookmarkEnd w:id="236"/>
    </w:p>
    <w:p w:rsidR="00E55438" w:rsidRDefault="00E55438"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Котлари</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39058</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5,57</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autoSpaceDE w:val="0"/>
        <w:autoSpaceDN w:val="0"/>
        <w:adjustRightInd w:val="0"/>
        <w:spacing w:after="0" w:line="360" w:lineRule="auto"/>
        <w:jc w:val="both"/>
        <w:rPr>
          <w:rFonts w:ascii="Times New Roman" w:eastAsia="Calibri" w:hAnsi="Times New Roman" w:cs="Times New Roman"/>
          <w:sz w:val="24"/>
        </w:rPr>
      </w:pPr>
    </w:p>
    <w:p w:rsidR="00E55438" w:rsidRDefault="00E55438" w:rsidP="003C73FE">
      <w:pPr>
        <w:ind w:firstLine="284"/>
        <w:jc w:val="center"/>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2E3071D0" wp14:editId="138B0717">
            <wp:extent cx="5153025" cy="3008203"/>
            <wp:effectExtent l="0" t="0" r="0" b="190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Котлари.JPG"/>
                    <pic:cNvPicPr/>
                  </pic:nvPicPr>
                  <pic:blipFill>
                    <a:blip r:embed="rId60">
                      <a:extLst>
                        <a:ext uri="{28A0092B-C50C-407E-A947-70E740481C1C}">
                          <a14:useLocalDpi xmlns:a14="http://schemas.microsoft.com/office/drawing/2010/main" val="0"/>
                        </a:ext>
                      </a:extLst>
                    </a:blip>
                    <a:stretch>
                      <a:fillRect/>
                    </a:stretch>
                  </pic:blipFill>
                  <pic:spPr>
                    <a:xfrm>
                      <a:off x="0" y="0"/>
                      <a:ext cx="5155273" cy="3009515"/>
                    </a:xfrm>
                    <a:prstGeom prst="rect">
                      <a:avLst/>
                    </a:prstGeom>
                  </pic:spPr>
                </pic:pic>
              </a:graphicData>
            </a:graphic>
          </wp:inline>
        </w:drawing>
      </w:r>
    </w:p>
    <w:p w:rsidR="00E55438" w:rsidRPr="003C73FE" w:rsidRDefault="00E55438" w:rsidP="00E55438">
      <w:pPr>
        <w:spacing w:after="200" w:line="240" w:lineRule="auto"/>
        <w:jc w:val="center"/>
        <w:rPr>
          <w:rFonts w:ascii="Times New Roman" w:eastAsia="Calibri" w:hAnsi="Times New Roman" w:cs="Times New Roman"/>
          <w:iCs/>
          <w:sz w:val="24"/>
          <w:szCs w:val="24"/>
          <w:lang w:eastAsia="x-none"/>
        </w:rPr>
      </w:pPr>
      <w:bookmarkStart w:id="237" w:name="_Toc147927350"/>
      <w:r w:rsidRPr="003C73FE">
        <w:rPr>
          <w:rFonts w:ascii="Times New Roman" w:eastAsia="Cambria" w:hAnsi="Times New Roman" w:cs="Times New Roman"/>
          <w:iCs/>
          <w:sz w:val="24"/>
          <w:szCs w:val="24"/>
          <w:lang w:eastAsia="x-none"/>
        </w:rPr>
        <w:t xml:space="preserve">Фигура </w:t>
      </w:r>
      <w:r w:rsidRPr="003C73FE">
        <w:rPr>
          <w:rFonts w:ascii="Times New Roman" w:eastAsia="Cambria" w:hAnsi="Times New Roman" w:cs="Times New Roman"/>
          <w:iCs/>
          <w:sz w:val="24"/>
          <w:szCs w:val="24"/>
          <w:lang w:eastAsia="x-none"/>
        </w:rPr>
        <w:fldChar w:fldCharType="begin"/>
      </w:r>
      <w:r w:rsidRPr="003C73FE">
        <w:rPr>
          <w:rFonts w:ascii="Times New Roman" w:eastAsia="Cambria" w:hAnsi="Times New Roman" w:cs="Times New Roman"/>
          <w:iCs/>
          <w:sz w:val="24"/>
          <w:szCs w:val="24"/>
          <w:lang w:eastAsia="x-none"/>
        </w:rPr>
        <w:instrText xml:space="preserve"> SEQ фигура \* ARABIC </w:instrText>
      </w:r>
      <w:r w:rsidRPr="003C73FE">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51</w:t>
      </w:r>
      <w:r w:rsidRPr="003C73FE">
        <w:rPr>
          <w:rFonts w:ascii="Times New Roman" w:eastAsia="Cambria" w:hAnsi="Times New Roman" w:cs="Times New Roman"/>
          <w:iCs/>
          <w:sz w:val="24"/>
          <w:szCs w:val="24"/>
          <w:lang w:eastAsia="x-none"/>
        </w:rPr>
        <w:fldChar w:fldCharType="end"/>
      </w:r>
      <w:r w:rsidRPr="003C73FE">
        <w:rPr>
          <w:rFonts w:ascii="Times New Roman" w:eastAsia="Cambria" w:hAnsi="Times New Roman" w:cs="Times New Roman"/>
          <w:iCs/>
          <w:sz w:val="24"/>
          <w:szCs w:val="24"/>
          <w:lang w:eastAsia="x-none"/>
        </w:rPr>
        <w:t>. Сателитно изображение на село Котлари.</w:t>
      </w:r>
      <w:bookmarkEnd w:id="237"/>
    </w:p>
    <w:p w:rsidR="00E55438" w:rsidRDefault="00E55438"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Красино</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39565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12,43</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autoSpaceDE w:val="0"/>
        <w:autoSpaceDN w:val="0"/>
        <w:adjustRightInd w:val="0"/>
        <w:spacing w:after="0" w:line="360" w:lineRule="auto"/>
        <w:jc w:val="both"/>
        <w:rPr>
          <w:rFonts w:ascii="Times New Roman" w:eastAsia="Calibri" w:hAnsi="Times New Roman" w:cs="Times New Roman"/>
          <w:sz w:val="24"/>
        </w:rPr>
      </w:pPr>
    </w:p>
    <w:p w:rsidR="00E55438" w:rsidRDefault="00E55438" w:rsidP="003C73FE">
      <w:pPr>
        <w:ind w:firstLine="284"/>
        <w:jc w:val="center"/>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579BBE9E" wp14:editId="0CEC9542">
            <wp:extent cx="4943475" cy="2858083"/>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Красино.JPG"/>
                    <pic:cNvPicPr/>
                  </pic:nvPicPr>
                  <pic:blipFill>
                    <a:blip r:embed="rId61">
                      <a:extLst>
                        <a:ext uri="{28A0092B-C50C-407E-A947-70E740481C1C}">
                          <a14:useLocalDpi xmlns:a14="http://schemas.microsoft.com/office/drawing/2010/main" val="0"/>
                        </a:ext>
                      </a:extLst>
                    </a:blip>
                    <a:stretch>
                      <a:fillRect/>
                    </a:stretch>
                  </pic:blipFill>
                  <pic:spPr>
                    <a:xfrm>
                      <a:off x="0" y="0"/>
                      <a:ext cx="4946214" cy="2859666"/>
                    </a:xfrm>
                    <a:prstGeom prst="rect">
                      <a:avLst/>
                    </a:prstGeom>
                  </pic:spPr>
                </pic:pic>
              </a:graphicData>
            </a:graphic>
          </wp:inline>
        </w:drawing>
      </w:r>
    </w:p>
    <w:p w:rsidR="00E55438" w:rsidRPr="003C73FE" w:rsidRDefault="00E55438" w:rsidP="00E55438">
      <w:pPr>
        <w:spacing w:after="200" w:line="240" w:lineRule="auto"/>
        <w:jc w:val="center"/>
        <w:rPr>
          <w:rFonts w:ascii="Times New Roman" w:eastAsia="Calibri" w:hAnsi="Times New Roman" w:cs="Times New Roman"/>
          <w:iCs/>
          <w:sz w:val="24"/>
          <w:szCs w:val="24"/>
          <w:lang w:eastAsia="x-none"/>
        </w:rPr>
      </w:pPr>
      <w:bookmarkStart w:id="238" w:name="_Toc147927351"/>
      <w:r w:rsidRPr="003C73FE">
        <w:rPr>
          <w:rFonts w:ascii="Times New Roman" w:eastAsia="Cambria" w:hAnsi="Times New Roman" w:cs="Times New Roman"/>
          <w:iCs/>
          <w:sz w:val="24"/>
          <w:szCs w:val="24"/>
          <w:lang w:eastAsia="x-none"/>
        </w:rPr>
        <w:t xml:space="preserve">Фигура </w:t>
      </w:r>
      <w:r w:rsidRPr="003C73FE">
        <w:rPr>
          <w:rFonts w:ascii="Times New Roman" w:eastAsia="Cambria" w:hAnsi="Times New Roman" w:cs="Times New Roman"/>
          <w:iCs/>
          <w:sz w:val="24"/>
          <w:szCs w:val="24"/>
          <w:lang w:eastAsia="x-none"/>
        </w:rPr>
        <w:fldChar w:fldCharType="begin"/>
      </w:r>
      <w:r w:rsidRPr="003C73FE">
        <w:rPr>
          <w:rFonts w:ascii="Times New Roman" w:eastAsia="Cambria" w:hAnsi="Times New Roman" w:cs="Times New Roman"/>
          <w:iCs/>
          <w:sz w:val="24"/>
          <w:szCs w:val="24"/>
          <w:lang w:eastAsia="x-none"/>
        </w:rPr>
        <w:instrText xml:space="preserve"> SEQ фигура \* ARABIC </w:instrText>
      </w:r>
      <w:r w:rsidRPr="003C73FE">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52</w:t>
      </w:r>
      <w:r w:rsidRPr="003C73FE">
        <w:rPr>
          <w:rFonts w:ascii="Times New Roman" w:eastAsia="Cambria" w:hAnsi="Times New Roman" w:cs="Times New Roman"/>
          <w:iCs/>
          <w:sz w:val="24"/>
          <w:szCs w:val="24"/>
          <w:lang w:eastAsia="x-none"/>
        </w:rPr>
        <w:fldChar w:fldCharType="end"/>
      </w:r>
      <w:r w:rsidRPr="003C73FE">
        <w:rPr>
          <w:rFonts w:ascii="Times New Roman" w:eastAsia="Cambria" w:hAnsi="Times New Roman" w:cs="Times New Roman"/>
          <w:iCs/>
          <w:sz w:val="24"/>
          <w:szCs w:val="24"/>
          <w:lang w:eastAsia="x-none"/>
        </w:rPr>
        <w:t>. Сателитно изображение на село Красино.</w:t>
      </w:r>
      <w:bookmarkEnd w:id="238"/>
    </w:p>
    <w:p w:rsidR="00E55438" w:rsidRDefault="00E55438"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Къклица</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40823</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12,11</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autoSpaceDE w:val="0"/>
        <w:autoSpaceDN w:val="0"/>
        <w:adjustRightInd w:val="0"/>
        <w:spacing w:after="0" w:line="360" w:lineRule="auto"/>
        <w:jc w:val="both"/>
        <w:rPr>
          <w:rFonts w:ascii="Times New Roman" w:eastAsia="Calibri" w:hAnsi="Times New Roman" w:cs="Times New Roman"/>
          <w:sz w:val="24"/>
        </w:rPr>
      </w:pPr>
    </w:p>
    <w:p w:rsidR="00E55438" w:rsidRDefault="00E55438" w:rsidP="00E55438">
      <w:pPr>
        <w:ind w:firstLine="284"/>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6B26C0FE" wp14:editId="48C6BD12">
            <wp:extent cx="5760720" cy="255397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Къклица.JPG"/>
                    <pic:cNvPicPr/>
                  </pic:nvPicPr>
                  <pic:blipFill>
                    <a:blip r:embed="rId62">
                      <a:extLst>
                        <a:ext uri="{28A0092B-C50C-407E-A947-70E740481C1C}">
                          <a14:useLocalDpi xmlns:a14="http://schemas.microsoft.com/office/drawing/2010/main" val="0"/>
                        </a:ext>
                      </a:extLst>
                    </a:blip>
                    <a:stretch>
                      <a:fillRect/>
                    </a:stretch>
                  </pic:blipFill>
                  <pic:spPr>
                    <a:xfrm>
                      <a:off x="0" y="0"/>
                      <a:ext cx="5760720" cy="2553970"/>
                    </a:xfrm>
                    <a:prstGeom prst="rect">
                      <a:avLst/>
                    </a:prstGeom>
                  </pic:spPr>
                </pic:pic>
              </a:graphicData>
            </a:graphic>
          </wp:inline>
        </w:drawing>
      </w:r>
    </w:p>
    <w:p w:rsidR="00E55438" w:rsidRPr="003C73FE" w:rsidRDefault="00E55438" w:rsidP="00E55438">
      <w:pPr>
        <w:spacing w:after="200" w:line="240" w:lineRule="auto"/>
        <w:jc w:val="center"/>
        <w:rPr>
          <w:rFonts w:ascii="Times New Roman" w:eastAsia="Calibri" w:hAnsi="Times New Roman" w:cs="Times New Roman"/>
          <w:iCs/>
          <w:sz w:val="24"/>
          <w:szCs w:val="24"/>
          <w:lang w:eastAsia="x-none"/>
        </w:rPr>
      </w:pPr>
      <w:bookmarkStart w:id="239" w:name="_Toc147927352"/>
      <w:r w:rsidRPr="003C73FE">
        <w:rPr>
          <w:rFonts w:ascii="Times New Roman" w:eastAsia="Cambria" w:hAnsi="Times New Roman" w:cs="Times New Roman"/>
          <w:iCs/>
          <w:sz w:val="24"/>
          <w:szCs w:val="24"/>
          <w:lang w:eastAsia="x-none"/>
        </w:rPr>
        <w:t xml:space="preserve">Фигура </w:t>
      </w:r>
      <w:r w:rsidRPr="003C73FE">
        <w:rPr>
          <w:rFonts w:ascii="Times New Roman" w:eastAsia="Cambria" w:hAnsi="Times New Roman" w:cs="Times New Roman"/>
          <w:iCs/>
          <w:sz w:val="24"/>
          <w:szCs w:val="24"/>
          <w:lang w:eastAsia="x-none"/>
        </w:rPr>
        <w:fldChar w:fldCharType="begin"/>
      </w:r>
      <w:r w:rsidRPr="003C73FE">
        <w:rPr>
          <w:rFonts w:ascii="Times New Roman" w:eastAsia="Cambria" w:hAnsi="Times New Roman" w:cs="Times New Roman"/>
          <w:iCs/>
          <w:sz w:val="24"/>
          <w:szCs w:val="24"/>
          <w:lang w:eastAsia="x-none"/>
        </w:rPr>
        <w:instrText xml:space="preserve"> SEQ фигура \* ARABIC </w:instrText>
      </w:r>
      <w:r w:rsidRPr="003C73FE">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53</w:t>
      </w:r>
      <w:r w:rsidRPr="003C73FE">
        <w:rPr>
          <w:rFonts w:ascii="Times New Roman" w:eastAsia="Cambria" w:hAnsi="Times New Roman" w:cs="Times New Roman"/>
          <w:iCs/>
          <w:sz w:val="24"/>
          <w:szCs w:val="24"/>
          <w:lang w:eastAsia="x-none"/>
        </w:rPr>
        <w:fldChar w:fldCharType="end"/>
      </w:r>
      <w:r w:rsidRPr="003C73FE">
        <w:rPr>
          <w:rFonts w:ascii="Times New Roman" w:eastAsia="Cambria" w:hAnsi="Times New Roman" w:cs="Times New Roman"/>
          <w:iCs/>
          <w:sz w:val="24"/>
          <w:szCs w:val="24"/>
          <w:lang w:eastAsia="x-none"/>
        </w:rPr>
        <w:t>. Сателитно изображение на село Къклица.</w:t>
      </w:r>
      <w:bookmarkEnd w:id="239"/>
    </w:p>
    <w:p w:rsidR="00E55438" w:rsidRDefault="00E55438"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Лещарка</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43596</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13,26</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autoSpaceDE w:val="0"/>
        <w:autoSpaceDN w:val="0"/>
        <w:adjustRightInd w:val="0"/>
        <w:spacing w:after="0" w:line="360" w:lineRule="auto"/>
        <w:jc w:val="both"/>
        <w:rPr>
          <w:rFonts w:ascii="Times New Roman" w:eastAsia="Calibri" w:hAnsi="Times New Roman" w:cs="Times New Roman"/>
          <w:sz w:val="24"/>
        </w:rPr>
      </w:pPr>
    </w:p>
    <w:p w:rsidR="00E55438" w:rsidRDefault="00E55438" w:rsidP="00E55438">
      <w:pPr>
        <w:ind w:firstLine="284"/>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0B502B7E" wp14:editId="1DA12CFC">
            <wp:extent cx="5760720" cy="297497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Лещарка.JPG"/>
                    <pic:cNvPicPr/>
                  </pic:nvPicPr>
                  <pic:blipFill>
                    <a:blip r:embed="rId63">
                      <a:extLst>
                        <a:ext uri="{28A0092B-C50C-407E-A947-70E740481C1C}">
                          <a14:useLocalDpi xmlns:a14="http://schemas.microsoft.com/office/drawing/2010/main" val="0"/>
                        </a:ext>
                      </a:extLst>
                    </a:blip>
                    <a:stretch>
                      <a:fillRect/>
                    </a:stretch>
                  </pic:blipFill>
                  <pic:spPr>
                    <a:xfrm>
                      <a:off x="0" y="0"/>
                      <a:ext cx="5760720" cy="2974975"/>
                    </a:xfrm>
                    <a:prstGeom prst="rect">
                      <a:avLst/>
                    </a:prstGeom>
                  </pic:spPr>
                </pic:pic>
              </a:graphicData>
            </a:graphic>
          </wp:inline>
        </w:drawing>
      </w:r>
    </w:p>
    <w:p w:rsidR="00E55438" w:rsidRPr="003C73FE" w:rsidRDefault="00E55438" w:rsidP="00E55438">
      <w:pPr>
        <w:spacing w:after="200" w:line="240" w:lineRule="auto"/>
        <w:jc w:val="center"/>
        <w:rPr>
          <w:rFonts w:ascii="Times New Roman" w:eastAsia="Calibri" w:hAnsi="Times New Roman" w:cs="Times New Roman"/>
          <w:iCs/>
          <w:sz w:val="24"/>
          <w:szCs w:val="24"/>
          <w:lang w:eastAsia="x-none"/>
        </w:rPr>
      </w:pPr>
      <w:bookmarkStart w:id="240" w:name="_Toc147927353"/>
      <w:r w:rsidRPr="003C73FE">
        <w:rPr>
          <w:rFonts w:ascii="Times New Roman" w:eastAsia="Cambria" w:hAnsi="Times New Roman" w:cs="Times New Roman"/>
          <w:iCs/>
          <w:sz w:val="24"/>
          <w:szCs w:val="24"/>
          <w:lang w:eastAsia="x-none"/>
        </w:rPr>
        <w:t xml:space="preserve">Фигура </w:t>
      </w:r>
      <w:r w:rsidRPr="003C73FE">
        <w:rPr>
          <w:rFonts w:ascii="Times New Roman" w:eastAsia="Cambria" w:hAnsi="Times New Roman" w:cs="Times New Roman"/>
          <w:iCs/>
          <w:sz w:val="24"/>
          <w:szCs w:val="24"/>
          <w:lang w:eastAsia="x-none"/>
        </w:rPr>
        <w:fldChar w:fldCharType="begin"/>
      </w:r>
      <w:r w:rsidRPr="003C73FE">
        <w:rPr>
          <w:rFonts w:ascii="Times New Roman" w:eastAsia="Cambria" w:hAnsi="Times New Roman" w:cs="Times New Roman"/>
          <w:iCs/>
          <w:sz w:val="24"/>
          <w:szCs w:val="24"/>
          <w:lang w:eastAsia="x-none"/>
        </w:rPr>
        <w:instrText xml:space="preserve"> SEQ фигура \* ARABIC </w:instrText>
      </w:r>
      <w:r w:rsidRPr="003C73FE">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54</w:t>
      </w:r>
      <w:r w:rsidRPr="003C73FE">
        <w:rPr>
          <w:rFonts w:ascii="Times New Roman" w:eastAsia="Cambria" w:hAnsi="Times New Roman" w:cs="Times New Roman"/>
          <w:iCs/>
          <w:sz w:val="24"/>
          <w:szCs w:val="24"/>
          <w:lang w:eastAsia="x-none"/>
        </w:rPr>
        <w:fldChar w:fldCharType="end"/>
      </w:r>
      <w:r w:rsidRPr="003C73FE">
        <w:rPr>
          <w:rFonts w:ascii="Times New Roman" w:eastAsia="Cambria" w:hAnsi="Times New Roman" w:cs="Times New Roman"/>
          <w:iCs/>
          <w:sz w:val="24"/>
          <w:szCs w:val="24"/>
          <w:lang w:eastAsia="x-none"/>
        </w:rPr>
        <w:t>. Сателитно изображение на село Лещарка.</w:t>
      </w:r>
      <w:bookmarkEnd w:id="240"/>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lastRenderedPageBreak/>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Лимец</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43726</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6,00</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autoSpaceDE w:val="0"/>
        <w:autoSpaceDN w:val="0"/>
        <w:adjustRightInd w:val="0"/>
        <w:spacing w:after="0" w:line="360" w:lineRule="auto"/>
        <w:jc w:val="both"/>
        <w:rPr>
          <w:rFonts w:ascii="Times New Roman" w:eastAsia="Calibri" w:hAnsi="Times New Roman" w:cs="Times New Roman"/>
          <w:sz w:val="24"/>
        </w:rPr>
      </w:pPr>
    </w:p>
    <w:p w:rsidR="00E55438" w:rsidRDefault="00E55438" w:rsidP="00E55438">
      <w:pPr>
        <w:ind w:firstLine="284"/>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4B477977" wp14:editId="100BB3BC">
            <wp:extent cx="5760720" cy="362839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Лимец.JPG"/>
                    <pic:cNvPicPr/>
                  </pic:nvPicPr>
                  <pic:blipFill>
                    <a:blip r:embed="rId64">
                      <a:extLst>
                        <a:ext uri="{28A0092B-C50C-407E-A947-70E740481C1C}">
                          <a14:useLocalDpi xmlns:a14="http://schemas.microsoft.com/office/drawing/2010/main" val="0"/>
                        </a:ext>
                      </a:extLst>
                    </a:blip>
                    <a:stretch>
                      <a:fillRect/>
                    </a:stretch>
                  </pic:blipFill>
                  <pic:spPr>
                    <a:xfrm>
                      <a:off x="0" y="0"/>
                      <a:ext cx="5760720" cy="3628390"/>
                    </a:xfrm>
                    <a:prstGeom prst="rect">
                      <a:avLst/>
                    </a:prstGeom>
                  </pic:spPr>
                </pic:pic>
              </a:graphicData>
            </a:graphic>
          </wp:inline>
        </w:drawing>
      </w:r>
    </w:p>
    <w:p w:rsidR="00E55438" w:rsidRPr="003C73FE" w:rsidRDefault="00E55438" w:rsidP="00E55438">
      <w:pPr>
        <w:spacing w:after="200" w:line="240" w:lineRule="auto"/>
        <w:jc w:val="center"/>
        <w:rPr>
          <w:rFonts w:ascii="Times New Roman" w:eastAsia="Calibri" w:hAnsi="Times New Roman" w:cs="Times New Roman"/>
          <w:iCs/>
          <w:sz w:val="24"/>
          <w:szCs w:val="24"/>
          <w:lang w:eastAsia="x-none"/>
        </w:rPr>
      </w:pPr>
      <w:bookmarkStart w:id="241" w:name="_Toc147927354"/>
      <w:r w:rsidRPr="003C73FE">
        <w:rPr>
          <w:rFonts w:ascii="Times New Roman" w:eastAsia="Cambria" w:hAnsi="Times New Roman" w:cs="Times New Roman"/>
          <w:iCs/>
          <w:sz w:val="24"/>
          <w:szCs w:val="24"/>
          <w:lang w:eastAsia="x-none"/>
        </w:rPr>
        <w:t xml:space="preserve">Фигура </w:t>
      </w:r>
      <w:r w:rsidRPr="003C73FE">
        <w:rPr>
          <w:rFonts w:ascii="Times New Roman" w:eastAsia="Cambria" w:hAnsi="Times New Roman" w:cs="Times New Roman"/>
          <w:iCs/>
          <w:sz w:val="24"/>
          <w:szCs w:val="24"/>
          <w:lang w:eastAsia="x-none"/>
        </w:rPr>
        <w:fldChar w:fldCharType="begin"/>
      </w:r>
      <w:r w:rsidRPr="003C73FE">
        <w:rPr>
          <w:rFonts w:ascii="Times New Roman" w:eastAsia="Cambria" w:hAnsi="Times New Roman" w:cs="Times New Roman"/>
          <w:iCs/>
          <w:sz w:val="24"/>
          <w:szCs w:val="24"/>
          <w:lang w:eastAsia="x-none"/>
        </w:rPr>
        <w:instrText xml:space="preserve"> SEQ фигура \* ARABIC </w:instrText>
      </w:r>
      <w:r w:rsidRPr="003C73FE">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55</w:t>
      </w:r>
      <w:r w:rsidRPr="003C73FE">
        <w:rPr>
          <w:rFonts w:ascii="Times New Roman" w:eastAsia="Cambria" w:hAnsi="Times New Roman" w:cs="Times New Roman"/>
          <w:iCs/>
          <w:sz w:val="24"/>
          <w:szCs w:val="24"/>
          <w:lang w:eastAsia="x-none"/>
        </w:rPr>
        <w:fldChar w:fldCharType="end"/>
      </w:r>
      <w:r w:rsidRPr="003C73FE">
        <w:rPr>
          <w:rFonts w:ascii="Times New Roman" w:eastAsia="Cambria" w:hAnsi="Times New Roman" w:cs="Times New Roman"/>
          <w:iCs/>
          <w:sz w:val="24"/>
          <w:szCs w:val="24"/>
          <w:lang w:eastAsia="x-none"/>
        </w:rPr>
        <w:t>. Сателитно изображение на село Лимец.</w:t>
      </w:r>
      <w:bookmarkEnd w:id="241"/>
    </w:p>
    <w:p w:rsidR="00E55438" w:rsidRDefault="00E55438"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p>
    <w:p w:rsidR="003C73FE" w:rsidRDefault="003C73FE" w:rsidP="00E55438">
      <w:pPr>
        <w:ind w:firstLine="284"/>
        <w:rPr>
          <w:rFonts w:ascii="Times New Roman CYR" w:hAnsi="Times New Roman CYR"/>
          <w:sz w:val="24"/>
          <w:szCs w:val="24"/>
        </w:rPr>
      </w:pPr>
    </w:p>
    <w:p w:rsidR="003C73FE" w:rsidRDefault="003C73FE" w:rsidP="00E55438">
      <w:pPr>
        <w:ind w:firstLine="284"/>
        <w:rPr>
          <w:rFonts w:ascii="Times New Roman CYR" w:hAnsi="Times New Roman CYR"/>
          <w:sz w:val="24"/>
          <w:szCs w:val="24"/>
        </w:rPr>
      </w:pPr>
    </w:p>
    <w:p w:rsidR="003C73FE" w:rsidRDefault="003C73FE" w:rsidP="00E55438">
      <w:pPr>
        <w:ind w:firstLine="284"/>
        <w:rPr>
          <w:rFonts w:ascii="Times New Roman CYR" w:hAnsi="Times New Roman CYR"/>
          <w:sz w:val="24"/>
          <w:szCs w:val="24"/>
        </w:rPr>
      </w:pPr>
    </w:p>
    <w:p w:rsidR="003C73FE" w:rsidRDefault="003C73FE" w:rsidP="00E55438">
      <w:pPr>
        <w:ind w:firstLine="284"/>
        <w:rPr>
          <w:rFonts w:ascii="Times New Roman CYR" w:hAnsi="Times New Roman CYR"/>
          <w:sz w:val="24"/>
          <w:szCs w:val="24"/>
        </w:rPr>
      </w:pPr>
    </w:p>
    <w:p w:rsidR="003C73FE" w:rsidRDefault="003C73FE" w:rsidP="00E55438">
      <w:pPr>
        <w:ind w:firstLine="284"/>
        <w:rPr>
          <w:rFonts w:ascii="Times New Roman CYR" w:hAnsi="Times New Roman CYR"/>
          <w:sz w:val="24"/>
          <w:szCs w:val="24"/>
        </w:rPr>
      </w:pPr>
    </w:p>
    <w:p w:rsidR="003C73FE" w:rsidRDefault="003C73FE" w:rsidP="00E55438">
      <w:pPr>
        <w:ind w:firstLine="284"/>
        <w:rPr>
          <w:rFonts w:ascii="Times New Roman CYR" w:hAnsi="Times New Roman CYR"/>
          <w:sz w:val="24"/>
          <w:szCs w:val="24"/>
        </w:rPr>
      </w:pPr>
    </w:p>
    <w:p w:rsidR="003C73FE" w:rsidRDefault="003C73FE" w:rsidP="00E55438">
      <w:pPr>
        <w:ind w:firstLine="284"/>
        <w:rPr>
          <w:rFonts w:ascii="Times New Roman CYR" w:hAnsi="Times New Roman CYR"/>
          <w:sz w:val="24"/>
          <w:szCs w:val="24"/>
        </w:rPr>
      </w:pPr>
    </w:p>
    <w:p w:rsidR="003C73FE" w:rsidRDefault="003C73FE" w:rsidP="00E55438">
      <w:pPr>
        <w:ind w:firstLine="284"/>
        <w:rPr>
          <w:rFonts w:ascii="Times New Roman CYR" w:hAnsi="Times New Roman CYR"/>
          <w:sz w:val="24"/>
          <w:szCs w:val="24"/>
        </w:rPr>
      </w:pPr>
    </w:p>
    <w:p w:rsidR="003C73FE" w:rsidRDefault="003C73FE" w:rsidP="00E55438">
      <w:pPr>
        <w:ind w:firstLine="284"/>
        <w:rPr>
          <w:rFonts w:ascii="Times New Roman CYR" w:hAnsi="Times New Roman CYR"/>
          <w:sz w:val="24"/>
          <w:szCs w:val="24"/>
        </w:rPr>
      </w:pPr>
    </w:p>
    <w:p w:rsidR="003C73FE" w:rsidRDefault="003C73FE" w:rsidP="00E55438">
      <w:pPr>
        <w:ind w:firstLine="284"/>
        <w:rPr>
          <w:rFonts w:ascii="Times New Roman CYR" w:hAnsi="Times New Roman CYR"/>
          <w:sz w:val="24"/>
          <w:szCs w:val="24"/>
        </w:rPr>
      </w:pPr>
    </w:p>
    <w:p w:rsidR="003C73FE" w:rsidRDefault="003C73FE" w:rsidP="00E55438">
      <w:pPr>
        <w:ind w:firstLine="284"/>
        <w:rPr>
          <w:rFonts w:ascii="Times New Roman CYR" w:hAnsi="Times New Roman CYR"/>
          <w:sz w:val="24"/>
          <w:szCs w:val="24"/>
        </w:rPr>
      </w:pPr>
    </w:p>
    <w:p w:rsidR="003C73FE" w:rsidRDefault="003C73FE"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lastRenderedPageBreak/>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Луличка</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44344</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12,61</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2BFADD2F" wp14:editId="52041C28">
            <wp:extent cx="5760720" cy="552640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Луличка.JPG"/>
                    <pic:cNvPicPr/>
                  </pic:nvPicPr>
                  <pic:blipFill>
                    <a:blip r:embed="rId65">
                      <a:extLst>
                        <a:ext uri="{28A0092B-C50C-407E-A947-70E740481C1C}">
                          <a14:useLocalDpi xmlns:a14="http://schemas.microsoft.com/office/drawing/2010/main" val="0"/>
                        </a:ext>
                      </a:extLst>
                    </a:blip>
                    <a:stretch>
                      <a:fillRect/>
                    </a:stretch>
                  </pic:blipFill>
                  <pic:spPr>
                    <a:xfrm>
                      <a:off x="0" y="0"/>
                      <a:ext cx="5760720" cy="5526405"/>
                    </a:xfrm>
                    <a:prstGeom prst="rect">
                      <a:avLst/>
                    </a:prstGeom>
                  </pic:spPr>
                </pic:pic>
              </a:graphicData>
            </a:graphic>
          </wp:inline>
        </w:drawing>
      </w:r>
    </w:p>
    <w:p w:rsidR="00E55438" w:rsidRPr="003C73FE" w:rsidRDefault="00E55438" w:rsidP="00E55438">
      <w:pPr>
        <w:spacing w:after="200" w:line="240" w:lineRule="auto"/>
        <w:jc w:val="center"/>
        <w:rPr>
          <w:rFonts w:ascii="Times New Roman" w:eastAsia="Calibri" w:hAnsi="Times New Roman" w:cs="Times New Roman"/>
          <w:iCs/>
          <w:sz w:val="24"/>
          <w:szCs w:val="24"/>
          <w:lang w:eastAsia="x-none"/>
        </w:rPr>
      </w:pPr>
      <w:bookmarkStart w:id="242" w:name="_Toc147927355"/>
      <w:r w:rsidRPr="003C73FE">
        <w:rPr>
          <w:rFonts w:ascii="Times New Roman" w:eastAsia="Cambria" w:hAnsi="Times New Roman" w:cs="Times New Roman"/>
          <w:iCs/>
          <w:sz w:val="24"/>
          <w:szCs w:val="24"/>
          <w:lang w:eastAsia="x-none"/>
        </w:rPr>
        <w:t xml:space="preserve">Фигура </w:t>
      </w:r>
      <w:r w:rsidRPr="003C73FE">
        <w:rPr>
          <w:rFonts w:ascii="Times New Roman" w:eastAsia="Cambria" w:hAnsi="Times New Roman" w:cs="Times New Roman"/>
          <w:iCs/>
          <w:sz w:val="24"/>
          <w:szCs w:val="24"/>
          <w:lang w:eastAsia="x-none"/>
        </w:rPr>
        <w:fldChar w:fldCharType="begin"/>
      </w:r>
      <w:r w:rsidRPr="003C73FE">
        <w:rPr>
          <w:rFonts w:ascii="Times New Roman" w:eastAsia="Cambria" w:hAnsi="Times New Roman" w:cs="Times New Roman"/>
          <w:iCs/>
          <w:sz w:val="24"/>
          <w:szCs w:val="24"/>
          <w:lang w:eastAsia="x-none"/>
        </w:rPr>
        <w:instrText xml:space="preserve"> SEQ фигура \* ARABIC </w:instrText>
      </w:r>
      <w:r w:rsidRPr="003C73FE">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56</w:t>
      </w:r>
      <w:r w:rsidRPr="003C73FE">
        <w:rPr>
          <w:rFonts w:ascii="Times New Roman" w:eastAsia="Cambria" w:hAnsi="Times New Roman" w:cs="Times New Roman"/>
          <w:iCs/>
          <w:sz w:val="24"/>
          <w:szCs w:val="24"/>
          <w:lang w:eastAsia="x-none"/>
        </w:rPr>
        <w:fldChar w:fldCharType="end"/>
      </w:r>
      <w:r w:rsidRPr="003C73FE">
        <w:rPr>
          <w:rFonts w:ascii="Times New Roman" w:eastAsia="Cambria" w:hAnsi="Times New Roman" w:cs="Times New Roman"/>
          <w:iCs/>
          <w:sz w:val="24"/>
          <w:szCs w:val="24"/>
          <w:lang w:eastAsia="x-none"/>
        </w:rPr>
        <w:t>. Сателитно изображение на село Луличка.</w:t>
      </w:r>
      <w:bookmarkEnd w:id="242"/>
    </w:p>
    <w:p w:rsidR="00E55438" w:rsidRDefault="00E55438"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p>
    <w:p w:rsidR="003C73FE" w:rsidRDefault="003C73FE" w:rsidP="00E55438">
      <w:pPr>
        <w:ind w:firstLine="284"/>
        <w:rPr>
          <w:rFonts w:ascii="Times New Roman CYR" w:hAnsi="Times New Roman CYR"/>
          <w:sz w:val="24"/>
          <w:szCs w:val="24"/>
        </w:rPr>
      </w:pPr>
    </w:p>
    <w:p w:rsidR="003C73FE" w:rsidRDefault="003C73FE" w:rsidP="00E55438">
      <w:pPr>
        <w:ind w:firstLine="284"/>
        <w:rPr>
          <w:rFonts w:ascii="Times New Roman CYR" w:hAnsi="Times New Roman CYR"/>
          <w:sz w:val="24"/>
          <w:szCs w:val="24"/>
        </w:rPr>
      </w:pPr>
    </w:p>
    <w:p w:rsidR="003C73FE" w:rsidRDefault="003C73FE" w:rsidP="00E55438">
      <w:pPr>
        <w:ind w:firstLine="284"/>
        <w:rPr>
          <w:rFonts w:ascii="Times New Roman CYR" w:hAnsi="Times New Roman CYR"/>
          <w:sz w:val="24"/>
          <w:szCs w:val="24"/>
        </w:rPr>
      </w:pPr>
    </w:p>
    <w:p w:rsidR="003C73FE" w:rsidRDefault="003C73FE" w:rsidP="00E55438">
      <w:pPr>
        <w:ind w:firstLine="284"/>
        <w:rPr>
          <w:rFonts w:ascii="Times New Roman CYR" w:hAnsi="Times New Roman CYR"/>
          <w:sz w:val="24"/>
          <w:szCs w:val="24"/>
        </w:rPr>
      </w:pPr>
    </w:p>
    <w:p w:rsidR="003C73FE" w:rsidRDefault="003C73FE"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lastRenderedPageBreak/>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Малка Чинка</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46471</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3,68</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ind w:firstLine="284"/>
        <w:rPr>
          <w:rFonts w:ascii="Times New Roman CYR" w:hAnsi="Times New Roman CYR"/>
          <w:sz w:val="24"/>
          <w:szCs w:val="24"/>
        </w:rPr>
      </w:pPr>
    </w:p>
    <w:p w:rsidR="00E55438" w:rsidRDefault="00E55438" w:rsidP="00E55438">
      <w:pPr>
        <w:ind w:firstLine="284"/>
        <w:jc w:val="center"/>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02B8FA55" wp14:editId="0D685384">
            <wp:extent cx="4829175" cy="4772025"/>
            <wp:effectExtent l="0" t="0" r="9525"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Малка Чинка.JPG"/>
                    <pic:cNvPicPr/>
                  </pic:nvPicPr>
                  <pic:blipFill>
                    <a:blip r:embed="rId66">
                      <a:extLst>
                        <a:ext uri="{28A0092B-C50C-407E-A947-70E740481C1C}">
                          <a14:useLocalDpi xmlns:a14="http://schemas.microsoft.com/office/drawing/2010/main" val="0"/>
                        </a:ext>
                      </a:extLst>
                    </a:blip>
                    <a:stretch>
                      <a:fillRect/>
                    </a:stretch>
                  </pic:blipFill>
                  <pic:spPr>
                    <a:xfrm>
                      <a:off x="0" y="0"/>
                      <a:ext cx="4829175" cy="4772025"/>
                    </a:xfrm>
                    <a:prstGeom prst="rect">
                      <a:avLst/>
                    </a:prstGeom>
                  </pic:spPr>
                </pic:pic>
              </a:graphicData>
            </a:graphic>
          </wp:inline>
        </w:drawing>
      </w:r>
    </w:p>
    <w:p w:rsidR="00E55438" w:rsidRPr="003C73FE" w:rsidRDefault="00E55438" w:rsidP="00E55438">
      <w:pPr>
        <w:spacing w:after="200" w:line="240" w:lineRule="auto"/>
        <w:jc w:val="center"/>
        <w:rPr>
          <w:rFonts w:ascii="Times New Roman" w:eastAsia="Calibri" w:hAnsi="Times New Roman" w:cs="Times New Roman"/>
          <w:iCs/>
          <w:sz w:val="24"/>
          <w:szCs w:val="24"/>
          <w:lang w:eastAsia="x-none"/>
        </w:rPr>
      </w:pPr>
      <w:bookmarkStart w:id="243" w:name="_Toc147927356"/>
      <w:r w:rsidRPr="003C73FE">
        <w:rPr>
          <w:rFonts w:ascii="Times New Roman" w:eastAsia="Cambria" w:hAnsi="Times New Roman" w:cs="Times New Roman"/>
          <w:iCs/>
          <w:sz w:val="24"/>
          <w:szCs w:val="24"/>
          <w:lang w:eastAsia="x-none"/>
        </w:rPr>
        <w:t xml:space="preserve">Фигура </w:t>
      </w:r>
      <w:r w:rsidRPr="003C73FE">
        <w:rPr>
          <w:rFonts w:ascii="Times New Roman" w:eastAsia="Cambria" w:hAnsi="Times New Roman" w:cs="Times New Roman"/>
          <w:iCs/>
          <w:sz w:val="24"/>
          <w:szCs w:val="24"/>
          <w:lang w:eastAsia="x-none"/>
        </w:rPr>
        <w:fldChar w:fldCharType="begin"/>
      </w:r>
      <w:r w:rsidRPr="003C73FE">
        <w:rPr>
          <w:rFonts w:ascii="Times New Roman" w:eastAsia="Cambria" w:hAnsi="Times New Roman" w:cs="Times New Roman"/>
          <w:iCs/>
          <w:sz w:val="24"/>
          <w:szCs w:val="24"/>
          <w:lang w:eastAsia="x-none"/>
        </w:rPr>
        <w:instrText xml:space="preserve"> SEQ фигура \* ARABIC </w:instrText>
      </w:r>
      <w:r w:rsidRPr="003C73FE">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57</w:t>
      </w:r>
      <w:r w:rsidRPr="003C73FE">
        <w:rPr>
          <w:rFonts w:ascii="Times New Roman" w:eastAsia="Cambria" w:hAnsi="Times New Roman" w:cs="Times New Roman"/>
          <w:iCs/>
          <w:sz w:val="24"/>
          <w:szCs w:val="24"/>
          <w:lang w:eastAsia="x-none"/>
        </w:rPr>
        <w:fldChar w:fldCharType="end"/>
      </w:r>
      <w:r w:rsidRPr="003C73FE">
        <w:rPr>
          <w:rFonts w:ascii="Times New Roman" w:eastAsia="Cambria" w:hAnsi="Times New Roman" w:cs="Times New Roman"/>
          <w:iCs/>
          <w:sz w:val="24"/>
          <w:szCs w:val="24"/>
          <w:lang w:eastAsia="x-none"/>
        </w:rPr>
        <w:t>. Сателитно изображение на село Малка Чинка.</w:t>
      </w:r>
      <w:bookmarkEnd w:id="243"/>
    </w:p>
    <w:p w:rsidR="00E55438" w:rsidRDefault="00E55438"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p>
    <w:p w:rsidR="003C73FE" w:rsidRDefault="003C73FE" w:rsidP="00E55438">
      <w:pPr>
        <w:ind w:firstLine="284"/>
        <w:rPr>
          <w:rFonts w:ascii="Times New Roman CYR" w:hAnsi="Times New Roman CYR"/>
          <w:sz w:val="24"/>
          <w:szCs w:val="24"/>
        </w:rPr>
      </w:pPr>
    </w:p>
    <w:p w:rsidR="003C73FE" w:rsidRDefault="003C73FE" w:rsidP="00E55438">
      <w:pPr>
        <w:ind w:firstLine="284"/>
        <w:rPr>
          <w:rFonts w:ascii="Times New Roman CYR" w:hAnsi="Times New Roman CYR"/>
          <w:sz w:val="24"/>
          <w:szCs w:val="24"/>
        </w:rPr>
      </w:pPr>
    </w:p>
    <w:p w:rsidR="003C73FE" w:rsidRDefault="003C73FE" w:rsidP="00E55438">
      <w:pPr>
        <w:ind w:firstLine="284"/>
        <w:rPr>
          <w:rFonts w:ascii="Times New Roman CYR" w:hAnsi="Times New Roman CYR"/>
          <w:sz w:val="24"/>
          <w:szCs w:val="24"/>
        </w:rPr>
      </w:pPr>
    </w:p>
    <w:p w:rsidR="003C73FE" w:rsidRDefault="003C73FE" w:rsidP="00E55438">
      <w:pPr>
        <w:ind w:firstLine="284"/>
        <w:rPr>
          <w:rFonts w:ascii="Times New Roman CYR" w:hAnsi="Times New Roman CYR"/>
          <w:sz w:val="24"/>
          <w:szCs w:val="24"/>
        </w:rPr>
      </w:pPr>
    </w:p>
    <w:p w:rsidR="003C73FE" w:rsidRDefault="003C73FE" w:rsidP="00E55438">
      <w:pPr>
        <w:ind w:firstLine="284"/>
        <w:rPr>
          <w:rFonts w:ascii="Times New Roman CYR" w:hAnsi="Times New Roman CYR"/>
          <w:sz w:val="24"/>
          <w:szCs w:val="24"/>
        </w:rPr>
      </w:pPr>
    </w:p>
    <w:p w:rsidR="003C73FE" w:rsidRDefault="003C73FE" w:rsidP="00E55438">
      <w:pPr>
        <w:ind w:firstLine="284"/>
        <w:rPr>
          <w:rFonts w:ascii="Times New Roman CYR" w:hAnsi="Times New Roman CYR"/>
          <w:sz w:val="24"/>
          <w:szCs w:val="24"/>
        </w:rPr>
      </w:pPr>
    </w:p>
    <w:p w:rsidR="003C73FE" w:rsidRDefault="003C73FE"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lastRenderedPageBreak/>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Малко Каменяне</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46601</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8,92</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ind w:firstLine="284"/>
        <w:rPr>
          <w:rFonts w:ascii="Times New Roman CYR" w:hAnsi="Times New Roman CYR"/>
          <w:sz w:val="24"/>
          <w:szCs w:val="24"/>
        </w:rPr>
      </w:pPr>
    </w:p>
    <w:p w:rsidR="00E55438" w:rsidRDefault="00E55438" w:rsidP="00E55438">
      <w:pPr>
        <w:ind w:firstLine="284"/>
        <w:jc w:val="center"/>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7658B11D" wp14:editId="438FA54A">
            <wp:extent cx="5760720" cy="385508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Малко Каменянe.JPG"/>
                    <pic:cNvPicPr/>
                  </pic:nvPicPr>
                  <pic:blipFill>
                    <a:blip r:embed="rId67">
                      <a:extLst>
                        <a:ext uri="{28A0092B-C50C-407E-A947-70E740481C1C}">
                          <a14:useLocalDpi xmlns:a14="http://schemas.microsoft.com/office/drawing/2010/main" val="0"/>
                        </a:ext>
                      </a:extLst>
                    </a:blip>
                    <a:stretch>
                      <a:fillRect/>
                    </a:stretch>
                  </pic:blipFill>
                  <pic:spPr>
                    <a:xfrm>
                      <a:off x="0" y="0"/>
                      <a:ext cx="5760720" cy="3855085"/>
                    </a:xfrm>
                    <a:prstGeom prst="rect">
                      <a:avLst/>
                    </a:prstGeom>
                  </pic:spPr>
                </pic:pic>
              </a:graphicData>
            </a:graphic>
          </wp:inline>
        </w:drawing>
      </w:r>
    </w:p>
    <w:p w:rsidR="00E55438" w:rsidRPr="003C73FE" w:rsidRDefault="00E55438" w:rsidP="00E55438">
      <w:pPr>
        <w:spacing w:after="200" w:line="240" w:lineRule="auto"/>
        <w:jc w:val="center"/>
        <w:rPr>
          <w:rFonts w:ascii="Times New Roman" w:eastAsia="Calibri" w:hAnsi="Times New Roman" w:cs="Times New Roman"/>
          <w:iCs/>
          <w:sz w:val="24"/>
          <w:szCs w:val="24"/>
          <w:lang w:eastAsia="x-none"/>
        </w:rPr>
      </w:pPr>
      <w:bookmarkStart w:id="244" w:name="_Toc147927357"/>
      <w:r w:rsidRPr="003C73FE">
        <w:rPr>
          <w:rFonts w:ascii="Times New Roman" w:eastAsia="Cambria" w:hAnsi="Times New Roman" w:cs="Times New Roman"/>
          <w:iCs/>
          <w:sz w:val="24"/>
          <w:szCs w:val="24"/>
          <w:lang w:eastAsia="x-none"/>
        </w:rPr>
        <w:t xml:space="preserve">Фигура </w:t>
      </w:r>
      <w:r w:rsidRPr="003C73FE">
        <w:rPr>
          <w:rFonts w:ascii="Times New Roman" w:eastAsia="Cambria" w:hAnsi="Times New Roman" w:cs="Times New Roman"/>
          <w:iCs/>
          <w:sz w:val="24"/>
          <w:szCs w:val="24"/>
          <w:lang w:eastAsia="x-none"/>
        </w:rPr>
        <w:fldChar w:fldCharType="begin"/>
      </w:r>
      <w:r w:rsidRPr="003C73FE">
        <w:rPr>
          <w:rFonts w:ascii="Times New Roman" w:eastAsia="Cambria" w:hAnsi="Times New Roman" w:cs="Times New Roman"/>
          <w:iCs/>
          <w:sz w:val="24"/>
          <w:szCs w:val="24"/>
          <w:lang w:eastAsia="x-none"/>
        </w:rPr>
        <w:instrText xml:space="preserve"> SEQ фигура \* ARABIC </w:instrText>
      </w:r>
      <w:r w:rsidRPr="003C73FE">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58</w:t>
      </w:r>
      <w:r w:rsidRPr="003C73FE">
        <w:rPr>
          <w:rFonts w:ascii="Times New Roman" w:eastAsia="Cambria" w:hAnsi="Times New Roman" w:cs="Times New Roman"/>
          <w:iCs/>
          <w:sz w:val="24"/>
          <w:szCs w:val="24"/>
          <w:lang w:eastAsia="x-none"/>
        </w:rPr>
        <w:fldChar w:fldCharType="end"/>
      </w:r>
      <w:r w:rsidRPr="003C73FE">
        <w:rPr>
          <w:rFonts w:ascii="Times New Roman" w:eastAsia="Cambria" w:hAnsi="Times New Roman" w:cs="Times New Roman"/>
          <w:iCs/>
          <w:sz w:val="24"/>
          <w:szCs w:val="24"/>
          <w:lang w:eastAsia="x-none"/>
        </w:rPr>
        <w:t>. Сателитно изображение на село Малко Каменяне.</w:t>
      </w:r>
      <w:bookmarkEnd w:id="244"/>
    </w:p>
    <w:p w:rsidR="00E55438" w:rsidRDefault="00E55438"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p>
    <w:p w:rsidR="003C73FE" w:rsidRDefault="003C73FE" w:rsidP="00E55438">
      <w:pPr>
        <w:ind w:firstLine="284"/>
        <w:rPr>
          <w:rFonts w:ascii="Times New Roman CYR" w:hAnsi="Times New Roman CYR"/>
          <w:sz w:val="24"/>
          <w:szCs w:val="24"/>
        </w:rPr>
      </w:pPr>
    </w:p>
    <w:p w:rsidR="003C73FE" w:rsidRDefault="003C73FE" w:rsidP="00E55438">
      <w:pPr>
        <w:ind w:firstLine="284"/>
        <w:rPr>
          <w:rFonts w:ascii="Times New Roman CYR" w:hAnsi="Times New Roman CYR"/>
          <w:sz w:val="24"/>
          <w:szCs w:val="24"/>
        </w:rPr>
      </w:pPr>
    </w:p>
    <w:p w:rsidR="003C73FE" w:rsidRDefault="003C73FE" w:rsidP="00E55438">
      <w:pPr>
        <w:ind w:firstLine="284"/>
        <w:rPr>
          <w:rFonts w:ascii="Times New Roman CYR" w:hAnsi="Times New Roman CYR"/>
          <w:sz w:val="24"/>
          <w:szCs w:val="24"/>
        </w:rPr>
      </w:pPr>
    </w:p>
    <w:p w:rsidR="003C73FE" w:rsidRDefault="003C73FE" w:rsidP="00E55438">
      <w:pPr>
        <w:ind w:firstLine="284"/>
        <w:rPr>
          <w:rFonts w:ascii="Times New Roman CYR" w:hAnsi="Times New Roman CYR"/>
          <w:sz w:val="24"/>
          <w:szCs w:val="24"/>
        </w:rPr>
      </w:pPr>
    </w:p>
    <w:p w:rsidR="003C73FE" w:rsidRDefault="003C73FE" w:rsidP="00E55438">
      <w:pPr>
        <w:ind w:firstLine="284"/>
        <w:rPr>
          <w:rFonts w:ascii="Times New Roman CYR" w:hAnsi="Times New Roman CYR"/>
          <w:sz w:val="24"/>
          <w:szCs w:val="24"/>
        </w:rPr>
      </w:pPr>
    </w:p>
    <w:p w:rsidR="003C73FE" w:rsidRDefault="003C73FE" w:rsidP="00E55438">
      <w:pPr>
        <w:ind w:firstLine="284"/>
        <w:rPr>
          <w:rFonts w:ascii="Times New Roman CYR" w:hAnsi="Times New Roman CYR"/>
          <w:sz w:val="24"/>
          <w:szCs w:val="24"/>
        </w:rPr>
      </w:pPr>
    </w:p>
    <w:p w:rsidR="003C73FE" w:rsidRDefault="003C73FE" w:rsidP="00E55438">
      <w:pPr>
        <w:ind w:firstLine="284"/>
        <w:rPr>
          <w:rFonts w:ascii="Times New Roman CYR" w:hAnsi="Times New Roman CYR"/>
          <w:sz w:val="24"/>
          <w:szCs w:val="24"/>
        </w:rPr>
      </w:pPr>
    </w:p>
    <w:p w:rsidR="003C73FE" w:rsidRDefault="003C73FE" w:rsidP="00E55438">
      <w:pPr>
        <w:ind w:firstLine="284"/>
        <w:rPr>
          <w:rFonts w:ascii="Times New Roman CYR" w:hAnsi="Times New Roman CYR"/>
          <w:sz w:val="24"/>
          <w:szCs w:val="24"/>
        </w:rPr>
      </w:pPr>
    </w:p>
    <w:p w:rsidR="003C73FE" w:rsidRDefault="003C73FE" w:rsidP="00E55438">
      <w:pPr>
        <w:ind w:firstLine="284"/>
        <w:rPr>
          <w:rFonts w:ascii="Times New Roman CYR" w:hAnsi="Times New Roman CYR"/>
          <w:sz w:val="24"/>
          <w:szCs w:val="24"/>
        </w:rPr>
      </w:pPr>
    </w:p>
    <w:p w:rsidR="003C73FE" w:rsidRDefault="003C73FE" w:rsidP="00E55438">
      <w:pPr>
        <w:ind w:firstLine="284"/>
        <w:rPr>
          <w:rFonts w:ascii="Times New Roman CYR" w:hAnsi="Times New Roman CYR"/>
          <w:sz w:val="24"/>
          <w:szCs w:val="24"/>
        </w:rPr>
      </w:pPr>
    </w:p>
    <w:p w:rsidR="003C73FE" w:rsidRDefault="003C73FE"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lastRenderedPageBreak/>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Малък Девесил</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46872</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11,34</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78C4D62E" wp14:editId="32599BCC">
            <wp:extent cx="5760720" cy="4625975"/>
            <wp:effectExtent l="0" t="0" r="0" b="317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Малък Девесил.JPG"/>
                    <pic:cNvPicPr/>
                  </pic:nvPicPr>
                  <pic:blipFill>
                    <a:blip r:embed="rId68">
                      <a:extLst>
                        <a:ext uri="{28A0092B-C50C-407E-A947-70E740481C1C}">
                          <a14:useLocalDpi xmlns:a14="http://schemas.microsoft.com/office/drawing/2010/main" val="0"/>
                        </a:ext>
                      </a:extLst>
                    </a:blip>
                    <a:stretch>
                      <a:fillRect/>
                    </a:stretch>
                  </pic:blipFill>
                  <pic:spPr>
                    <a:xfrm>
                      <a:off x="0" y="0"/>
                      <a:ext cx="5760720" cy="4625975"/>
                    </a:xfrm>
                    <a:prstGeom prst="rect">
                      <a:avLst/>
                    </a:prstGeom>
                  </pic:spPr>
                </pic:pic>
              </a:graphicData>
            </a:graphic>
          </wp:inline>
        </w:drawing>
      </w:r>
    </w:p>
    <w:p w:rsidR="00E55438" w:rsidRDefault="00E55438" w:rsidP="00E55438">
      <w:pPr>
        <w:spacing w:after="200" w:line="240" w:lineRule="auto"/>
        <w:jc w:val="center"/>
        <w:rPr>
          <w:rFonts w:ascii="Times New Roman" w:eastAsia="Cambria" w:hAnsi="Times New Roman" w:cs="Times New Roman"/>
          <w:iCs/>
          <w:sz w:val="24"/>
          <w:szCs w:val="24"/>
          <w:lang w:eastAsia="x-none"/>
        </w:rPr>
      </w:pPr>
      <w:bookmarkStart w:id="245" w:name="_Toc147927358"/>
      <w:r w:rsidRPr="003C73FE">
        <w:rPr>
          <w:rFonts w:ascii="Times New Roman" w:eastAsia="Cambria" w:hAnsi="Times New Roman" w:cs="Times New Roman"/>
          <w:iCs/>
          <w:sz w:val="24"/>
          <w:szCs w:val="24"/>
          <w:lang w:eastAsia="x-none"/>
        </w:rPr>
        <w:t xml:space="preserve">Фигура </w:t>
      </w:r>
      <w:r w:rsidRPr="003C73FE">
        <w:rPr>
          <w:rFonts w:ascii="Times New Roman" w:eastAsia="Cambria" w:hAnsi="Times New Roman" w:cs="Times New Roman"/>
          <w:iCs/>
          <w:sz w:val="24"/>
          <w:szCs w:val="24"/>
          <w:lang w:eastAsia="x-none"/>
        </w:rPr>
        <w:fldChar w:fldCharType="begin"/>
      </w:r>
      <w:r w:rsidRPr="003C73FE">
        <w:rPr>
          <w:rFonts w:ascii="Times New Roman" w:eastAsia="Cambria" w:hAnsi="Times New Roman" w:cs="Times New Roman"/>
          <w:iCs/>
          <w:sz w:val="24"/>
          <w:szCs w:val="24"/>
          <w:lang w:eastAsia="x-none"/>
        </w:rPr>
        <w:instrText xml:space="preserve"> SEQ фигура \* ARABIC </w:instrText>
      </w:r>
      <w:r w:rsidRPr="003C73FE">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59</w:t>
      </w:r>
      <w:r w:rsidRPr="003C73FE">
        <w:rPr>
          <w:rFonts w:ascii="Times New Roman" w:eastAsia="Cambria" w:hAnsi="Times New Roman" w:cs="Times New Roman"/>
          <w:iCs/>
          <w:sz w:val="24"/>
          <w:szCs w:val="24"/>
          <w:lang w:eastAsia="x-none"/>
        </w:rPr>
        <w:fldChar w:fldCharType="end"/>
      </w:r>
      <w:r w:rsidRPr="003C73FE">
        <w:rPr>
          <w:rFonts w:ascii="Times New Roman" w:eastAsia="Cambria" w:hAnsi="Times New Roman" w:cs="Times New Roman"/>
          <w:iCs/>
          <w:sz w:val="24"/>
          <w:szCs w:val="24"/>
          <w:lang w:eastAsia="x-none"/>
        </w:rPr>
        <w:t>. Сателитно изображение на село Малък Девесил.</w:t>
      </w:r>
      <w:bookmarkEnd w:id="245"/>
    </w:p>
    <w:p w:rsidR="003C73FE" w:rsidRDefault="003C73FE" w:rsidP="00E55438">
      <w:pPr>
        <w:spacing w:after="200" w:line="240" w:lineRule="auto"/>
        <w:jc w:val="center"/>
        <w:rPr>
          <w:rFonts w:ascii="Times New Roman" w:eastAsia="Cambria" w:hAnsi="Times New Roman" w:cs="Times New Roman"/>
          <w:iCs/>
          <w:sz w:val="24"/>
          <w:szCs w:val="24"/>
          <w:lang w:eastAsia="x-none"/>
        </w:rPr>
      </w:pPr>
    </w:p>
    <w:p w:rsidR="003C73FE" w:rsidRDefault="003C73FE" w:rsidP="00E55438">
      <w:pPr>
        <w:spacing w:after="200" w:line="240" w:lineRule="auto"/>
        <w:jc w:val="center"/>
        <w:rPr>
          <w:rFonts w:ascii="Times New Roman" w:eastAsia="Cambria" w:hAnsi="Times New Roman" w:cs="Times New Roman"/>
          <w:iCs/>
          <w:sz w:val="24"/>
          <w:szCs w:val="24"/>
          <w:lang w:eastAsia="x-none"/>
        </w:rPr>
      </w:pPr>
    </w:p>
    <w:p w:rsidR="003C73FE" w:rsidRDefault="003C73FE" w:rsidP="00E55438">
      <w:pPr>
        <w:spacing w:after="200" w:line="240" w:lineRule="auto"/>
        <w:jc w:val="center"/>
        <w:rPr>
          <w:rFonts w:ascii="Times New Roman" w:eastAsia="Cambria" w:hAnsi="Times New Roman" w:cs="Times New Roman"/>
          <w:iCs/>
          <w:sz w:val="24"/>
          <w:szCs w:val="24"/>
          <w:lang w:eastAsia="x-none"/>
        </w:rPr>
      </w:pPr>
    </w:p>
    <w:p w:rsidR="003C73FE" w:rsidRDefault="003C73FE" w:rsidP="00E55438">
      <w:pPr>
        <w:spacing w:after="200" w:line="240" w:lineRule="auto"/>
        <w:jc w:val="center"/>
        <w:rPr>
          <w:rFonts w:ascii="Times New Roman" w:eastAsia="Cambria" w:hAnsi="Times New Roman" w:cs="Times New Roman"/>
          <w:iCs/>
          <w:sz w:val="24"/>
          <w:szCs w:val="24"/>
          <w:lang w:eastAsia="x-none"/>
        </w:rPr>
      </w:pPr>
    </w:p>
    <w:p w:rsidR="003C73FE" w:rsidRDefault="003C73FE" w:rsidP="00E55438">
      <w:pPr>
        <w:spacing w:after="200" w:line="240" w:lineRule="auto"/>
        <w:jc w:val="center"/>
        <w:rPr>
          <w:rFonts w:ascii="Times New Roman" w:eastAsia="Cambria" w:hAnsi="Times New Roman" w:cs="Times New Roman"/>
          <w:iCs/>
          <w:sz w:val="24"/>
          <w:szCs w:val="24"/>
          <w:lang w:eastAsia="x-none"/>
        </w:rPr>
      </w:pPr>
    </w:p>
    <w:p w:rsidR="003C73FE" w:rsidRDefault="003C73FE" w:rsidP="00E55438">
      <w:pPr>
        <w:spacing w:after="200" w:line="240" w:lineRule="auto"/>
        <w:jc w:val="center"/>
        <w:rPr>
          <w:rFonts w:ascii="Times New Roman" w:eastAsia="Cambria" w:hAnsi="Times New Roman" w:cs="Times New Roman"/>
          <w:iCs/>
          <w:sz w:val="24"/>
          <w:szCs w:val="24"/>
          <w:lang w:eastAsia="x-none"/>
        </w:rPr>
      </w:pPr>
    </w:p>
    <w:p w:rsidR="003C73FE" w:rsidRDefault="003C73FE" w:rsidP="00E55438">
      <w:pPr>
        <w:spacing w:after="200" w:line="240" w:lineRule="auto"/>
        <w:jc w:val="center"/>
        <w:rPr>
          <w:rFonts w:ascii="Times New Roman" w:eastAsia="Cambria" w:hAnsi="Times New Roman" w:cs="Times New Roman"/>
          <w:iCs/>
          <w:sz w:val="24"/>
          <w:szCs w:val="24"/>
          <w:lang w:eastAsia="x-none"/>
        </w:rPr>
      </w:pPr>
    </w:p>
    <w:p w:rsidR="003C73FE" w:rsidRDefault="003C73FE" w:rsidP="00E55438">
      <w:pPr>
        <w:spacing w:after="200" w:line="240" w:lineRule="auto"/>
        <w:jc w:val="center"/>
        <w:rPr>
          <w:rFonts w:ascii="Times New Roman" w:eastAsia="Cambria" w:hAnsi="Times New Roman" w:cs="Times New Roman"/>
          <w:iCs/>
          <w:sz w:val="24"/>
          <w:szCs w:val="24"/>
          <w:lang w:eastAsia="x-none"/>
        </w:rPr>
      </w:pPr>
    </w:p>
    <w:p w:rsidR="003C73FE" w:rsidRPr="003C73FE" w:rsidRDefault="003C73FE" w:rsidP="00E55438">
      <w:pPr>
        <w:spacing w:after="200" w:line="240" w:lineRule="auto"/>
        <w:jc w:val="center"/>
        <w:rPr>
          <w:rFonts w:ascii="Times New Roman" w:eastAsia="Calibri" w:hAnsi="Times New Roman" w:cs="Times New Roman"/>
          <w:iCs/>
          <w:sz w:val="24"/>
          <w:szCs w:val="24"/>
          <w:lang w:eastAsia="x-none"/>
        </w:rPr>
      </w:pPr>
    </w:p>
    <w:p w:rsidR="00E55438" w:rsidRDefault="00E55438"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lastRenderedPageBreak/>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Метлика</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47860</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6,27</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32BAA8F7" wp14:editId="3DF0ECFD">
            <wp:extent cx="5760720" cy="316484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Метлика.JPG"/>
                    <pic:cNvPicPr/>
                  </pic:nvPicPr>
                  <pic:blipFill>
                    <a:blip r:embed="rId69">
                      <a:extLst>
                        <a:ext uri="{28A0092B-C50C-407E-A947-70E740481C1C}">
                          <a14:useLocalDpi xmlns:a14="http://schemas.microsoft.com/office/drawing/2010/main" val="0"/>
                        </a:ext>
                      </a:extLst>
                    </a:blip>
                    <a:stretch>
                      <a:fillRect/>
                    </a:stretch>
                  </pic:blipFill>
                  <pic:spPr>
                    <a:xfrm>
                      <a:off x="0" y="0"/>
                      <a:ext cx="5760720" cy="3164840"/>
                    </a:xfrm>
                    <a:prstGeom prst="rect">
                      <a:avLst/>
                    </a:prstGeom>
                  </pic:spPr>
                </pic:pic>
              </a:graphicData>
            </a:graphic>
          </wp:inline>
        </w:drawing>
      </w:r>
    </w:p>
    <w:p w:rsidR="00E55438" w:rsidRPr="003C73FE" w:rsidRDefault="00E55438" w:rsidP="003C73FE">
      <w:pPr>
        <w:spacing w:after="200" w:line="240" w:lineRule="auto"/>
        <w:jc w:val="center"/>
        <w:rPr>
          <w:rFonts w:ascii="Times New Roman" w:eastAsia="Calibri" w:hAnsi="Times New Roman" w:cs="Times New Roman"/>
          <w:iCs/>
          <w:sz w:val="24"/>
          <w:szCs w:val="24"/>
          <w:lang w:eastAsia="x-none"/>
        </w:rPr>
      </w:pPr>
      <w:bookmarkStart w:id="246" w:name="_Toc147927359"/>
      <w:r w:rsidRPr="003C73FE">
        <w:rPr>
          <w:rFonts w:ascii="Times New Roman" w:eastAsia="Cambria" w:hAnsi="Times New Roman" w:cs="Times New Roman"/>
          <w:iCs/>
          <w:sz w:val="24"/>
          <w:szCs w:val="24"/>
          <w:lang w:eastAsia="x-none"/>
        </w:rPr>
        <w:t xml:space="preserve">Фигура </w:t>
      </w:r>
      <w:r w:rsidRPr="003C73FE">
        <w:rPr>
          <w:rFonts w:ascii="Times New Roman" w:eastAsia="Cambria" w:hAnsi="Times New Roman" w:cs="Times New Roman"/>
          <w:iCs/>
          <w:sz w:val="24"/>
          <w:szCs w:val="24"/>
          <w:lang w:eastAsia="x-none"/>
        </w:rPr>
        <w:fldChar w:fldCharType="begin"/>
      </w:r>
      <w:r w:rsidRPr="003C73FE">
        <w:rPr>
          <w:rFonts w:ascii="Times New Roman" w:eastAsia="Cambria" w:hAnsi="Times New Roman" w:cs="Times New Roman"/>
          <w:iCs/>
          <w:sz w:val="24"/>
          <w:szCs w:val="24"/>
          <w:lang w:eastAsia="x-none"/>
        </w:rPr>
        <w:instrText xml:space="preserve"> SEQ фигура \* ARABIC </w:instrText>
      </w:r>
      <w:r w:rsidRPr="003C73FE">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60</w:t>
      </w:r>
      <w:r w:rsidRPr="003C73FE">
        <w:rPr>
          <w:rFonts w:ascii="Times New Roman" w:eastAsia="Cambria" w:hAnsi="Times New Roman" w:cs="Times New Roman"/>
          <w:iCs/>
          <w:sz w:val="24"/>
          <w:szCs w:val="24"/>
          <w:lang w:eastAsia="x-none"/>
        </w:rPr>
        <w:fldChar w:fldCharType="end"/>
      </w:r>
      <w:r w:rsidRPr="003C73FE">
        <w:rPr>
          <w:rFonts w:ascii="Times New Roman" w:eastAsia="Cambria" w:hAnsi="Times New Roman" w:cs="Times New Roman"/>
          <w:iCs/>
          <w:sz w:val="24"/>
          <w:szCs w:val="24"/>
          <w:lang w:eastAsia="x-none"/>
        </w:rPr>
        <w:t>. Сателитно изображение на село Метлика.</w:t>
      </w:r>
      <w:bookmarkEnd w:id="246"/>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Морянци</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49103</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10,28</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ind w:firstLine="284"/>
        <w:rPr>
          <w:rFonts w:ascii="Times New Roman CYR" w:hAnsi="Times New Roman CYR"/>
          <w:sz w:val="24"/>
          <w:szCs w:val="24"/>
        </w:rPr>
      </w:pPr>
    </w:p>
    <w:p w:rsidR="00E55438" w:rsidRDefault="00E55438" w:rsidP="003C73FE">
      <w:pPr>
        <w:ind w:firstLine="284"/>
        <w:jc w:val="center"/>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5EC076E8" wp14:editId="189E89AF">
            <wp:extent cx="5029200" cy="3245807"/>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Морянци.JPG"/>
                    <pic:cNvPicPr/>
                  </pic:nvPicPr>
                  <pic:blipFill>
                    <a:blip r:embed="rId70">
                      <a:extLst>
                        <a:ext uri="{28A0092B-C50C-407E-A947-70E740481C1C}">
                          <a14:useLocalDpi xmlns:a14="http://schemas.microsoft.com/office/drawing/2010/main" val="0"/>
                        </a:ext>
                      </a:extLst>
                    </a:blip>
                    <a:stretch>
                      <a:fillRect/>
                    </a:stretch>
                  </pic:blipFill>
                  <pic:spPr>
                    <a:xfrm>
                      <a:off x="0" y="0"/>
                      <a:ext cx="5037994" cy="3251483"/>
                    </a:xfrm>
                    <a:prstGeom prst="rect">
                      <a:avLst/>
                    </a:prstGeom>
                  </pic:spPr>
                </pic:pic>
              </a:graphicData>
            </a:graphic>
          </wp:inline>
        </w:drawing>
      </w:r>
    </w:p>
    <w:p w:rsidR="00E55438" w:rsidRPr="003C73FE" w:rsidRDefault="00E55438" w:rsidP="00E55438">
      <w:pPr>
        <w:spacing w:after="200" w:line="240" w:lineRule="auto"/>
        <w:jc w:val="center"/>
        <w:rPr>
          <w:rFonts w:ascii="Times New Roman" w:eastAsia="Calibri" w:hAnsi="Times New Roman" w:cs="Times New Roman"/>
          <w:iCs/>
          <w:sz w:val="24"/>
          <w:szCs w:val="24"/>
          <w:lang w:eastAsia="x-none"/>
        </w:rPr>
      </w:pPr>
      <w:bookmarkStart w:id="247" w:name="_Toc147927360"/>
      <w:r w:rsidRPr="003C73FE">
        <w:rPr>
          <w:rFonts w:ascii="Times New Roman" w:eastAsia="Cambria" w:hAnsi="Times New Roman" w:cs="Times New Roman"/>
          <w:iCs/>
          <w:sz w:val="24"/>
          <w:szCs w:val="24"/>
          <w:lang w:eastAsia="x-none"/>
        </w:rPr>
        <w:t xml:space="preserve">Фигура </w:t>
      </w:r>
      <w:r w:rsidRPr="003C73FE">
        <w:rPr>
          <w:rFonts w:ascii="Times New Roman" w:eastAsia="Cambria" w:hAnsi="Times New Roman" w:cs="Times New Roman"/>
          <w:iCs/>
          <w:sz w:val="24"/>
          <w:szCs w:val="24"/>
          <w:lang w:eastAsia="x-none"/>
        </w:rPr>
        <w:fldChar w:fldCharType="begin"/>
      </w:r>
      <w:r w:rsidRPr="003C73FE">
        <w:rPr>
          <w:rFonts w:ascii="Times New Roman" w:eastAsia="Cambria" w:hAnsi="Times New Roman" w:cs="Times New Roman"/>
          <w:iCs/>
          <w:sz w:val="24"/>
          <w:szCs w:val="24"/>
          <w:lang w:eastAsia="x-none"/>
        </w:rPr>
        <w:instrText xml:space="preserve"> SEQ фигура \* ARABIC </w:instrText>
      </w:r>
      <w:r w:rsidRPr="003C73FE">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61</w:t>
      </w:r>
      <w:r w:rsidRPr="003C73FE">
        <w:rPr>
          <w:rFonts w:ascii="Times New Roman" w:eastAsia="Cambria" w:hAnsi="Times New Roman" w:cs="Times New Roman"/>
          <w:iCs/>
          <w:sz w:val="24"/>
          <w:szCs w:val="24"/>
          <w:lang w:eastAsia="x-none"/>
        </w:rPr>
        <w:fldChar w:fldCharType="end"/>
      </w:r>
      <w:r w:rsidRPr="003C73FE">
        <w:rPr>
          <w:rFonts w:ascii="Times New Roman" w:eastAsia="Cambria" w:hAnsi="Times New Roman" w:cs="Times New Roman"/>
          <w:iCs/>
          <w:sz w:val="24"/>
          <w:szCs w:val="24"/>
          <w:lang w:eastAsia="x-none"/>
        </w:rPr>
        <w:t>. Сателитно изображение на село Морянци.</w:t>
      </w:r>
      <w:bookmarkEnd w:id="247"/>
    </w:p>
    <w:p w:rsidR="00E55438" w:rsidRDefault="00E55438"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Овчари</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53206</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6,55</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1514CB87" wp14:editId="59D0C26C">
            <wp:extent cx="5760720" cy="3010535"/>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Овчари.JPG"/>
                    <pic:cNvPicPr/>
                  </pic:nvPicPr>
                  <pic:blipFill>
                    <a:blip r:embed="rId71">
                      <a:extLst>
                        <a:ext uri="{28A0092B-C50C-407E-A947-70E740481C1C}">
                          <a14:useLocalDpi xmlns:a14="http://schemas.microsoft.com/office/drawing/2010/main" val="0"/>
                        </a:ext>
                      </a:extLst>
                    </a:blip>
                    <a:stretch>
                      <a:fillRect/>
                    </a:stretch>
                  </pic:blipFill>
                  <pic:spPr>
                    <a:xfrm>
                      <a:off x="0" y="0"/>
                      <a:ext cx="5760720" cy="3010535"/>
                    </a:xfrm>
                    <a:prstGeom prst="rect">
                      <a:avLst/>
                    </a:prstGeom>
                  </pic:spPr>
                </pic:pic>
              </a:graphicData>
            </a:graphic>
          </wp:inline>
        </w:drawing>
      </w:r>
    </w:p>
    <w:p w:rsidR="00E55438" w:rsidRPr="003C4D9F" w:rsidRDefault="00E55438" w:rsidP="00E55438">
      <w:pPr>
        <w:spacing w:after="200" w:line="240" w:lineRule="auto"/>
        <w:jc w:val="center"/>
        <w:rPr>
          <w:rFonts w:ascii="Times New Roman" w:eastAsia="Calibri" w:hAnsi="Times New Roman" w:cs="Times New Roman"/>
          <w:iCs/>
          <w:sz w:val="24"/>
          <w:szCs w:val="24"/>
          <w:lang w:eastAsia="x-none"/>
        </w:rPr>
      </w:pPr>
      <w:bookmarkStart w:id="248" w:name="_Toc147927361"/>
      <w:r w:rsidRPr="003C4D9F">
        <w:rPr>
          <w:rFonts w:ascii="Times New Roman" w:eastAsia="Cambria" w:hAnsi="Times New Roman" w:cs="Times New Roman"/>
          <w:iCs/>
          <w:sz w:val="24"/>
          <w:szCs w:val="24"/>
          <w:lang w:eastAsia="x-none"/>
        </w:rPr>
        <w:t xml:space="preserve">Фигура </w:t>
      </w:r>
      <w:r w:rsidRPr="003C4D9F">
        <w:rPr>
          <w:rFonts w:ascii="Times New Roman" w:eastAsia="Cambria" w:hAnsi="Times New Roman" w:cs="Times New Roman"/>
          <w:iCs/>
          <w:sz w:val="24"/>
          <w:szCs w:val="24"/>
          <w:lang w:eastAsia="x-none"/>
        </w:rPr>
        <w:fldChar w:fldCharType="begin"/>
      </w:r>
      <w:r w:rsidRPr="003C4D9F">
        <w:rPr>
          <w:rFonts w:ascii="Times New Roman" w:eastAsia="Cambria" w:hAnsi="Times New Roman" w:cs="Times New Roman"/>
          <w:iCs/>
          <w:sz w:val="24"/>
          <w:szCs w:val="24"/>
          <w:lang w:eastAsia="x-none"/>
        </w:rPr>
        <w:instrText xml:space="preserve"> SEQ фигура \* ARABIC </w:instrText>
      </w:r>
      <w:r w:rsidRPr="003C4D9F">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62</w:t>
      </w:r>
      <w:r w:rsidRPr="003C4D9F">
        <w:rPr>
          <w:rFonts w:ascii="Times New Roman" w:eastAsia="Cambria" w:hAnsi="Times New Roman" w:cs="Times New Roman"/>
          <w:iCs/>
          <w:sz w:val="24"/>
          <w:szCs w:val="24"/>
          <w:lang w:eastAsia="x-none"/>
        </w:rPr>
        <w:fldChar w:fldCharType="end"/>
      </w:r>
      <w:r w:rsidRPr="003C4D9F">
        <w:rPr>
          <w:rFonts w:ascii="Times New Roman" w:eastAsia="Cambria" w:hAnsi="Times New Roman" w:cs="Times New Roman"/>
          <w:iCs/>
          <w:sz w:val="24"/>
          <w:szCs w:val="24"/>
          <w:lang w:eastAsia="x-none"/>
        </w:rPr>
        <w:t>. Сателитно изображение на село Овчари.</w:t>
      </w:r>
      <w:bookmarkEnd w:id="248"/>
    </w:p>
    <w:p w:rsidR="00E55438" w:rsidRDefault="00E55438"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Орех</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54821</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0,00</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38BF94E8" wp14:editId="28C062CC">
            <wp:extent cx="5760720" cy="2372995"/>
            <wp:effectExtent l="0" t="0" r="0" b="825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Орех.JPG"/>
                    <pic:cNvPicPr/>
                  </pic:nvPicPr>
                  <pic:blipFill>
                    <a:blip r:embed="rId72">
                      <a:extLst>
                        <a:ext uri="{28A0092B-C50C-407E-A947-70E740481C1C}">
                          <a14:useLocalDpi xmlns:a14="http://schemas.microsoft.com/office/drawing/2010/main" val="0"/>
                        </a:ext>
                      </a:extLst>
                    </a:blip>
                    <a:stretch>
                      <a:fillRect/>
                    </a:stretch>
                  </pic:blipFill>
                  <pic:spPr>
                    <a:xfrm>
                      <a:off x="0" y="0"/>
                      <a:ext cx="5760720" cy="2372995"/>
                    </a:xfrm>
                    <a:prstGeom prst="rect">
                      <a:avLst/>
                    </a:prstGeom>
                  </pic:spPr>
                </pic:pic>
              </a:graphicData>
            </a:graphic>
          </wp:inline>
        </w:drawing>
      </w:r>
    </w:p>
    <w:p w:rsidR="00E55438" w:rsidRPr="003C4D9F" w:rsidRDefault="00E55438" w:rsidP="00E55438">
      <w:pPr>
        <w:spacing w:after="200" w:line="240" w:lineRule="auto"/>
        <w:jc w:val="center"/>
        <w:rPr>
          <w:rFonts w:ascii="Times New Roman" w:eastAsia="Calibri" w:hAnsi="Times New Roman" w:cs="Times New Roman"/>
          <w:iCs/>
          <w:sz w:val="24"/>
          <w:szCs w:val="24"/>
          <w:lang w:eastAsia="x-none"/>
        </w:rPr>
      </w:pPr>
      <w:bookmarkStart w:id="249" w:name="_Toc147927362"/>
      <w:r w:rsidRPr="003C4D9F">
        <w:rPr>
          <w:rFonts w:ascii="Times New Roman" w:eastAsia="Cambria" w:hAnsi="Times New Roman" w:cs="Times New Roman"/>
          <w:iCs/>
          <w:sz w:val="24"/>
          <w:szCs w:val="24"/>
          <w:lang w:eastAsia="x-none"/>
        </w:rPr>
        <w:t xml:space="preserve">Фигура </w:t>
      </w:r>
      <w:r w:rsidRPr="003C4D9F">
        <w:rPr>
          <w:rFonts w:ascii="Times New Roman" w:eastAsia="Cambria" w:hAnsi="Times New Roman" w:cs="Times New Roman"/>
          <w:iCs/>
          <w:sz w:val="24"/>
          <w:szCs w:val="24"/>
          <w:lang w:eastAsia="x-none"/>
        </w:rPr>
        <w:fldChar w:fldCharType="begin"/>
      </w:r>
      <w:r w:rsidRPr="003C4D9F">
        <w:rPr>
          <w:rFonts w:ascii="Times New Roman" w:eastAsia="Cambria" w:hAnsi="Times New Roman" w:cs="Times New Roman"/>
          <w:iCs/>
          <w:sz w:val="24"/>
          <w:szCs w:val="24"/>
          <w:lang w:eastAsia="x-none"/>
        </w:rPr>
        <w:instrText xml:space="preserve"> SEQ фигура \* ARABIC </w:instrText>
      </w:r>
      <w:r w:rsidRPr="003C4D9F">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63</w:t>
      </w:r>
      <w:r w:rsidRPr="003C4D9F">
        <w:rPr>
          <w:rFonts w:ascii="Times New Roman" w:eastAsia="Cambria" w:hAnsi="Times New Roman" w:cs="Times New Roman"/>
          <w:iCs/>
          <w:sz w:val="24"/>
          <w:szCs w:val="24"/>
          <w:lang w:eastAsia="x-none"/>
        </w:rPr>
        <w:fldChar w:fldCharType="end"/>
      </w:r>
      <w:r w:rsidRPr="003C4D9F">
        <w:rPr>
          <w:rFonts w:ascii="Times New Roman" w:eastAsia="Cambria" w:hAnsi="Times New Roman" w:cs="Times New Roman"/>
          <w:iCs/>
          <w:sz w:val="24"/>
          <w:szCs w:val="24"/>
          <w:lang w:eastAsia="x-none"/>
        </w:rPr>
        <w:t>. Сателитно изображение на село Орех.</w:t>
      </w:r>
      <w:bookmarkEnd w:id="249"/>
    </w:p>
    <w:p w:rsidR="00E55438" w:rsidRDefault="00E55438"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lastRenderedPageBreak/>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Орешари</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53713</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6,76</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779AEFC4" wp14:editId="0DED333C">
            <wp:extent cx="5760720" cy="2735580"/>
            <wp:effectExtent l="0" t="0" r="0" b="762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Орешари.JPG"/>
                    <pic:cNvPicPr/>
                  </pic:nvPicPr>
                  <pic:blipFill>
                    <a:blip r:embed="rId73">
                      <a:extLst>
                        <a:ext uri="{28A0092B-C50C-407E-A947-70E740481C1C}">
                          <a14:useLocalDpi xmlns:a14="http://schemas.microsoft.com/office/drawing/2010/main" val="0"/>
                        </a:ext>
                      </a:extLst>
                    </a:blip>
                    <a:stretch>
                      <a:fillRect/>
                    </a:stretch>
                  </pic:blipFill>
                  <pic:spPr>
                    <a:xfrm>
                      <a:off x="0" y="0"/>
                      <a:ext cx="5760720" cy="2735580"/>
                    </a:xfrm>
                    <a:prstGeom prst="rect">
                      <a:avLst/>
                    </a:prstGeom>
                  </pic:spPr>
                </pic:pic>
              </a:graphicData>
            </a:graphic>
          </wp:inline>
        </w:drawing>
      </w:r>
    </w:p>
    <w:p w:rsidR="00E55438" w:rsidRPr="003C4D9F" w:rsidRDefault="00E55438" w:rsidP="00E55438">
      <w:pPr>
        <w:spacing w:after="200" w:line="240" w:lineRule="auto"/>
        <w:jc w:val="center"/>
        <w:rPr>
          <w:rFonts w:ascii="Times New Roman" w:eastAsia="Calibri" w:hAnsi="Times New Roman" w:cs="Times New Roman"/>
          <w:iCs/>
          <w:sz w:val="24"/>
          <w:szCs w:val="24"/>
          <w:lang w:eastAsia="x-none"/>
        </w:rPr>
      </w:pPr>
      <w:bookmarkStart w:id="250" w:name="_Toc147927363"/>
      <w:r w:rsidRPr="003C4D9F">
        <w:rPr>
          <w:rFonts w:ascii="Times New Roman" w:eastAsia="Cambria" w:hAnsi="Times New Roman" w:cs="Times New Roman"/>
          <w:iCs/>
          <w:sz w:val="24"/>
          <w:szCs w:val="24"/>
          <w:lang w:eastAsia="x-none"/>
        </w:rPr>
        <w:t xml:space="preserve">Фигура </w:t>
      </w:r>
      <w:r w:rsidRPr="003C4D9F">
        <w:rPr>
          <w:rFonts w:ascii="Times New Roman" w:eastAsia="Cambria" w:hAnsi="Times New Roman" w:cs="Times New Roman"/>
          <w:iCs/>
          <w:sz w:val="24"/>
          <w:szCs w:val="24"/>
          <w:lang w:eastAsia="x-none"/>
        </w:rPr>
        <w:fldChar w:fldCharType="begin"/>
      </w:r>
      <w:r w:rsidRPr="003C4D9F">
        <w:rPr>
          <w:rFonts w:ascii="Times New Roman" w:eastAsia="Cambria" w:hAnsi="Times New Roman" w:cs="Times New Roman"/>
          <w:iCs/>
          <w:sz w:val="24"/>
          <w:szCs w:val="24"/>
          <w:lang w:eastAsia="x-none"/>
        </w:rPr>
        <w:instrText xml:space="preserve"> SEQ фигура \* ARABIC </w:instrText>
      </w:r>
      <w:r w:rsidRPr="003C4D9F">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64</w:t>
      </w:r>
      <w:r w:rsidRPr="003C4D9F">
        <w:rPr>
          <w:rFonts w:ascii="Times New Roman" w:eastAsia="Cambria" w:hAnsi="Times New Roman" w:cs="Times New Roman"/>
          <w:iCs/>
          <w:sz w:val="24"/>
          <w:szCs w:val="24"/>
          <w:lang w:eastAsia="x-none"/>
        </w:rPr>
        <w:fldChar w:fldCharType="end"/>
      </w:r>
      <w:r w:rsidRPr="003C4D9F">
        <w:rPr>
          <w:rFonts w:ascii="Times New Roman" w:eastAsia="Cambria" w:hAnsi="Times New Roman" w:cs="Times New Roman"/>
          <w:iCs/>
          <w:sz w:val="24"/>
          <w:szCs w:val="24"/>
          <w:lang w:eastAsia="x-none"/>
        </w:rPr>
        <w:t>. Сателитно изображение на село Орешари.</w:t>
      </w:r>
      <w:bookmarkEnd w:id="250"/>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Падало</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55097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12,65</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ind w:firstLine="284"/>
        <w:rPr>
          <w:rFonts w:ascii="Times New Roman CYR" w:hAnsi="Times New Roman CYR"/>
          <w:sz w:val="24"/>
          <w:szCs w:val="24"/>
        </w:rPr>
      </w:pPr>
    </w:p>
    <w:p w:rsidR="00E55438" w:rsidRDefault="00E55438" w:rsidP="003C4D9F">
      <w:pPr>
        <w:ind w:firstLine="284"/>
        <w:jc w:val="center"/>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5FD3302E" wp14:editId="43EC3512">
            <wp:extent cx="4876800" cy="3620508"/>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Падало.JPG"/>
                    <pic:cNvPicPr/>
                  </pic:nvPicPr>
                  <pic:blipFill>
                    <a:blip r:embed="rId74">
                      <a:extLst>
                        <a:ext uri="{28A0092B-C50C-407E-A947-70E740481C1C}">
                          <a14:useLocalDpi xmlns:a14="http://schemas.microsoft.com/office/drawing/2010/main" val="0"/>
                        </a:ext>
                      </a:extLst>
                    </a:blip>
                    <a:stretch>
                      <a:fillRect/>
                    </a:stretch>
                  </pic:blipFill>
                  <pic:spPr>
                    <a:xfrm>
                      <a:off x="0" y="0"/>
                      <a:ext cx="4880078" cy="3622941"/>
                    </a:xfrm>
                    <a:prstGeom prst="rect">
                      <a:avLst/>
                    </a:prstGeom>
                  </pic:spPr>
                </pic:pic>
              </a:graphicData>
            </a:graphic>
          </wp:inline>
        </w:drawing>
      </w:r>
    </w:p>
    <w:p w:rsidR="00E55438" w:rsidRPr="003C4D9F" w:rsidRDefault="00E55438" w:rsidP="00E55438">
      <w:pPr>
        <w:spacing w:after="200" w:line="240" w:lineRule="auto"/>
        <w:jc w:val="center"/>
        <w:rPr>
          <w:rFonts w:ascii="Times New Roman" w:eastAsia="Calibri" w:hAnsi="Times New Roman" w:cs="Times New Roman"/>
          <w:iCs/>
          <w:sz w:val="24"/>
          <w:szCs w:val="24"/>
          <w:lang w:eastAsia="x-none"/>
        </w:rPr>
      </w:pPr>
      <w:bookmarkStart w:id="251" w:name="_Toc147927364"/>
      <w:r w:rsidRPr="003C4D9F">
        <w:rPr>
          <w:rFonts w:ascii="Times New Roman" w:eastAsia="Cambria" w:hAnsi="Times New Roman" w:cs="Times New Roman"/>
          <w:iCs/>
          <w:sz w:val="24"/>
          <w:szCs w:val="24"/>
          <w:lang w:eastAsia="x-none"/>
        </w:rPr>
        <w:t xml:space="preserve">Фигура </w:t>
      </w:r>
      <w:r w:rsidRPr="003C4D9F">
        <w:rPr>
          <w:rFonts w:ascii="Times New Roman" w:eastAsia="Cambria" w:hAnsi="Times New Roman" w:cs="Times New Roman"/>
          <w:iCs/>
          <w:sz w:val="24"/>
          <w:szCs w:val="24"/>
          <w:lang w:eastAsia="x-none"/>
        </w:rPr>
        <w:fldChar w:fldCharType="begin"/>
      </w:r>
      <w:r w:rsidRPr="003C4D9F">
        <w:rPr>
          <w:rFonts w:ascii="Times New Roman" w:eastAsia="Cambria" w:hAnsi="Times New Roman" w:cs="Times New Roman"/>
          <w:iCs/>
          <w:sz w:val="24"/>
          <w:szCs w:val="24"/>
          <w:lang w:eastAsia="x-none"/>
        </w:rPr>
        <w:instrText xml:space="preserve"> SEQ фигура \* ARABIC </w:instrText>
      </w:r>
      <w:r w:rsidRPr="003C4D9F">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65</w:t>
      </w:r>
      <w:r w:rsidRPr="003C4D9F">
        <w:rPr>
          <w:rFonts w:ascii="Times New Roman" w:eastAsia="Cambria" w:hAnsi="Times New Roman" w:cs="Times New Roman"/>
          <w:iCs/>
          <w:sz w:val="24"/>
          <w:szCs w:val="24"/>
          <w:lang w:eastAsia="x-none"/>
        </w:rPr>
        <w:fldChar w:fldCharType="end"/>
      </w:r>
      <w:r w:rsidRPr="003C4D9F">
        <w:rPr>
          <w:rFonts w:ascii="Times New Roman" w:eastAsia="Cambria" w:hAnsi="Times New Roman" w:cs="Times New Roman"/>
          <w:iCs/>
          <w:sz w:val="24"/>
          <w:szCs w:val="24"/>
          <w:lang w:eastAsia="x-none"/>
        </w:rPr>
        <w:t>. Сателитно изображение на село Падало.</w:t>
      </w:r>
      <w:bookmarkEnd w:id="251"/>
    </w:p>
    <w:p w:rsidR="00E55438" w:rsidRDefault="00E55438"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Пашинци</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55614</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8,81</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57BCBDA4" wp14:editId="7EC42F11">
            <wp:extent cx="5760720" cy="3842385"/>
            <wp:effectExtent l="0" t="0" r="0" b="571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Пашинци.JPG"/>
                    <pic:cNvPicPr/>
                  </pic:nvPicPr>
                  <pic:blipFill>
                    <a:blip r:embed="rId75">
                      <a:extLst>
                        <a:ext uri="{28A0092B-C50C-407E-A947-70E740481C1C}">
                          <a14:useLocalDpi xmlns:a14="http://schemas.microsoft.com/office/drawing/2010/main" val="0"/>
                        </a:ext>
                      </a:extLst>
                    </a:blip>
                    <a:stretch>
                      <a:fillRect/>
                    </a:stretch>
                  </pic:blipFill>
                  <pic:spPr>
                    <a:xfrm>
                      <a:off x="0" y="0"/>
                      <a:ext cx="5760720" cy="3842385"/>
                    </a:xfrm>
                    <a:prstGeom prst="rect">
                      <a:avLst/>
                    </a:prstGeom>
                  </pic:spPr>
                </pic:pic>
              </a:graphicData>
            </a:graphic>
          </wp:inline>
        </w:drawing>
      </w:r>
    </w:p>
    <w:p w:rsidR="00E55438" w:rsidRPr="003F3547" w:rsidRDefault="00E55438" w:rsidP="00E55438">
      <w:pPr>
        <w:spacing w:after="200" w:line="240" w:lineRule="auto"/>
        <w:jc w:val="center"/>
        <w:rPr>
          <w:rFonts w:ascii="Times New Roman" w:eastAsia="Calibri" w:hAnsi="Times New Roman" w:cs="Times New Roman"/>
          <w:iCs/>
          <w:sz w:val="24"/>
          <w:szCs w:val="24"/>
          <w:lang w:eastAsia="x-none"/>
        </w:rPr>
      </w:pPr>
      <w:bookmarkStart w:id="252" w:name="_Toc147927365"/>
      <w:r w:rsidRPr="003F3547">
        <w:rPr>
          <w:rFonts w:ascii="Times New Roman" w:eastAsia="Cambria" w:hAnsi="Times New Roman" w:cs="Times New Roman"/>
          <w:iCs/>
          <w:sz w:val="24"/>
          <w:szCs w:val="24"/>
          <w:lang w:eastAsia="x-none"/>
        </w:rPr>
        <w:t xml:space="preserve">Фигура </w:t>
      </w:r>
      <w:r w:rsidRPr="003F3547">
        <w:rPr>
          <w:rFonts w:ascii="Times New Roman" w:eastAsia="Cambria" w:hAnsi="Times New Roman" w:cs="Times New Roman"/>
          <w:iCs/>
          <w:sz w:val="24"/>
          <w:szCs w:val="24"/>
          <w:lang w:eastAsia="x-none"/>
        </w:rPr>
        <w:fldChar w:fldCharType="begin"/>
      </w:r>
      <w:r w:rsidRPr="003F3547">
        <w:rPr>
          <w:rFonts w:ascii="Times New Roman" w:eastAsia="Cambria" w:hAnsi="Times New Roman" w:cs="Times New Roman"/>
          <w:iCs/>
          <w:sz w:val="24"/>
          <w:szCs w:val="24"/>
          <w:lang w:eastAsia="x-none"/>
        </w:rPr>
        <w:instrText xml:space="preserve"> SEQ фигура \* ARABIC </w:instrText>
      </w:r>
      <w:r w:rsidRPr="003F3547">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66</w:t>
      </w:r>
      <w:r w:rsidRPr="003F3547">
        <w:rPr>
          <w:rFonts w:ascii="Times New Roman" w:eastAsia="Cambria" w:hAnsi="Times New Roman" w:cs="Times New Roman"/>
          <w:iCs/>
          <w:sz w:val="24"/>
          <w:szCs w:val="24"/>
          <w:lang w:eastAsia="x-none"/>
        </w:rPr>
        <w:fldChar w:fldCharType="end"/>
      </w:r>
      <w:r w:rsidRPr="003F3547">
        <w:rPr>
          <w:rFonts w:ascii="Times New Roman" w:eastAsia="Cambria" w:hAnsi="Times New Roman" w:cs="Times New Roman"/>
          <w:iCs/>
          <w:sz w:val="24"/>
          <w:szCs w:val="24"/>
          <w:lang w:eastAsia="x-none"/>
        </w:rPr>
        <w:t>. Сателитно изображение на село Пашинци.</w:t>
      </w:r>
      <w:bookmarkEnd w:id="252"/>
    </w:p>
    <w:p w:rsidR="00E55438" w:rsidRDefault="00E55438" w:rsidP="00E55438">
      <w:pPr>
        <w:ind w:firstLine="284"/>
        <w:rPr>
          <w:rFonts w:ascii="Times New Roman CYR" w:hAnsi="Times New Roman CYR"/>
          <w:sz w:val="24"/>
          <w:szCs w:val="24"/>
        </w:rPr>
      </w:pPr>
    </w:p>
    <w:p w:rsidR="003F3547" w:rsidRDefault="003F3547" w:rsidP="00E55438">
      <w:pPr>
        <w:ind w:firstLine="284"/>
        <w:rPr>
          <w:rFonts w:ascii="Times New Roman CYR" w:hAnsi="Times New Roman CYR"/>
          <w:sz w:val="24"/>
          <w:szCs w:val="24"/>
        </w:rPr>
      </w:pPr>
    </w:p>
    <w:p w:rsidR="003F3547" w:rsidRDefault="003F3547" w:rsidP="00E55438">
      <w:pPr>
        <w:ind w:firstLine="284"/>
        <w:rPr>
          <w:rFonts w:ascii="Times New Roman CYR" w:hAnsi="Times New Roman CYR"/>
          <w:sz w:val="24"/>
          <w:szCs w:val="24"/>
        </w:rPr>
      </w:pPr>
    </w:p>
    <w:p w:rsidR="003F3547" w:rsidRDefault="003F3547" w:rsidP="00E55438">
      <w:pPr>
        <w:ind w:firstLine="284"/>
        <w:rPr>
          <w:rFonts w:ascii="Times New Roman CYR" w:hAnsi="Times New Roman CYR"/>
          <w:sz w:val="24"/>
          <w:szCs w:val="24"/>
        </w:rPr>
      </w:pPr>
    </w:p>
    <w:p w:rsidR="003F3547" w:rsidRDefault="003F3547" w:rsidP="00E55438">
      <w:pPr>
        <w:ind w:firstLine="284"/>
        <w:rPr>
          <w:rFonts w:ascii="Times New Roman CYR" w:hAnsi="Times New Roman CYR"/>
          <w:sz w:val="24"/>
          <w:szCs w:val="24"/>
        </w:rPr>
      </w:pPr>
    </w:p>
    <w:p w:rsidR="003F3547" w:rsidRDefault="003F3547" w:rsidP="00E55438">
      <w:pPr>
        <w:ind w:firstLine="284"/>
        <w:rPr>
          <w:rFonts w:ascii="Times New Roman CYR" w:hAnsi="Times New Roman CYR"/>
          <w:sz w:val="24"/>
          <w:szCs w:val="24"/>
        </w:rPr>
      </w:pPr>
    </w:p>
    <w:p w:rsidR="003F3547" w:rsidRDefault="003F3547" w:rsidP="00E55438">
      <w:pPr>
        <w:ind w:firstLine="284"/>
        <w:rPr>
          <w:rFonts w:ascii="Times New Roman CYR" w:hAnsi="Times New Roman CYR"/>
          <w:sz w:val="24"/>
          <w:szCs w:val="24"/>
        </w:rPr>
      </w:pPr>
    </w:p>
    <w:p w:rsidR="003F3547" w:rsidRDefault="003F3547" w:rsidP="00E55438">
      <w:pPr>
        <w:ind w:firstLine="284"/>
        <w:rPr>
          <w:rFonts w:ascii="Times New Roman CYR" w:hAnsi="Times New Roman CYR"/>
          <w:sz w:val="24"/>
          <w:szCs w:val="24"/>
        </w:rPr>
      </w:pPr>
    </w:p>
    <w:p w:rsidR="003F3547" w:rsidRDefault="003F3547" w:rsidP="00E55438">
      <w:pPr>
        <w:ind w:firstLine="284"/>
        <w:rPr>
          <w:rFonts w:ascii="Times New Roman CYR" w:hAnsi="Times New Roman CYR"/>
          <w:sz w:val="24"/>
          <w:szCs w:val="24"/>
        </w:rPr>
      </w:pPr>
    </w:p>
    <w:p w:rsidR="003F3547" w:rsidRDefault="003F3547" w:rsidP="00E55438">
      <w:pPr>
        <w:ind w:firstLine="284"/>
        <w:rPr>
          <w:rFonts w:ascii="Times New Roman CYR" w:hAnsi="Times New Roman CYR"/>
          <w:sz w:val="24"/>
          <w:szCs w:val="24"/>
        </w:rPr>
      </w:pPr>
    </w:p>
    <w:p w:rsidR="003F3547" w:rsidRDefault="003F3547"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lastRenderedPageBreak/>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Пелин</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55751</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7,88</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ind w:firstLine="284"/>
        <w:rPr>
          <w:rFonts w:ascii="Times New Roman CYR" w:hAnsi="Times New Roman CYR"/>
          <w:sz w:val="24"/>
          <w:szCs w:val="24"/>
        </w:rPr>
      </w:pPr>
    </w:p>
    <w:p w:rsidR="00E55438" w:rsidRDefault="00E55438" w:rsidP="003F3547">
      <w:pPr>
        <w:ind w:firstLine="284"/>
        <w:jc w:val="center"/>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474E8DFF" wp14:editId="2BAA3BFD">
            <wp:extent cx="4711998" cy="309562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Пелин.JPG"/>
                    <pic:cNvPicPr/>
                  </pic:nvPicPr>
                  <pic:blipFill>
                    <a:blip r:embed="rId76">
                      <a:extLst>
                        <a:ext uri="{28A0092B-C50C-407E-A947-70E740481C1C}">
                          <a14:useLocalDpi xmlns:a14="http://schemas.microsoft.com/office/drawing/2010/main" val="0"/>
                        </a:ext>
                      </a:extLst>
                    </a:blip>
                    <a:stretch>
                      <a:fillRect/>
                    </a:stretch>
                  </pic:blipFill>
                  <pic:spPr>
                    <a:xfrm>
                      <a:off x="0" y="0"/>
                      <a:ext cx="4714173" cy="3097054"/>
                    </a:xfrm>
                    <a:prstGeom prst="rect">
                      <a:avLst/>
                    </a:prstGeom>
                  </pic:spPr>
                </pic:pic>
              </a:graphicData>
            </a:graphic>
          </wp:inline>
        </w:drawing>
      </w:r>
    </w:p>
    <w:p w:rsidR="00E55438" w:rsidRPr="003F3547" w:rsidRDefault="00E55438" w:rsidP="00E55438">
      <w:pPr>
        <w:spacing w:after="200" w:line="240" w:lineRule="auto"/>
        <w:jc w:val="center"/>
        <w:rPr>
          <w:rFonts w:ascii="Times New Roman" w:eastAsia="Calibri" w:hAnsi="Times New Roman" w:cs="Times New Roman"/>
          <w:iCs/>
          <w:sz w:val="24"/>
          <w:szCs w:val="24"/>
          <w:lang w:eastAsia="x-none"/>
        </w:rPr>
      </w:pPr>
      <w:bookmarkStart w:id="253" w:name="_Toc147927366"/>
      <w:r w:rsidRPr="003F3547">
        <w:rPr>
          <w:rFonts w:ascii="Times New Roman" w:eastAsia="Cambria" w:hAnsi="Times New Roman" w:cs="Times New Roman"/>
          <w:iCs/>
          <w:sz w:val="24"/>
          <w:szCs w:val="24"/>
          <w:lang w:eastAsia="x-none"/>
        </w:rPr>
        <w:t xml:space="preserve">Фигура </w:t>
      </w:r>
      <w:r w:rsidRPr="003F3547">
        <w:rPr>
          <w:rFonts w:ascii="Times New Roman" w:eastAsia="Cambria" w:hAnsi="Times New Roman" w:cs="Times New Roman"/>
          <w:iCs/>
          <w:sz w:val="24"/>
          <w:szCs w:val="24"/>
          <w:lang w:eastAsia="x-none"/>
        </w:rPr>
        <w:fldChar w:fldCharType="begin"/>
      </w:r>
      <w:r w:rsidRPr="003F3547">
        <w:rPr>
          <w:rFonts w:ascii="Times New Roman" w:eastAsia="Cambria" w:hAnsi="Times New Roman" w:cs="Times New Roman"/>
          <w:iCs/>
          <w:sz w:val="24"/>
          <w:szCs w:val="24"/>
          <w:lang w:eastAsia="x-none"/>
        </w:rPr>
        <w:instrText xml:space="preserve"> SEQ фигура \* ARABIC </w:instrText>
      </w:r>
      <w:r w:rsidRPr="003F3547">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67</w:t>
      </w:r>
      <w:r w:rsidRPr="003F3547">
        <w:rPr>
          <w:rFonts w:ascii="Times New Roman" w:eastAsia="Cambria" w:hAnsi="Times New Roman" w:cs="Times New Roman"/>
          <w:iCs/>
          <w:sz w:val="24"/>
          <w:szCs w:val="24"/>
          <w:lang w:eastAsia="x-none"/>
        </w:rPr>
        <w:fldChar w:fldCharType="end"/>
      </w:r>
      <w:r w:rsidRPr="003F3547">
        <w:rPr>
          <w:rFonts w:ascii="Times New Roman" w:eastAsia="Cambria" w:hAnsi="Times New Roman" w:cs="Times New Roman"/>
          <w:iCs/>
          <w:sz w:val="24"/>
          <w:szCs w:val="24"/>
          <w:lang w:eastAsia="x-none"/>
        </w:rPr>
        <w:t>. Сателитно изображение на село Пелин.</w:t>
      </w:r>
      <w:bookmarkEnd w:id="253"/>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Перуника</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55899</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11,18</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ind w:firstLine="284"/>
        <w:rPr>
          <w:rFonts w:ascii="Times New Roman CYR" w:hAnsi="Times New Roman CYR"/>
          <w:sz w:val="24"/>
          <w:szCs w:val="24"/>
        </w:rPr>
      </w:pPr>
    </w:p>
    <w:p w:rsidR="00E55438" w:rsidRPr="003F3547" w:rsidRDefault="00E55438" w:rsidP="003F3547">
      <w:pPr>
        <w:ind w:firstLine="284"/>
        <w:jc w:val="center"/>
        <w:rPr>
          <w:rFonts w:ascii="Times New Roman CYR" w:hAnsi="Times New Roman CYR"/>
          <w:sz w:val="24"/>
          <w:szCs w:val="24"/>
        </w:rPr>
      </w:pPr>
      <w:r w:rsidRPr="003F3547">
        <w:rPr>
          <w:rFonts w:ascii="Times New Roman CYR" w:hAnsi="Times New Roman CYR"/>
          <w:noProof/>
          <w:sz w:val="24"/>
          <w:szCs w:val="24"/>
          <w:lang w:eastAsia="bg-BG"/>
        </w:rPr>
        <w:drawing>
          <wp:inline distT="0" distB="0" distL="0" distR="0" wp14:anchorId="3CCC3645" wp14:editId="014ADB59">
            <wp:extent cx="5040763" cy="3009900"/>
            <wp:effectExtent l="0" t="0" r="762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Перуника.JPG"/>
                    <pic:cNvPicPr/>
                  </pic:nvPicPr>
                  <pic:blipFill>
                    <a:blip r:embed="rId77">
                      <a:extLst>
                        <a:ext uri="{28A0092B-C50C-407E-A947-70E740481C1C}">
                          <a14:useLocalDpi xmlns:a14="http://schemas.microsoft.com/office/drawing/2010/main" val="0"/>
                        </a:ext>
                      </a:extLst>
                    </a:blip>
                    <a:stretch>
                      <a:fillRect/>
                    </a:stretch>
                  </pic:blipFill>
                  <pic:spPr>
                    <a:xfrm>
                      <a:off x="0" y="0"/>
                      <a:ext cx="5042159" cy="3010733"/>
                    </a:xfrm>
                    <a:prstGeom prst="rect">
                      <a:avLst/>
                    </a:prstGeom>
                  </pic:spPr>
                </pic:pic>
              </a:graphicData>
            </a:graphic>
          </wp:inline>
        </w:drawing>
      </w:r>
    </w:p>
    <w:p w:rsidR="00E55438" w:rsidRPr="003F3547" w:rsidRDefault="00E55438" w:rsidP="00E55438">
      <w:pPr>
        <w:spacing w:after="200" w:line="240" w:lineRule="auto"/>
        <w:jc w:val="center"/>
        <w:rPr>
          <w:rFonts w:ascii="Times New Roman" w:eastAsia="Calibri" w:hAnsi="Times New Roman" w:cs="Times New Roman"/>
          <w:iCs/>
          <w:sz w:val="24"/>
          <w:szCs w:val="24"/>
          <w:lang w:eastAsia="x-none"/>
        </w:rPr>
      </w:pPr>
      <w:bookmarkStart w:id="254" w:name="_Toc147927367"/>
      <w:r w:rsidRPr="003F3547">
        <w:rPr>
          <w:rFonts w:ascii="Times New Roman" w:eastAsia="Cambria" w:hAnsi="Times New Roman" w:cs="Times New Roman"/>
          <w:iCs/>
          <w:sz w:val="24"/>
          <w:szCs w:val="24"/>
          <w:lang w:eastAsia="x-none"/>
        </w:rPr>
        <w:t xml:space="preserve">Фигура </w:t>
      </w:r>
      <w:r w:rsidRPr="003F3547">
        <w:rPr>
          <w:rFonts w:ascii="Times New Roman" w:eastAsia="Cambria" w:hAnsi="Times New Roman" w:cs="Times New Roman"/>
          <w:iCs/>
          <w:sz w:val="24"/>
          <w:szCs w:val="24"/>
          <w:lang w:eastAsia="x-none"/>
        </w:rPr>
        <w:fldChar w:fldCharType="begin"/>
      </w:r>
      <w:r w:rsidRPr="003F3547">
        <w:rPr>
          <w:rFonts w:ascii="Times New Roman" w:eastAsia="Cambria" w:hAnsi="Times New Roman" w:cs="Times New Roman"/>
          <w:iCs/>
          <w:sz w:val="24"/>
          <w:szCs w:val="24"/>
          <w:lang w:eastAsia="x-none"/>
        </w:rPr>
        <w:instrText xml:space="preserve"> SEQ фигура \* ARABIC </w:instrText>
      </w:r>
      <w:r w:rsidRPr="003F3547">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68</w:t>
      </w:r>
      <w:r w:rsidRPr="003F3547">
        <w:rPr>
          <w:rFonts w:ascii="Times New Roman" w:eastAsia="Cambria" w:hAnsi="Times New Roman" w:cs="Times New Roman"/>
          <w:iCs/>
          <w:sz w:val="24"/>
          <w:szCs w:val="24"/>
          <w:lang w:eastAsia="x-none"/>
        </w:rPr>
        <w:fldChar w:fldCharType="end"/>
      </w:r>
      <w:r w:rsidRPr="003F3547">
        <w:rPr>
          <w:rFonts w:ascii="Times New Roman" w:eastAsia="Cambria" w:hAnsi="Times New Roman" w:cs="Times New Roman"/>
          <w:iCs/>
          <w:sz w:val="24"/>
          <w:szCs w:val="24"/>
          <w:lang w:eastAsia="x-none"/>
        </w:rPr>
        <w:t>. Сателитно изображение на село Перуника.</w:t>
      </w:r>
      <w:bookmarkEnd w:id="254"/>
    </w:p>
    <w:p w:rsidR="00E55438" w:rsidRDefault="00E55438"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lastRenderedPageBreak/>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Подрумче</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57062</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4,84</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2FCD967C" wp14:editId="7D12F2E1">
            <wp:extent cx="5760720" cy="4746625"/>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Подрумче.JPG"/>
                    <pic:cNvPicPr/>
                  </pic:nvPicPr>
                  <pic:blipFill>
                    <a:blip r:embed="rId78">
                      <a:extLst>
                        <a:ext uri="{28A0092B-C50C-407E-A947-70E740481C1C}">
                          <a14:useLocalDpi xmlns:a14="http://schemas.microsoft.com/office/drawing/2010/main" val="0"/>
                        </a:ext>
                      </a:extLst>
                    </a:blip>
                    <a:stretch>
                      <a:fillRect/>
                    </a:stretch>
                  </pic:blipFill>
                  <pic:spPr>
                    <a:xfrm>
                      <a:off x="0" y="0"/>
                      <a:ext cx="5760720" cy="4746625"/>
                    </a:xfrm>
                    <a:prstGeom prst="rect">
                      <a:avLst/>
                    </a:prstGeom>
                  </pic:spPr>
                </pic:pic>
              </a:graphicData>
            </a:graphic>
          </wp:inline>
        </w:drawing>
      </w:r>
    </w:p>
    <w:p w:rsidR="00E55438" w:rsidRPr="003F3547" w:rsidRDefault="00E55438" w:rsidP="00E55438">
      <w:pPr>
        <w:spacing w:after="200" w:line="240" w:lineRule="auto"/>
        <w:jc w:val="center"/>
        <w:rPr>
          <w:rFonts w:ascii="Times New Roman" w:eastAsia="Calibri" w:hAnsi="Times New Roman" w:cs="Times New Roman"/>
          <w:iCs/>
          <w:sz w:val="24"/>
          <w:szCs w:val="24"/>
          <w:lang w:eastAsia="x-none"/>
        </w:rPr>
      </w:pPr>
      <w:bookmarkStart w:id="255" w:name="_Toc147927368"/>
      <w:r w:rsidRPr="003F3547">
        <w:rPr>
          <w:rFonts w:ascii="Times New Roman" w:eastAsia="Cambria" w:hAnsi="Times New Roman" w:cs="Times New Roman"/>
          <w:iCs/>
          <w:sz w:val="24"/>
          <w:szCs w:val="24"/>
          <w:lang w:eastAsia="x-none"/>
        </w:rPr>
        <w:t xml:space="preserve">Фигура </w:t>
      </w:r>
      <w:r w:rsidRPr="003F3547">
        <w:rPr>
          <w:rFonts w:ascii="Times New Roman" w:eastAsia="Cambria" w:hAnsi="Times New Roman" w:cs="Times New Roman"/>
          <w:iCs/>
          <w:sz w:val="24"/>
          <w:szCs w:val="24"/>
          <w:lang w:eastAsia="x-none"/>
        </w:rPr>
        <w:fldChar w:fldCharType="begin"/>
      </w:r>
      <w:r w:rsidRPr="003F3547">
        <w:rPr>
          <w:rFonts w:ascii="Times New Roman" w:eastAsia="Cambria" w:hAnsi="Times New Roman" w:cs="Times New Roman"/>
          <w:iCs/>
          <w:sz w:val="24"/>
          <w:szCs w:val="24"/>
          <w:lang w:eastAsia="x-none"/>
        </w:rPr>
        <w:instrText xml:space="preserve"> SEQ фигура \* ARABIC </w:instrText>
      </w:r>
      <w:r w:rsidRPr="003F3547">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69</w:t>
      </w:r>
      <w:r w:rsidRPr="003F3547">
        <w:rPr>
          <w:rFonts w:ascii="Times New Roman" w:eastAsia="Cambria" w:hAnsi="Times New Roman" w:cs="Times New Roman"/>
          <w:iCs/>
          <w:sz w:val="24"/>
          <w:szCs w:val="24"/>
          <w:lang w:eastAsia="x-none"/>
        </w:rPr>
        <w:fldChar w:fldCharType="end"/>
      </w:r>
      <w:r w:rsidRPr="003F3547">
        <w:rPr>
          <w:rFonts w:ascii="Times New Roman" w:eastAsia="Cambria" w:hAnsi="Times New Roman" w:cs="Times New Roman"/>
          <w:iCs/>
          <w:sz w:val="24"/>
          <w:szCs w:val="24"/>
          <w:lang w:eastAsia="x-none"/>
        </w:rPr>
        <w:t>. Сателитно изображение на село Подрумче.</w:t>
      </w:r>
      <w:bookmarkEnd w:id="255"/>
    </w:p>
    <w:p w:rsidR="00E55438" w:rsidRDefault="00E55438"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p>
    <w:p w:rsidR="003F3547" w:rsidRDefault="003F3547" w:rsidP="00E55438">
      <w:pPr>
        <w:ind w:firstLine="284"/>
        <w:rPr>
          <w:rFonts w:ascii="Times New Roman CYR" w:hAnsi="Times New Roman CYR"/>
          <w:sz w:val="24"/>
          <w:szCs w:val="24"/>
        </w:rPr>
      </w:pPr>
    </w:p>
    <w:p w:rsidR="003F3547" w:rsidRDefault="003F3547" w:rsidP="00E55438">
      <w:pPr>
        <w:ind w:firstLine="284"/>
        <w:rPr>
          <w:rFonts w:ascii="Times New Roman CYR" w:hAnsi="Times New Roman CYR"/>
          <w:sz w:val="24"/>
          <w:szCs w:val="24"/>
        </w:rPr>
      </w:pPr>
    </w:p>
    <w:p w:rsidR="003F3547" w:rsidRDefault="003F3547" w:rsidP="00E55438">
      <w:pPr>
        <w:ind w:firstLine="284"/>
        <w:rPr>
          <w:rFonts w:ascii="Times New Roman CYR" w:hAnsi="Times New Roman CYR"/>
          <w:sz w:val="24"/>
          <w:szCs w:val="24"/>
        </w:rPr>
      </w:pPr>
    </w:p>
    <w:p w:rsidR="003F3547" w:rsidRDefault="003F3547" w:rsidP="00E55438">
      <w:pPr>
        <w:ind w:firstLine="284"/>
        <w:rPr>
          <w:rFonts w:ascii="Times New Roman CYR" w:hAnsi="Times New Roman CYR"/>
          <w:sz w:val="24"/>
          <w:szCs w:val="24"/>
        </w:rPr>
      </w:pPr>
    </w:p>
    <w:p w:rsidR="003F3547" w:rsidRDefault="003F3547" w:rsidP="00E55438">
      <w:pPr>
        <w:ind w:firstLine="284"/>
        <w:rPr>
          <w:rFonts w:ascii="Times New Roman CYR" w:hAnsi="Times New Roman CYR"/>
          <w:sz w:val="24"/>
          <w:szCs w:val="24"/>
        </w:rPr>
      </w:pPr>
    </w:p>
    <w:p w:rsidR="003F3547" w:rsidRDefault="003F3547" w:rsidP="00E55438">
      <w:pPr>
        <w:ind w:firstLine="284"/>
        <w:rPr>
          <w:rFonts w:ascii="Times New Roman CYR" w:hAnsi="Times New Roman CYR"/>
          <w:sz w:val="24"/>
          <w:szCs w:val="24"/>
        </w:rPr>
      </w:pPr>
    </w:p>
    <w:p w:rsidR="003F3547" w:rsidRDefault="003F3547"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lastRenderedPageBreak/>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Полковник Желязово</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57248</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2,36</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5AFC934A" wp14:editId="26AB758C">
            <wp:extent cx="5760720" cy="5854700"/>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Полковник Желязово.JPG"/>
                    <pic:cNvPicPr/>
                  </pic:nvPicPr>
                  <pic:blipFill>
                    <a:blip r:embed="rId79">
                      <a:extLst>
                        <a:ext uri="{28A0092B-C50C-407E-A947-70E740481C1C}">
                          <a14:useLocalDpi xmlns:a14="http://schemas.microsoft.com/office/drawing/2010/main" val="0"/>
                        </a:ext>
                      </a:extLst>
                    </a:blip>
                    <a:stretch>
                      <a:fillRect/>
                    </a:stretch>
                  </pic:blipFill>
                  <pic:spPr>
                    <a:xfrm>
                      <a:off x="0" y="0"/>
                      <a:ext cx="5760720" cy="5854700"/>
                    </a:xfrm>
                    <a:prstGeom prst="rect">
                      <a:avLst/>
                    </a:prstGeom>
                  </pic:spPr>
                </pic:pic>
              </a:graphicData>
            </a:graphic>
          </wp:inline>
        </w:drawing>
      </w:r>
    </w:p>
    <w:p w:rsidR="00E55438" w:rsidRPr="003F3547" w:rsidRDefault="00E55438" w:rsidP="00E55438">
      <w:pPr>
        <w:spacing w:after="200" w:line="240" w:lineRule="auto"/>
        <w:jc w:val="center"/>
        <w:rPr>
          <w:rFonts w:ascii="Times New Roman" w:eastAsia="Calibri" w:hAnsi="Times New Roman" w:cs="Times New Roman"/>
          <w:iCs/>
          <w:sz w:val="24"/>
          <w:szCs w:val="24"/>
          <w:lang w:eastAsia="x-none"/>
        </w:rPr>
      </w:pPr>
      <w:bookmarkStart w:id="256" w:name="_Toc147927369"/>
      <w:r w:rsidRPr="003F3547">
        <w:rPr>
          <w:rFonts w:ascii="Times New Roman" w:eastAsia="Cambria" w:hAnsi="Times New Roman" w:cs="Times New Roman"/>
          <w:iCs/>
          <w:sz w:val="24"/>
          <w:szCs w:val="24"/>
          <w:lang w:eastAsia="x-none"/>
        </w:rPr>
        <w:t xml:space="preserve">Фигура </w:t>
      </w:r>
      <w:r w:rsidRPr="003F3547">
        <w:rPr>
          <w:rFonts w:ascii="Times New Roman" w:eastAsia="Cambria" w:hAnsi="Times New Roman" w:cs="Times New Roman"/>
          <w:iCs/>
          <w:sz w:val="24"/>
          <w:szCs w:val="24"/>
          <w:lang w:eastAsia="x-none"/>
        </w:rPr>
        <w:fldChar w:fldCharType="begin"/>
      </w:r>
      <w:r w:rsidRPr="003F3547">
        <w:rPr>
          <w:rFonts w:ascii="Times New Roman" w:eastAsia="Cambria" w:hAnsi="Times New Roman" w:cs="Times New Roman"/>
          <w:iCs/>
          <w:sz w:val="24"/>
          <w:szCs w:val="24"/>
          <w:lang w:eastAsia="x-none"/>
        </w:rPr>
        <w:instrText xml:space="preserve"> SEQ фигура \* ARABIC </w:instrText>
      </w:r>
      <w:r w:rsidRPr="003F3547">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70</w:t>
      </w:r>
      <w:r w:rsidRPr="003F3547">
        <w:rPr>
          <w:rFonts w:ascii="Times New Roman" w:eastAsia="Cambria" w:hAnsi="Times New Roman" w:cs="Times New Roman"/>
          <w:iCs/>
          <w:sz w:val="24"/>
          <w:szCs w:val="24"/>
          <w:lang w:eastAsia="x-none"/>
        </w:rPr>
        <w:fldChar w:fldCharType="end"/>
      </w:r>
      <w:r w:rsidRPr="003F3547">
        <w:rPr>
          <w:rFonts w:ascii="Times New Roman" w:eastAsia="Cambria" w:hAnsi="Times New Roman" w:cs="Times New Roman"/>
          <w:iCs/>
          <w:sz w:val="24"/>
          <w:szCs w:val="24"/>
          <w:lang w:eastAsia="x-none"/>
        </w:rPr>
        <w:t>. Сателитно изображение на село Полковник Желязово.</w:t>
      </w:r>
      <w:bookmarkEnd w:id="256"/>
    </w:p>
    <w:p w:rsidR="00E55438" w:rsidRDefault="00E55438" w:rsidP="00E55438">
      <w:pPr>
        <w:ind w:firstLine="284"/>
        <w:rPr>
          <w:rFonts w:ascii="Times New Roman CYR" w:hAnsi="Times New Roman CYR"/>
          <w:sz w:val="24"/>
          <w:szCs w:val="24"/>
        </w:rPr>
      </w:pPr>
    </w:p>
    <w:p w:rsidR="003F3547" w:rsidRDefault="003F3547" w:rsidP="00E55438">
      <w:pPr>
        <w:ind w:firstLine="284"/>
        <w:rPr>
          <w:rFonts w:ascii="Times New Roman CYR" w:hAnsi="Times New Roman CYR"/>
          <w:sz w:val="24"/>
          <w:szCs w:val="24"/>
        </w:rPr>
      </w:pPr>
    </w:p>
    <w:p w:rsidR="003F3547" w:rsidRDefault="003F3547" w:rsidP="00E55438">
      <w:pPr>
        <w:ind w:firstLine="284"/>
        <w:rPr>
          <w:rFonts w:ascii="Times New Roman CYR" w:hAnsi="Times New Roman CYR"/>
          <w:sz w:val="24"/>
          <w:szCs w:val="24"/>
        </w:rPr>
      </w:pPr>
    </w:p>
    <w:p w:rsidR="003F3547" w:rsidRDefault="003F3547"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lastRenderedPageBreak/>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Поточарка</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57933</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0,00</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1AC93269" wp14:editId="339FA29D">
            <wp:extent cx="5760720" cy="5038090"/>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Поточарка.JPG"/>
                    <pic:cNvPicPr/>
                  </pic:nvPicPr>
                  <pic:blipFill>
                    <a:blip r:embed="rId80">
                      <a:extLst>
                        <a:ext uri="{28A0092B-C50C-407E-A947-70E740481C1C}">
                          <a14:useLocalDpi xmlns:a14="http://schemas.microsoft.com/office/drawing/2010/main" val="0"/>
                        </a:ext>
                      </a:extLst>
                    </a:blip>
                    <a:stretch>
                      <a:fillRect/>
                    </a:stretch>
                  </pic:blipFill>
                  <pic:spPr>
                    <a:xfrm>
                      <a:off x="0" y="0"/>
                      <a:ext cx="5760720" cy="5038090"/>
                    </a:xfrm>
                    <a:prstGeom prst="rect">
                      <a:avLst/>
                    </a:prstGeom>
                  </pic:spPr>
                </pic:pic>
              </a:graphicData>
            </a:graphic>
          </wp:inline>
        </w:drawing>
      </w:r>
    </w:p>
    <w:p w:rsidR="00E55438" w:rsidRPr="003F3547" w:rsidRDefault="00E55438" w:rsidP="00E55438">
      <w:pPr>
        <w:spacing w:after="200" w:line="240" w:lineRule="auto"/>
        <w:jc w:val="center"/>
        <w:rPr>
          <w:rFonts w:ascii="Times New Roman" w:eastAsia="Calibri" w:hAnsi="Times New Roman" w:cs="Times New Roman"/>
          <w:iCs/>
          <w:sz w:val="24"/>
          <w:szCs w:val="24"/>
          <w:lang w:eastAsia="x-none"/>
        </w:rPr>
      </w:pPr>
      <w:bookmarkStart w:id="257" w:name="_Toc147927370"/>
      <w:r w:rsidRPr="003F3547">
        <w:rPr>
          <w:rFonts w:ascii="Times New Roman" w:eastAsia="Cambria" w:hAnsi="Times New Roman" w:cs="Times New Roman"/>
          <w:iCs/>
          <w:sz w:val="24"/>
          <w:szCs w:val="24"/>
          <w:lang w:eastAsia="x-none"/>
        </w:rPr>
        <w:t xml:space="preserve">Фигура </w:t>
      </w:r>
      <w:r w:rsidRPr="003F3547">
        <w:rPr>
          <w:rFonts w:ascii="Times New Roman" w:eastAsia="Cambria" w:hAnsi="Times New Roman" w:cs="Times New Roman"/>
          <w:iCs/>
          <w:sz w:val="24"/>
          <w:szCs w:val="24"/>
          <w:lang w:eastAsia="x-none"/>
        </w:rPr>
        <w:fldChar w:fldCharType="begin"/>
      </w:r>
      <w:r w:rsidRPr="003F3547">
        <w:rPr>
          <w:rFonts w:ascii="Times New Roman" w:eastAsia="Cambria" w:hAnsi="Times New Roman" w:cs="Times New Roman"/>
          <w:iCs/>
          <w:sz w:val="24"/>
          <w:szCs w:val="24"/>
          <w:lang w:eastAsia="x-none"/>
        </w:rPr>
        <w:instrText xml:space="preserve"> SEQ фигура \* ARABIC </w:instrText>
      </w:r>
      <w:r w:rsidRPr="003F3547">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71</w:t>
      </w:r>
      <w:r w:rsidRPr="003F3547">
        <w:rPr>
          <w:rFonts w:ascii="Times New Roman" w:eastAsia="Cambria" w:hAnsi="Times New Roman" w:cs="Times New Roman"/>
          <w:iCs/>
          <w:sz w:val="24"/>
          <w:szCs w:val="24"/>
          <w:lang w:eastAsia="x-none"/>
        </w:rPr>
        <w:fldChar w:fldCharType="end"/>
      </w:r>
      <w:r w:rsidRPr="003F3547">
        <w:rPr>
          <w:rFonts w:ascii="Times New Roman" w:eastAsia="Cambria" w:hAnsi="Times New Roman" w:cs="Times New Roman"/>
          <w:iCs/>
          <w:sz w:val="24"/>
          <w:szCs w:val="24"/>
          <w:lang w:eastAsia="x-none"/>
        </w:rPr>
        <w:t>. Сателитно изображение на село Поточарка.</w:t>
      </w:r>
      <w:bookmarkEnd w:id="257"/>
    </w:p>
    <w:p w:rsidR="00E55438" w:rsidRDefault="00E55438" w:rsidP="00E55438">
      <w:pPr>
        <w:ind w:firstLine="284"/>
        <w:rPr>
          <w:rFonts w:ascii="Times New Roman CYR" w:hAnsi="Times New Roman CYR"/>
          <w:sz w:val="24"/>
          <w:szCs w:val="24"/>
        </w:rPr>
      </w:pPr>
    </w:p>
    <w:p w:rsidR="003F3547" w:rsidRDefault="003F3547" w:rsidP="00E55438">
      <w:pPr>
        <w:ind w:firstLine="284"/>
        <w:rPr>
          <w:rFonts w:ascii="Times New Roman CYR" w:hAnsi="Times New Roman CYR"/>
          <w:sz w:val="24"/>
          <w:szCs w:val="24"/>
        </w:rPr>
      </w:pPr>
    </w:p>
    <w:p w:rsidR="003F3547" w:rsidRDefault="003F3547" w:rsidP="00E55438">
      <w:pPr>
        <w:ind w:firstLine="284"/>
        <w:rPr>
          <w:rFonts w:ascii="Times New Roman CYR" w:hAnsi="Times New Roman CYR"/>
          <w:sz w:val="24"/>
          <w:szCs w:val="24"/>
        </w:rPr>
      </w:pPr>
    </w:p>
    <w:p w:rsidR="003F3547" w:rsidRDefault="003F3547" w:rsidP="00E55438">
      <w:pPr>
        <w:ind w:firstLine="284"/>
        <w:rPr>
          <w:rFonts w:ascii="Times New Roman CYR" w:hAnsi="Times New Roman CYR"/>
          <w:sz w:val="24"/>
          <w:szCs w:val="24"/>
        </w:rPr>
      </w:pPr>
    </w:p>
    <w:p w:rsidR="003F3547" w:rsidRDefault="003F3547" w:rsidP="00E55438">
      <w:pPr>
        <w:ind w:firstLine="284"/>
        <w:rPr>
          <w:rFonts w:ascii="Times New Roman CYR" w:hAnsi="Times New Roman CYR"/>
          <w:sz w:val="24"/>
          <w:szCs w:val="24"/>
        </w:rPr>
      </w:pPr>
    </w:p>
    <w:p w:rsidR="003F3547" w:rsidRDefault="003F3547" w:rsidP="00E55438">
      <w:pPr>
        <w:ind w:firstLine="284"/>
        <w:rPr>
          <w:rFonts w:ascii="Times New Roman CYR" w:hAnsi="Times New Roman CYR"/>
          <w:sz w:val="24"/>
          <w:szCs w:val="24"/>
        </w:rPr>
      </w:pPr>
    </w:p>
    <w:p w:rsidR="003F3547" w:rsidRDefault="003F3547" w:rsidP="00E55438">
      <w:pPr>
        <w:ind w:firstLine="284"/>
        <w:rPr>
          <w:rFonts w:ascii="Times New Roman CYR" w:hAnsi="Times New Roman CYR"/>
          <w:sz w:val="24"/>
          <w:szCs w:val="24"/>
        </w:rPr>
      </w:pPr>
    </w:p>
    <w:p w:rsidR="003F3547" w:rsidRDefault="003F3547"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lastRenderedPageBreak/>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Поточница</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57950</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11,32</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0E2E2AEB" wp14:editId="1C313099">
            <wp:extent cx="5760720" cy="5751830"/>
            <wp:effectExtent l="0" t="0" r="0" b="127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Поточница.JPG"/>
                    <pic:cNvPicPr/>
                  </pic:nvPicPr>
                  <pic:blipFill>
                    <a:blip r:embed="rId81">
                      <a:extLst>
                        <a:ext uri="{28A0092B-C50C-407E-A947-70E740481C1C}">
                          <a14:useLocalDpi xmlns:a14="http://schemas.microsoft.com/office/drawing/2010/main" val="0"/>
                        </a:ext>
                      </a:extLst>
                    </a:blip>
                    <a:stretch>
                      <a:fillRect/>
                    </a:stretch>
                  </pic:blipFill>
                  <pic:spPr>
                    <a:xfrm>
                      <a:off x="0" y="0"/>
                      <a:ext cx="5760720" cy="5751830"/>
                    </a:xfrm>
                    <a:prstGeom prst="rect">
                      <a:avLst/>
                    </a:prstGeom>
                  </pic:spPr>
                </pic:pic>
              </a:graphicData>
            </a:graphic>
          </wp:inline>
        </w:drawing>
      </w:r>
    </w:p>
    <w:p w:rsidR="00E55438" w:rsidRPr="003F3547" w:rsidRDefault="00E55438" w:rsidP="00E55438">
      <w:pPr>
        <w:spacing w:after="200" w:line="240" w:lineRule="auto"/>
        <w:jc w:val="center"/>
        <w:rPr>
          <w:rFonts w:ascii="Times New Roman" w:eastAsia="Calibri" w:hAnsi="Times New Roman" w:cs="Times New Roman"/>
          <w:iCs/>
          <w:sz w:val="24"/>
          <w:szCs w:val="24"/>
          <w:lang w:eastAsia="x-none"/>
        </w:rPr>
      </w:pPr>
      <w:bookmarkStart w:id="258" w:name="_Toc147927371"/>
      <w:r w:rsidRPr="003F3547">
        <w:rPr>
          <w:rFonts w:ascii="Times New Roman" w:eastAsia="Cambria" w:hAnsi="Times New Roman" w:cs="Times New Roman"/>
          <w:iCs/>
          <w:sz w:val="24"/>
          <w:szCs w:val="24"/>
          <w:lang w:eastAsia="x-none"/>
        </w:rPr>
        <w:t xml:space="preserve">Фигура </w:t>
      </w:r>
      <w:r w:rsidRPr="003F3547">
        <w:rPr>
          <w:rFonts w:ascii="Times New Roman" w:eastAsia="Cambria" w:hAnsi="Times New Roman" w:cs="Times New Roman"/>
          <w:iCs/>
          <w:sz w:val="24"/>
          <w:szCs w:val="24"/>
          <w:lang w:eastAsia="x-none"/>
        </w:rPr>
        <w:fldChar w:fldCharType="begin"/>
      </w:r>
      <w:r w:rsidRPr="003F3547">
        <w:rPr>
          <w:rFonts w:ascii="Times New Roman" w:eastAsia="Cambria" w:hAnsi="Times New Roman" w:cs="Times New Roman"/>
          <w:iCs/>
          <w:sz w:val="24"/>
          <w:szCs w:val="24"/>
          <w:lang w:eastAsia="x-none"/>
        </w:rPr>
        <w:instrText xml:space="preserve"> SEQ фигура \* ARABIC </w:instrText>
      </w:r>
      <w:r w:rsidRPr="003F3547">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72</w:t>
      </w:r>
      <w:r w:rsidRPr="003F3547">
        <w:rPr>
          <w:rFonts w:ascii="Times New Roman" w:eastAsia="Cambria" w:hAnsi="Times New Roman" w:cs="Times New Roman"/>
          <w:iCs/>
          <w:sz w:val="24"/>
          <w:szCs w:val="24"/>
          <w:lang w:eastAsia="x-none"/>
        </w:rPr>
        <w:fldChar w:fldCharType="end"/>
      </w:r>
      <w:r w:rsidRPr="003F3547">
        <w:rPr>
          <w:rFonts w:ascii="Times New Roman" w:eastAsia="Cambria" w:hAnsi="Times New Roman" w:cs="Times New Roman"/>
          <w:iCs/>
          <w:sz w:val="24"/>
          <w:szCs w:val="24"/>
          <w:lang w:eastAsia="x-none"/>
        </w:rPr>
        <w:t>. Сателитно изображение на село Поточница.</w:t>
      </w:r>
      <w:bookmarkEnd w:id="258"/>
    </w:p>
    <w:p w:rsidR="00E55438" w:rsidRDefault="00E55438" w:rsidP="00E55438">
      <w:pPr>
        <w:ind w:firstLine="284"/>
        <w:rPr>
          <w:rFonts w:ascii="Times New Roman CYR" w:hAnsi="Times New Roman CYR"/>
          <w:sz w:val="24"/>
          <w:szCs w:val="24"/>
        </w:rPr>
      </w:pPr>
    </w:p>
    <w:p w:rsidR="003F3547" w:rsidRDefault="003F3547" w:rsidP="00E55438">
      <w:pPr>
        <w:ind w:firstLine="284"/>
        <w:rPr>
          <w:rFonts w:ascii="Times New Roman CYR" w:hAnsi="Times New Roman CYR"/>
          <w:sz w:val="24"/>
          <w:szCs w:val="24"/>
        </w:rPr>
      </w:pPr>
    </w:p>
    <w:p w:rsidR="003F3547" w:rsidRDefault="003F3547" w:rsidP="00E55438">
      <w:pPr>
        <w:ind w:firstLine="284"/>
        <w:rPr>
          <w:rFonts w:ascii="Times New Roman CYR" w:hAnsi="Times New Roman CYR"/>
          <w:sz w:val="24"/>
          <w:szCs w:val="24"/>
        </w:rPr>
      </w:pPr>
    </w:p>
    <w:p w:rsidR="003F3547" w:rsidRDefault="003F3547" w:rsidP="00E55438">
      <w:pPr>
        <w:ind w:firstLine="284"/>
        <w:rPr>
          <w:rFonts w:ascii="Times New Roman CYR" w:hAnsi="Times New Roman CYR"/>
          <w:sz w:val="24"/>
          <w:szCs w:val="24"/>
        </w:rPr>
      </w:pPr>
    </w:p>
    <w:p w:rsidR="003F3547" w:rsidRDefault="003F3547" w:rsidP="00E55438">
      <w:pPr>
        <w:ind w:firstLine="284"/>
        <w:rPr>
          <w:rFonts w:ascii="Times New Roman CYR" w:hAnsi="Times New Roman CYR"/>
          <w:sz w:val="24"/>
          <w:szCs w:val="24"/>
        </w:rPr>
      </w:pPr>
    </w:p>
    <w:p w:rsidR="003F3547" w:rsidRDefault="003F3547"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lastRenderedPageBreak/>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Раличево</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62178</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0,00</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ind w:firstLine="284"/>
        <w:rPr>
          <w:rFonts w:ascii="Times New Roman CYR" w:hAnsi="Times New Roman CYR"/>
          <w:sz w:val="24"/>
          <w:szCs w:val="24"/>
        </w:rPr>
      </w:pPr>
    </w:p>
    <w:p w:rsidR="00E55438" w:rsidRDefault="00E55438" w:rsidP="003F3547">
      <w:pPr>
        <w:ind w:firstLine="284"/>
        <w:jc w:val="center"/>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26220C0A" wp14:editId="0334A6CA">
            <wp:extent cx="4908729" cy="3267075"/>
            <wp:effectExtent l="0" t="0" r="635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Раличево.JPG"/>
                    <pic:cNvPicPr/>
                  </pic:nvPicPr>
                  <pic:blipFill>
                    <a:blip r:embed="rId82">
                      <a:extLst>
                        <a:ext uri="{28A0092B-C50C-407E-A947-70E740481C1C}">
                          <a14:useLocalDpi xmlns:a14="http://schemas.microsoft.com/office/drawing/2010/main" val="0"/>
                        </a:ext>
                      </a:extLst>
                    </a:blip>
                    <a:stretch>
                      <a:fillRect/>
                    </a:stretch>
                  </pic:blipFill>
                  <pic:spPr>
                    <a:xfrm>
                      <a:off x="0" y="0"/>
                      <a:ext cx="4916390" cy="3272174"/>
                    </a:xfrm>
                    <a:prstGeom prst="rect">
                      <a:avLst/>
                    </a:prstGeom>
                  </pic:spPr>
                </pic:pic>
              </a:graphicData>
            </a:graphic>
          </wp:inline>
        </w:drawing>
      </w:r>
    </w:p>
    <w:p w:rsidR="00E55438" w:rsidRPr="003F3547" w:rsidRDefault="00E55438" w:rsidP="00E55438">
      <w:pPr>
        <w:spacing w:after="200" w:line="240" w:lineRule="auto"/>
        <w:jc w:val="center"/>
        <w:rPr>
          <w:rFonts w:ascii="Times New Roman" w:eastAsia="Calibri" w:hAnsi="Times New Roman" w:cs="Times New Roman"/>
          <w:iCs/>
          <w:sz w:val="24"/>
          <w:szCs w:val="24"/>
          <w:lang w:eastAsia="x-none"/>
        </w:rPr>
      </w:pPr>
      <w:bookmarkStart w:id="259" w:name="_Toc147927372"/>
      <w:r w:rsidRPr="003F3547">
        <w:rPr>
          <w:rFonts w:ascii="Times New Roman" w:eastAsia="Cambria" w:hAnsi="Times New Roman" w:cs="Times New Roman"/>
          <w:iCs/>
          <w:sz w:val="24"/>
          <w:szCs w:val="24"/>
          <w:lang w:eastAsia="x-none"/>
        </w:rPr>
        <w:t xml:space="preserve">Фигура </w:t>
      </w:r>
      <w:r w:rsidRPr="003F3547">
        <w:rPr>
          <w:rFonts w:ascii="Times New Roman" w:eastAsia="Cambria" w:hAnsi="Times New Roman" w:cs="Times New Roman"/>
          <w:iCs/>
          <w:sz w:val="24"/>
          <w:szCs w:val="24"/>
          <w:lang w:eastAsia="x-none"/>
        </w:rPr>
        <w:fldChar w:fldCharType="begin"/>
      </w:r>
      <w:r w:rsidRPr="003F3547">
        <w:rPr>
          <w:rFonts w:ascii="Times New Roman" w:eastAsia="Cambria" w:hAnsi="Times New Roman" w:cs="Times New Roman"/>
          <w:iCs/>
          <w:sz w:val="24"/>
          <w:szCs w:val="24"/>
          <w:lang w:eastAsia="x-none"/>
        </w:rPr>
        <w:instrText xml:space="preserve"> SEQ фигура \* ARABIC </w:instrText>
      </w:r>
      <w:r w:rsidRPr="003F3547">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73</w:t>
      </w:r>
      <w:r w:rsidRPr="003F3547">
        <w:rPr>
          <w:rFonts w:ascii="Times New Roman" w:eastAsia="Cambria" w:hAnsi="Times New Roman" w:cs="Times New Roman"/>
          <w:iCs/>
          <w:sz w:val="24"/>
          <w:szCs w:val="24"/>
          <w:lang w:eastAsia="x-none"/>
        </w:rPr>
        <w:fldChar w:fldCharType="end"/>
      </w:r>
      <w:r w:rsidRPr="003F3547">
        <w:rPr>
          <w:rFonts w:ascii="Times New Roman" w:eastAsia="Cambria" w:hAnsi="Times New Roman" w:cs="Times New Roman"/>
          <w:iCs/>
          <w:sz w:val="24"/>
          <w:szCs w:val="24"/>
          <w:lang w:eastAsia="x-none"/>
        </w:rPr>
        <w:t>. Сателитно изображение на село Раличево.</w:t>
      </w:r>
      <w:bookmarkEnd w:id="259"/>
    </w:p>
    <w:p w:rsidR="00E55438" w:rsidRDefault="00E55438"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Рибино</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62617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12,36</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15EF4DFB" wp14:editId="188F4B50">
            <wp:extent cx="5760720" cy="2429510"/>
            <wp:effectExtent l="0" t="0" r="0" b="889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Рибино.JPG"/>
                    <pic:cNvPicPr/>
                  </pic:nvPicPr>
                  <pic:blipFill>
                    <a:blip r:embed="rId83">
                      <a:extLst>
                        <a:ext uri="{28A0092B-C50C-407E-A947-70E740481C1C}">
                          <a14:useLocalDpi xmlns:a14="http://schemas.microsoft.com/office/drawing/2010/main" val="0"/>
                        </a:ext>
                      </a:extLst>
                    </a:blip>
                    <a:stretch>
                      <a:fillRect/>
                    </a:stretch>
                  </pic:blipFill>
                  <pic:spPr>
                    <a:xfrm>
                      <a:off x="0" y="0"/>
                      <a:ext cx="5760720" cy="2429510"/>
                    </a:xfrm>
                    <a:prstGeom prst="rect">
                      <a:avLst/>
                    </a:prstGeom>
                  </pic:spPr>
                </pic:pic>
              </a:graphicData>
            </a:graphic>
          </wp:inline>
        </w:drawing>
      </w:r>
    </w:p>
    <w:p w:rsidR="00E55438" w:rsidRPr="003F3547" w:rsidRDefault="00E55438" w:rsidP="00E55438">
      <w:pPr>
        <w:spacing w:after="200" w:line="240" w:lineRule="auto"/>
        <w:jc w:val="center"/>
        <w:rPr>
          <w:rFonts w:ascii="Times New Roman" w:eastAsia="Calibri" w:hAnsi="Times New Roman" w:cs="Times New Roman"/>
          <w:iCs/>
          <w:sz w:val="24"/>
          <w:szCs w:val="24"/>
          <w:lang w:eastAsia="x-none"/>
        </w:rPr>
      </w:pPr>
      <w:bookmarkStart w:id="260" w:name="_Toc147927373"/>
      <w:r w:rsidRPr="003F3547">
        <w:rPr>
          <w:rFonts w:ascii="Times New Roman" w:eastAsia="Cambria" w:hAnsi="Times New Roman" w:cs="Times New Roman"/>
          <w:iCs/>
          <w:sz w:val="24"/>
          <w:szCs w:val="24"/>
          <w:lang w:eastAsia="x-none"/>
        </w:rPr>
        <w:t xml:space="preserve">Фигура </w:t>
      </w:r>
      <w:r w:rsidRPr="003F3547">
        <w:rPr>
          <w:rFonts w:ascii="Times New Roman" w:eastAsia="Cambria" w:hAnsi="Times New Roman" w:cs="Times New Roman"/>
          <w:iCs/>
          <w:sz w:val="24"/>
          <w:szCs w:val="24"/>
          <w:lang w:eastAsia="x-none"/>
        </w:rPr>
        <w:fldChar w:fldCharType="begin"/>
      </w:r>
      <w:r w:rsidRPr="003F3547">
        <w:rPr>
          <w:rFonts w:ascii="Times New Roman" w:eastAsia="Cambria" w:hAnsi="Times New Roman" w:cs="Times New Roman"/>
          <w:iCs/>
          <w:sz w:val="24"/>
          <w:szCs w:val="24"/>
          <w:lang w:eastAsia="x-none"/>
        </w:rPr>
        <w:instrText xml:space="preserve"> SEQ фигура \* ARABIC </w:instrText>
      </w:r>
      <w:r w:rsidRPr="003F3547">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74</w:t>
      </w:r>
      <w:r w:rsidRPr="003F3547">
        <w:rPr>
          <w:rFonts w:ascii="Times New Roman" w:eastAsia="Cambria" w:hAnsi="Times New Roman" w:cs="Times New Roman"/>
          <w:iCs/>
          <w:sz w:val="24"/>
          <w:szCs w:val="24"/>
          <w:lang w:eastAsia="x-none"/>
        </w:rPr>
        <w:fldChar w:fldCharType="end"/>
      </w:r>
      <w:r w:rsidRPr="003F3547">
        <w:rPr>
          <w:rFonts w:ascii="Times New Roman" w:eastAsia="Cambria" w:hAnsi="Times New Roman" w:cs="Times New Roman"/>
          <w:iCs/>
          <w:sz w:val="24"/>
          <w:szCs w:val="24"/>
          <w:lang w:eastAsia="x-none"/>
        </w:rPr>
        <w:t>. Сателитно изображение на село Рибино.</w:t>
      </w:r>
      <w:bookmarkEnd w:id="260"/>
    </w:p>
    <w:p w:rsidR="00E55438" w:rsidRDefault="00E55438"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lastRenderedPageBreak/>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Рогач</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62774</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10,41</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4C48FE39" wp14:editId="274DB975">
            <wp:extent cx="5458818" cy="2962275"/>
            <wp:effectExtent l="0" t="0" r="889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Рогач.JPG"/>
                    <pic:cNvPicPr/>
                  </pic:nvPicPr>
                  <pic:blipFill>
                    <a:blip r:embed="rId84">
                      <a:extLst>
                        <a:ext uri="{28A0092B-C50C-407E-A947-70E740481C1C}">
                          <a14:useLocalDpi xmlns:a14="http://schemas.microsoft.com/office/drawing/2010/main" val="0"/>
                        </a:ext>
                      </a:extLst>
                    </a:blip>
                    <a:stretch>
                      <a:fillRect/>
                    </a:stretch>
                  </pic:blipFill>
                  <pic:spPr>
                    <a:xfrm>
                      <a:off x="0" y="0"/>
                      <a:ext cx="5462193" cy="2964107"/>
                    </a:xfrm>
                    <a:prstGeom prst="rect">
                      <a:avLst/>
                    </a:prstGeom>
                  </pic:spPr>
                </pic:pic>
              </a:graphicData>
            </a:graphic>
          </wp:inline>
        </w:drawing>
      </w:r>
    </w:p>
    <w:p w:rsidR="00E55438" w:rsidRPr="003F3547" w:rsidRDefault="00E55438" w:rsidP="00E55438">
      <w:pPr>
        <w:spacing w:after="200" w:line="240" w:lineRule="auto"/>
        <w:jc w:val="center"/>
        <w:rPr>
          <w:rFonts w:ascii="Times New Roman" w:eastAsia="Calibri" w:hAnsi="Times New Roman" w:cs="Times New Roman"/>
          <w:iCs/>
          <w:sz w:val="24"/>
          <w:szCs w:val="24"/>
          <w:lang w:eastAsia="x-none"/>
        </w:rPr>
      </w:pPr>
      <w:bookmarkStart w:id="261" w:name="_Toc147927374"/>
      <w:r w:rsidRPr="003F3547">
        <w:rPr>
          <w:rFonts w:ascii="Times New Roman" w:eastAsia="Cambria" w:hAnsi="Times New Roman" w:cs="Times New Roman"/>
          <w:iCs/>
          <w:sz w:val="24"/>
          <w:szCs w:val="24"/>
          <w:lang w:eastAsia="x-none"/>
        </w:rPr>
        <w:t xml:space="preserve">Фигура </w:t>
      </w:r>
      <w:r w:rsidRPr="003F3547">
        <w:rPr>
          <w:rFonts w:ascii="Times New Roman" w:eastAsia="Cambria" w:hAnsi="Times New Roman" w:cs="Times New Roman"/>
          <w:iCs/>
          <w:sz w:val="24"/>
          <w:szCs w:val="24"/>
          <w:lang w:eastAsia="x-none"/>
        </w:rPr>
        <w:fldChar w:fldCharType="begin"/>
      </w:r>
      <w:r w:rsidRPr="003F3547">
        <w:rPr>
          <w:rFonts w:ascii="Times New Roman" w:eastAsia="Cambria" w:hAnsi="Times New Roman" w:cs="Times New Roman"/>
          <w:iCs/>
          <w:sz w:val="24"/>
          <w:szCs w:val="24"/>
          <w:lang w:eastAsia="x-none"/>
        </w:rPr>
        <w:instrText xml:space="preserve"> SEQ фигура \* ARABIC </w:instrText>
      </w:r>
      <w:r w:rsidRPr="003F3547">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75</w:t>
      </w:r>
      <w:r w:rsidRPr="003F3547">
        <w:rPr>
          <w:rFonts w:ascii="Times New Roman" w:eastAsia="Cambria" w:hAnsi="Times New Roman" w:cs="Times New Roman"/>
          <w:iCs/>
          <w:sz w:val="24"/>
          <w:szCs w:val="24"/>
          <w:lang w:eastAsia="x-none"/>
        </w:rPr>
        <w:fldChar w:fldCharType="end"/>
      </w:r>
      <w:r w:rsidRPr="003F3547">
        <w:rPr>
          <w:rFonts w:ascii="Times New Roman" w:eastAsia="Cambria" w:hAnsi="Times New Roman" w:cs="Times New Roman"/>
          <w:iCs/>
          <w:sz w:val="24"/>
          <w:szCs w:val="24"/>
          <w:lang w:eastAsia="x-none"/>
        </w:rPr>
        <w:t>. Сателитно изображение на село Рогач.</w:t>
      </w:r>
      <w:bookmarkEnd w:id="261"/>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Ручей</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63505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5,42</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ind w:firstLine="284"/>
        <w:rPr>
          <w:rFonts w:ascii="Times New Roman CYR" w:hAnsi="Times New Roman CYR"/>
          <w:sz w:val="24"/>
          <w:szCs w:val="24"/>
        </w:rPr>
      </w:pPr>
    </w:p>
    <w:p w:rsidR="00E55438" w:rsidRDefault="00E55438" w:rsidP="003F3547">
      <w:pPr>
        <w:ind w:firstLine="284"/>
        <w:jc w:val="center"/>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6BD094CB" wp14:editId="3BE9210A">
            <wp:extent cx="5295900" cy="3016305"/>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Ручей.JPG"/>
                    <pic:cNvPicPr/>
                  </pic:nvPicPr>
                  <pic:blipFill>
                    <a:blip r:embed="rId85">
                      <a:extLst>
                        <a:ext uri="{28A0092B-C50C-407E-A947-70E740481C1C}">
                          <a14:useLocalDpi xmlns:a14="http://schemas.microsoft.com/office/drawing/2010/main" val="0"/>
                        </a:ext>
                      </a:extLst>
                    </a:blip>
                    <a:stretch>
                      <a:fillRect/>
                    </a:stretch>
                  </pic:blipFill>
                  <pic:spPr>
                    <a:xfrm>
                      <a:off x="0" y="0"/>
                      <a:ext cx="5297533" cy="3017235"/>
                    </a:xfrm>
                    <a:prstGeom prst="rect">
                      <a:avLst/>
                    </a:prstGeom>
                  </pic:spPr>
                </pic:pic>
              </a:graphicData>
            </a:graphic>
          </wp:inline>
        </w:drawing>
      </w:r>
    </w:p>
    <w:p w:rsidR="00E55438" w:rsidRPr="003F3547" w:rsidRDefault="00E55438" w:rsidP="00E55438">
      <w:pPr>
        <w:spacing w:after="200" w:line="240" w:lineRule="auto"/>
        <w:jc w:val="center"/>
        <w:rPr>
          <w:rFonts w:ascii="Times New Roman" w:eastAsia="Calibri" w:hAnsi="Times New Roman" w:cs="Times New Roman"/>
          <w:iCs/>
          <w:sz w:val="24"/>
          <w:szCs w:val="24"/>
          <w:lang w:eastAsia="x-none"/>
        </w:rPr>
      </w:pPr>
      <w:bookmarkStart w:id="262" w:name="_Toc147927375"/>
      <w:r w:rsidRPr="003F3547">
        <w:rPr>
          <w:rFonts w:ascii="Times New Roman" w:eastAsia="Cambria" w:hAnsi="Times New Roman" w:cs="Times New Roman"/>
          <w:iCs/>
          <w:sz w:val="24"/>
          <w:szCs w:val="24"/>
          <w:lang w:eastAsia="x-none"/>
        </w:rPr>
        <w:t xml:space="preserve">Фигура </w:t>
      </w:r>
      <w:r w:rsidRPr="003F3547">
        <w:rPr>
          <w:rFonts w:ascii="Times New Roman" w:eastAsia="Cambria" w:hAnsi="Times New Roman" w:cs="Times New Roman"/>
          <w:iCs/>
          <w:sz w:val="24"/>
          <w:szCs w:val="24"/>
          <w:lang w:eastAsia="x-none"/>
        </w:rPr>
        <w:fldChar w:fldCharType="begin"/>
      </w:r>
      <w:r w:rsidRPr="003F3547">
        <w:rPr>
          <w:rFonts w:ascii="Times New Roman" w:eastAsia="Cambria" w:hAnsi="Times New Roman" w:cs="Times New Roman"/>
          <w:iCs/>
          <w:sz w:val="24"/>
          <w:szCs w:val="24"/>
          <w:lang w:eastAsia="x-none"/>
        </w:rPr>
        <w:instrText xml:space="preserve"> SEQ фигура \* ARABIC </w:instrText>
      </w:r>
      <w:r w:rsidRPr="003F3547">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76</w:t>
      </w:r>
      <w:r w:rsidRPr="003F3547">
        <w:rPr>
          <w:rFonts w:ascii="Times New Roman" w:eastAsia="Cambria" w:hAnsi="Times New Roman" w:cs="Times New Roman"/>
          <w:iCs/>
          <w:sz w:val="24"/>
          <w:szCs w:val="24"/>
          <w:lang w:eastAsia="x-none"/>
        </w:rPr>
        <w:fldChar w:fldCharType="end"/>
      </w:r>
      <w:r w:rsidRPr="003F3547">
        <w:rPr>
          <w:rFonts w:ascii="Times New Roman" w:eastAsia="Cambria" w:hAnsi="Times New Roman" w:cs="Times New Roman"/>
          <w:iCs/>
          <w:sz w:val="24"/>
          <w:szCs w:val="24"/>
          <w:lang w:eastAsia="x-none"/>
        </w:rPr>
        <w:t>. Сателитно изображение на село Ручей.</w:t>
      </w:r>
      <w:bookmarkEnd w:id="262"/>
    </w:p>
    <w:p w:rsidR="00E55438" w:rsidRDefault="00E55438"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Самовила</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65190</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5,95</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79A548AF" wp14:editId="54E2496D">
            <wp:extent cx="5760720" cy="2412365"/>
            <wp:effectExtent l="0" t="0" r="0" b="698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Самовила.JPG"/>
                    <pic:cNvPicPr/>
                  </pic:nvPicPr>
                  <pic:blipFill>
                    <a:blip r:embed="rId86">
                      <a:extLst>
                        <a:ext uri="{28A0092B-C50C-407E-A947-70E740481C1C}">
                          <a14:useLocalDpi xmlns:a14="http://schemas.microsoft.com/office/drawing/2010/main" val="0"/>
                        </a:ext>
                      </a:extLst>
                    </a:blip>
                    <a:stretch>
                      <a:fillRect/>
                    </a:stretch>
                  </pic:blipFill>
                  <pic:spPr>
                    <a:xfrm>
                      <a:off x="0" y="0"/>
                      <a:ext cx="5760720" cy="2412365"/>
                    </a:xfrm>
                    <a:prstGeom prst="rect">
                      <a:avLst/>
                    </a:prstGeom>
                  </pic:spPr>
                </pic:pic>
              </a:graphicData>
            </a:graphic>
          </wp:inline>
        </w:drawing>
      </w:r>
    </w:p>
    <w:p w:rsidR="00E55438" w:rsidRPr="003F3547" w:rsidRDefault="00E55438" w:rsidP="00E55438">
      <w:pPr>
        <w:spacing w:after="200" w:line="240" w:lineRule="auto"/>
        <w:jc w:val="center"/>
        <w:rPr>
          <w:rFonts w:ascii="Times New Roman" w:eastAsia="Calibri" w:hAnsi="Times New Roman" w:cs="Times New Roman"/>
          <w:iCs/>
          <w:sz w:val="24"/>
          <w:szCs w:val="24"/>
          <w:lang w:eastAsia="x-none"/>
        </w:rPr>
      </w:pPr>
      <w:bookmarkStart w:id="263" w:name="_Toc147927376"/>
      <w:r w:rsidRPr="003F3547">
        <w:rPr>
          <w:rFonts w:ascii="Times New Roman" w:eastAsia="Cambria" w:hAnsi="Times New Roman" w:cs="Times New Roman"/>
          <w:iCs/>
          <w:sz w:val="24"/>
          <w:szCs w:val="24"/>
          <w:lang w:eastAsia="x-none"/>
        </w:rPr>
        <w:t xml:space="preserve">Фигура </w:t>
      </w:r>
      <w:r w:rsidRPr="003F3547">
        <w:rPr>
          <w:rFonts w:ascii="Times New Roman" w:eastAsia="Cambria" w:hAnsi="Times New Roman" w:cs="Times New Roman"/>
          <w:iCs/>
          <w:sz w:val="24"/>
          <w:szCs w:val="24"/>
          <w:lang w:eastAsia="x-none"/>
        </w:rPr>
        <w:fldChar w:fldCharType="begin"/>
      </w:r>
      <w:r w:rsidRPr="003F3547">
        <w:rPr>
          <w:rFonts w:ascii="Times New Roman" w:eastAsia="Cambria" w:hAnsi="Times New Roman" w:cs="Times New Roman"/>
          <w:iCs/>
          <w:sz w:val="24"/>
          <w:szCs w:val="24"/>
          <w:lang w:eastAsia="x-none"/>
        </w:rPr>
        <w:instrText xml:space="preserve"> SEQ фигура \* ARABIC </w:instrText>
      </w:r>
      <w:r w:rsidRPr="003F3547">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77</w:t>
      </w:r>
      <w:r w:rsidRPr="003F3547">
        <w:rPr>
          <w:rFonts w:ascii="Times New Roman" w:eastAsia="Cambria" w:hAnsi="Times New Roman" w:cs="Times New Roman"/>
          <w:iCs/>
          <w:sz w:val="24"/>
          <w:szCs w:val="24"/>
          <w:lang w:eastAsia="x-none"/>
        </w:rPr>
        <w:fldChar w:fldCharType="end"/>
      </w:r>
      <w:r w:rsidRPr="003F3547">
        <w:rPr>
          <w:rFonts w:ascii="Times New Roman" w:eastAsia="Cambria" w:hAnsi="Times New Roman" w:cs="Times New Roman"/>
          <w:iCs/>
          <w:sz w:val="24"/>
          <w:szCs w:val="24"/>
          <w:lang w:eastAsia="x-none"/>
        </w:rPr>
        <w:t>. Сателитно изображение на село Самовила.</w:t>
      </w:r>
      <w:bookmarkEnd w:id="263"/>
    </w:p>
    <w:p w:rsidR="00E55438" w:rsidRDefault="00E55438"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Сбор</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65454</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15,48</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0827AB26" wp14:editId="74DD8E65">
            <wp:extent cx="5760720" cy="3176905"/>
            <wp:effectExtent l="0" t="0" r="0" b="4445"/>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Сбор.JPG"/>
                    <pic:cNvPicPr/>
                  </pic:nvPicPr>
                  <pic:blipFill>
                    <a:blip r:embed="rId87">
                      <a:extLst>
                        <a:ext uri="{28A0092B-C50C-407E-A947-70E740481C1C}">
                          <a14:useLocalDpi xmlns:a14="http://schemas.microsoft.com/office/drawing/2010/main" val="0"/>
                        </a:ext>
                      </a:extLst>
                    </a:blip>
                    <a:stretch>
                      <a:fillRect/>
                    </a:stretch>
                  </pic:blipFill>
                  <pic:spPr>
                    <a:xfrm>
                      <a:off x="0" y="0"/>
                      <a:ext cx="5760720" cy="3176905"/>
                    </a:xfrm>
                    <a:prstGeom prst="rect">
                      <a:avLst/>
                    </a:prstGeom>
                  </pic:spPr>
                </pic:pic>
              </a:graphicData>
            </a:graphic>
          </wp:inline>
        </w:drawing>
      </w:r>
    </w:p>
    <w:p w:rsidR="00E55438" w:rsidRPr="003F3547" w:rsidRDefault="00E55438" w:rsidP="00E55438">
      <w:pPr>
        <w:spacing w:after="200" w:line="240" w:lineRule="auto"/>
        <w:jc w:val="center"/>
        <w:rPr>
          <w:rFonts w:ascii="Times New Roman" w:eastAsia="Calibri" w:hAnsi="Times New Roman" w:cs="Times New Roman"/>
          <w:iCs/>
          <w:sz w:val="24"/>
          <w:szCs w:val="24"/>
          <w:lang w:eastAsia="x-none"/>
        </w:rPr>
      </w:pPr>
      <w:bookmarkStart w:id="264" w:name="_Toc147927377"/>
      <w:r w:rsidRPr="003F3547">
        <w:rPr>
          <w:rFonts w:ascii="Times New Roman" w:eastAsia="Cambria" w:hAnsi="Times New Roman" w:cs="Times New Roman"/>
          <w:iCs/>
          <w:sz w:val="24"/>
          <w:szCs w:val="24"/>
          <w:lang w:eastAsia="x-none"/>
        </w:rPr>
        <w:t xml:space="preserve">Фигура </w:t>
      </w:r>
      <w:r w:rsidRPr="003F3547">
        <w:rPr>
          <w:rFonts w:ascii="Times New Roman" w:eastAsia="Cambria" w:hAnsi="Times New Roman" w:cs="Times New Roman"/>
          <w:iCs/>
          <w:sz w:val="24"/>
          <w:szCs w:val="24"/>
          <w:lang w:eastAsia="x-none"/>
        </w:rPr>
        <w:fldChar w:fldCharType="begin"/>
      </w:r>
      <w:r w:rsidRPr="003F3547">
        <w:rPr>
          <w:rFonts w:ascii="Times New Roman" w:eastAsia="Cambria" w:hAnsi="Times New Roman" w:cs="Times New Roman"/>
          <w:iCs/>
          <w:sz w:val="24"/>
          <w:szCs w:val="24"/>
          <w:lang w:eastAsia="x-none"/>
        </w:rPr>
        <w:instrText xml:space="preserve"> SEQ фигура \* ARABIC </w:instrText>
      </w:r>
      <w:r w:rsidRPr="003F3547">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78</w:t>
      </w:r>
      <w:r w:rsidRPr="003F3547">
        <w:rPr>
          <w:rFonts w:ascii="Times New Roman" w:eastAsia="Cambria" w:hAnsi="Times New Roman" w:cs="Times New Roman"/>
          <w:iCs/>
          <w:sz w:val="24"/>
          <w:szCs w:val="24"/>
          <w:lang w:eastAsia="x-none"/>
        </w:rPr>
        <w:fldChar w:fldCharType="end"/>
      </w:r>
      <w:r w:rsidRPr="003F3547">
        <w:rPr>
          <w:rFonts w:ascii="Times New Roman" w:eastAsia="Cambria" w:hAnsi="Times New Roman" w:cs="Times New Roman"/>
          <w:iCs/>
          <w:sz w:val="24"/>
          <w:szCs w:val="24"/>
          <w:lang w:eastAsia="x-none"/>
        </w:rPr>
        <w:t>. Сателитно изображение на село Сбор.</w:t>
      </w:r>
      <w:bookmarkEnd w:id="264"/>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lastRenderedPageBreak/>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Синигер</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66545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11,06</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72AC9E5E" wp14:editId="634468B8">
            <wp:extent cx="5760720" cy="2648585"/>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Синигер.JPG"/>
                    <pic:cNvPicPr/>
                  </pic:nvPicPr>
                  <pic:blipFill>
                    <a:blip r:embed="rId88">
                      <a:extLst>
                        <a:ext uri="{28A0092B-C50C-407E-A947-70E740481C1C}">
                          <a14:useLocalDpi xmlns:a14="http://schemas.microsoft.com/office/drawing/2010/main" val="0"/>
                        </a:ext>
                      </a:extLst>
                    </a:blip>
                    <a:stretch>
                      <a:fillRect/>
                    </a:stretch>
                  </pic:blipFill>
                  <pic:spPr>
                    <a:xfrm>
                      <a:off x="0" y="0"/>
                      <a:ext cx="5760720" cy="2648585"/>
                    </a:xfrm>
                    <a:prstGeom prst="rect">
                      <a:avLst/>
                    </a:prstGeom>
                  </pic:spPr>
                </pic:pic>
              </a:graphicData>
            </a:graphic>
          </wp:inline>
        </w:drawing>
      </w:r>
    </w:p>
    <w:p w:rsidR="00E55438" w:rsidRDefault="00E55438" w:rsidP="00E55438">
      <w:pPr>
        <w:spacing w:after="200" w:line="240" w:lineRule="auto"/>
        <w:jc w:val="center"/>
        <w:rPr>
          <w:rFonts w:ascii="Times New Roman" w:eastAsia="Cambria" w:hAnsi="Times New Roman" w:cs="Times New Roman"/>
          <w:iCs/>
          <w:sz w:val="24"/>
          <w:szCs w:val="24"/>
          <w:lang w:eastAsia="x-none"/>
        </w:rPr>
      </w:pPr>
      <w:bookmarkStart w:id="265" w:name="_Toc147927378"/>
      <w:r w:rsidRPr="003F3547">
        <w:rPr>
          <w:rFonts w:ascii="Times New Roman" w:eastAsia="Cambria" w:hAnsi="Times New Roman" w:cs="Times New Roman"/>
          <w:iCs/>
          <w:sz w:val="24"/>
          <w:szCs w:val="24"/>
          <w:lang w:eastAsia="x-none"/>
        </w:rPr>
        <w:t xml:space="preserve">Фигура </w:t>
      </w:r>
      <w:r w:rsidRPr="003F3547">
        <w:rPr>
          <w:rFonts w:ascii="Times New Roman" w:eastAsia="Cambria" w:hAnsi="Times New Roman" w:cs="Times New Roman"/>
          <w:iCs/>
          <w:sz w:val="24"/>
          <w:szCs w:val="24"/>
          <w:lang w:eastAsia="x-none"/>
        </w:rPr>
        <w:fldChar w:fldCharType="begin"/>
      </w:r>
      <w:r w:rsidRPr="003F3547">
        <w:rPr>
          <w:rFonts w:ascii="Times New Roman" w:eastAsia="Cambria" w:hAnsi="Times New Roman" w:cs="Times New Roman"/>
          <w:iCs/>
          <w:sz w:val="24"/>
          <w:szCs w:val="24"/>
          <w:lang w:eastAsia="x-none"/>
        </w:rPr>
        <w:instrText xml:space="preserve"> SEQ фигура \* ARABIC </w:instrText>
      </w:r>
      <w:r w:rsidRPr="003F3547">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79</w:t>
      </w:r>
      <w:r w:rsidRPr="003F3547">
        <w:rPr>
          <w:rFonts w:ascii="Times New Roman" w:eastAsia="Cambria" w:hAnsi="Times New Roman" w:cs="Times New Roman"/>
          <w:iCs/>
          <w:sz w:val="24"/>
          <w:szCs w:val="24"/>
          <w:lang w:eastAsia="x-none"/>
        </w:rPr>
        <w:fldChar w:fldCharType="end"/>
      </w:r>
      <w:r w:rsidRPr="003F3547">
        <w:rPr>
          <w:rFonts w:ascii="Times New Roman" w:eastAsia="Cambria" w:hAnsi="Times New Roman" w:cs="Times New Roman"/>
          <w:iCs/>
          <w:sz w:val="24"/>
          <w:szCs w:val="24"/>
          <w:lang w:eastAsia="x-none"/>
        </w:rPr>
        <w:t>. Сателитно изображение на село Синигер.</w:t>
      </w:r>
      <w:bookmarkEnd w:id="265"/>
    </w:p>
    <w:p w:rsidR="003F3547" w:rsidRPr="003F3547" w:rsidRDefault="003F3547" w:rsidP="00E55438">
      <w:pPr>
        <w:spacing w:after="200" w:line="240" w:lineRule="auto"/>
        <w:jc w:val="center"/>
        <w:rPr>
          <w:rFonts w:ascii="Times New Roman" w:eastAsia="Calibri" w:hAnsi="Times New Roman" w:cs="Times New Roman"/>
          <w:iCs/>
          <w:sz w:val="24"/>
          <w:szCs w:val="24"/>
          <w:lang w:eastAsia="x-none"/>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Скалак</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66716</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6,24</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ind w:firstLine="284"/>
        <w:rPr>
          <w:rFonts w:ascii="Times New Roman CYR" w:hAnsi="Times New Roman CYR"/>
          <w:sz w:val="24"/>
          <w:szCs w:val="24"/>
        </w:rPr>
      </w:pPr>
    </w:p>
    <w:p w:rsidR="00E55438" w:rsidRPr="003F3547" w:rsidRDefault="00E55438" w:rsidP="00E55438">
      <w:pPr>
        <w:ind w:firstLine="284"/>
        <w:jc w:val="center"/>
        <w:rPr>
          <w:rFonts w:ascii="Times New Roman CYR" w:hAnsi="Times New Roman CYR"/>
          <w:sz w:val="24"/>
          <w:szCs w:val="24"/>
        </w:rPr>
      </w:pPr>
      <w:r w:rsidRPr="003F3547">
        <w:rPr>
          <w:rFonts w:ascii="Times New Roman CYR" w:hAnsi="Times New Roman CYR"/>
          <w:noProof/>
          <w:sz w:val="24"/>
          <w:szCs w:val="24"/>
          <w:lang w:eastAsia="bg-BG"/>
        </w:rPr>
        <w:drawing>
          <wp:inline distT="0" distB="0" distL="0" distR="0" wp14:anchorId="52723C53" wp14:editId="0381220F">
            <wp:extent cx="4762500" cy="3232221"/>
            <wp:effectExtent l="0" t="0" r="0" b="635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Скалак.JPG"/>
                    <pic:cNvPicPr/>
                  </pic:nvPicPr>
                  <pic:blipFill>
                    <a:blip r:embed="rId89">
                      <a:extLst>
                        <a:ext uri="{28A0092B-C50C-407E-A947-70E740481C1C}">
                          <a14:useLocalDpi xmlns:a14="http://schemas.microsoft.com/office/drawing/2010/main" val="0"/>
                        </a:ext>
                      </a:extLst>
                    </a:blip>
                    <a:stretch>
                      <a:fillRect/>
                    </a:stretch>
                  </pic:blipFill>
                  <pic:spPr>
                    <a:xfrm>
                      <a:off x="0" y="0"/>
                      <a:ext cx="4766605" cy="3235007"/>
                    </a:xfrm>
                    <a:prstGeom prst="rect">
                      <a:avLst/>
                    </a:prstGeom>
                  </pic:spPr>
                </pic:pic>
              </a:graphicData>
            </a:graphic>
          </wp:inline>
        </w:drawing>
      </w:r>
    </w:p>
    <w:p w:rsidR="00E55438" w:rsidRPr="003F3547" w:rsidRDefault="00E55438" w:rsidP="00E55438">
      <w:pPr>
        <w:spacing w:after="200" w:line="240" w:lineRule="auto"/>
        <w:jc w:val="center"/>
        <w:rPr>
          <w:rFonts w:ascii="Times New Roman" w:eastAsia="Calibri" w:hAnsi="Times New Roman" w:cs="Times New Roman"/>
          <w:iCs/>
          <w:sz w:val="24"/>
          <w:szCs w:val="24"/>
          <w:lang w:eastAsia="x-none"/>
        </w:rPr>
      </w:pPr>
      <w:bookmarkStart w:id="266" w:name="_Toc147927379"/>
      <w:r w:rsidRPr="003F3547">
        <w:rPr>
          <w:rFonts w:ascii="Times New Roman" w:eastAsia="Cambria" w:hAnsi="Times New Roman" w:cs="Times New Roman"/>
          <w:iCs/>
          <w:sz w:val="24"/>
          <w:szCs w:val="24"/>
          <w:lang w:eastAsia="x-none"/>
        </w:rPr>
        <w:t xml:space="preserve">Фигура </w:t>
      </w:r>
      <w:r w:rsidRPr="003F3547">
        <w:rPr>
          <w:rFonts w:ascii="Times New Roman" w:eastAsia="Cambria" w:hAnsi="Times New Roman" w:cs="Times New Roman"/>
          <w:iCs/>
          <w:sz w:val="24"/>
          <w:szCs w:val="24"/>
          <w:lang w:eastAsia="x-none"/>
        </w:rPr>
        <w:fldChar w:fldCharType="begin"/>
      </w:r>
      <w:r w:rsidRPr="003F3547">
        <w:rPr>
          <w:rFonts w:ascii="Times New Roman" w:eastAsia="Cambria" w:hAnsi="Times New Roman" w:cs="Times New Roman"/>
          <w:iCs/>
          <w:sz w:val="24"/>
          <w:szCs w:val="24"/>
          <w:lang w:eastAsia="x-none"/>
        </w:rPr>
        <w:instrText xml:space="preserve"> SEQ фигура \* ARABIC </w:instrText>
      </w:r>
      <w:r w:rsidRPr="003F3547">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80</w:t>
      </w:r>
      <w:r w:rsidRPr="003F3547">
        <w:rPr>
          <w:rFonts w:ascii="Times New Roman" w:eastAsia="Cambria" w:hAnsi="Times New Roman" w:cs="Times New Roman"/>
          <w:iCs/>
          <w:sz w:val="24"/>
          <w:szCs w:val="24"/>
          <w:lang w:eastAsia="x-none"/>
        </w:rPr>
        <w:fldChar w:fldCharType="end"/>
      </w:r>
      <w:r w:rsidRPr="003F3547">
        <w:rPr>
          <w:rFonts w:ascii="Times New Roman" w:eastAsia="Cambria" w:hAnsi="Times New Roman" w:cs="Times New Roman"/>
          <w:iCs/>
          <w:sz w:val="24"/>
          <w:szCs w:val="24"/>
          <w:lang w:eastAsia="x-none"/>
        </w:rPr>
        <w:t>. Сателитно изображение на село Скалак.</w:t>
      </w:r>
      <w:bookmarkEnd w:id="266"/>
    </w:p>
    <w:p w:rsidR="00E55438" w:rsidRDefault="00E55438"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Сладкодум</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67132</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12,69</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0C044E21" wp14:editId="1C35EFB4">
            <wp:extent cx="5760720" cy="2708275"/>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Сладкодум.JPG"/>
                    <pic:cNvPicPr/>
                  </pic:nvPicPr>
                  <pic:blipFill>
                    <a:blip r:embed="rId90">
                      <a:extLst>
                        <a:ext uri="{28A0092B-C50C-407E-A947-70E740481C1C}">
                          <a14:useLocalDpi xmlns:a14="http://schemas.microsoft.com/office/drawing/2010/main" val="0"/>
                        </a:ext>
                      </a:extLst>
                    </a:blip>
                    <a:stretch>
                      <a:fillRect/>
                    </a:stretch>
                  </pic:blipFill>
                  <pic:spPr>
                    <a:xfrm>
                      <a:off x="0" y="0"/>
                      <a:ext cx="5760720" cy="2708275"/>
                    </a:xfrm>
                    <a:prstGeom prst="rect">
                      <a:avLst/>
                    </a:prstGeom>
                  </pic:spPr>
                </pic:pic>
              </a:graphicData>
            </a:graphic>
          </wp:inline>
        </w:drawing>
      </w:r>
    </w:p>
    <w:p w:rsidR="00E55438" w:rsidRPr="003F3547" w:rsidRDefault="00E55438" w:rsidP="00E55438">
      <w:pPr>
        <w:spacing w:after="200" w:line="240" w:lineRule="auto"/>
        <w:jc w:val="center"/>
        <w:rPr>
          <w:rFonts w:ascii="Times New Roman" w:eastAsia="Calibri" w:hAnsi="Times New Roman" w:cs="Times New Roman"/>
          <w:iCs/>
          <w:sz w:val="24"/>
          <w:szCs w:val="24"/>
          <w:lang w:eastAsia="x-none"/>
        </w:rPr>
      </w:pPr>
      <w:bookmarkStart w:id="267" w:name="_Toc147927380"/>
      <w:r w:rsidRPr="003F3547">
        <w:rPr>
          <w:rFonts w:ascii="Times New Roman" w:eastAsia="Cambria" w:hAnsi="Times New Roman" w:cs="Times New Roman"/>
          <w:iCs/>
          <w:sz w:val="24"/>
          <w:szCs w:val="24"/>
          <w:lang w:eastAsia="x-none"/>
        </w:rPr>
        <w:t xml:space="preserve">Фигура </w:t>
      </w:r>
      <w:r w:rsidRPr="003F3547">
        <w:rPr>
          <w:rFonts w:ascii="Times New Roman" w:eastAsia="Cambria" w:hAnsi="Times New Roman" w:cs="Times New Roman"/>
          <w:iCs/>
          <w:sz w:val="24"/>
          <w:szCs w:val="24"/>
          <w:lang w:eastAsia="x-none"/>
        </w:rPr>
        <w:fldChar w:fldCharType="begin"/>
      </w:r>
      <w:r w:rsidRPr="003F3547">
        <w:rPr>
          <w:rFonts w:ascii="Times New Roman" w:eastAsia="Cambria" w:hAnsi="Times New Roman" w:cs="Times New Roman"/>
          <w:iCs/>
          <w:sz w:val="24"/>
          <w:szCs w:val="24"/>
          <w:lang w:eastAsia="x-none"/>
        </w:rPr>
        <w:instrText xml:space="preserve"> SEQ фигура \* ARABIC </w:instrText>
      </w:r>
      <w:r w:rsidRPr="003F3547">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81</w:t>
      </w:r>
      <w:r w:rsidRPr="003F3547">
        <w:rPr>
          <w:rFonts w:ascii="Times New Roman" w:eastAsia="Cambria" w:hAnsi="Times New Roman" w:cs="Times New Roman"/>
          <w:iCs/>
          <w:sz w:val="24"/>
          <w:szCs w:val="24"/>
          <w:lang w:eastAsia="x-none"/>
        </w:rPr>
        <w:fldChar w:fldCharType="end"/>
      </w:r>
      <w:r w:rsidRPr="003F3547">
        <w:rPr>
          <w:rFonts w:ascii="Times New Roman" w:eastAsia="Cambria" w:hAnsi="Times New Roman" w:cs="Times New Roman"/>
          <w:iCs/>
          <w:sz w:val="24"/>
          <w:szCs w:val="24"/>
          <w:lang w:eastAsia="x-none"/>
        </w:rPr>
        <w:t>. Сателитно изображение на село Сладкодум.</w:t>
      </w:r>
      <w:bookmarkEnd w:id="267"/>
    </w:p>
    <w:p w:rsidR="00E55438" w:rsidRDefault="00E55438"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Сливарка</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67297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3,96</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5C398A34" wp14:editId="2677E77A">
            <wp:extent cx="5760720" cy="2831465"/>
            <wp:effectExtent l="0" t="0" r="0" b="6985"/>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Сливарка.JPG"/>
                    <pic:cNvPicPr/>
                  </pic:nvPicPr>
                  <pic:blipFill>
                    <a:blip r:embed="rId91">
                      <a:extLst>
                        <a:ext uri="{28A0092B-C50C-407E-A947-70E740481C1C}">
                          <a14:useLocalDpi xmlns:a14="http://schemas.microsoft.com/office/drawing/2010/main" val="0"/>
                        </a:ext>
                      </a:extLst>
                    </a:blip>
                    <a:stretch>
                      <a:fillRect/>
                    </a:stretch>
                  </pic:blipFill>
                  <pic:spPr>
                    <a:xfrm>
                      <a:off x="0" y="0"/>
                      <a:ext cx="5760720" cy="2831465"/>
                    </a:xfrm>
                    <a:prstGeom prst="rect">
                      <a:avLst/>
                    </a:prstGeom>
                  </pic:spPr>
                </pic:pic>
              </a:graphicData>
            </a:graphic>
          </wp:inline>
        </w:drawing>
      </w:r>
    </w:p>
    <w:p w:rsidR="00E55438" w:rsidRPr="003F3547" w:rsidRDefault="00E55438" w:rsidP="00E55438">
      <w:pPr>
        <w:spacing w:after="200" w:line="240" w:lineRule="auto"/>
        <w:jc w:val="center"/>
        <w:rPr>
          <w:rFonts w:ascii="Times New Roman" w:eastAsia="Calibri" w:hAnsi="Times New Roman" w:cs="Times New Roman"/>
          <w:iCs/>
          <w:sz w:val="24"/>
          <w:szCs w:val="24"/>
          <w:lang w:eastAsia="x-none"/>
        </w:rPr>
      </w:pPr>
      <w:bookmarkStart w:id="268" w:name="_Toc147927381"/>
      <w:r w:rsidRPr="003F3547">
        <w:rPr>
          <w:rFonts w:ascii="Times New Roman" w:eastAsia="Cambria" w:hAnsi="Times New Roman" w:cs="Times New Roman"/>
          <w:iCs/>
          <w:sz w:val="24"/>
          <w:szCs w:val="24"/>
          <w:lang w:eastAsia="x-none"/>
        </w:rPr>
        <w:t xml:space="preserve">Фигура </w:t>
      </w:r>
      <w:r w:rsidRPr="003F3547">
        <w:rPr>
          <w:rFonts w:ascii="Times New Roman" w:eastAsia="Cambria" w:hAnsi="Times New Roman" w:cs="Times New Roman"/>
          <w:iCs/>
          <w:sz w:val="24"/>
          <w:szCs w:val="24"/>
          <w:lang w:eastAsia="x-none"/>
        </w:rPr>
        <w:fldChar w:fldCharType="begin"/>
      </w:r>
      <w:r w:rsidRPr="003F3547">
        <w:rPr>
          <w:rFonts w:ascii="Times New Roman" w:eastAsia="Cambria" w:hAnsi="Times New Roman" w:cs="Times New Roman"/>
          <w:iCs/>
          <w:sz w:val="24"/>
          <w:szCs w:val="24"/>
          <w:lang w:eastAsia="x-none"/>
        </w:rPr>
        <w:instrText xml:space="preserve"> SEQ фигура \* ARABIC </w:instrText>
      </w:r>
      <w:r w:rsidRPr="003F3547">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82</w:t>
      </w:r>
      <w:r w:rsidRPr="003F3547">
        <w:rPr>
          <w:rFonts w:ascii="Times New Roman" w:eastAsia="Cambria" w:hAnsi="Times New Roman" w:cs="Times New Roman"/>
          <w:iCs/>
          <w:sz w:val="24"/>
          <w:szCs w:val="24"/>
          <w:lang w:eastAsia="x-none"/>
        </w:rPr>
        <w:fldChar w:fldCharType="end"/>
      </w:r>
      <w:r w:rsidRPr="003F3547">
        <w:rPr>
          <w:rFonts w:ascii="Times New Roman" w:eastAsia="Cambria" w:hAnsi="Times New Roman" w:cs="Times New Roman"/>
          <w:iCs/>
          <w:sz w:val="24"/>
          <w:szCs w:val="24"/>
          <w:lang w:eastAsia="x-none"/>
        </w:rPr>
        <w:t>. Сателитно изображение на село Сливарка.</w:t>
      </w:r>
      <w:bookmarkEnd w:id="268"/>
    </w:p>
    <w:p w:rsidR="00E55438" w:rsidRDefault="00E55438"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Стари чал</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68936</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24,43</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60F7ED17" wp14:editId="224F66EC">
            <wp:extent cx="5760720" cy="2686685"/>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Стари чал.JPG"/>
                    <pic:cNvPicPr/>
                  </pic:nvPicPr>
                  <pic:blipFill>
                    <a:blip r:embed="rId92">
                      <a:extLst>
                        <a:ext uri="{28A0092B-C50C-407E-A947-70E740481C1C}">
                          <a14:useLocalDpi xmlns:a14="http://schemas.microsoft.com/office/drawing/2010/main" val="0"/>
                        </a:ext>
                      </a:extLst>
                    </a:blip>
                    <a:stretch>
                      <a:fillRect/>
                    </a:stretch>
                  </pic:blipFill>
                  <pic:spPr>
                    <a:xfrm>
                      <a:off x="0" y="0"/>
                      <a:ext cx="5760720" cy="2686685"/>
                    </a:xfrm>
                    <a:prstGeom prst="rect">
                      <a:avLst/>
                    </a:prstGeom>
                  </pic:spPr>
                </pic:pic>
              </a:graphicData>
            </a:graphic>
          </wp:inline>
        </w:drawing>
      </w:r>
    </w:p>
    <w:p w:rsidR="00E55438" w:rsidRPr="003F3547" w:rsidRDefault="00E55438" w:rsidP="00E55438">
      <w:pPr>
        <w:spacing w:after="200" w:line="240" w:lineRule="auto"/>
        <w:jc w:val="center"/>
        <w:rPr>
          <w:rFonts w:ascii="Times New Roman" w:eastAsia="Calibri" w:hAnsi="Times New Roman" w:cs="Times New Roman"/>
          <w:iCs/>
          <w:sz w:val="24"/>
          <w:szCs w:val="24"/>
          <w:lang w:eastAsia="x-none"/>
        </w:rPr>
      </w:pPr>
      <w:bookmarkStart w:id="269" w:name="_Toc147927382"/>
      <w:r w:rsidRPr="003F3547">
        <w:rPr>
          <w:rFonts w:ascii="Times New Roman" w:eastAsia="Cambria" w:hAnsi="Times New Roman" w:cs="Times New Roman"/>
          <w:iCs/>
          <w:sz w:val="24"/>
          <w:szCs w:val="24"/>
          <w:lang w:eastAsia="x-none"/>
        </w:rPr>
        <w:t xml:space="preserve">Фигура </w:t>
      </w:r>
      <w:r w:rsidRPr="003F3547">
        <w:rPr>
          <w:rFonts w:ascii="Times New Roman" w:eastAsia="Cambria" w:hAnsi="Times New Roman" w:cs="Times New Roman"/>
          <w:iCs/>
          <w:sz w:val="24"/>
          <w:szCs w:val="24"/>
          <w:lang w:eastAsia="x-none"/>
        </w:rPr>
        <w:fldChar w:fldCharType="begin"/>
      </w:r>
      <w:r w:rsidRPr="003F3547">
        <w:rPr>
          <w:rFonts w:ascii="Times New Roman" w:eastAsia="Cambria" w:hAnsi="Times New Roman" w:cs="Times New Roman"/>
          <w:iCs/>
          <w:sz w:val="24"/>
          <w:szCs w:val="24"/>
          <w:lang w:eastAsia="x-none"/>
        </w:rPr>
        <w:instrText xml:space="preserve"> SEQ фигура \* ARABIC </w:instrText>
      </w:r>
      <w:r w:rsidRPr="003F3547">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83</w:t>
      </w:r>
      <w:r w:rsidRPr="003F3547">
        <w:rPr>
          <w:rFonts w:ascii="Times New Roman" w:eastAsia="Cambria" w:hAnsi="Times New Roman" w:cs="Times New Roman"/>
          <w:iCs/>
          <w:sz w:val="24"/>
          <w:szCs w:val="24"/>
          <w:lang w:eastAsia="x-none"/>
        </w:rPr>
        <w:fldChar w:fldCharType="end"/>
      </w:r>
      <w:r w:rsidRPr="003F3547">
        <w:rPr>
          <w:rFonts w:ascii="Times New Roman" w:eastAsia="Cambria" w:hAnsi="Times New Roman" w:cs="Times New Roman"/>
          <w:iCs/>
          <w:sz w:val="24"/>
          <w:szCs w:val="24"/>
          <w:lang w:eastAsia="x-none"/>
        </w:rPr>
        <w:t>. Сателитно изображение на село Стари чал.</w:t>
      </w:r>
      <w:bookmarkEnd w:id="269"/>
    </w:p>
    <w:p w:rsidR="00E55438" w:rsidRDefault="00E55438"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Стражец</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81743</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26,34</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5B2C1DDC" wp14:editId="46826E9E">
            <wp:extent cx="5760720" cy="2240280"/>
            <wp:effectExtent l="0" t="0" r="0" b="762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Стражец.JPG"/>
                    <pic:cNvPicPr/>
                  </pic:nvPicPr>
                  <pic:blipFill>
                    <a:blip r:embed="rId93">
                      <a:extLst>
                        <a:ext uri="{28A0092B-C50C-407E-A947-70E740481C1C}">
                          <a14:useLocalDpi xmlns:a14="http://schemas.microsoft.com/office/drawing/2010/main" val="0"/>
                        </a:ext>
                      </a:extLst>
                    </a:blip>
                    <a:stretch>
                      <a:fillRect/>
                    </a:stretch>
                  </pic:blipFill>
                  <pic:spPr>
                    <a:xfrm>
                      <a:off x="0" y="0"/>
                      <a:ext cx="5760720" cy="2240280"/>
                    </a:xfrm>
                    <a:prstGeom prst="rect">
                      <a:avLst/>
                    </a:prstGeom>
                  </pic:spPr>
                </pic:pic>
              </a:graphicData>
            </a:graphic>
          </wp:inline>
        </w:drawing>
      </w:r>
    </w:p>
    <w:p w:rsidR="00E55438" w:rsidRPr="003F3547" w:rsidRDefault="00E55438" w:rsidP="00E55438">
      <w:pPr>
        <w:spacing w:after="200" w:line="240" w:lineRule="auto"/>
        <w:jc w:val="center"/>
        <w:rPr>
          <w:rFonts w:ascii="Times New Roman" w:eastAsia="Calibri" w:hAnsi="Times New Roman" w:cs="Times New Roman"/>
          <w:iCs/>
          <w:sz w:val="24"/>
          <w:szCs w:val="24"/>
          <w:lang w:eastAsia="x-none"/>
        </w:rPr>
      </w:pPr>
      <w:bookmarkStart w:id="270" w:name="_Toc147927383"/>
      <w:r w:rsidRPr="003F3547">
        <w:rPr>
          <w:rFonts w:ascii="Times New Roman" w:eastAsia="Cambria" w:hAnsi="Times New Roman" w:cs="Times New Roman"/>
          <w:iCs/>
          <w:sz w:val="24"/>
          <w:szCs w:val="24"/>
          <w:lang w:eastAsia="x-none"/>
        </w:rPr>
        <w:t xml:space="preserve">Фигура </w:t>
      </w:r>
      <w:r w:rsidRPr="003F3547">
        <w:rPr>
          <w:rFonts w:ascii="Times New Roman" w:eastAsia="Cambria" w:hAnsi="Times New Roman" w:cs="Times New Roman"/>
          <w:iCs/>
          <w:sz w:val="24"/>
          <w:szCs w:val="24"/>
          <w:lang w:eastAsia="x-none"/>
        </w:rPr>
        <w:fldChar w:fldCharType="begin"/>
      </w:r>
      <w:r w:rsidRPr="003F3547">
        <w:rPr>
          <w:rFonts w:ascii="Times New Roman" w:eastAsia="Cambria" w:hAnsi="Times New Roman" w:cs="Times New Roman"/>
          <w:iCs/>
          <w:sz w:val="24"/>
          <w:szCs w:val="24"/>
          <w:lang w:eastAsia="x-none"/>
        </w:rPr>
        <w:instrText xml:space="preserve"> SEQ фигура \* ARABIC </w:instrText>
      </w:r>
      <w:r w:rsidRPr="003F3547">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84</w:t>
      </w:r>
      <w:r w:rsidRPr="003F3547">
        <w:rPr>
          <w:rFonts w:ascii="Times New Roman" w:eastAsia="Cambria" w:hAnsi="Times New Roman" w:cs="Times New Roman"/>
          <w:iCs/>
          <w:sz w:val="24"/>
          <w:szCs w:val="24"/>
          <w:lang w:eastAsia="x-none"/>
        </w:rPr>
        <w:fldChar w:fldCharType="end"/>
      </w:r>
      <w:r w:rsidRPr="003F3547">
        <w:rPr>
          <w:rFonts w:ascii="Times New Roman" w:eastAsia="Cambria" w:hAnsi="Times New Roman" w:cs="Times New Roman"/>
          <w:iCs/>
          <w:sz w:val="24"/>
          <w:szCs w:val="24"/>
          <w:lang w:eastAsia="x-none"/>
        </w:rPr>
        <w:t>. Сателитно изображение на село Стражец.</w:t>
      </w:r>
      <w:bookmarkEnd w:id="270"/>
    </w:p>
    <w:p w:rsidR="00E55438" w:rsidRDefault="00E55438"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lastRenderedPageBreak/>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Странджево</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69688</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8,24</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ind w:firstLine="284"/>
        <w:rPr>
          <w:rFonts w:ascii="Times New Roman CYR" w:hAnsi="Times New Roman CYR"/>
          <w:sz w:val="24"/>
          <w:szCs w:val="24"/>
        </w:rPr>
      </w:pPr>
    </w:p>
    <w:p w:rsidR="00E55438" w:rsidRDefault="00E55438" w:rsidP="003F3547">
      <w:pPr>
        <w:ind w:firstLine="284"/>
        <w:jc w:val="center"/>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14DA7A3E" wp14:editId="1C906402">
            <wp:extent cx="4981575" cy="2909213"/>
            <wp:effectExtent l="0" t="0" r="0" b="5715"/>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Странджево.JP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4986401" cy="2912031"/>
                    </a:xfrm>
                    <a:prstGeom prst="rect">
                      <a:avLst/>
                    </a:prstGeom>
                  </pic:spPr>
                </pic:pic>
              </a:graphicData>
            </a:graphic>
          </wp:inline>
        </w:drawing>
      </w:r>
    </w:p>
    <w:p w:rsidR="00E55438" w:rsidRPr="003F3547" w:rsidRDefault="00E55438" w:rsidP="00E55438">
      <w:pPr>
        <w:spacing w:after="200" w:line="240" w:lineRule="auto"/>
        <w:jc w:val="center"/>
        <w:rPr>
          <w:rFonts w:ascii="Times New Roman" w:eastAsia="Calibri" w:hAnsi="Times New Roman" w:cs="Times New Roman"/>
          <w:iCs/>
          <w:sz w:val="24"/>
          <w:szCs w:val="24"/>
          <w:lang w:eastAsia="x-none"/>
        </w:rPr>
      </w:pPr>
      <w:bookmarkStart w:id="271" w:name="_Toc147927384"/>
      <w:r w:rsidRPr="003F3547">
        <w:rPr>
          <w:rFonts w:ascii="Times New Roman" w:eastAsia="Cambria" w:hAnsi="Times New Roman" w:cs="Times New Roman"/>
          <w:iCs/>
          <w:sz w:val="24"/>
          <w:szCs w:val="24"/>
          <w:lang w:eastAsia="x-none"/>
        </w:rPr>
        <w:t xml:space="preserve">Фигура </w:t>
      </w:r>
      <w:r w:rsidRPr="003F3547">
        <w:rPr>
          <w:rFonts w:ascii="Times New Roman" w:eastAsia="Cambria" w:hAnsi="Times New Roman" w:cs="Times New Roman"/>
          <w:iCs/>
          <w:sz w:val="24"/>
          <w:szCs w:val="24"/>
          <w:lang w:eastAsia="x-none"/>
        </w:rPr>
        <w:fldChar w:fldCharType="begin"/>
      </w:r>
      <w:r w:rsidRPr="003F3547">
        <w:rPr>
          <w:rFonts w:ascii="Times New Roman" w:eastAsia="Cambria" w:hAnsi="Times New Roman" w:cs="Times New Roman"/>
          <w:iCs/>
          <w:sz w:val="24"/>
          <w:szCs w:val="24"/>
          <w:lang w:eastAsia="x-none"/>
        </w:rPr>
        <w:instrText xml:space="preserve"> SEQ фигура \* ARABIC </w:instrText>
      </w:r>
      <w:r w:rsidRPr="003F3547">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85</w:t>
      </w:r>
      <w:r w:rsidRPr="003F3547">
        <w:rPr>
          <w:rFonts w:ascii="Times New Roman" w:eastAsia="Cambria" w:hAnsi="Times New Roman" w:cs="Times New Roman"/>
          <w:iCs/>
          <w:sz w:val="24"/>
          <w:szCs w:val="24"/>
          <w:lang w:eastAsia="x-none"/>
        </w:rPr>
        <w:fldChar w:fldCharType="end"/>
      </w:r>
      <w:r w:rsidRPr="003F3547">
        <w:rPr>
          <w:rFonts w:ascii="Times New Roman" w:eastAsia="Cambria" w:hAnsi="Times New Roman" w:cs="Times New Roman"/>
          <w:iCs/>
          <w:sz w:val="24"/>
          <w:szCs w:val="24"/>
          <w:lang w:eastAsia="x-none"/>
        </w:rPr>
        <w:t>. Сателитно изображение на село Странджево.</w:t>
      </w:r>
      <w:bookmarkEnd w:id="271"/>
    </w:p>
    <w:p w:rsidR="00016F3E" w:rsidRDefault="00016F3E"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016F3E" w:rsidRPr="00105C02" w:rsidTr="00D96E8D">
        <w:trPr>
          <w:trHeight w:val="285"/>
        </w:trPr>
        <w:tc>
          <w:tcPr>
            <w:tcW w:w="3512" w:type="dxa"/>
            <w:gridSpan w:val="2"/>
            <w:vMerge w:val="restart"/>
            <w:shd w:val="clear" w:color="auto" w:fill="auto"/>
            <w:hideMark/>
          </w:tcPr>
          <w:p w:rsidR="00016F3E" w:rsidRPr="00105C02" w:rsidRDefault="00016F3E" w:rsidP="00016F3E">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Студен Кладенец</w:t>
            </w:r>
          </w:p>
        </w:tc>
        <w:tc>
          <w:tcPr>
            <w:tcW w:w="2693" w:type="dxa"/>
            <w:shd w:val="clear" w:color="auto" w:fill="auto"/>
            <w:hideMark/>
          </w:tcPr>
          <w:p w:rsidR="00016F3E" w:rsidRPr="00C5180E" w:rsidRDefault="00016F3E" w:rsidP="00D96E8D">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016F3E" w:rsidRPr="00105C02" w:rsidRDefault="00016F3E" w:rsidP="00D96E8D">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016F3E" w:rsidRPr="00105C02" w:rsidTr="00D96E8D">
        <w:trPr>
          <w:trHeight w:val="349"/>
        </w:trPr>
        <w:tc>
          <w:tcPr>
            <w:tcW w:w="0" w:type="auto"/>
            <w:gridSpan w:val="2"/>
            <w:vMerge/>
            <w:shd w:val="clear" w:color="auto" w:fill="auto"/>
            <w:hideMark/>
          </w:tcPr>
          <w:p w:rsidR="00016F3E" w:rsidRPr="00105C02" w:rsidRDefault="00016F3E" w:rsidP="00D96E8D">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016F3E" w:rsidRPr="001B641E" w:rsidRDefault="00016F3E" w:rsidP="00D96E8D">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70104</w:t>
            </w:r>
          </w:p>
        </w:tc>
        <w:tc>
          <w:tcPr>
            <w:tcW w:w="3288" w:type="dxa"/>
            <w:shd w:val="clear" w:color="auto" w:fill="auto"/>
            <w:hideMark/>
          </w:tcPr>
          <w:p w:rsidR="00016F3E" w:rsidRPr="00105C02" w:rsidRDefault="00016F3E" w:rsidP="00D96E8D">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016F3E" w:rsidRPr="00105C02" w:rsidTr="00D96E8D">
        <w:tc>
          <w:tcPr>
            <w:tcW w:w="2547" w:type="dxa"/>
            <w:shd w:val="clear" w:color="auto" w:fill="auto"/>
            <w:hideMark/>
          </w:tcPr>
          <w:p w:rsidR="00016F3E" w:rsidRPr="00105C02" w:rsidRDefault="00016F3E" w:rsidP="00D96E8D">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016F3E" w:rsidRPr="00DC73A1" w:rsidRDefault="00016F3E" w:rsidP="00016F3E">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3,6</w:t>
            </w:r>
          </w:p>
        </w:tc>
        <w:tc>
          <w:tcPr>
            <w:tcW w:w="2693" w:type="dxa"/>
            <w:shd w:val="clear" w:color="auto" w:fill="auto"/>
            <w:hideMark/>
          </w:tcPr>
          <w:p w:rsidR="00016F3E" w:rsidRPr="00343AB7" w:rsidRDefault="00016F3E" w:rsidP="00D96E8D">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016F3E" w:rsidRPr="00105C02" w:rsidRDefault="00016F3E" w:rsidP="00D96E8D">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016F3E" w:rsidRDefault="00016F3E" w:rsidP="00016F3E">
      <w:pPr>
        <w:ind w:firstLine="284"/>
        <w:rPr>
          <w:rFonts w:ascii="Times New Roman CYR" w:hAnsi="Times New Roman CYR"/>
          <w:sz w:val="24"/>
          <w:szCs w:val="24"/>
        </w:rPr>
      </w:pPr>
    </w:p>
    <w:p w:rsidR="00016F3E" w:rsidRDefault="006E6A02" w:rsidP="00016F3E">
      <w:pPr>
        <w:ind w:firstLine="284"/>
        <w:jc w:val="center"/>
        <w:rPr>
          <w:rFonts w:ascii="Times New Roman CYR" w:hAnsi="Times New Roman CYR"/>
          <w:sz w:val="24"/>
          <w:szCs w:val="24"/>
        </w:rPr>
      </w:pPr>
      <w:r>
        <w:rPr>
          <w:rFonts w:ascii="Times New Roman CYR" w:hAnsi="Times New Roman CY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239.25pt">
            <v:imagedata r:id="rId95" o:title="studen kladenec"/>
          </v:shape>
        </w:pict>
      </w:r>
    </w:p>
    <w:p w:rsidR="00016F3E" w:rsidRPr="003F3547" w:rsidRDefault="00016F3E" w:rsidP="00016F3E">
      <w:pPr>
        <w:spacing w:after="200" w:line="240" w:lineRule="auto"/>
        <w:jc w:val="center"/>
        <w:rPr>
          <w:rFonts w:ascii="Times New Roman" w:eastAsia="Calibri" w:hAnsi="Times New Roman" w:cs="Times New Roman"/>
          <w:iCs/>
          <w:sz w:val="24"/>
          <w:szCs w:val="24"/>
          <w:lang w:eastAsia="x-none"/>
        </w:rPr>
      </w:pPr>
      <w:bookmarkStart w:id="272" w:name="_Toc147927385"/>
      <w:r w:rsidRPr="003F3547">
        <w:rPr>
          <w:rFonts w:ascii="Times New Roman" w:eastAsia="Cambria" w:hAnsi="Times New Roman" w:cs="Times New Roman"/>
          <w:iCs/>
          <w:sz w:val="24"/>
          <w:szCs w:val="24"/>
          <w:lang w:eastAsia="x-none"/>
        </w:rPr>
        <w:t xml:space="preserve">Фигура </w:t>
      </w:r>
      <w:r w:rsidRPr="003F3547">
        <w:rPr>
          <w:rFonts w:ascii="Times New Roman" w:eastAsia="Cambria" w:hAnsi="Times New Roman" w:cs="Times New Roman"/>
          <w:iCs/>
          <w:sz w:val="24"/>
          <w:szCs w:val="24"/>
          <w:lang w:eastAsia="x-none"/>
        </w:rPr>
        <w:fldChar w:fldCharType="begin"/>
      </w:r>
      <w:r w:rsidRPr="003F3547">
        <w:rPr>
          <w:rFonts w:ascii="Times New Roman" w:eastAsia="Cambria" w:hAnsi="Times New Roman" w:cs="Times New Roman"/>
          <w:iCs/>
          <w:sz w:val="24"/>
          <w:szCs w:val="24"/>
          <w:lang w:eastAsia="x-none"/>
        </w:rPr>
        <w:instrText xml:space="preserve"> SEQ фигура \* ARABIC </w:instrText>
      </w:r>
      <w:r w:rsidRPr="003F3547">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86</w:t>
      </w:r>
      <w:r w:rsidRPr="003F3547">
        <w:rPr>
          <w:rFonts w:ascii="Times New Roman" w:eastAsia="Cambria" w:hAnsi="Times New Roman" w:cs="Times New Roman"/>
          <w:iCs/>
          <w:sz w:val="24"/>
          <w:szCs w:val="24"/>
          <w:lang w:eastAsia="x-none"/>
        </w:rPr>
        <w:fldChar w:fldCharType="end"/>
      </w:r>
      <w:r w:rsidRPr="003F3547">
        <w:rPr>
          <w:rFonts w:ascii="Times New Roman" w:eastAsia="Cambria" w:hAnsi="Times New Roman" w:cs="Times New Roman"/>
          <w:iCs/>
          <w:sz w:val="24"/>
          <w:szCs w:val="24"/>
          <w:lang w:eastAsia="x-none"/>
        </w:rPr>
        <w:t xml:space="preserve">. Сателитно изображение на село </w:t>
      </w:r>
      <w:r>
        <w:rPr>
          <w:rFonts w:ascii="Times New Roman" w:eastAsia="Cambria" w:hAnsi="Times New Roman" w:cs="Times New Roman"/>
          <w:iCs/>
          <w:sz w:val="24"/>
          <w:szCs w:val="24"/>
          <w:lang w:eastAsia="x-none"/>
        </w:rPr>
        <w:t>Студен Кладенец</w:t>
      </w:r>
      <w:r w:rsidRPr="003F3547">
        <w:rPr>
          <w:rFonts w:ascii="Times New Roman" w:eastAsia="Cambria" w:hAnsi="Times New Roman" w:cs="Times New Roman"/>
          <w:iCs/>
          <w:sz w:val="24"/>
          <w:szCs w:val="24"/>
          <w:lang w:eastAsia="x-none"/>
        </w:rPr>
        <w:t>.</w:t>
      </w:r>
      <w:bookmarkEnd w:id="272"/>
    </w:p>
    <w:p w:rsidR="00016F3E" w:rsidRDefault="00016F3E"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Сърнак</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70559</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6,34</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6A595F24" wp14:editId="01A3CDAF">
            <wp:extent cx="5760720" cy="2652395"/>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Сърнак.JPG"/>
                    <pic:cNvPicPr/>
                  </pic:nvPicPr>
                  <pic:blipFill>
                    <a:blip r:embed="rId96">
                      <a:extLst>
                        <a:ext uri="{28A0092B-C50C-407E-A947-70E740481C1C}">
                          <a14:useLocalDpi xmlns:a14="http://schemas.microsoft.com/office/drawing/2010/main" val="0"/>
                        </a:ext>
                      </a:extLst>
                    </a:blip>
                    <a:stretch>
                      <a:fillRect/>
                    </a:stretch>
                  </pic:blipFill>
                  <pic:spPr>
                    <a:xfrm>
                      <a:off x="0" y="0"/>
                      <a:ext cx="5760720" cy="2652395"/>
                    </a:xfrm>
                    <a:prstGeom prst="rect">
                      <a:avLst/>
                    </a:prstGeom>
                  </pic:spPr>
                </pic:pic>
              </a:graphicData>
            </a:graphic>
          </wp:inline>
        </w:drawing>
      </w:r>
    </w:p>
    <w:p w:rsidR="00E55438" w:rsidRPr="003F3547" w:rsidRDefault="00E55438" w:rsidP="00E55438">
      <w:pPr>
        <w:spacing w:after="200" w:line="240" w:lineRule="auto"/>
        <w:jc w:val="center"/>
        <w:rPr>
          <w:rFonts w:ascii="Times New Roman" w:eastAsia="Calibri" w:hAnsi="Times New Roman" w:cs="Times New Roman"/>
          <w:iCs/>
          <w:sz w:val="24"/>
          <w:szCs w:val="24"/>
          <w:lang w:eastAsia="x-none"/>
        </w:rPr>
      </w:pPr>
      <w:bookmarkStart w:id="273" w:name="_Toc147927386"/>
      <w:r w:rsidRPr="003F3547">
        <w:rPr>
          <w:rFonts w:ascii="Times New Roman" w:eastAsia="Cambria" w:hAnsi="Times New Roman" w:cs="Times New Roman"/>
          <w:iCs/>
          <w:sz w:val="24"/>
          <w:szCs w:val="24"/>
          <w:lang w:eastAsia="x-none"/>
        </w:rPr>
        <w:t xml:space="preserve">Фигура </w:t>
      </w:r>
      <w:r w:rsidRPr="003F3547">
        <w:rPr>
          <w:rFonts w:ascii="Times New Roman" w:eastAsia="Cambria" w:hAnsi="Times New Roman" w:cs="Times New Roman"/>
          <w:iCs/>
          <w:sz w:val="24"/>
          <w:szCs w:val="24"/>
          <w:lang w:eastAsia="x-none"/>
        </w:rPr>
        <w:fldChar w:fldCharType="begin"/>
      </w:r>
      <w:r w:rsidRPr="003F3547">
        <w:rPr>
          <w:rFonts w:ascii="Times New Roman" w:eastAsia="Cambria" w:hAnsi="Times New Roman" w:cs="Times New Roman"/>
          <w:iCs/>
          <w:sz w:val="24"/>
          <w:szCs w:val="24"/>
          <w:lang w:eastAsia="x-none"/>
        </w:rPr>
        <w:instrText xml:space="preserve"> SEQ фигура \* ARABIC </w:instrText>
      </w:r>
      <w:r w:rsidRPr="003F3547">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87</w:t>
      </w:r>
      <w:r w:rsidRPr="003F3547">
        <w:rPr>
          <w:rFonts w:ascii="Times New Roman" w:eastAsia="Cambria" w:hAnsi="Times New Roman" w:cs="Times New Roman"/>
          <w:iCs/>
          <w:sz w:val="24"/>
          <w:szCs w:val="24"/>
          <w:lang w:eastAsia="x-none"/>
        </w:rPr>
        <w:fldChar w:fldCharType="end"/>
      </w:r>
      <w:r w:rsidRPr="003F3547">
        <w:rPr>
          <w:rFonts w:ascii="Times New Roman" w:eastAsia="Cambria" w:hAnsi="Times New Roman" w:cs="Times New Roman"/>
          <w:iCs/>
          <w:sz w:val="24"/>
          <w:szCs w:val="24"/>
          <w:lang w:eastAsia="x-none"/>
        </w:rPr>
        <w:t>. Сателитно изображение на село Сърнак.</w:t>
      </w:r>
      <w:bookmarkEnd w:id="273"/>
    </w:p>
    <w:p w:rsidR="00E55438" w:rsidRDefault="00E55438"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Тинтява</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72429</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17,63</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041671BE" wp14:editId="6C163E38">
            <wp:extent cx="5760720" cy="2630805"/>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Тинтява.JPG"/>
                    <pic:cNvPicPr/>
                  </pic:nvPicPr>
                  <pic:blipFill>
                    <a:blip r:embed="rId97">
                      <a:extLst>
                        <a:ext uri="{28A0092B-C50C-407E-A947-70E740481C1C}">
                          <a14:useLocalDpi xmlns:a14="http://schemas.microsoft.com/office/drawing/2010/main" val="0"/>
                        </a:ext>
                      </a:extLst>
                    </a:blip>
                    <a:stretch>
                      <a:fillRect/>
                    </a:stretch>
                  </pic:blipFill>
                  <pic:spPr>
                    <a:xfrm>
                      <a:off x="0" y="0"/>
                      <a:ext cx="5760720" cy="2630805"/>
                    </a:xfrm>
                    <a:prstGeom prst="rect">
                      <a:avLst/>
                    </a:prstGeom>
                  </pic:spPr>
                </pic:pic>
              </a:graphicData>
            </a:graphic>
          </wp:inline>
        </w:drawing>
      </w:r>
    </w:p>
    <w:p w:rsidR="00E55438" w:rsidRPr="003F3547" w:rsidRDefault="00E55438" w:rsidP="00E55438">
      <w:pPr>
        <w:spacing w:after="200" w:line="240" w:lineRule="auto"/>
        <w:jc w:val="center"/>
        <w:rPr>
          <w:rFonts w:ascii="Times New Roman" w:eastAsia="Calibri" w:hAnsi="Times New Roman" w:cs="Times New Roman"/>
          <w:iCs/>
          <w:sz w:val="24"/>
          <w:szCs w:val="24"/>
          <w:lang w:eastAsia="x-none"/>
        </w:rPr>
      </w:pPr>
      <w:bookmarkStart w:id="274" w:name="_Toc147927387"/>
      <w:r w:rsidRPr="003F3547">
        <w:rPr>
          <w:rFonts w:ascii="Times New Roman" w:eastAsia="Cambria" w:hAnsi="Times New Roman" w:cs="Times New Roman"/>
          <w:iCs/>
          <w:sz w:val="24"/>
          <w:szCs w:val="24"/>
          <w:lang w:eastAsia="x-none"/>
        </w:rPr>
        <w:t xml:space="preserve">Фигура </w:t>
      </w:r>
      <w:r w:rsidRPr="003F3547">
        <w:rPr>
          <w:rFonts w:ascii="Times New Roman" w:eastAsia="Cambria" w:hAnsi="Times New Roman" w:cs="Times New Roman"/>
          <w:iCs/>
          <w:sz w:val="24"/>
          <w:szCs w:val="24"/>
          <w:lang w:eastAsia="x-none"/>
        </w:rPr>
        <w:fldChar w:fldCharType="begin"/>
      </w:r>
      <w:r w:rsidRPr="003F3547">
        <w:rPr>
          <w:rFonts w:ascii="Times New Roman" w:eastAsia="Cambria" w:hAnsi="Times New Roman" w:cs="Times New Roman"/>
          <w:iCs/>
          <w:sz w:val="24"/>
          <w:szCs w:val="24"/>
          <w:lang w:eastAsia="x-none"/>
        </w:rPr>
        <w:instrText xml:space="preserve"> SEQ фигура \* ARABIC </w:instrText>
      </w:r>
      <w:r w:rsidRPr="003F3547">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88</w:t>
      </w:r>
      <w:r w:rsidRPr="003F3547">
        <w:rPr>
          <w:rFonts w:ascii="Times New Roman" w:eastAsia="Cambria" w:hAnsi="Times New Roman" w:cs="Times New Roman"/>
          <w:iCs/>
          <w:sz w:val="24"/>
          <w:szCs w:val="24"/>
          <w:lang w:eastAsia="x-none"/>
        </w:rPr>
        <w:fldChar w:fldCharType="end"/>
      </w:r>
      <w:r w:rsidRPr="003F3547">
        <w:rPr>
          <w:rFonts w:ascii="Times New Roman" w:eastAsia="Cambria" w:hAnsi="Times New Roman" w:cs="Times New Roman"/>
          <w:iCs/>
          <w:sz w:val="24"/>
          <w:szCs w:val="24"/>
          <w:lang w:eastAsia="x-none"/>
        </w:rPr>
        <w:t>. Сателитно изображение на село Тинтява.</w:t>
      </w:r>
      <w:bookmarkEnd w:id="274"/>
    </w:p>
    <w:p w:rsidR="00E55438" w:rsidRDefault="00E55438"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lastRenderedPageBreak/>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Токачка</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72610</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5,65</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2C5DD886" wp14:editId="27484FBE">
            <wp:extent cx="5760720" cy="2630805"/>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Токачка.JPG"/>
                    <pic:cNvPicPr/>
                  </pic:nvPicPr>
                  <pic:blipFill>
                    <a:blip r:embed="rId98">
                      <a:extLst>
                        <a:ext uri="{28A0092B-C50C-407E-A947-70E740481C1C}">
                          <a14:useLocalDpi xmlns:a14="http://schemas.microsoft.com/office/drawing/2010/main" val="0"/>
                        </a:ext>
                      </a:extLst>
                    </a:blip>
                    <a:stretch>
                      <a:fillRect/>
                    </a:stretch>
                  </pic:blipFill>
                  <pic:spPr>
                    <a:xfrm>
                      <a:off x="0" y="0"/>
                      <a:ext cx="5760720" cy="2630805"/>
                    </a:xfrm>
                    <a:prstGeom prst="rect">
                      <a:avLst/>
                    </a:prstGeom>
                  </pic:spPr>
                </pic:pic>
              </a:graphicData>
            </a:graphic>
          </wp:inline>
        </w:drawing>
      </w:r>
    </w:p>
    <w:p w:rsidR="00E55438" w:rsidRPr="003F3547" w:rsidRDefault="00E55438" w:rsidP="00E55438">
      <w:pPr>
        <w:spacing w:after="200" w:line="240" w:lineRule="auto"/>
        <w:jc w:val="center"/>
        <w:rPr>
          <w:rFonts w:ascii="Times New Roman" w:eastAsia="Calibri" w:hAnsi="Times New Roman" w:cs="Times New Roman"/>
          <w:iCs/>
          <w:sz w:val="24"/>
          <w:szCs w:val="24"/>
          <w:lang w:eastAsia="x-none"/>
        </w:rPr>
      </w:pPr>
      <w:bookmarkStart w:id="275" w:name="_Toc147927388"/>
      <w:r w:rsidRPr="003F3547">
        <w:rPr>
          <w:rFonts w:ascii="Times New Roman" w:eastAsia="Cambria" w:hAnsi="Times New Roman" w:cs="Times New Roman"/>
          <w:iCs/>
          <w:sz w:val="24"/>
          <w:szCs w:val="24"/>
          <w:lang w:eastAsia="x-none"/>
        </w:rPr>
        <w:t xml:space="preserve">Фигура </w:t>
      </w:r>
      <w:r w:rsidRPr="003F3547">
        <w:rPr>
          <w:rFonts w:ascii="Times New Roman" w:eastAsia="Cambria" w:hAnsi="Times New Roman" w:cs="Times New Roman"/>
          <w:iCs/>
          <w:sz w:val="24"/>
          <w:szCs w:val="24"/>
          <w:lang w:eastAsia="x-none"/>
        </w:rPr>
        <w:fldChar w:fldCharType="begin"/>
      </w:r>
      <w:r w:rsidRPr="003F3547">
        <w:rPr>
          <w:rFonts w:ascii="Times New Roman" w:eastAsia="Cambria" w:hAnsi="Times New Roman" w:cs="Times New Roman"/>
          <w:iCs/>
          <w:sz w:val="24"/>
          <w:szCs w:val="24"/>
          <w:lang w:eastAsia="x-none"/>
        </w:rPr>
        <w:instrText xml:space="preserve"> SEQ фигура \* ARABIC </w:instrText>
      </w:r>
      <w:r w:rsidRPr="003F3547">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89</w:t>
      </w:r>
      <w:r w:rsidRPr="003F3547">
        <w:rPr>
          <w:rFonts w:ascii="Times New Roman" w:eastAsia="Cambria" w:hAnsi="Times New Roman" w:cs="Times New Roman"/>
          <w:iCs/>
          <w:sz w:val="24"/>
          <w:szCs w:val="24"/>
          <w:lang w:eastAsia="x-none"/>
        </w:rPr>
        <w:fldChar w:fldCharType="end"/>
      </w:r>
      <w:r w:rsidRPr="003F3547">
        <w:rPr>
          <w:rFonts w:ascii="Times New Roman" w:eastAsia="Cambria" w:hAnsi="Times New Roman" w:cs="Times New Roman"/>
          <w:iCs/>
          <w:sz w:val="24"/>
          <w:szCs w:val="24"/>
          <w:lang w:eastAsia="x-none"/>
        </w:rPr>
        <w:t>. Сателитно изображение на село Токачка.</w:t>
      </w:r>
      <w:bookmarkEnd w:id="275"/>
    </w:p>
    <w:p w:rsidR="00E55438" w:rsidRDefault="00E55438"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Тополка</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72730</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3,27</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1C27F54E" wp14:editId="43FA7D8A">
            <wp:extent cx="5760720" cy="2739390"/>
            <wp:effectExtent l="0" t="0" r="0" b="381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Тополка.JPG"/>
                    <pic:cNvPicPr/>
                  </pic:nvPicPr>
                  <pic:blipFill>
                    <a:blip r:embed="rId99">
                      <a:extLst>
                        <a:ext uri="{28A0092B-C50C-407E-A947-70E740481C1C}">
                          <a14:useLocalDpi xmlns:a14="http://schemas.microsoft.com/office/drawing/2010/main" val="0"/>
                        </a:ext>
                      </a:extLst>
                    </a:blip>
                    <a:stretch>
                      <a:fillRect/>
                    </a:stretch>
                  </pic:blipFill>
                  <pic:spPr>
                    <a:xfrm>
                      <a:off x="0" y="0"/>
                      <a:ext cx="5760720" cy="2739390"/>
                    </a:xfrm>
                    <a:prstGeom prst="rect">
                      <a:avLst/>
                    </a:prstGeom>
                  </pic:spPr>
                </pic:pic>
              </a:graphicData>
            </a:graphic>
          </wp:inline>
        </w:drawing>
      </w:r>
    </w:p>
    <w:p w:rsidR="00E55438" w:rsidRPr="00E13AAE" w:rsidRDefault="00E55438" w:rsidP="00E55438">
      <w:pPr>
        <w:spacing w:after="200" w:line="240" w:lineRule="auto"/>
        <w:jc w:val="center"/>
        <w:rPr>
          <w:rFonts w:ascii="Times New Roman" w:eastAsia="Calibri" w:hAnsi="Times New Roman" w:cs="Times New Roman"/>
          <w:iCs/>
          <w:sz w:val="24"/>
          <w:szCs w:val="24"/>
          <w:lang w:eastAsia="x-none"/>
        </w:rPr>
      </w:pPr>
      <w:bookmarkStart w:id="276" w:name="_Toc147927389"/>
      <w:r w:rsidRPr="00E13AAE">
        <w:rPr>
          <w:rFonts w:ascii="Times New Roman" w:eastAsia="Cambria" w:hAnsi="Times New Roman" w:cs="Times New Roman"/>
          <w:iCs/>
          <w:sz w:val="24"/>
          <w:szCs w:val="24"/>
          <w:lang w:eastAsia="x-none"/>
        </w:rPr>
        <w:t xml:space="preserve">Фигура </w:t>
      </w:r>
      <w:r w:rsidRPr="00E13AAE">
        <w:rPr>
          <w:rFonts w:ascii="Times New Roman" w:eastAsia="Cambria" w:hAnsi="Times New Roman" w:cs="Times New Roman"/>
          <w:iCs/>
          <w:sz w:val="24"/>
          <w:szCs w:val="24"/>
          <w:lang w:eastAsia="x-none"/>
        </w:rPr>
        <w:fldChar w:fldCharType="begin"/>
      </w:r>
      <w:r w:rsidRPr="00E13AAE">
        <w:rPr>
          <w:rFonts w:ascii="Times New Roman" w:eastAsia="Cambria" w:hAnsi="Times New Roman" w:cs="Times New Roman"/>
          <w:iCs/>
          <w:sz w:val="24"/>
          <w:szCs w:val="24"/>
          <w:lang w:eastAsia="x-none"/>
        </w:rPr>
        <w:instrText xml:space="preserve"> SEQ фигура \* ARABIC </w:instrText>
      </w:r>
      <w:r w:rsidRPr="00E13AAE">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90</w:t>
      </w:r>
      <w:r w:rsidRPr="00E13AAE">
        <w:rPr>
          <w:rFonts w:ascii="Times New Roman" w:eastAsia="Cambria" w:hAnsi="Times New Roman" w:cs="Times New Roman"/>
          <w:iCs/>
          <w:sz w:val="24"/>
          <w:szCs w:val="24"/>
          <w:lang w:eastAsia="x-none"/>
        </w:rPr>
        <w:fldChar w:fldCharType="end"/>
      </w:r>
      <w:r w:rsidRPr="00E13AAE">
        <w:rPr>
          <w:rFonts w:ascii="Times New Roman" w:eastAsia="Cambria" w:hAnsi="Times New Roman" w:cs="Times New Roman"/>
          <w:iCs/>
          <w:sz w:val="24"/>
          <w:szCs w:val="24"/>
          <w:lang w:eastAsia="x-none"/>
        </w:rPr>
        <w:t>. Сателитно изображение на село Тополка.</w:t>
      </w:r>
      <w:bookmarkEnd w:id="276"/>
    </w:p>
    <w:p w:rsidR="00E55438" w:rsidRDefault="00E55438"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lastRenderedPageBreak/>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Хисар</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77267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2,67</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ind w:firstLine="284"/>
        <w:rPr>
          <w:rFonts w:ascii="Times New Roman CYR" w:hAnsi="Times New Roman CYR"/>
          <w:sz w:val="24"/>
          <w:szCs w:val="24"/>
        </w:rPr>
      </w:pPr>
    </w:p>
    <w:p w:rsidR="00E55438" w:rsidRDefault="00E55438" w:rsidP="00E13AAE">
      <w:pPr>
        <w:ind w:firstLine="284"/>
        <w:jc w:val="center"/>
        <w:rPr>
          <w:rFonts w:ascii="Times New Roman CYR" w:hAnsi="Times New Roman CYR"/>
          <w:sz w:val="24"/>
          <w:szCs w:val="24"/>
        </w:rPr>
      </w:pPr>
      <w:r w:rsidRPr="00E13AAE">
        <w:rPr>
          <w:rFonts w:ascii="Times New Roman CYR" w:hAnsi="Times New Roman CYR"/>
          <w:i/>
          <w:noProof/>
          <w:sz w:val="24"/>
          <w:szCs w:val="24"/>
          <w:lang w:eastAsia="bg-BG"/>
        </w:rPr>
        <w:drawing>
          <wp:inline distT="0" distB="0" distL="0" distR="0" wp14:anchorId="7BAEE68E" wp14:editId="7FCFC41A">
            <wp:extent cx="4865632" cy="3286125"/>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Хисар.JPG"/>
                    <pic:cNvPicPr/>
                  </pic:nvPicPr>
                  <pic:blipFill>
                    <a:blip r:embed="rId100">
                      <a:extLst>
                        <a:ext uri="{28A0092B-C50C-407E-A947-70E740481C1C}">
                          <a14:useLocalDpi xmlns:a14="http://schemas.microsoft.com/office/drawing/2010/main" val="0"/>
                        </a:ext>
                      </a:extLst>
                    </a:blip>
                    <a:stretch>
                      <a:fillRect/>
                    </a:stretch>
                  </pic:blipFill>
                  <pic:spPr>
                    <a:xfrm>
                      <a:off x="0" y="0"/>
                      <a:ext cx="4867634" cy="3287477"/>
                    </a:xfrm>
                    <a:prstGeom prst="rect">
                      <a:avLst/>
                    </a:prstGeom>
                  </pic:spPr>
                </pic:pic>
              </a:graphicData>
            </a:graphic>
          </wp:inline>
        </w:drawing>
      </w:r>
    </w:p>
    <w:p w:rsidR="00E55438" w:rsidRPr="00E13AAE" w:rsidRDefault="00E55438" w:rsidP="00E55438">
      <w:pPr>
        <w:spacing w:after="200" w:line="240" w:lineRule="auto"/>
        <w:jc w:val="center"/>
        <w:rPr>
          <w:rFonts w:ascii="Times New Roman" w:eastAsia="Calibri" w:hAnsi="Times New Roman" w:cs="Times New Roman"/>
          <w:iCs/>
          <w:sz w:val="24"/>
          <w:szCs w:val="24"/>
          <w:lang w:eastAsia="x-none"/>
        </w:rPr>
      </w:pPr>
      <w:bookmarkStart w:id="277" w:name="_Toc147927390"/>
      <w:r w:rsidRPr="00E13AAE">
        <w:rPr>
          <w:rFonts w:ascii="Times New Roman" w:eastAsia="Cambria" w:hAnsi="Times New Roman" w:cs="Times New Roman"/>
          <w:iCs/>
          <w:sz w:val="24"/>
          <w:szCs w:val="24"/>
          <w:lang w:eastAsia="x-none"/>
        </w:rPr>
        <w:t xml:space="preserve">Фигура </w:t>
      </w:r>
      <w:r w:rsidRPr="00E13AAE">
        <w:rPr>
          <w:rFonts w:ascii="Times New Roman" w:eastAsia="Cambria" w:hAnsi="Times New Roman" w:cs="Times New Roman"/>
          <w:iCs/>
          <w:sz w:val="24"/>
          <w:szCs w:val="24"/>
          <w:lang w:eastAsia="x-none"/>
        </w:rPr>
        <w:fldChar w:fldCharType="begin"/>
      </w:r>
      <w:r w:rsidRPr="00E13AAE">
        <w:rPr>
          <w:rFonts w:ascii="Times New Roman" w:eastAsia="Cambria" w:hAnsi="Times New Roman" w:cs="Times New Roman"/>
          <w:iCs/>
          <w:sz w:val="24"/>
          <w:szCs w:val="24"/>
          <w:lang w:eastAsia="x-none"/>
        </w:rPr>
        <w:instrText xml:space="preserve"> SEQ фигура \* ARABIC </w:instrText>
      </w:r>
      <w:r w:rsidRPr="00E13AAE">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91</w:t>
      </w:r>
      <w:r w:rsidRPr="00E13AAE">
        <w:rPr>
          <w:rFonts w:ascii="Times New Roman" w:eastAsia="Cambria" w:hAnsi="Times New Roman" w:cs="Times New Roman"/>
          <w:iCs/>
          <w:sz w:val="24"/>
          <w:szCs w:val="24"/>
          <w:lang w:eastAsia="x-none"/>
        </w:rPr>
        <w:fldChar w:fldCharType="end"/>
      </w:r>
      <w:r w:rsidRPr="00E13AAE">
        <w:rPr>
          <w:rFonts w:ascii="Times New Roman" w:eastAsia="Cambria" w:hAnsi="Times New Roman" w:cs="Times New Roman"/>
          <w:iCs/>
          <w:sz w:val="24"/>
          <w:szCs w:val="24"/>
          <w:lang w:eastAsia="x-none"/>
        </w:rPr>
        <w:t>. Сателитно изображение на село Хисар.</w:t>
      </w:r>
      <w:bookmarkEnd w:id="277"/>
    </w:p>
    <w:p w:rsidR="00E55438" w:rsidRDefault="00E55438" w:rsidP="00D96E8D">
      <w:pPr>
        <w:spacing w:after="0" w:line="240" w:lineRule="auto"/>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Храстово</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77428</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7,34</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60A316A6" wp14:editId="6BA8CC39">
            <wp:extent cx="5760720" cy="2994025"/>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Храстово.JPG"/>
                    <pic:cNvPicPr/>
                  </pic:nvPicPr>
                  <pic:blipFill>
                    <a:blip r:embed="rId101">
                      <a:extLst>
                        <a:ext uri="{28A0092B-C50C-407E-A947-70E740481C1C}">
                          <a14:useLocalDpi xmlns:a14="http://schemas.microsoft.com/office/drawing/2010/main" val="0"/>
                        </a:ext>
                      </a:extLst>
                    </a:blip>
                    <a:stretch>
                      <a:fillRect/>
                    </a:stretch>
                  </pic:blipFill>
                  <pic:spPr>
                    <a:xfrm>
                      <a:off x="0" y="0"/>
                      <a:ext cx="5760720" cy="2994025"/>
                    </a:xfrm>
                    <a:prstGeom prst="rect">
                      <a:avLst/>
                    </a:prstGeom>
                  </pic:spPr>
                </pic:pic>
              </a:graphicData>
            </a:graphic>
          </wp:inline>
        </w:drawing>
      </w:r>
    </w:p>
    <w:p w:rsidR="00E55438" w:rsidRPr="00E13AAE" w:rsidRDefault="00E55438" w:rsidP="00E55438">
      <w:pPr>
        <w:spacing w:after="200" w:line="240" w:lineRule="auto"/>
        <w:jc w:val="center"/>
        <w:rPr>
          <w:rFonts w:ascii="Times New Roman" w:eastAsia="Calibri" w:hAnsi="Times New Roman" w:cs="Times New Roman"/>
          <w:iCs/>
          <w:sz w:val="24"/>
          <w:szCs w:val="24"/>
          <w:lang w:eastAsia="x-none"/>
        </w:rPr>
      </w:pPr>
      <w:bookmarkStart w:id="278" w:name="_Toc147927391"/>
      <w:r w:rsidRPr="00E13AAE">
        <w:rPr>
          <w:rFonts w:ascii="Times New Roman" w:eastAsia="Cambria" w:hAnsi="Times New Roman" w:cs="Times New Roman"/>
          <w:iCs/>
          <w:sz w:val="24"/>
          <w:szCs w:val="24"/>
          <w:lang w:eastAsia="x-none"/>
        </w:rPr>
        <w:t xml:space="preserve">Фигура </w:t>
      </w:r>
      <w:r w:rsidRPr="00E13AAE">
        <w:rPr>
          <w:rFonts w:ascii="Times New Roman" w:eastAsia="Cambria" w:hAnsi="Times New Roman" w:cs="Times New Roman"/>
          <w:iCs/>
          <w:sz w:val="24"/>
          <w:szCs w:val="24"/>
          <w:lang w:eastAsia="x-none"/>
        </w:rPr>
        <w:fldChar w:fldCharType="begin"/>
      </w:r>
      <w:r w:rsidRPr="00E13AAE">
        <w:rPr>
          <w:rFonts w:ascii="Times New Roman" w:eastAsia="Cambria" w:hAnsi="Times New Roman" w:cs="Times New Roman"/>
          <w:iCs/>
          <w:sz w:val="24"/>
          <w:szCs w:val="24"/>
          <w:lang w:eastAsia="x-none"/>
        </w:rPr>
        <w:instrText xml:space="preserve"> SEQ фигура \* ARABIC </w:instrText>
      </w:r>
      <w:r w:rsidRPr="00E13AAE">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92</w:t>
      </w:r>
      <w:r w:rsidRPr="00E13AAE">
        <w:rPr>
          <w:rFonts w:ascii="Times New Roman" w:eastAsia="Cambria" w:hAnsi="Times New Roman" w:cs="Times New Roman"/>
          <w:iCs/>
          <w:sz w:val="24"/>
          <w:szCs w:val="24"/>
          <w:lang w:eastAsia="x-none"/>
        </w:rPr>
        <w:fldChar w:fldCharType="end"/>
      </w:r>
      <w:r w:rsidRPr="00E13AAE">
        <w:rPr>
          <w:rFonts w:ascii="Times New Roman" w:eastAsia="Cambria" w:hAnsi="Times New Roman" w:cs="Times New Roman"/>
          <w:iCs/>
          <w:sz w:val="24"/>
          <w:szCs w:val="24"/>
          <w:lang w:eastAsia="x-none"/>
        </w:rPr>
        <w:t>. Сателитно изображение на село Храстово.</w:t>
      </w:r>
      <w:bookmarkEnd w:id="278"/>
    </w:p>
    <w:p w:rsidR="00E55438" w:rsidRDefault="00E55438"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Чал</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80145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15,99</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ind w:firstLine="284"/>
        <w:rPr>
          <w:rFonts w:ascii="Times New Roman CYR" w:hAnsi="Times New Roman CYR"/>
          <w:sz w:val="24"/>
          <w:szCs w:val="24"/>
        </w:rPr>
      </w:pPr>
    </w:p>
    <w:p w:rsidR="00E55438" w:rsidRDefault="00E55438" w:rsidP="00E55438">
      <w:pPr>
        <w:ind w:firstLine="284"/>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45AF9274" wp14:editId="7B924DC5">
            <wp:extent cx="5760720" cy="2606675"/>
            <wp:effectExtent l="0" t="0" r="0" b="3175"/>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Чал.JPG"/>
                    <pic:cNvPicPr/>
                  </pic:nvPicPr>
                  <pic:blipFill>
                    <a:blip r:embed="rId102">
                      <a:extLst>
                        <a:ext uri="{28A0092B-C50C-407E-A947-70E740481C1C}">
                          <a14:useLocalDpi xmlns:a14="http://schemas.microsoft.com/office/drawing/2010/main" val="0"/>
                        </a:ext>
                      </a:extLst>
                    </a:blip>
                    <a:stretch>
                      <a:fillRect/>
                    </a:stretch>
                  </pic:blipFill>
                  <pic:spPr>
                    <a:xfrm>
                      <a:off x="0" y="0"/>
                      <a:ext cx="5760720" cy="2606675"/>
                    </a:xfrm>
                    <a:prstGeom prst="rect">
                      <a:avLst/>
                    </a:prstGeom>
                  </pic:spPr>
                </pic:pic>
              </a:graphicData>
            </a:graphic>
          </wp:inline>
        </w:drawing>
      </w:r>
    </w:p>
    <w:p w:rsidR="00E55438" w:rsidRPr="00E13AAE" w:rsidRDefault="00E55438" w:rsidP="00E55438">
      <w:pPr>
        <w:spacing w:after="200" w:line="240" w:lineRule="auto"/>
        <w:jc w:val="center"/>
        <w:rPr>
          <w:rFonts w:ascii="Times New Roman" w:eastAsia="Calibri" w:hAnsi="Times New Roman" w:cs="Times New Roman"/>
          <w:iCs/>
          <w:sz w:val="24"/>
          <w:szCs w:val="24"/>
          <w:lang w:eastAsia="x-none"/>
        </w:rPr>
      </w:pPr>
      <w:bookmarkStart w:id="279" w:name="_Toc147927392"/>
      <w:r w:rsidRPr="00E13AAE">
        <w:rPr>
          <w:rFonts w:ascii="Times New Roman" w:eastAsia="Cambria" w:hAnsi="Times New Roman" w:cs="Times New Roman"/>
          <w:iCs/>
          <w:sz w:val="24"/>
          <w:szCs w:val="24"/>
          <w:lang w:eastAsia="x-none"/>
        </w:rPr>
        <w:t xml:space="preserve">Фигура </w:t>
      </w:r>
      <w:r w:rsidRPr="00E13AAE">
        <w:rPr>
          <w:rFonts w:ascii="Times New Roman" w:eastAsia="Cambria" w:hAnsi="Times New Roman" w:cs="Times New Roman"/>
          <w:iCs/>
          <w:sz w:val="24"/>
          <w:szCs w:val="24"/>
          <w:lang w:eastAsia="x-none"/>
        </w:rPr>
        <w:fldChar w:fldCharType="begin"/>
      </w:r>
      <w:r w:rsidRPr="00E13AAE">
        <w:rPr>
          <w:rFonts w:ascii="Times New Roman" w:eastAsia="Cambria" w:hAnsi="Times New Roman" w:cs="Times New Roman"/>
          <w:iCs/>
          <w:sz w:val="24"/>
          <w:szCs w:val="24"/>
          <w:lang w:eastAsia="x-none"/>
        </w:rPr>
        <w:instrText xml:space="preserve"> SEQ фигура \* ARABIC </w:instrText>
      </w:r>
      <w:r w:rsidRPr="00E13AAE">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93</w:t>
      </w:r>
      <w:r w:rsidRPr="00E13AAE">
        <w:rPr>
          <w:rFonts w:ascii="Times New Roman" w:eastAsia="Cambria" w:hAnsi="Times New Roman" w:cs="Times New Roman"/>
          <w:iCs/>
          <w:sz w:val="24"/>
          <w:szCs w:val="24"/>
          <w:lang w:eastAsia="x-none"/>
        </w:rPr>
        <w:fldChar w:fldCharType="end"/>
      </w:r>
      <w:r w:rsidRPr="00E13AAE">
        <w:rPr>
          <w:rFonts w:ascii="Times New Roman" w:eastAsia="Cambria" w:hAnsi="Times New Roman" w:cs="Times New Roman"/>
          <w:iCs/>
          <w:sz w:val="24"/>
          <w:szCs w:val="24"/>
          <w:lang w:eastAsia="x-none"/>
        </w:rPr>
        <w:t>. Сателитно изображение на село Чал.</w:t>
      </w:r>
      <w:bookmarkEnd w:id="279"/>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Черничево</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81027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53,36</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ind w:firstLine="284"/>
        <w:rPr>
          <w:rFonts w:ascii="Times New Roman CYR" w:hAnsi="Times New Roman CYR"/>
          <w:sz w:val="24"/>
          <w:szCs w:val="24"/>
        </w:rPr>
      </w:pPr>
    </w:p>
    <w:p w:rsidR="00E55438" w:rsidRDefault="00E55438" w:rsidP="00E13AAE">
      <w:pPr>
        <w:ind w:firstLine="284"/>
        <w:jc w:val="center"/>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36BE7268" wp14:editId="4337D2BA">
            <wp:extent cx="4499064" cy="3276600"/>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Черничево.JPG"/>
                    <pic:cNvPicPr/>
                  </pic:nvPicPr>
                  <pic:blipFill>
                    <a:blip r:embed="rId103">
                      <a:extLst>
                        <a:ext uri="{28A0092B-C50C-407E-A947-70E740481C1C}">
                          <a14:useLocalDpi xmlns:a14="http://schemas.microsoft.com/office/drawing/2010/main" val="0"/>
                        </a:ext>
                      </a:extLst>
                    </a:blip>
                    <a:stretch>
                      <a:fillRect/>
                    </a:stretch>
                  </pic:blipFill>
                  <pic:spPr>
                    <a:xfrm>
                      <a:off x="0" y="0"/>
                      <a:ext cx="4499966" cy="3277257"/>
                    </a:xfrm>
                    <a:prstGeom prst="rect">
                      <a:avLst/>
                    </a:prstGeom>
                  </pic:spPr>
                </pic:pic>
              </a:graphicData>
            </a:graphic>
          </wp:inline>
        </w:drawing>
      </w:r>
    </w:p>
    <w:p w:rsidR="00E55438" w:rsidRPr="00E13AAE" w:rsidRDefault="00E55438" w:rsidP="00E55438">
      <w:pPr>
        <w:spacing w:after="200" w:line="240" w:lineRule="auto"/>
        <w:jc w:val="center"/>
        <w:rPr>
          <w:rFonts w:ascii="Times New Roman" w:eastAsia="Calibri" w:hAnsi="Times New Roman" w:cs="Times New Roman"/>
          <w:iCs/>
          <w:sz w:val="24"/>
          <w:szCs w:val="24"/>
          <w:lang w:eastAsia="x-none"/>
        </w:rPr>
      </w:pPr>
      <w:bookmarkStart w:id="280" w:name="_Toc147927393"/>
      <w:r w:rsidRPr="00E13AAE">
        <w:rPr>
          <w:rFonts w:ascii="Times New Roman" w:eastAsia="Cambria" w:hAnsi="Times New Roman" w:cs="Times New Roman"/>
          <w:iCs/>
          <w:sz w:val="24"/>
          <w:szCs w:val="24"/>
          <w:lang w:eastAsia="x-none"/>
        </w:rPr>
        <w:t xml:space="preserve">Фигура </w:t>
      </w:r>
      <w:r w:rsidRPr="00E13AAE">
        <w:rPr>
          <w:rFonts w:ascii="Times New Roman" w:eastAsia="Cambria" w:hAnsi="Times New Roman" w:cs="Times New Roman"/>
          <w:iCs/>
          <w:sz w:val="24"/>
          <w:szCs w:val="24"/>
          <w:lang w:eastAsia="x-none"/>
        </w:rPr>
        <w:fldChar w:fldCharType="begin"/>
      </w:r>
      <w:r w:rsidRPr="00E13AAE">
        <w:rPr>
          <w:rFonts w:ascii="Times New Roman" w:eastAsia="Cambria" w:hAnsi="Times New Roman" w:cs="Times New Roman"/>
          <w:iCs/>
          <w:sz w:val="24"/>
          <w:szCs w:val="24"/>
          <w:lang w:eastAsia="x-none"/>
        </w:rPr>
        <w:instrText xml:space="preserve"> SEQ фигура \* ARABIC </w:instrText>
      </w:r>
      <w:r w:rsidRPr="00E13AAE">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94</w:t>
      </w:r>
      <w:r w:rsidRPr="00E13AAE">
        <w:rPr>
          <w:rFonts w:ascii="Times New Roman" w:eastAsia="Cambria" w:hAnsi="Times New Roman" w:cs="Times New Roman"/>
          <w:iCs/>
          <w:sz w:val="24"/>
          <w:szCs w:val="24"/>
          <w:lang w:eastAsia="x-none"/>
        </w:rPr>
        <w:fldChar w:fldCharType="end"/>
      </w:r>
      <w:r w:rsidRPr="00E13AAE">
        <w:rPr>
          <w:rFonts w:ascii="Times New Roman" w:eastAsia="Cambria" w:hAnsi="Times New Roman" w:cs="Times New Roman"/>
          <w:iCs/>
          <w:sz w:val="24"/>
          <w:szCs w:val="24"/>
          <w:lang w:eastAsia="x-none"/>
        </w:rPr>
        <w:t>. Сателитно изображение на село Черничево.</w:t>
      </w:r>
      <w:bookmarkEnd w:id="280"/>
    </w:p>
    <w:p w:rsidR="00E55438" w:rsidRDefault="00E55438" w:rsidP="00E55438">
      <w:pPr>
        <w:ind w:firstLine="284"/>
        <w:rPr>
          <w:rFonts w:ascii="Times New Roman CYR" w:hAnsi="Times New Roman CYR"/>
          <w:sz w:val="24"/>
          <w:szCs w:val="24"/>
        </w:rPr>
      </w:pPr>
    </w:p>
    <w:tbl>
      <w:tblPr>
        <w:tblW w:w="9493" w:type="dxa"/>
        <w:tblBorders>
          <w:top w:val="single" w:sz="4" w:space="0" w:color="7F7F7F"/>
          <w:bottom w:val="single" w:sz="4" w:space="0" w:color="7F7F7F"/>
        </w:tblBorders>
        <w:tblLook w:val="04A0" w:firstRow="1" w:lastRow="0" w:firstColumn="1" w:lastColumn="0" w:noHBand="0" w:noVBand="1"/>
      </w:tblPr>
      <w:tblGrid>
        <w:gridCol w:w="2547"/>
        <w:gridCol w:w="965"/>
        <w:gridCol w:w="2693"/>
        <w:gridCol w:w="3288"/>
      </w:tblGrid>
      <w:tr w:rsidR="00E55438" w:rsidRPr="00105C02" w:rsidTr="009A7948">
        <w:trPr>
          <w:trHeight w:val="285"/>
        </w:trPr>
        <w:tc>
          <w:tcPr>
            <w:tcW w:w="3512" w:type="dxa"/>
            <w:gridSpan w:val="2"/>
            <w:vMerge w:val="restart"/>
            <w:shd w:val="clear" w:color="auto" w:fill="auto"/>
            <w:hideMark/>
          </w:tcPr>
          <w:p w:rsidR="00E55438" w:rsidRPr="00105C02" w:rsidRDefault="00E55438" w:rsidP="009A7948">
            <w:pPr>
              <w:spacing w:after="0" w:line="240" w:lineRule="auto"/>
              <w:ind w:right="176"/>
              <w:jc w:val="right"/>
              <w:rPr>
                <w:rFonts w:ascii="Times New Roman" w:eastAsia="Calibri" w:hAnsi="Times New Roman" w:cs="Times New Roman"/>
                <w:bCs/>
                <w:sz w:val="20"/>
                <w:szCs w:val="24"/>
                <w:lang w:eastAsia="bg-BG"/>
              </w:rPr>
            </w:pPr>
            <w:r>
              <w:rPr>
                <w:rFonts w:ascii="Times New Roman" w:eastAsia="Cambria" w:hAnsi="Times New Roman" w:cs="Times New Roman"/>
                <w:b/>
                <w:bCs/>
                <w:sz w:val="20"/>
                <w:szCs w:val="24"/>
                <w:lang w:eastAsia="bg-BG"/>
              </w:rPr>
              <w:lastRenderedPageBreak/>
              <w:t>село</w:t>
            </w:r>
            <w:r w:rsidRPr="00105C02">
              <w:rPr>
                <w:rFonts w:ascii="Times New Roman" w:eastAsia="Cambria" w:hAnsi="Times New Roman" w:cs="Times New Roman"/>
                <w:b/>
                <w:bCs/>
                <w:sz w:val="20"/>
                <w:szCs w:val="24"/>
                <w:lang w:eastAsia="bg-BG"/>
              </w:rPr>
              <w:t xml:space="preserve"> </w:t>
            </w:r>
            <w:r>
              <w:rPr>
                <w:rFonts w:ascii="Times New Roman" w:eastAsia="Cambria" w:hAnsi="Times New Roman" w:cs="Times New Roman"/>
                <w:b/>
                <w:bCs/>
                <w:sz w:val="20"/>
                <w:szCs w:val="24"/>
                <w:lang w:eastAsia="bg-BG"/>
              </w:rPr>
              <w:t>Чернооки</w:t>
            </w:r>
          </w:p>
        </w:tc>
        <w:tc>
          <w:tcPr>
            <w:tcW w:w="2693" w:type="dxa"/>
            <w:shd w:val="clear" w:color="auto" w:fill="auto"/>
            <w:hideMark/>
          </w:tcPr>
          <w:p w:rsidR="00E55438" w:rsidRPr="00C5180E" w:rsidRDefault="00E55438" w:rsidP="009A7948">
            <w:pPr>
              <w:spacing w:after="0" w:line="240" w:lineRule="auto"/>
              <w:jc w:val="right"/>
              <w:rPr>
                <w:rFonts w:ascii="Times New Roman" w:eastAsia="Cambria" w:hAnsi="Times New Roman" w:cs="Times New Roman"/>
                <w:b/>
                <w:bCs/>
                <w:sz w:val="20"/>
                <w:szCs w:val="20"/>
                <w:lang w:val="en-US" w:eastAsia="bg-BG"/>
              </w:rPr>
            </w:pPr>
            <w:r>
              <w:rPr>
                <w:rFonts w:ascii="Times New Roman" w:eastAsia="Cambria" w:hAnsi="Times New Roman" w:cs="Times New Roman"/>
                <w:b/>
                <w:bCs/>
                <w:sz w:val="20"/>
                <w:szCs w:val="20"/>
                <w:lang w:val="en-US" w:eastAsia="bg-BG"/>
              </w:rPr>
              <w:t>KRZ15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sidRPr="00105C02">
              <w:rPr>
                <w:rFonts w:ascii="Times New Roman" w:eastAsia="Cambria" w:hAnsi="Times New Roman" w:cs="Times New Roman"/>
                <w:b/>
                <w:bCs/>
                <w:sz w:val="20"/>
                <w:szCs w:val="20"/>
                <w:lang w:eastAsia="bg-BG"/>
              </w:rPr>
              <w:t>ЕКАТТЕ  код община</w:t>
            </w:r>
          </w:p>
        </w:tc>
      </w:tr>
      <w:tr w:rsidR="00E55438" w:rsidRPr="00105C02" w:rsidTr="009A7948">
        <w:trPr>
          <w:trHeight w:val="349"/>
        </w:trPr>
        <w:tc>
          <w:tcPr>
            <w:tcW w:w="0" w:type="auto"/>
            <w:gridSpan w:val="2"/>
            <w:vMerge/>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4"/>
                <w:lang w:eastAsia="bg-BG"/>
              </w:rPr>
            </w:pPr>
          </w:p>
        </w:tc>
        <w:tc>
          <w:tcPr>
            <w:tcW w:w="2693" w:type="dxa"/>
            <w:shd w:val="clear" w:color="auto" w:fill="auto"/>
            <w:hideMark/>
          </w:tcPr>
          <w:p w:rsidR="00E55438" w:rsidRPr="001B641E" w:rsidRDefault="00E55438" w:rsidP="009A7948">
            <w:pPr>
              <w:spacing w:after="0" w:line="240" w:lineRule="auto"/>
              <w:jc w:val="right"/>
              <w:rPr>
                <w:rFonts w:ascii="Times New Roman" w:eastAsia="Cambria" w:hAnsi="Times New Roman" w:cs="Times New Roman"/>
                <w:b/>
                <w:sz w:val="20"/>
                <w:szCs w:val="20"/>
                <w:lang w:val="en-US" w:eastAsia="bg-BG"/>
              </w:rPr>
            </w:pPr>
            <w:r>
              <w:rPr>
                <w:rFonts w:ascii="Times New Roman" w:eastAsia="Cambria" w:hAnsi="Times New Roman" w:cs="Times New Roman"/>
                <w:b/>
                <w:sz w:val="20"/>
                <w:szCs w:val="20"/>
                <w:lang w:eastAsia="bg-BG"/>
              </w:rPr>
              <w:t>81205</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ЕКАТТЕ  код населено място</w:t>
            </w:r>
          </w:p>
        </w:tc>
      </w:tr>
      <w:tr w:rsidR="00E55438" w:rsidRPr="00105C02" w:rsidTr="009A7948">
        <w:tc>
          <w:tcPr>
            <w:tcW w:w="2547" w:type="dxa"/>
            <w:shd w:val="clear" w:color="auto" w:fill="auto"/>
            <w:hideMark/>
          </w:tcPr>
          <w:p w:rsidR="00E55438" w:rsidRPr="00105C02" w:rsidRDefault="00E55438" w:rsidP="009A7948">
            <w:pPr>
              <w:spacing w:after="0" w:line="240" w:lineRule="auto"/>
              <w:rPr>
                <w:rFonts w:ascii="Times New Roman" w:eastAsia="Cambria" w:hAnsi="Times New Roman" w:cs="Times New Roman"/>
                <w:b/>
                <w:bCs/>
                <w:sz w:val="20"/>
                <w:szCs w:val="20"/>
                <w:lang w:eastAsia="bg-BG"/>
              </w:rPr>
            </w:pPr>
            <w:r>
              <w:rPr>
                <w:rFonts w:ascii="Times New Roman" w:eastAsia="Cambria" w:hAnsi="Times New Roman" w:cs="Times New Roman"/>
                <w:b/>
                <w:bCs/>
                <w:sz w:val="20"/>
                <w:szCs w:val="20"/>
                <w:lang w:eastAsia="bg-BG"/>
              </w:rPr>
              <w:t>Площ на землището, km</w:t>
            </w:r>
            <w:r w:rsidRPr="00C5180E">
              <w:rPr>
                <w:rFonts w:ascii="Times New Roman" w:eastAsia="Cambria" w:hAnsi="Times New Roman" w:cs="Times New Roman"/>
                <w:b/>
                <w:bCs/>
                <w:sz w:val="20"/>
                <w:szCs w:val="20"/>
                <w:vertAlign w:val="superscript"/>
                <w:lang w:eastAsia="bg-BG"/>
              </w:rPr>
              <w:t>2</w:t>
            </w:r>
          </w:p>
        </w:tc>
        <w:tc>
          <w:tcPr>
            <w:tcW w:w="965" w:type="dxa"/>
            <w:shd w:val="clear" w:color="auto" w:fill="auto"/>
            <w:hideMark/>
          </w:tcPr>
          <w:p w:rsidR="00E55438" w:rsidRPr="00DC73A1" w:rsidRDefault="00E55438" w:rsidP="009A7948">
            <w:pPr>
              <w:spacing w:after="0" w:line="240" w:lineRule="auto"/>
              <w:jc w:val="right"/>
              <w:rPr>
                <w:rFonts w:ascii="Times New Roman" w:eastAsia="Cambria" w:hAnsi="Times New Roman" w:cs="Times New Roman"/>
                <w:sz w:val="20"/>
                <w:szCs w:val="20"/>
                <w:lang w:eastAsia="bg-BG"/>
              </w:rPr>
            </w:pPr>
            <w:r>
              <w:rPr>
                <w:rFonts w:ascii="Times New Roman" w:eastAsia="Cambria" w:hAnsi="Times New Roman" w:cs="Times New Roman"/>
                <w:sz w:val="20"/>
                <w:szCs w:val="20"/>
                <w:lang w:eastAsia="bg-BG"/>
              </w:rPr>
              <w:t>13,43</w:t>
            </w:r>
          </w:p>
        </w:tc>
        <w:tc>
          <w:tcPr>
            <w:tcW w:w="2693" w:type="dxa"/>
            <w:shd w:val="clear" w:color="auto" w:fill="auto"/>
            <w:hideMark/>
          </w:tcPr>
          <w:p w:rsidR="00E55438" w:rsidRPr="00343AB7" w:rsidRDefault="00E55438" w:rsidP="009A7948">
            <w:pPr>
              <w:spacing w:after="0" w:line="240" w:lineRule="auto"/>
              <w:jc w:val="right"/>
              <w:rPr>
                <w:rFonts w:ascii="Times New Roman" w:eastAsia="Cambria" w:hAnsi="Times New Roman" w:cs="Times New Roman"/>
                <w:sz w:val="20"/>
                <w:szCs w:val="20"/>
                <w:lang w:val="en-US" w:eastAsia="bg-BG"/>
              </w:rPr>
            </w:pPr>
            <w:r>
              <w:rPr>
                <w:rFonts w:ascii="Times New Roman" w:eastAsia="Cambria" w:hAnsi="Times New Roman" w:cs="Times New Roman"/>
                <w:b/>
                <w:sz w:val="20"/>
                <w:szCs w:val="20"/>
                <w:lang w:val="en-US" w:eastAsia="bg-BG"/>
              </w:rPr>
              <w:t>7</w:t>
            </w:r>
          </w:p>
        </w:tc>
        <w:tc>
          <w:tcPr>
            <w:tcW w:w="3288" w:type="dxa"/>
            <w:shd w:val="clear" w:color="auto" w:fill="auto"/>
            <w:hideMark/>
          </w:tcPr>
          <w:p w:rsidR="00E55438" w:rsidRPr="00105C02" w:rsidRDefault="00E55438" w:rsidP="009A7948">
            <w:pPr>
              <w:spacing w:after="0" w:line="240" w:lineRule="auto"/>
              <w:rPr>
                <w:rFonts w:ascii="Times New Roman" w:eastAsia="Cambria" w:hAnsi="Times New Roman" w:cs="Times New Roman"/>
                <w:sz w:val="20"/>
                <w:szCs w:val="20"/>
                <w:lang w:eastAsia="bg-BG"/>
              </w:rPr>
            </w:pPr>
            <w:r w:rsidRPr="00105C02">
              <w:rPr>
                <w:rFonts w:ascii="Times New Roman" w:eastAsia="Cambria" w:hAnsi="Times New Roman" w:cs="Times New Roman"/>
                <w:sz w:val="20"/>
                <w:szCs w:val="20"/>
                <w:lang w:eastAsia="bg-BG"/>
              </w:rPr>
              <w:t xml:space="preserve">Категория </w:t>
            </w:r>
          </w:p>
        </w:tc>
      </w:tr>
    </w:tbl>
    <w:p w:rsidR="00E55438" w:rsidRDefault="00E55438" w:rsidP="00E55438">
      <w:pPr>
        <w:ind w:firstLine="284"/>
        <w:rPr>
          <w:rFonts w:ascii="Times New Roman CYR" w:hAnsi="Times New Roman CYR"/>
          <w:sz w:val="24"/>
          <w:szCs w:val="24"/>
        </w:rPr>
      </w:pPr>
    </w:p>
    <w:p w:rsidR="00E55438" w:rsidRDefault="00E55438" w:rsidP="00E13AAE">
      <w:pPr>
        <w:ind w:firstLine="284"/>
        <w:jc w:val="center"/>
        <w:rPr>
          <w:rFonts w:ascii="Times New Roman CYR" w:hAnsi="Times New Roman CYR"/>
          <w:sz w:val="24"/>
          <w:szCs w:val="24"/>
        </w:rPr>
      </w:pPr>
      <w:r>
        <w:rPr>
          <w:rFonts w:ascii="Times New Roman CYR" w:hAnsi="Times New Roman CYR"/>
          <w:noProof/>
          <w:sz w:val="24"/>
          <w:szCs w:val="24"/>
          <w:lang w:eastAsia="bg-BG"/>
        </w:rPr>
        <w:drawing>
          <wp:inline distT="0" distB="0" distL="0" distR="0" wp14:anchorId="4F9C0655" wp14:editId="2FABBFC6">
            <wp:extent cx="4953000" cy="2771867"/>
            <wp:effectExtent l="0" t="0" r="0" b="9525"/>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Чернооки.JPG"/>
                    <pic:cNvPicPr/>
                  </pic:nvPicPr>
                  <pic:blipFill>
                    <a:blip r:embed="rId104">
                      <a:extLst>
                        <a:ext uri="{28A0092B-C50C-407E-A947-70E740481C1C}">
                          <a14:useLocalDpi xmlns:a14="http://schemas.microsoft.com/office/drawing/2010/main" val="0"/>
                        </a:ext>
                      </a:extLst>
                    </a:blip>
                    <a:stretch>
                      <a:fillRect/>
                    </a:stretch>
                  </pic:blipFill>
                  <pic:spPr>
                    <a:xfrm>
                      <a:off x="0" y="0"/>
                      <a:ext cx="4954456" cy="2772682"/>
                    </a:xfrm>
                    <a:prstGeom prst="rect">
                      <a:avLst/>
                    </a:prstGeom>
                  </pic:spPr>
                </pic:pic>
              </a:graphicData>
            </a:graphic>
          </wp:inline>
        </w:drawing>
      </w:r>
    </w:p>
    <w:p w:rsidR="00E55438" w:rsidRDefault="00E55438" w:rsidP="00E55438">
      <w:pPr>
        <w:spacing w:after="200" w:line="240" w:lineRule="auto"/>
        <w:jc w:val="center"/>
        <w:rPr>
          <w:rFonts w:ascii="Times New Roman" w:eastAsia="Cambria" w:hAnsi="Times New Roman" w:cs="Times New Roman"/>
          <w:iCs/>
          <w:sz w:val="24"/>
          <w:szCs w:val="24"/>
          <w:lang w:eastAsia="x-none"/>
        </w:rPr>
      </w:pPr>
      <w:bookmarkStart w:id="281" w:name="_Toc147927394"/>
      <w:r w:rsidRPr="00E13AAE">
        <w:rPr>
          <w:rFonts w:ascii="Times New Roman" w:eastAsia="Cambria" w:hAnsi="Times New Roman" w:cs="Times New Roman"/>
          <w:iCs/>
          <w:sz w:val="24"/>
          <w:szCs w:val="24"/>
          <w:lang w:eastAsia="x-none"/>
        </w:rPr>
        <w:t xml:space="preserve">Фигура </w:t>
      </w:r>
      <w:r w:rsidRPr="00E13AAE">
        <w:rPr>
          <w:rFonts w:ascii="Times New Roman" w:eastAsia="Cambria" w:hAnsi="Times New Roman" w:cs="Times New Roman"/>
          <w:iCs/>
          <w:sz w:val="24"/>
          <w:szCs w:val="24"/>
          <w:lang w:eastAsia="x-none"/>
        </w:rPr>
        <w:fldChar w:fldCharType="begin"/>
      </w:r>
      <w:r w:rsidRPr="00E13AAE">
        <w:rPr>
          <w:rFonts w:ascii="Times New Roman" w:eastAsia="Cambria" w:hAnsi="Times New Roman" w:cs="Times New Roman"/>
          <w:iCs/>
          <w:sz w:val="24"/>
          <w:szCs w:val="24"/>
          <w:lang w:eastAsia="x-none"/>
        </w:rPr>
        <w:instrText xml:space="preserve"> SEQ фигура \* ARABIC </w:instrText>
      </w:r>
      <w:r w:rsidRPr="00E13AAE">
        <w:rPr>
          <w:rFonts w:ascii="Times New Roman" w:eastAsia="Cambria" w:hAnsi="Times New Roman" w:cs="Times New Roman"/>
          <w:iCs/>
          <w:sz w:val="24"/>
          <w:szCs w:val="24"/>
          <w:lang w:eastAsia="x-none"/>
        </w:rPr>
        <w:fldChar w:fldCharType="separate"/>
      </w:r>
      <w:r w:rsidR="008A738C">
        <w:rPr>
          <w:rFonts w:ascii="Times New Roman" w:eastAsia="Cambria" w:hAnsi="Times New Roman" w:cs="Times New Roman"/>
          <w:iCs/>
          <w:noProof/>
          <w:sz w:val="24"/>
          <w:szCs w:val="24"/>
          <w:lang w:eastAsia="x-none"/>
        </w:rPr>
        <w:t>95</w:t>
      </w:r>
      <w:r w:rsidRPr="00E13AAE">
        <w:rPr>
          <w:rFonts w:ascii="Times New Roman" w:eastAsia="Cambria" w:hAnsi="Times New Roman" w:cs="Times New Roman"/>
          <w:iCs/>
          <w:sz w:val="24"/>
          <w:szCs w:val="24"/>
          <w:lang w:eastAsia="x-none"/>
        </w:rPr>
        <w:fldChar w:fldCharType="end"/>
      </w:r>
      <w:r w:rsidRPr="00E13AAE">
        <w:rPr>
          <w:rFonts w:ascii="Times New Roman" w:eastAsia="Cambria" w:hAnsi="Times New Roman" w:cs="Times New Roman"/>
          <w:iCs/>
          <w:sz w:val="24"/>
          <w:szCs w:val="24"/>
          <w:lang w:eastAsia="x-none"/>
        </w:rPr>
        <w:t>. Сателитно изображение на село Чернооки.</w:t>
      </w:r>
      <w:bookmarkEnd w:id="281"/>
    </w:p>
    <w:p w:rsidR="00D96E8D" w:rsidRPr="00E13AAE" w:rsidRDefault="00D96E8D" w:rsidP="00D96E8D">
      <w:pPr>
        <w:spacing w:after="200" w:line="240" w:lineRule="auto"/>
        <w:rPr>
          <w:rFonts w:ascii="Times New Roman" w:eastAsia="Calibri" w:hAnsi="Times New Roman" w:cs="Times New Roman"/>
          <w:iCs/>
          <w:sz w:val="24"/>
          <w:szCs w:val="24"/>
          <w:lang w:eastAsia="x-none"/>
        </w:rPr>
      </w:pPr>
    </w:p>
    <w:p w:rsidR="00E55438" w:rsidRPr="00105C02" w:rsidRDefault="003C1484" w:rsidP="00E55438">
      <w:pPr>
        <w:shd w:val="clear" w:color="auto" w:fill="528693"/>
        <w:spacing w:after="0" w:line="240" w:lineRule="auto"/>
        <w:jc w:val="both"/>
        <w:outlineLvl w:val="0"/>
        <w:rPr>
          <w:rFonts w:ascii="Times New Roman" w:eastAsia="Cambria" w:hAnsi="Times New Roman" w:cs="Times New Roman"/>
          <w:b/>
          <w:color w:val="FFFFFF"/>
          <w:sz w:val="24"/>
          <w:szCs w:val="24"/>
          <w:lang w:eastAsia="x-none"/>
        </w:rPr>
      </w:pPr>
      <w:bookmarkStart w:id="282" w:name="_Toc444108207"/>
      <w:bookmarkStart w:id="283" w:name="_Toc147927259"/>
      <w:r>
        <w:rPr>
          <w:rFonts w:ascii="Times New Roman" w:eastAsia="Cambria" w:hAnsi="Times New Roman" w:cs="Times New Roman"/>
          <w:b/>
          <w:color w:val="FFFFFF"/>
          <w:sz w:val="24"/>
          <w:szCs w:val="24"/>
          <w:lang w:val="en-US" w:eastAsia="x-none"/>
        </w:rPr>
        <w:t>V</w:t>
      </w:r>
      <w:r w:rsidR="00E55438" w:rsidRPr="00105C02">
        <w:rPr>
          <w:rFonts w:ascii="Times New Roman" w:eastAsia="Cambria" w:hAnsi="Times New Roman" w:cs="Times New Roman"/>
          <w:b/>
          <w:color w:val="FFFFFF"/>
          <w:sz w:val="24"/>
          <w:szCs w:val="24"/>
          <w:lang w:eastAsia="x-none"/>
        </w:rPr>
        <w:t>II. 7. 2. СИСТЕМА ОБИТАВАНЕ</w:t>
      </w:r>
      <w:bookmarkEnd w:id="282"/>
      <w:bookmarkEnd w:id="283"/>
    </w:p>
    <w:p w:rsidR="00E55438" w:rsidRPr="00105C02" w:rsidRDefault="00E55438" w:rsidP="00E55438">
      <w:pPr>
        <w:shd w:val="clear" w:color="auto" w:fill="BAC737"/>
        <w:spacing w:after="120" w:line="240" w:lineRule="auto"/>
        <w:rPr>
          <w:rFonts w:ascii="Times New Roman" w:eastAsia="Cambria" w:hAnsi="Times New Roman" w:cs="Times New Roman"/>
          <w:sz w:val="6"/>
          <w:szCs w:val="6"/>
        </w:rPr>
      </w:pPr>
    </w:p>
    <w:p w:rsidR="00E55438" w:rsidRPr="00105C02" w:rsidRDefault="00E55438" w:rsidP="00E55438">
      <w:pPr>
        <w:pStyle w:val="NoSpacing"/>
      </w:pPr>
    </w:p>
    <w:p w:rsidR="00E55438" w:rsidRPr="00105C02" w:rsidRDefault="00E55438" w:rsidP="00E55438">
      <w:pPr>
        <w:tabs>
          <w:tab w:val="left" w:pos="3364"/>
        </w:tabs>
        <w:spacing w:after="0" w:line="240" w:lineRule="auto"/>
        <w:jc w:val="both"/>
        <w:outlineLvl w:val="0"/>
        <w:rPr>
          <w:rFonts w:ascii="Times New Roman" w:eastAsia="Cambria" w:hAnsi="Times New Roman" w:cs="Times New Roman"/>
          <w:color w:val="000000"/>
          <w:sz w:val="24"/>
          <w:szCs w:val="24"/>
          <w:lang w:eastAsia="x-none"/>
        </w:rPr>
      </w:pPr>
      <w:bookmarkStart w:id="284" w:name="_Toc444108208"/>
      <w:bookmarkStart w:id="285" w:name="_Toc147927260"/>
      <w:r w:rsidRPr="00105C02">
        <w:rPr>
          <w:rFonts w:ascii="Times New Roman" w:eastAsia="Cambria" w:hAnsi="Times New Roman" w:cs="Times New Roman"/>
          <w:color w:val="000000"/>
          <w:sz w:val="24"/>
          <w:szCs w:val="24"/>
          <w:lang w:eastAsia="x-none"/>
        </w:rPr>
        <w:t>VII. 7. 2. 1. Обитаване и жилищна осигуреност</w:t>
      </w:r>
      <w:bookmarkEnd w:id="284"/>
      <w:bookmarkEnd w:id="285"/>
    </w:p>
    <w:p w:rsidR="00E55438" w:rsidRPr="00105C02" w:rsidRDefault="00E55438" w:rsidP="00E55438">
      <w:pPr>
        <w:shd w:val="clear" w:color="auto" w:fill="528693"/>
        <w:spacing w:after="120" w:line="240" w:lineRule="auto"/>
        <w:rPr>
          <w:rFonts w:ascii="Times New Roman" w:eastAsia="Cambria" w:hAnsi="Times New Roman" w:cs="Times New Roman"/>
          <w:sz w:val="6"/>
          <w:szCs w:val="24"/>
        </w:rPr>
      </w:pPr>
    </w:p>
    <w:p w:rsidR="00E55438" w:rsidRDefault="00E55438" w:rsidP="00E55438">
      <w:pPr>
        <w:ind w:firstLine="284"/>
        <w:rPr>
          <w:sz w:val="24"/>
          <w:szCs w:val="24"/>
        </w:rPr>
      </w:pPr>
    </w:p>
    <w:p w:rsidR="00E55438" w:rsidRPr="00CC7D97" w:rsidRDefault="00E55438" w:rsidP="00E55438">
      <w:pPr>
        <w:autoSpaceDE w:val="0"/>
        <w:autoSpaceDN w:val="0"/>
        <w:adjustRightInd w:val="0"/>
        <w:spacing w:after="120" w:line="360" w:lineRule="auto"/>
        <w:ind w:firstLine="426"/>
        <w:jc w:val="both"/>
        <w:rPr>
          <w:rFonts w:ascii="Times New Roman" w:eastAsia="Times New Roman" w:hAnsi="Times New Roman" w:cs="Times New Roman"/>
          <w:color w:val="000000"/>
          <w:sz w:val="24"/>
          <w:szCs w:val="24"/>
          <w:lang w:eastAsia="bg-BG"/>
        </w:rPr>
      </w:pPr>
      <w:r w:rsidRPr="00CC7D97">
        <w:rPr>
          <w:rFonts w:ascii="Times New Roman" w:eastAsia="Times New Roman" w:hAnsi="Times New Roman" w:cs="Times New Roman"/>
          <w:color w:val="000000"/>
          <w:sz w:val="24"/>
          <w:szCs w:val="24"/>
          <w:lang w:eastAsia="bg-BG"/>
        </w:rPr>
        <w:t>По данни на НСИ за 2012г. броят жилищни сгради е 7753, като статистиката за предната година показва, че 53% от жилищния фонд е обитаван. През 2011г. едва 805 сгради са преброени в града, като мнозинството от фонда е на територията на селата.</w:t>
      </w:r>
    </w:p>
    <w:tbl>
      <w:tblPr>
        <w:tblStyle w:val="a2"/>
        <w:tblW w:w="9016" w:type="dxa"/>
        <w:tblLayout w:type="fixed"/>
        <w:tblLook w:val="04A0" w:firstRow="1" w:lastRow="0" w:firstColumn="1" w:lastColumn="0" w:noHBand="0" w:noVBand="1"/>
      </w:tblPr>
      <w:tblGrid>
        <w:gridCol w:w="1491"/>
        <w:gridCol w:w="851"/>
        <w:gridCol w:w="974"/>
        <w:gridCol w:w="739"/>
        <w:gridCol w:w="851"/>
        <w:gridCol w:w="850"/>
        <w:gridCol w:w="851"/>
        <w:gridCol w:w="850"/>
        <w:gridCol w:w="851"/>
        <w:gridCol w:w="708"/>
      </w:tblGrid>
      <w:tr w:rsidR="00EA4A3E" w:rsidRPr="00CC7D97" w:rsidTr="00EA4A3E">
        <w:trPr>
          <w:cnfStyle w:val="100000000000" w:firstRow="1" w:lastRow="0" w:firstColumn="0" w:lastColumn="0" w:oddVBand="0" w:evenVBand="0" w:oddHBand="0" w:evenHBand="0" w:firstRowFirstColumn="0" w:firstRowLastColumn="0" w:lastRowFirstColumn="0" w:lastRowLastColumn="0"/>
        </w:trPr>
        <w:tc>
          <w:tcPr>
            <w:tcW w:w="1491" w:type="dxa"/>
            <w:vMerge w:val="restart"/>
            <w:vAlign w:val="center"/>
          </w:tcPr>
          <w:p w:rsidR="00EA4A3E" w:rsidRPr="005964E7" w:rsidRDefault="00EA4A3E" w:rsidP="00EA4A3E">
            <w:pPr>
              <w:rPr>
                <w:rFonts w:eastAsia="Calibri" w:cs="Times New Roman"/>
                <w:bCs/>
              </w:rPr>
            </w:pPr>
            <w:r w:rsidRPr="005964E7">
              <w:rPr>
                <w:rFonts w:eastAsia="Calibri" w:cs="Times New Roman"/>
                <w:bCs/>
              </w:rPr>
              <w:t>Община Крумовград</w:t>
            </w:r>
          </w:p>
          <w:p w:rsidR="00EA4A3E" w:rsidRPr="005964E7" w:rsidRDefault="00EA4A3E" w:rsidP="00EA4A3E">
            <w:pPr>
              <w:rPr>
                <w:rFonts w:eastAsia="Calibri" w:cs="Times New Roman"/>
                <w:bCs/>
              </w:rPr>
            </w:pPr>
          </w:p>
        </w:tc>
        <w:tc>
          <w:tcPr>
            <w:tcW w:w="851" w:type="dxa"/>
            <w:vMerge w:val="restart"/>
            <w:vAlign w:val="center"/>
          </w:tcPr>
          <w:p w:rsidR="00EA4A3E" w:rsidRPr="005964E7" w:rsidRDefault="00EA4A3E" w:rsidP="00EA4A3E">
            <w:pPr>
              <w:rPr>
                <w:rFonts w:eastAsia="Calibri" w:cs="Times New Roman"/>
                <w:bCs/>
              </w:rPr>
            </w:pPr>
            <w:r w:rsidRPr="005964E7">
              <w:rPr>
                <w:rFonts w:eastAsia="Calibri" w:cs="Times New Roman"/>
                <w:bCs/>
              </w:rPr>
              <w:t>Общо</w:t>
            </w:r>
          </w:p>
        </w:tc>
        <w:tc>
          <w:tcPr>
            <w:tcW w:w="6674" w:type="dxa"/>
            <w:gridSpan w:val="8"/>
          </w:tcPr>
          <w:p w:rsidR="00EA4A3E" w:rsidRPr="005964E7" w:rsidRDefault="00EA4A3E" w:rsidP="009A7948">
            <w:pPr>
              <w:rPr>
                <w:rFonts w:eastAsia="Calibri" w:cs="Times New Roman"/>
                <w:bCs/>
              </w:rPr>
            </w:pPr>
            <w:r w:rsidRPr="005964E7">
              <w:rPr>
                <w:rFonts w:eastAsia="Calibri" w:cs="Times New Roman"/>
                <w:bCs/>
              </w:rPr>
              <w:t>Период на построяване</w:t>
            </w:r>
          </w:p>
        </w:tc>
      </w:tr>
      <w:tr w:rsidR="00E55438" w:rsidRPr="00CC7D97" w:rsidTr="00EA4A3E">
        <w:trPr>
          <w:trHeight w:val="729"/>
        </w:trPr>
        <w:tc>
          <w:tcPr>
            <w:tcW w:w="1491" w:type="dxa"/>
            <w:vMerge/>
            <w:shd w:val="clear" w:color="auto" w:fill="C5E0B3" w:themeFill="accent6" w:themeFillTint="66"/>
          </w:tcPr>
          <w:p w:rsidR="00E55438" w:rsidRPr="005964E7" w:rsidRDefault="00E55438" w:rsidP="009A7948">
            <w:pPr>
              <w:jc w:val="both"/>
              <w:rPr>
                <w:rFonts w:eastAsia="Calibri" w:cs="Times New Roman"/>
                <w:b/>
                <w:bCs/>
                <w:sz w:val="24"/>
              </w:rPr>
            </w:pPr>
          </w:p>
        </w:tc>
        <w:tc>
          <w:tcPr>
            <w:tcW w:w="851" w:type="dxa"/>
            <w:vMerge/>
            <w:shd w:val="clear" w:color="auto" w:fill="C5E0B3" w:themeFill="accent6" w:themeFillTint="66"/>
          </w:tcPr>
          <w:p w:rsidR="00E55438" w:rsidRPr="005964E7" w:rsidRDefault="00E55438" w:rsidP="009A7948">
            <w:pPr>
              <w:jc w:val="both"/>
              <w:rPr>
                <w:rFonts w:eastAsia="Calibri" w:cs="Times New Roman"/>
                <w:b/>
                <w:sz w:val="24"/>
              </w:rPr>
            </w:pPr>
          </w:p>
        </w:tc>
        <w:tc>
          <w:tcPr>
            <w:tcW w:w="974" w:type="dxa"/>
            <w:shd w:val="clear" w:color="auto" w:fill="C5E0B3" w:themeFill="accent6" w:themeFillTint="66"/>
            <w:vAlign w:val="center"/>
          </w:tcPr>
          <w:p w:rsidR="00E55438" w:rsidRPr="005964E7" w:rsidRDefault="00E55438" w:rsidP="00EA4A3E">
            <w:pPr>
              <w:rPr>
                <w:rFonts w:eastAsia="Calibri" w:cs="Times New Roman"/>
                <w:b/>
                <w:sz w:val="20"/>
                <w:szCs w:val="20"/>
              </w:rPr>
            </w:pPr>
            <w:r w:rsidRPr="005964E7">
              <w:rPr>
                <w:rFonts w:eastAsia="Calibri" w:cs="Times New Roman"/>
                <w:b/>
                <w:sz w:val="20"/>
                <w:szCs w:val="20"/>
              </w:rPr>
              <w:t>до края на 1949</w:t>
            </w:r>
          </w:p>
          <w:p w:rsidR="00E55438" w:rsidRPr="005964E7" w:rsidRDefault="00E55438" w:rsidP="00EA4A3E">
            <w:pPr>
              <w:rPr>
                <w:rFonts w:eastAsia="Calibri" w:cs="Times New Roman"/>
                <w:b/>
                <w:sz w:val="20"/>
                <w:szCs w:val="20"/>
              </w:rPr>
            </w:pPr>
          </w:p>
        </w:tc>
        <w:tc>
          <w:tcPr>
            <w:tcW w:w="739" w:type="dxa"/>
            <w:shd w:val="clear" w:color="auto" w:fill="C5E0B3" w:themeFill="accent6" w:themeFillTint="66"/>
            <w:vAlign w:val="center"/>
          </w:tcPr>
          <w:p w:rsidR="00E55438" w:rsidRPr="005964E7" w:rsidRDefault="00E55438" w:rsidP="00EA4A3E">
            <w:pPr>
              <w:rPr>
                <w:rFonts w:eastAsia="Calibri" w:cs="Times New Roman"/>
                <w:b/>
                <w:sz w:val="20"/>
                <w:szCs w:val="20"/>
              </w:rPr>
            </w:pPr>
            <w:r w:rsidRPr="005964E7">
              <w:rPr>
                <w:rFonts w:eastAsia="Calibri" w:cs="Times New Roman"/>
                <w:b/>
                <w:sz w:val="20"/>
                <w:szCs w:val="20"/>
              </w:rPr>
              <w:t>1950 - 1959</w:t>
            </w:r>
          </w:p>
        </w:tc>
        <w:tc>
          <w:tcPr>
            <w:tcW w:w="851" w:type="dxa"/>
            <w:shd w:val="clear" w:color="auto" w:fill="C5E0B3" w:themeFill="accent6" w:themeFillTint="66"/>
            <w:vAlign w:val="center"/>
          </w:tcPr>
          <w:p w:rsidR="00E55438" w:rsidRPr="005964E7" w:rsidRDefault="00E55438" w:rsidP="00EA4A3E">
            <w:pPr>
              <w:rPr>
                <w:rFonts w:eastAsia="Calibri" w:cs="Times New Roman"/>
                <w:b/>
                <w:sz w:val="20"/>
                <w:szCs w:val="20"/>
              </w:rPr>
            </w:pPr>
            <w:r w:rsidRPr="005964E7">
              <w:rPr>
                <w:rFonts w:eastAsia="Calibri" w:cs="Times New Roman"/>
                <w:b/>
                <w:sz w:val="20"/>
                <w:szCs w:val="20"/>
              </w:rPr>
              <w:t>1960 - 1969</w:t>
            </w:r>
          </w:p>
        </w:tc>
        <w:tc>
          <w:tcPr>
            <w:tcW w:w="850" w:type="dxa"/>
            <w:shd w:val="clear" w:color="auto" w:fill="C5E0B3" w:themeFill="accent6" w:themeFillTint="66"/>
            <w:vAlign w:val="center"/>
          </w:tcPr>
          <w:p w:rsidR="00E55438" w:rsidRPr="005964E7" w:rsidRDefault="00E55438" w:rsidP="00EA4A3E">
            <w:pPr>
              <w:rPr>
                <w:rFonts w:eastAsia="Calibri" w:cs="Times New Roman"/>
                <w:b/>
                <w:sz w:val="20"/>
                <w:szCs w:val="20"/>
              </w:rPr>
            </w:pPr>
            <w:r w:rsidRPr="005964E7">
              <w:rPr>
                <w:rFonts w:eastAsia="Calibri" w:cs="Times New Roman"/>
                <w:b/>
                <w:sz w:val="20"/>
                <w:szCs w:val="20"/>
              </w:rPr>
              <w:t>1970 - 1979</w:t>
            </w:r>
          </w:p>
        </w:tc>
        <w:tc>
          <w:tcPr>
            <w:tcW w:w="851" w:type="dxa"/>
            <w:shd w:val="clear" w:color="auto" w:fill="C5E0B3" w:themeFill="accent6" w:themeFillTint="66"/>
            <w:vAlign w:val="center"/>
          </w:tcPr>
          <w:p w:rsidR="00E55438" w:rsidRPr="005964E7" w:rsidRDefault="00E55438" w:rsidP="00EA4A3E">
            <w:pPr>
              <w:rPr>
                <w:rFonts w:eastAsia="Calibri" w:cs="Times New Roman"/>
                <w:b/>
                <w:sz w:val="20"/>
                <w:szCs w:val="20"/>
              </w:rPr>
            </w:pPr>
            <w:r w:rsidRPr="005964E7">
              <w:rPr>
                <w:rFonts w:eastAsia="Calibri" w:cs="Times New Roman"/>
                <w:b/>
                <w:sz w:val="20"/>
                <w:szCs w:val="20"/>
              </w:rPr>
              <w:t>1980 - 1989</w:t>
            </w:r>
          </w:p>
        </w:tc>
        <w:tc>
          <w:tcPr>
            <w:tcW w:w="850" w:type="dxa"/>
            <w:shd w:val="clear" w:color="auto" w:fill="C5E0B3" w:themeFill="accent6" w:themeFillTint="66"/>
            <w:vAlign w:val="center"/>
          </w:tcPr>
          <w:p w:rsidR="00E55438" w:rsidRPr="005964E7" w:rsidRDefault="00E55438" w:rsidP="00EA4A3E">
            <w:pPr>
              <w:rPr>
                <w:rFonts w:eastAsia="Calibri" w:cs="Times New Roman"/>
                <w:b/>
                <w:sz w:val="20"/>
                <w:szCs w:val="20"/>
              </w:rPr>
            </w:pPr>
            <w:r w:rsidRPr="005964E7">
              <w:rPr>
                <w:rFonts w:eastAsia="Calibri" w:cs="Times New Roman"/>
                <w:b/>
                <w:sz w:val="20"/>
                <w:szCs w:val="20"/>
              </w:rPr>
              <w:t>1990 - 1999</w:t>
            </w:r>
          </w:p>
        </w:tc>
        <w:tc>
          <w:tcPr>
            <w:tcW w:w="851" w:type="dxa"/>
            <w:shd w:val="clear" w:color="auto" w:fill="C5E0B3" w:themeFill="accent6" w:themeFillTint="66"/>
            <w:vAlign w:val="center"/>
          </w:tcPr>
          <w:p w:rsidR="00E55438" w:rsidRPr="005964E7" w:rsidRDefault="00E55438" w:rsidP="00EA4A3E">
            <w:pPr>
              <w:rPr>
                <w:rFonts w:eastAsia="Calibri" w:cs="Times New Roman"/>
                <w:b/>
                <w:sz w:val="20"/>
                <w:szCs w:val="20"/>
              </w:rPr>
            </w:pPr>
            <w:r w:rsidRPr="005964E7">
              <w:rPr>
                <w:rFonts w:eastAsia="Calibri" w:cs="Times New Roman"/>
                <w:b/>
                <w:sz w:val="20"/>
                <w:szCs w:val="20"/>
              </w:rPr>
              <w:t>2000 - 2011</w:t>
            </w:r>
          </w:p>
        </w:tc>
        <w:tc>
          <w:tcPr>
            <w:tcW w:w="708" w:type="dxa"/>
            <w:shd w:val="clear" w:color="auto" w:fill="C5E0B3" w:themeFill="accent6" w:themeFillTint="66"/>
            <w:vAlign w:val="center"/>
          </w:tcPr>
          <w:p w:rsidR="00E55438" w:rsidRPr="005964E7" w:rsidRDefault="00E55438" w:rsidP="00EA4A3E">
            <w:pPr>
              <w:rPr>
                <w:rFonts w:eastAsia="Calibri" w:cs="Times New Roman"/>
                <w:b/>
                <w:sz w:val="20"/>
                <w:szCs w:val="20"/>
              </w:rPr>
            </w:pPr>
            <w:r w:rsidRPr="005964E7">
              <w:rPr>
                <w:rFonts w:eastAsia="Calibri" w:cs="Times New Roman"/>
                <w:b/>
                <w:sz w:val="20"/>
                <w:szCs w:val="20"/>
              </w:rPr>
              <w:t>2012</w:t>
            </w:r>
          </w:p>
        </w:tc>
      </w:tr>
      <w:tr w:rsidR="00E55438" w:rsidRPr="00CC7D97" w:rsidTr="009A7948">
        <w:trPr>
          <w:trHeight w:val="144"/>
        </w:trPr>
        <w:tc>
          <w:tcPr>
            <w:tcW w:w="1491" w:type="dxa"/>
          </w:tcPr>
          <w:p w:rsidR="00E55438" w:rsidRPr="00CC7D97" w:rsidRDefault="00E55438" w:rsidP="009A7948">
            <w:pPr>
              <w:jc w:val="both"/>
              <w:rPr>
                <w:rFonts w:eastAsia="Calibri" w:cs="Times New Roman"/>
                <w:b/>
                <w:bCs/>
              </w:rPr>
            </w:pPr>
            <w:r w:rsidRPr="00CC7D97">
              <w:rPr>
                <w:rFonts w:eastAsia="Calibri" w:cs="Times New Roman"/>
                <w:b/>
                <w:bCs/>
              </w:rPr>
              <w:t>Сгради</w:t>
            </w:r>
          </w:p>
        </w:tc>
        <w:tc>
          <w:tcPr>
            <w:tcW w:w="851" w:type="dxa"/>
          </w:tcPr>
          <w:p w:rsidR="00E55438" w:rsidRPr="00CC7D97" w:rsidRDefault="00E55438" w:rsidP="009A7948">
            <w:pPr>
              <w:jc w:val="both"/>
              <w:rPr>
                <w:rFonts w:eastAsia="Calibri" w:cs="Times New Roman"/>
              </w:rPr>
            </w:pPr>
            <w:r w:rsidRPr="00CC7D97">
              <w:rPr>
                <w:rFonts w:eastAsia="Calibri" w:cs="Times New Roman"/>
              </w:rPr>
              <w:t>7753</w:t>
            </w:r>
          </w:p>
        </w:tc>
        <w:tc>
          <w:tcPr>
            <w:tcW w:w="974" w:type="dxa"/>
          </w:tcPr>
          <w:p w:rsidR="00E55438" w:rsidRPr="00CC7D97" w:rsidRDefault="00E55438" w:rsidP="009A7948">
            <w:pPr>
              <w:jc w:val="both"/>
              <w:rPr>
                <w:rFonts w:eastAsia="Calibri" w:cs="Times New Roman"/>
              </w:rPr>
            </w:pPr>
            <w:r w:rsidRPr="00CC7D97">
              <w:rPr>
                <w:rFonts w:eastAsia="Calibri" w:cs="Times New Roman"/>
              </w:rPr>
              <w:t>873</w:t>
            </w:r>
          </w:p>
        </w:tc>
        <w:tc>
          <w:tcPr>
            <w:tcW w:w="739" w:type="dxa"/>
          </w:tcPr>
          <w:p w:rsidR="00E55438" w:rsidRPr="00CC7D97" w:rsidRDefault="00E55438" w:rsidP="009A7948">
            <w:pPr>
              <w:jc w:val="both"/>
              <w:rPr>
                <w:rFonts w:eastAsia="Calibri" w:cs="Times New Roman"/>
              </w:rPr>
            </w:pPr>
            <w:r w:rsidRPr="00CC7D97">
              <w:rPr>
                <w:rFonts w:eastAsia="Calibri" w:cs="Times New Roman"/>
              </w:rPr>
              <w:t>1326</w:t>
            </w:r>
          </w:p>
        </w:tc>
        <w:tc>
          <w:tcPr>
            <w:tcW w:w="851" w:type="dxa"/>
          </w:tcPr>
          <w:p w:rsidR="00E55438" w:rsidRPr="00CC7D97" w:rsidRDefault="00E55438" w:rsidP="009A7948">
            <w:pPr>
              <w:jc w:val="both"/>
              <w:rPr>
                <w:rFonts w:eastAsia="Calibri" w:cs="Times New Roman"/>
              </w:rPr>
            </w:pPr>
            <w:r w:rsidRPr="00CC7D97">
              <w:rPr>
                <w:rFonts w:eastAsia="Calibri" w:cs="Times New Roman"/>
              </w:rPr>
              <w:t>2595</w:t>
            </w:r>
          </w:p>
        </w:tc>
        <w:tc>
          <w:tcPr>
            <w:tcW w:w="850" w:type="dxa"/>
          </w:tcPr>
          <w:p w:rsidR="00E55438" w:rsidRPr="00CC7D97" w:rsidRDefault="00E55438" w:rsidP="009A7948">
            <w:pPr>
              <w:jc w:val="both"/>
              <w:rPr>
                <w:rFonts w:eastAsia="Calibri" w:cs="Times New Roman"/>
              </w:rPr>
            </w:pPr>
            <w:r w:rsidRPr="00CC7D97">
              <w:rPr>
                <w:rFonts w:eastAsia="Calibri" w:cs="Times New Roman"/>
              </w:rPr>
              <w:t>1536</w:t>
            </w:r>
          </w:p>
        </w:tc>
        <w:tc>
          <w:tcPr>
            <w:tcW w:w="851" w:type="dxa"/>
          </w:tcPr>
          <w:p w:rsidR="00E55438" w:rsidRPr="00CC7D97" w:rsidRDefault="00E55438" w:rsidP="009A7948">
            <w:pPr>
              <w:jc w:val="both"/>
              <w:rPr>
                <w:rFonts w:eastAsia="Calibri" w:cs="Times New Roman"/>
              </w:rPr>
            </w:pPr>
            <w:r w:rsidRPr="00CC7D97">
              <w:rPr>
                <w:rFonts w:eastAsia="Calibri" w:cs="Times New Roman"/>
              </w:rPr>
              <w:t>1134</w:t>
            </w:r>
          </w:p>
        </w:tc>
        <w:tc>
          <w:tcPr>
            <w:tcW w:w="850" w:type="dxa"/>
          </w:tcPr>
          <w:p w:rsidR="00E55438" w:rsidRPr="00CC7D97" w:rsidRDefault="00E55438" w:rsidP="009A7948">
            <w:pPr>
              <w:jc w:val="both"/>
              <w:rPr>
                <w:rFonts w:eastAsia="Calibri" w:cs="Times New Roman"/>
              </w:rPr>
            </w:pPr>
            <w:r w:rsidRPr="00CC7D97">
              <w:rPr>
                <w:rFonts w:eastAsia="Calibri" w:cs="Times New Roman"/>
              </w:rPr>
              <w:t>174</w:t>
            </w:r>
          </w:p>
        </w:tc>
        <w:tc>
          <w:tcPr>
            <w:tcW w:w="851" w:type="dxa"/>
          </w:tcPr>
          <w:p w:rsidR="00E55438" w:rsidRPr="00CC7D97" w:rsidRDefault="00E55438" w:rsidP="009A7948">
            <w:pPr>
              <w:jc w:val="both"/>
              <w:rPr>
                <w:rFonts w:eastAsia="Calibri" w:cs="Times New Roman"/>
              </w:rPr>
            </w:pPr>
            <w:r w:rsidRPr="00CC7D97">
              <w:rPr>
                <w:rFonts w:eastAsia="Calibri" w:cs="Times New Roman"/>
              </w:rPr>
              <w:t>112</w:t>
            </w:r>
          </w:p>
        </w:tc>
        <w:tc>
          <w:tcPr>
            <w:tcW w:w="708" w:type="dxa"/>
          </w:tcPr>
          <w:p w:rsidR="00E55438" w:rsidRPr="00CC7D97" w:rsidRDefault="00E55438" w:rsidP="009A7948">
            <w:pPr>
              <w:jc w:val="both"/>
              <w:rPr>
                <w:rFonts w:eastAsia="Calibri" w:cs="Times New Roman"/>
              </w:rPr>
            </w:pPr>
            <w:r w:rsidRPr="00CC7D97">
              <w:rPr>
                <w:rFonts w:eastAsia="Calibri" w:cs="Times New Roman"/>
              </w:rPr>
              <w:t>3</w:t>
            </w:r>
          </w:p>
        </w:tc>
      </w:tr>
      <w:tr w:rsidR="00E55438" w:rsidRPr="00CC7D97" w:rsidTr="009A7948">
        <w:trPr>
          <w:trHeight w:val="70"/>
        </w:trPr>
        <w:tc>
          <w:tcPr>
            <w:tcW w:w="1491" w:type="dxa"/>
          </w:tcPr>
          <w:p w:rsidR="00E55438" w:rsidRPr="00CC7D97" w:rsidRDefault="00E55438" w:rsidP="009A7948">
            <w:pPr>
              <w:jc w:val="both"/>
              <w:rPr>
                <w:rFonts w:eastAsia="Calibri" w:cs="Times New Roman"/>
                <w:b/>
                <w:bCs/>
              </w:rPr>
            </w:pPr>
            <w:r w:rsidRPr="00CC7D97">
              <w:rPr>
                <w:rFonts w:eastAsia="Calibri" w:cs="Times New Roman"/>
                <w:b/>
                <w:bCs/>
              </w:rPr>
              <w:t>Жилища</w:t>
            </w:r>
          </w:p>
        </w:tc>
        <w:tc>
          <w:tcPr>
            <w:tcW w:w="851" w:type="dxa"/>
          </w:tcPr>
          <w:p w:rsidR="00E55438" w:rsidRPr="00CC7D97" w:rsidRDefault="00E55438" w:rsidP="009A7948">
            <w:pPr>
              <w:jc w:val="both"/>
              <w:rPr>
                <w:rFonts w:eastAsia="Calibri" w:cs="Times New Roman"/>
              </w:rPr>
            </w:pPr>
            <w:r w:rsidRPr="00CC7D97">
              <w:rPr>
                <w:rFonts w:eastAsia="Calibri" w:cs="Times New Roman"/>
              </w:rPr>
              <w:t>9777</w:t>
            </w:r>
          </w:p>
        </w:tc>
        <w:tc>
          <w:tcPr>
            <w:tcW w:w="974" w:type="dxa"/>
          </w:tcPr>
          <w:p w:rsidR="00E55438" w:rsidRPr="00CC7D97" w:rsidRDefault="00E55438" w:rsidP="009A7948">
            <w:pPr>
              <w:jc w:val="both"/>
              <w:rPr>
                <w:rFonts w:eastAsia="Calibri" w:cs="Times New Roman"/>
              </w:rPr>
            </w:pPr>
            <w:r w:rsidRPr="00CC7D97">
              <w:rPr>
                <w:rFonts w:eastAsia="Calibri" w:cs="Times New Roman"/>
              </w:rPr>
              <w:t>902</w:t>
            </w:r>
          </w:p>
        </w:tc>
        <w:tc>
          <w:tcPr>
            <w:tcW w:w="739" w:type="dxa"/>
          </w:tcPr>
          <w:p w:rsidR="00E55438" w:rsidRPr="00CC7D97" w:rsidRDefault="00E55438" w:rsidP="009A7948">
            <w:pPr>
              <w:jc w:val="both"/>
              <w:rPr>
                <w:rFonts w:eastAsia="Calibri" w:cs="Times New Roman"/>
              </w:rPr>
            </w:pPr>
            <w:r w:rsidRPr="00CC7D97">
              <w:rPr>
                <w:rFonts w:eastAsia="Calibri" w:cs="Times New Roman"/>
              </w:rPr>
              <w:t>1471</w:t>
            </w:r>
          </w:p>
        </w:tc>
        <w:tc>
          <w:tcPr>
            <w:tcW w:w="851" w:type="dxa"/>
          </w:tcPr>
          <w:p w:rsidR="00E55438" w:rsidRPr="00CC7D97" w:rsidRDefault="00E55438" w:rsidP="009A7948">
            <w:pPr>
              <w:jc w:val="both"/>
              <w:rPr>
                <w:rFonts w:eastAsia="Calibri" w:cs="Times New Roman"/>
              </w:rPr>
            </w:pPr>
            <w:r w:rsidRPr="00CC7D97">
              <w:rPr>
                <w:rFonts w:eastAsia="Calibri" w:cs="Times New Roman"/>
              </w:rPr>
              <w:t>2923</w:t>
            </w:r>
          </w:p>
        </w:tc>
        <w:tc>
          <w:tcPr>
            <w:tcW w:w="850" w:type="dxa"/>
          </w:tcPr>
          <w:p w:rsidR="00E55438" w:rsidRPr="00CC7D97" w:rsidRDefault="00E55438" w:rsidP="009A7948">
            <w:pPr>
              <w:jc w:val="both"/>
              <w:rPr>
                <w:rFonts w:eastAsia="Calibri" w:cs="Times New Roman"/>
              </w:rPr>
            </w:pPr>
            <w:r w:rsidRPr="00CC7D97">
              <w:rPr>
                <w:rFonts w:eastAsia="Calibri" w:cs="Times New Roman"/>
              </w:rPr>
              <w:t>1971</w:t>
            </w:r>
          </w:p>
        </w:tc>
        <w:tc>
          <w:tcPr>
            <w:tcW w:w="851" w:type="dxa"/>
          </w:tcPr>
          <w:p w:rsidR="00E55438" w:rsidRPr="00CC7D97" w:rsidRDefault="00E55438" w:rsidP="009A7948">
            <w:pPr>
              <w:jc w:val="both"/>
              <w:rPr>
                <w:rFonts w:eastAsia="Calibri" w:cs="Times New Roman"/>
              </w:rPr>
            </w:pPr>
            <w:r w:rsidRPr="00CC7D97">
              <w:rPr>
                <w:rFonts w:eastAsia="Calibri" w:cs="Times New Roman"/>
              </w:rPr>
              <w:t>2104</w:t>
            </w:r>
          </w:p>
        </w:tc>
        <w:tc>
          <w:tcPr>
            <w:tcW w:w="850" w:type="dxa"/>
          </w:tcPr>
          <w:p w:rsidR="00E55438" w:rsidRPr="00CC7D97" w:rsidRDefault="00E55438" w:rsidP="009A7948">
            <w:pPr>
              <w:jc w:val="both"/>
              <w:rPr>
                <w:rFonts w:eastAsia="Calibri" w:cs="Times New Roman"/>
              </w:rPr>
            </w:pPr>
            <w:r w:rsidRPr="00CC7D97">
              <w:rPr>
                <w:rFonts w:eastAsia="Calibri" w:cs="Times New Roman"/>
              </w:rPr>
              <w:t>245</w:t>
            </w:r>
          </w:p>
        </w:tc>
        <w:tc>
          <w:tcPr>
            <w:tcW w:w="851" w:type="dxa"/>
          </w:tcPr>
          <w:p w:rsidR="00E55438" w:rsidRPr="00CC7D97" w:rsidRDefault="00E55438" w:rsidP="009A7948">
            <w:pPr>
              <w:jc w:val="both"/>
              <w:rPr>
                <w:rFonts w:eastAsia="Calibri" w:cs="Times New Roman"/>
              </w:rPr>
            </w:pPr>
            <w:r w:rsidRPr="00CC7D97">
              <w:rPr>
                <w:rFonts w:eastAsia="Calibri" w:cs="Times New Roman"/>
              </w:rPr>
              <w:t>143</w:t>
            </w:r>
          </w:p>
        </w:tc>
        <w:tc>
          <w:tcPr>
            <w:tcW w:w="708" w:type="dxa"/>
          </w:tcPr>
          <w:p w:rsidR="00E55438" w:rsidRPr="00CC7D97" w:rsidRDefault="00E55438" w:rsidP="009A7948">
            <w:pPr>
              <w:jc w:val="both"/>
              <w:rPr>
                <w:rFonts w:eastAsia="Calibri" w:cs="Times New Roman"/>
              </w:rPr>
            </w:pPr>
            <w:r w:rsidRPr="00CC7D97">
              <w:rPr>
                <w:rFonts w:eastAsia="Calibri" w:cs="Times New Roman"/>
              </w:rPr>
              <w:t>18</w:t>
            </w:r>
          </w:p>
        </w:tc>
      </w:tr>
    </w:tbl>
    <w:p w:rsidR="00E55438" w:rsidRPr="00E13AAE" w:rsidRDefault="00E55438" w:rsidP="00E13AAE">
      <w:pPr>
        <w:spacing w:line="360" w:lineRule="auto"/>
        <w:rPr>
          <w:rFonts w:ascii="Times New Roman" w:eastAsia="Calibri" w:hAnsi="Times New Roman" w:cs="Times New Roman"/>
        </w:rPr>
      </w:pPr>
      <w:bookmarkStart w:id="286" w:name="_Toc147927435"/>
      <w:r w:rsidRPr="00E13AAE">
        <w:rPr>
          <w:rFonts w:ascii="Times New Roman" w:eastAsia="Trebuchet MS" w:hAnsi="Times New Roman" w:cs="Times New Roman"/>
          <w:sz w:val="24"/>
          <w:szCs w:val="24"/>
          <w:lang w:eastAsia="x-none"/>
        </w:rPr>
        <w:t xml:space="preserve">Таблица </w:t>
      </w:r>
      <w:r w:rsidRPr="00E13AAE">
        <w:rPr>
          <w:rFonts w:ascii="Times New Roman" w:eastAsia="Trebuchet MS" w:hAnsi="Times New Roman" w:cs="Times New Roman"/>
          <w:sz w:val="24"/>
          <w:szCs w:val="24"/>
          <w:lang w:eastAsia="x-none"/>
        </w:rPr>
        <w:fldChar w:fldCharType="begin"/>
      </w:r>
      <w:r w:rsidRPr="00E13AAE">
        <w:rPr>
          <w:rFonts w:ascii="Times New Roman" w:eastAsia="Trebuchet MS" w:hAnsi="Times New Roman" w:cs="Times New Roman"/>
          <w:sz w:val="24"/>
          <w:szCs w:val="24"/>
          <w:lang w:eastAsia="x-none"/>
        </w:rPr>
        <w:instrText xml:space="preserve"> SEQ Таблица \* ARABIC </w:instrText>
      </w:r>
      <w:r w:rsidRPr="00E13AAE">
        <w:rPr>
          <w:rFonts w:ascii="Times New Roman" w:eastAsia="Trebuchet MS" w:hAnsi="Times New Roman" w:cs="Times New Roman"/>
          <w:sz w:val="24"/>
          <w:szCs w:val="24"/>
          <w:lang w:eastAsia="x-none"/>
        </w:rPr>
        <w:fldChar w:fldCharType="separate"/>
      </w:r>
      <w:r w:rsidR="008A738C">
        <w:rPr>
          <w:rFonts w:ascii="Times New Roman" w:eastAsia="Trebuchet MS" w:hAnsi="Times New Roman" w:cs="Times New Roman"/>
          <w:noProof/>
          <w:sz w:val="24"/>
          <w:szCs w:val="24"/>
          <w:lang w:eastAsia="x-none"/>
        </w:rPr>
        <w:t>27</w:t>
      </w:r>
      <w:r w:rsidRPr="00E13AAE">
        <w:rPr>
          <w:rFonts w:ascii="Times New Roman" w:eastAsia="Trebuchet MS" w:hAnsi="Times New Roman" w:cs="Times New Roman"/>
          <w:sz w:val="24"/>
          <w:szCs w:val="24"/>
          <w:lang w:eastAsia="x-none"/>
        </w:rPr>
        <w:fldChar w:fldCharType="end"/>
      </w:r>
      <w:r w:rsidRPr="00E13AAE">
        <w:rPr>
          <w:rFonts w:ascii="Times New Roman" w:eastAsia="Trebuchet MS" w:hAnsi="Times New Roman" w:cs="Times New Roman"/>
          <w:sz w:val="24"/>
          <w:szCs w:val="24"/>
          <w:lang w:eastAsia="x-none"/>
        </w:rPr>
        <w:t xml:space="preserve">. </w:t>
      </w:r>
      <w:r w:rsidRPr="00E13AAE">
        <w:rPr>
          <w:rFonts w:ascii="Times New Roman" w:eastAsia="Calibri" w:hAnsi="Times New Roman" w:cs="Times New Roman"/>
        </w:rPr>
        <w:t>Възраст на жилищния фонд, НСИ 2012г.</w:t>
      </w:r>
      <w:bookmarkEnd w:id="286"/>
    </w:p>
    <w:tbl>
      <w:tblPr>
        <w:tblStyle w:val="a2"/>
        <w:tblW w:w="0" w:type="auto"/>
        <w:tblLook w:val="04A0" w:firstRow="1" w:lastRow="0" w:firstColumn="1" w:lastColumn="0" w:noHBand="0" w:noVBand="1"/>
      </w:tblPr>
      <w:tblGrid>
        <w:gridCol w:w="1541"/>
        <w:gridCol w:w="1341"/>
        <w:gridCol w:w="1460"/>
        <w:gridCol w:w="1634"/>
        <w:gridCol w:w="1456"/>
        <w:gridCol w:w="1630"/>
      </w:tblGrid>
      <w:tr w:rsidR="00E55438" w:rsidRPr="00CC7D97" w:rsidTr="00EA4A3E">
        <w:trPr>
          <w:cnfStyle w:val="100000000000" w:firstRow="1" w:lastRow="0" w:firstColumn="0" w:lastColumn="0" w:oddVBand="0" w:evenVBand="0" w:oddHBand="0" w:evenHBand="0" w:firstRowFirstColumn="0" w:firstRowLastColumn="0" w:lastRowFirstColumn="0" w:lastRowLastColumn="0"/>
        </w:trPr>
        <w:tc>
          <w:tcPr>
            <w:tcW w:w="1541" w:type="dxa"/>
            <w:vAlign w:val="center"/>
            <w:hideMark/>
          </w:tcPr>
          <w:p w:rsidR="00E55438" w:rsidRPr="005964E7" w:rsidRDefault="00E55438" w:rsidP="00EA4A3E">
            <w:pPr>
              <w:rPr>
                <w:rFonts w:eastAsia="Calibri" w:cs="Times New Roman"/>
                <w:bCs/>
                <w:sz w:val="24"/>
                <w:szCs w:val="24"/>
              </w:rPr>
            </w:pPr>
            <w:r w:rsidRPr="005964E7">
              <w:rPr>
                <w:rFonts w:eastAsia="Calibri" w:cs="Times New Roman"/>
                <w:bCs/>
                <w:sz w:val="24"/>
                <w:szCs w:val="24"/>
              </w:rPr>
              <w:t>Община Крумовград</w:t>
            </w:r>
          </w:p>
        </w:tc>
        <w:tc>
          <w:tcPr>
            <w:tcW w:w="1341" w:type="dxa"/>
            <w:vAlign w:val="center"/>
            <w:hideMark/>
          </w:tcPr>
          <w:p w:rsidR="00E55438" w:rsidRPr="005964E7" w:rsidRDefault="00E55438" w:rsidP="00EA4A3E">
            <w:pPr>
              <w:rPr>
                <w:rFonts w:eastAsia="Calibri" w:cs="Times New Roman"/>
                <w:bCs/>
                <w:sz w:val="24"/>
                <w:szCs w:val="24"/>
              </w:rPr>
            </w:pPr>
            <w:r w:rsidRPr="005964E7">
              <w:rPr>
                <w:rFonts w:eastAsia="Calibri" w:cs="Times New Roman"/>
                <w:bCs/>
                <w:sz w:val="24"/>
                <w:szCs w:val="24"/>
              </w:rPr>
              <w:t>Общо Жил. сгради</w:t>
            </w:r>
          </w:p>
        </w:tc>
        <w:tc>
          <w:tcPr>
            <w:tcW w:w="1460" w:type="dxa"/>
            <w:vAlign w:val="center"/>
            <w:hideMark/>
          </w:tcPr>
          <w:p w:rsidR="00E55438" w:rsidRPr="005964E7" w:rsidRDefault="00E55438" w:rsidP="00EA4A3E">
            <w:pPr>
              <w:rPr>
                <w:rFonts w:eastAsia="Calibri" w:cs="Times New Roman"/>
                <w:bCs/>
                <w:sz w:val="24"/>
                <w:szCs w:val="24"/>
              </w:rPr>
            </w:pPr>
            <w:r w:rsidRPr="005964E7">
              <w:rPr>
                <w:rFonts w:eastAsia="Calibri" w:cs="Times New Roman"/>
                <w:bCs/>
                <w:sz w:val="24"/>
                <w:szCs w:val="24"/>
              </w:rPr>
              <w:t>обитавана</w:t>
            </w:r>
          </w:p>
        </w:tc>
        <w:tc>
          <w:tcPr>
            <w:tcW w:w="1634" w:type="dxa"/>
            <w:vAlign w:val="center"/>
            <w:hideMark/>
          </w:tcPr>
          <w:p w:rsidR="00E55438" w:rsidRPr="005964E7" w:rsidRDefault="00E55438" w:rsidP="00EA4A3E">
            <w:pPr>
              <w:rPr>
                <w:rFonts w:eastAsia="Calibri" w:cs="Times New Roman"/>
                <w:bCs/>
                <w:sz w:val="24"/>
                <w:szCs w:val="24"/>
              </w:rPr>
            </w:pPr>
            <w:r w:rsidRPr="005964E7">
              <w:rPr>
                <w:rFonts w:eastAsia="Calibri" w:cs="Times New Roman"/>
                <w:bCs/>
                <w:sz w:val="24"/>
                <w:szCs w:val="24"/>
              </w:rPr>
              <w:t>Необитавана</w:t>
            </w:r>
          </w:p>
        </w:tc>
        <w:tc>
          <w:tcPr>
            <w:tcW w:w="1456" w:type="dxa"/>
            <w:vAlign w:val="center"/>
            <w:hideMark/>
          </w:tcPr>
          <w:p w:rsidR="00E55438" w:rsidRPr="005964E7" w:rsidRDefault="00E55438" w:rsidP="00EA4A3E">
            <w:pPr>
              <w:rPr>
                <w:rFonts w:eastAsia="Calibri" w:cs="Times New Roman"/>
                <w:bCs/>
                <w:sz w:val="24"/>
                <w:szCs w:val="24"/>
              </w:rPr>
            </w:pPr>
            <w:r w:rsidRPr="005964E7">
              <w:rPr>
                <w:rFonts w:eastAsia="Calibri" w:cs="Times New Roman"/>
                <w:bCs/>
                <w:sz w:val="24"/>
                <w:szCs w:val="24"/>
              </w:rPr>
              <w:t>Временно обитаване</w:t>
            </w:r>
          </w:p>
        </w:tc>
        <w:tc>
          <w:tcPr>
            <w:tcW w:w="1630" w:type="dxa"/>
            <w:vAlign w:val="center"/>
            <w:hideMark/>
          </w:tcPr>
          <w:p w:rsidR="00E55438" w:rsidRPr="005964E7" w:rsidRDefault="00E55438" w:rsidP="00EA4A3E">
            <w:pPr>
              <w:rPr>
                <w:rFonts w:eastAsia="Calibri" w:cs="Times New Roman"/>
                <w:bCs/>
                <w:sz w:val="24"/>
                <w:szCs w:val="24"/>
              </w:rPr>
            </w:pPr>
            <w:r w:rsidRPr="005964E7">
              <w:rPr>
                <w:rFonts w:eastAsia="Calibri" w:cs="Times New Roman"/>
                <w:bCs/>
                <w:sz w:val="24"/>
                <w:szCs w:val="24"/>
              </w:rPr>
              <w:t>Колективно домакинство</w:t>
            </w:r>
          </w:p>
        </w:tc>
      </w:tr>
      <w:tr w:rsidR="00E55438" w:rsidRPr="00CC7D97" w:rsidTr="009A7948">
        <w:tc>
          <w:tcPr>
            <w:tcW w:w="1541" w:type="dxa"/>
            <w:hideMark/>
          </w:tcPr>
          <w:p w:rsidR="00E55438" w:rsidRPr="00B3550A" w:rsidRDefault="00E55438" w:rsidP="009A7948">
            <w:pPr>
              <w:jc w:val="both"/>
              <w:rPr>
                <w:rFonts w:eastAsia="Calibri" w:cs="Times New Roman"/>
                <w:b/>
                <w:bCs/>
                <w:sz w:val="24"/>
                <w:szCs w:val="24"/>
              </w:rPr>
            </w:pPr>
            <w:r w:rsidRPr="00B3550A">
              <w:rPr>
                <w:rFonts w:eastAsia="Calibri" w:cs="Times New Roman"/>
                <w:b/>
                <w:bCs/>
                <w:sz w:val="24"/>
                <w:szCs w:val="24"/>
              </w:rPr>
              <w:t>1985г.</w:t>
            </w:r>
          </w:p>
        </w:tc>
        <w:tc>
          <w:tcPr>
            <w:tcW w:w="1341" w:type="dxa"/>
            <w:hideMark/>
          </w:tcPr>
          <w:p w:rsidR="00E55438" w:rsidRPr="00B3550A" w:rsidRDefault="00E55438" w:rsidP="009A7948">
            <w:pPr>
              <w:jc w:val="both"/>
              <w:rPr>
                <w:rFonts w:eastAsia="Calibri" w:cs="Times New Roman"/>
                <w:sz w:val="24"/>
                <w:szCs w:val="24"/>
              </w:rPr>
            </w:pPr>
            <w:r w:rsidRPr="00B3550A">
              <w:rPr>
                <w:rFonts w:eastAsia="Calibri" w:cs="Times New Roman"/>
                <w:sz w:val="24"/>
                <w:szCs w:val="24"/>
              </w:rPr>
              <w:t>8012</w:t>
            </w:r>
          </w:p>
        </w:tc>
        <w:tc>
          <w:tcPr>
            <w:tcW w:w="1460" w:type="dxa"/>
            <w:hideMark/>
          </w:tcPr>
          <w:p w:rsidR="00E55438" w:rsidRPr="00B3550A" w:rsidRDefault="00E55438" w:rsidP="009A7948">
            <w:pPr>
              <w:jc w:val="both"/>
              <w:rPr>
                <w:rFonts w:eastAsia="Calibri" w:cs="Times New Roman"/>
                <w:sz w:val="24"/>
                <w:szCs w:val="24"/>
              </w:rPr>
            </w:pPr>
            <w:r w:rsidRPr="00B3550A">
              <w:rPr>
                <w:rFonts w:eastAsia="Calibri" w:cs="Times New Roman"/>
                <w:sz w:val="24"/>
                <w:szCs w:val="24"/>
              </w:rPr>
              <w:t>7611</w:t>
            </w:r>
          </w:p>
        </w:tc>
        <w:tc>
          <w:tcPr>
            <w:tcW w:w="1634" w:type="dxa"/>
            <w:hideMark/>
          </w:tcPr>
          <w:p w:rsidR="00E55438" w:rsidRPr="00B3550A" w:rsidRDefault="00E55438" w:rsidP="009A7948">
            <w:pPr>
              <w:jc w:val="both"/>
              <w:rPr>
                <w:rFonts w:eastAsia="Calibri" w:cs="Times New Roman"/>
                <w:sz w:val="24"/>
                <w:szCs w:val="24"/>
              </w:rPr>
            </w:pPr>
            <w:r w:rsidRPr="00B3550A">
              <w:rPr>
                <w:rFonts w:eastAsia="Calibri" w:cs="Times New Roman"/>
                <w:sz w:val="24"/>
                <w:szCs w:val="24"/>
              </w:rPr>
              <w:t>381</w:t>
            </w:r>
          </w:p>
        </w:tc>
        <w:tc>
          <w:tcPr>
            <w:tcW w:w="1456" w:type="dxa"/>
            <w:hideMark/>
          </w:tcPr>
          <w:p w:rsidR="00E55438" w:rsidRPr="00B3550A" w:rsidRDefault="00E55438" w:rsidP="009A7948">
            <w:pPr>
              <w:jc w:val="both"/>
              <w:rPr>
                <w:rFonts w:eastAsia="Calibri" w:cs="Times New Roman"/>
                <w:sz w:val="24"/>
                <w:szCs w:val="24"/>
              </w:rPr>
            </w:pPr>
            <w:r w:rsidRPr="00B3550A">
              <w:rPr>
                <w:rFonts w:eastAsia="Calibri" w:cs="Times New Roman"/>
                <w:sz w:val="24"/>
                <w:szCs w:val="24"/>
              </w:rPr>
              <w:t>10</w:t>
            </w:r>
          </w:p>
        </w:tc>
        <w:tc>
          <w:tcPr>
            <w:tcW w:w="1630" w:type="dxa"/>
            <w:hideMark/>
          </w:tcPr>
          <w:p w:rsidR="00E55438" w:rsidRPr="00B3550A" w:rsidRDefault="00E55438" w:rsidP="009A7948">
            <w:pPr>
              <w:jc w:val="both"/>
              <w:rPr>
                <w:rFonts w:eastAsia="Calibri" w:cs="Times New Roman"/>
                <w:sz w:val="24"/>
                <w:szCs w:val="24"/>
              </w:rPr>
            </w:pPr>
            <w:r w:rsidRPr="00B3550A">
              <w:rPr>
                <w:rFonts w:eastAsia="Calibri" w:cs="Times New Roman"/>
                <w:sz w:val="24"/>
                <w:szCs w:val="24"/>
              </w:rPr>
              <w:t>10</w:t>
            </w:r>
          </w:p>
        </w:tc>
      </w:tr>
      <w:tr w:rsidR="00E55438" w:rsidRPr="00CC7D97" w:rsidTr="009A7948">
        <w:tc>
          <w:tcPr>
            <w:tcW w:w="1541" w:type="dxa"/>
            <w:hideMark/>
          </w:tcPr>
          <w:p w:rsidR="00E55438" w:rsidRPr="00B3550A" w:rsidRDefault="00E55438" w:rsidP="009A7948">
            <w:pPr>
              <w:jc w:val="both"/>
              <w:rPr>
                <w:rFonts w:eastAsia="Calibri" w:cs="Times New Roman"/>
                <w:b/>
                <w:bCs/>
                <w:sz w:val="24"/>
                <w:szCs w:val="24"/>
              </w:rPr>
            </w:pPr>
            <w:r w:rsidRPr="00B3550A">
              <w:rPr>
                <w:rFonts w:eastAsia="Calibri" w:cs="Times New Roman"/>
                <w:b/>
                <w:bCs/>
                <w:sz w:val="24"/>
                <w:szCs w:val="24"/>
              </w:rPr>
              <w:t>2001г.</w:t>
            </w:r>
          </w:p>
        </w:tc>
        <w:tc>
          <w:tcPr>
            <w:tcW w:w="1341" w:type="dxa"/>
            <w:hideMark/>
          </w:tcPr>
          <w:p w:rsidR="00E55438" w:rsidRPr="00B3550A" w:rsidRDefault="00E55438" w:rsidP="009A7948">
            <w:pPr>
              <w:jc w:val="both"/>
              <w:rPr>
                <w:rFonts w:eastAsia="Calibri" w:cs="Times New Roman"/>
                <w:sz w:val="24"/>
                <w:szCs w:val="24"/>
              </w:rPr>
            </w:pPr>
            <w:r w:rsidRPr="00B3550A">
              <w:rPr>
                <w:rFonts w:eastAsia="Calibri" w:cs="Times New Roman"/>
                <w:sz w:val="24"/>
                <w:szCs w:val="24"/>
              </w:rPr>
              <w:t>8150</w:t>
            </w:r>
          </w:p>
        </w:tc>
        <w:tc>
          <w:tcPr>
            <w:tcW w:w="1460" w:type="dxa"/>
            <w:hideMark/>
          </w:tcPr>
          <w:p w:rsidR="00E55438" w:rsidRPr="00B3550A" w:rsidRDefault="00E55438" w:rsidP="009A7948">
            <w:pPr>
              <w:jc w:val="both"/>
              <w:rPr>
                <w:rFonts w:eastAsia="Calibri" w:cs="Times New Roman"/>
                <w:sz w:val="24"/>
                <w:szCs w:val="24"/>
              </w:rPr>
            </w:pPr>
            <w:r w:rsidRPr="00B3550A">
              <w:rPr>
                <w:rFonts w:eastAsia="Calibri" w:cs="Times New Roman"/>
                <w:sz w:val="24"/>
                <w:szCs w:val="24"/>
              </w:rPr>
              <w:t>4520</w:t>
            </w:r>
          </w:p>
        </w:tc>
        <w:tc>
          <w:tcPr>
            <w:tcW w:w="1634" w:type="dxa"/>
            <w:hideMark/>
          </w:tcPr>
          <w:p w:rsidR="00E55438" w:rsidRPr="00B3550A" w:rsidRDefault="00E55438" w:rsidP="009A7948">
            <w:pPr>
              <w:jc w:val="both"/>
              <w:rPr>
                <w:rFonts w:eastAsia="Calibri" w:cs="Times New Roman"/>
                <w:sz w:val="24"/>
                <w:szCs w:val="24"/>
              </w:rPr>
            </w:pPr>
            <w:r w:rsidRPr="00B3550A">
              <w:rPr>
                <w:rFonts w:eastAsia="Calibri" w:cs="Times New Roman"/>
                <w:sz w:val="24"/>
                <w:szCs w:val="24"/>
              </w:rPr>
              <w:t>3477</w:t>
            </w:r>
          </w:p>
        </w:tc>
        <w:tc>
          <w:tcPr>
            <w:tcW w:w="1456" w:type="dxa"/>
            <w:hideMark/>
          </w:tcPr>
          <w:p w:rsidR="00E55438" w:rsidRPr="00B3550A" w:rsidRDefault="00E55438" w:rsidP="009A7948">
            <w:pPr>
              <w:jc w:val="both"/>
              <w:rPr>
                <w:rFonts w:eastAsia="Calibri" w:cs="Times New Roman"/>
                <w:sz w:val="24"/>
                <w:szCs w:val="24"/>
              </w:rPr>
            </w:pPr>
            <w:r w:rsidRPr="00B3550A">
              <w:rPr>
                <w:rFonts w:eastAsia="Calibri" w:cs="Times New Roman"/>
                <w:sz w:val="24"/>
                <w:szCs w:val="24"/>
              </w:rPr>
              <w:t>151</w:t>
            </w:r>
          </w:p>
        </w:tc>
        <w:tc>
          <w:tcPr>
            <w:tcW w:w="1630" w:type="dxa"/>
            <w:hideMark/>
          </w:tcPr>
          <w:p w:rsidR="00E55438" w:rsidRPr="00B3550A" w:rsidRDefault="00E55438" w:rsidP="009A7948">
            <w:pPr>
              <w:jc w:val="both"/>
              <w:rPr>
                <w:rFonts w:eastAsia="Calibri" w:cs="Times New Roman"/>
                <w:sz w:val="24"/>
                <w:szCs w:val="24"/>
              </w:rPr>
            </w:pPr>
            <w:r w:rsidRPr="00B3550A">
              <w:rPr>
                <w:rFonts w:eastAsia="Calibri" w:cs="Times New Roman"/>
                <w:sz w:val="24"/>
                <w:szCs w:val="24"/>
              </w:rPr>
              <w:t>2</w:t>
            </w:r>
          </w:p>
        </w:tc>
      </w:tr>
      <w:tr w:rsidR="00E55438" w:rsidRPr="00CC7D97" w:rsidTr="009A7948">
        <w:tc>
          <w:tcPr>
            <w:tcW w:w="1541" w:type="dxa"/>
            <w:hideMark/>
          </w:tcPr>
          <w:p w:rsidR="00E55438" w:rsidRPr="00B3550A" w:rsidRDefault="00E55438" w:rsidP="009A7948">
            <w:pPr>
              <w:jc w:val="both"/>
              <w:rPr>
                <w:rFonts w:eastAsia="Calibri" w:cs="Times New Roman"/>
                <w:b/>
                <w:bCs/>
                <w:sz w:val="24"/>
                <w:szCs w:val="24"/>
              </w:rPr>
            </w:pPr>
            <w:r w:rsidRPr="00B3550A">
              <w:rPr>
                <w:rFonts w:eastAsia="Calibri" w:cs="Times New Roman"/>
                <w:b/>
                <w:bCs/>
                <w:sz w:val="24"/>
                <w:szCs w:val="24"/>
              </w:rPr>
              <w:t>2011г.</w:t>
            </w:r>
          </w:p>
        </w:tc>
        <w:tc>
          <w:tcPr>
            <w:tcW w:w="1341" w:type="dxa"/>
            <w:hideMark/>
          </w:tcPr>
          <w:p w:rsidR="00E55438" w:rsidRPr="00B3550A" w:rsidRDefault="00E55438" w:rsidP="009A7948">
            <w:pPr>
              <w:jc w:val="both"/>
              <w:rPr>
                <w:rFonts w:eastAsia="Calibri" w:cs="Times New Roman"/>
                <w:sz w:val="24"/>
                <w:szCs w:val="24"/>
              </w:rPr>
            </w:pPr>
            <w:r w:rsidRPr="00B3550A">
              <w:rPr>
                <w:rFonts w:eastAsia="Calibri" w:cs="Times New Roman"/>
                <w:sz w:val="24"/>
                <w:szCs w:val="24"/>
              </w:rPr>
              <w:t>7750</w:t>
            </w:r>
          </w:p>
        </w:tc>
        <w:tc>
          <w:tcPr>
            <w:tcW w:w="1460" w:type="dxa"/>
            <w:hideMark/>
          </w:tcPr>
          <w:p w:rsidR="00E55438" w:rsidRPr="00B3550A" w:rsidRDefault="00E55438" w:rsidP="009A7948">
            <w:pPr>
              <w:jc w:val="both"/>
              <w:rPr>
                <w:rFonts w:eastAsia="Calibri" w:cs="Times New Roman"/>
                <w:sz w:val="24"/>
                <w:szCs w:val="24"/>
              </w:rPr>
            </w:pPr>
            <w:r w:rsidRPr="00B3550A">
              <w:rPr>
                <w:rFonts w:eastAsia="Calibri" w:cs="Times New Roman"/>
                <w:sz w:val="24"/>
                <w:szCs w:val="24"/>
              </w:rPr>
              <w:t>4114</w:t>
            </w:r>
          </w:p>
        </w:tc>
        <w:tc>
          <w:tcPr>
            <w:tcW w:w="1634" w:type="dxa"/>
            <w:hideMark/>
          </w:tcPr>
          <w:p w:rsidR="00E55438" w:rsidRPr="00B3550A" w:rsidRDefault="00E55438" w:rsidP="009A7948">
            <w:pPr>
              <w:jc w:val="both"/>
              <w:rPr>
                <w:rFonts w:eastAsia="Calibri" w:cs="Times New Roman"/>
                <w:sz w:val="24"/>
                <w:szCs w:val="24"/>
              </w:rPr>
            </w:pPr>
            <w:r w:rsidRPr="00B3550A">
              <w:rPr>
                <w:rFonts w:eastAsia="Calibri" w:cs="Times New Roman"/>
                <w:sz w:val="24"/>
                <w:szCs w:val="24"/>
              </w:rPr>
              <w:t>3634</w:t>
            </w:r>
          </w:p>
        </w:tc>
        <w:tc>
          <w:tcPr>
            <w:tcW w:w="1456" w:type="dxa"/>
            <w:hideMark/>
          </w:tcPr>
          <w:p w:rsidR="00E55438" w:rsidRPr="00B3550A" w:rsidRDefault="00E55438" w:rsidP="009A7948">
            <w:pPr>
              <w:jc w:val="both"/>
              <w:rPr>
                <w:rFonts w:eastAsia="Calibri" w:cs="Times New Roman"/>
                <w:sz w:val="24"/>
                <w:szCs w:val="24"/>
              </w:rPr>
            </w:pPr>
            <w:r w:rsidRPr="00B3550A">
              <w:rPr>
                <w:rFonts w:eastAsia="Calibri" w:cs="Times New Roman"/>
                <w:sz w:val="24"/>
                <w:szCs w:val="24"/>
              </w:rPr>
              <w:t>-</w:t>
            </w:r>
          </w:p>
        </w:tc>
        <w:tc>
          <w:tcPr>
            <w:tcW w:w="1630" w:type="dxa"/>
            <w:hideMark/>
          </w:tcPr>
          <w:p w:rsidR="00E55438" w:rsidRPr="00B3550A" w:rsidRDefault="00E55438" w:rsidP="009A7948">
            <w:pPr>
              <w:jc w:val="both"/>
              <w:rPr>
                <w:rFonts w:eastAsia="Calibri" w:cs="Times New Roman"/>
                <w:sz w:val="24"/>
                <w:szCs w:val="24"/>
              </w:rPr>
            </w:pPr>
            <w:r w:rsidRPr="00B3550A">
              <w:rPr>
                <w:rFonts w:eastAsia="Calibri" w:cs="Times New Roman"/>
                <w:sz w:val="24"/>
                <w:szCs w:val="24"/>
              </w:rPr>
              <w:t>2</w:t>
            </w:r>
          </w:p>
        </w:tc>
      </w:tr>
    </w:tbl>
    <w:p w:rsidR="00E55438" w:rsidRPr="00E13AAE" w:rsidRDefault="00E55438" w:rsidP="00E13AAE">
      <w:pPr>
        <w:spacing w:line="360" w:lineRule="auto"/>
        <w:rPr>
          <w:rFonts w:ascii="Times New Roman" w:eastAsia="Calibri" w:hAnsi="Times New Roman" w:cs="Times New Roman"/>
        </w:rPr>
      </w:pPr>
      <w:bookmarkStart w:id="287" w:name="_Toc147927436"/>
      <w:r w:rsidRPr="00E13AAE">
        <w:rPr>
          <w:rFonts w:ascii="Times New Roman" w:eastAsia="Trebuchet MS" w:hAnsi="Times New Roman" w:cs="Times New Roman"/>
          <w:sz w:val="24"/>
          <w:szCs w:val="24"/>
          <w:lang w:eastAsia="x-none"/>
        </w:rPr>
        <w:t xml:space="preserve">Таблица </w:t>
      </w:r>
      <w:r w:rsidRPr="00E13AAE">
        <w:rPr>
          <w:rFonts w:ascii="Times New Roman" w:eastAsia="Trebuchet MS" w:hAnsi="Times New Roman" w:cs="Times New Roman"/>
          <w:sz w:val="24"/>
          <w:szCs w:val="24"/>
          <w:lang w:eastAsia="x-none"/>
        </w:rPr>
        <w:fldChar w:fldCharType="begin"/>
      </w:r>
      <w:r w:rsidRPr="00E13AAE">
        <w:rPr>
          <w:rFonts w:ascii="Times New Roman" w:eastAsia="Trebuchet MS" w:hAnsi="Times New Roman" w:cs="Times New Roman"/>
          <w:sz w:val="24"/>
          <w:szCs w:val="24"/>
          <w:lang w:eastAsia="x-none"/>
        </w:rPr>
        <w:instrText xml:space="preserve"> SEQ Таблица \* ARABIC </w:instrText>
      </w:r>
      <w:r w:rsidRPr="00E13AAE">
        <w:rPr>
          <w:rFonts w:ascii="Times New Roman" w:eastAsia="Trebuchet MS" w:hAnsi="Times New Roman" w:cs="Times New Roman"/>
          <w:sz w:val="24"/>
          <w:szCs w:val="24"/>
          <w:lang w:eastAsia="x-none"/>
        </w:rPr>
        <w:fldChar w:fldCharType="separate"/>
      </w:r>
      <w:r w:rsidR="008A738C">
        <w:rPr>
          <w:rFonts w:ascii="Times New Roman" w:eastAsia="Trebuchet MS" w:hAnsi="Times New Roman" w:cs="Times New Roman"/>
          <w:noProof/>
          <w:sz w:val="24"/>
          <w:szCs w:val="24"/>
          <w:lang w:eastAsia="x-none"/>
        </w:rPr>
        <w:t>28</w:t>
      </w:r>
      <w:r w:rsidRPr="00E13AAE">
        <w:rPr>
          <w:rFonts w:ascii="Times New Roman" w:eastAsia="Trebuchet MS" w:hAnsi="Times New Roman" w:cs="Times New Roman"/>
          <w:sz w:val="24"/>
          <w:szCs w:val="24"/>
          <w:lang w:eastAsia="x-none"/>
        </w:rPr>
        <w:fldChar w:fldCharType="end"/>
      </w:r>
      <w:r w:rsidRPr="00E13AAE">
        <w:rPr>
          <w:rFonts w:ascii="Times New Roman" w:eastAsia="Trebuchet MS" w:hAnsi="Times New Roman" w:cs="Times New Roman"/>
          <w:sz w:val="24"/>
          <w:szCs w:val="24"/>
          <w:lang w:eastAsia="x-none"/>
        </w:rPr>
        <w:t xml:space="preserve">. </w:t>
      </w:r>
      <w:r w:rsidRPr="00E13AAE">
        <w:rPr>
          <w:rFonts w:ascii="Times New Roman" w:eastAsia="Calibri" w:hAnsi="Times New Roman" w:cs="Times New Roman"/>
        </w:rPr>
        <w:t>Жилищни сгради по вид на сграда в община Крумовград, НСИ 2011г.</w:t>
      </w:r>
      <w:bookmarkEnd w:id="287"/>
    </w:p>
    <w:p w:rsidR="00E55438" w:rsidRPr="00CC7D97" w:rsidRDefault="00E55438" w:rsidP="00E55438">
      <w:pPr>
        <w:autoSpaceDE w:val="0"/>
        <w:autoSpaceDN w:val="0"/>
        <w:adjustRightInd w:val="0"/>
        <w:spacing w:after="120" w:line="360" w:lineRule="auto"/>
        <w:ind w:firstLine="426"/>
        <w:jc w:val="both"/>
        <w:rPr>
          <w:rFonts w:ascii="Times New Roman" w:eastAsia="Times New Roman" w:hAnsi="Times New Roman" w:cs="Times New Roman"/>
          <w:color w:val="000000"/>
          <w:sz w:val="24"/>
          <w:szCs w:val="24"/>
          <w:lang w:eastAsia="bg-BG"/>
        </w:rPr>
      </w:pPr>
      <w:r w:rsidRPr="00CC7D97">
        <w:rPr>
          <w:rFonts w:ascii="Times New Roman" w:eastAsia="Times New Roman" w:hAnsi="Times New Roman" w:cs="Times New Roman"/>
          <w:color w:val="000000"/>
          <w:sz w:val="24"/>
          <w:szCs w:val="24"/>
          <w:lang w:eastAsia="bg-BG"/>
        </w:rPr>
        <w:lastRenderedPageBreak/>
        <w:t xml:space="preserve">Гъстотата на населението е 20,7 души/кв.км., полезната площ е 810 114 кв.м., като от тях жилищната площ е 638745 кв.м. </w:t>
      </w:r>
    </w:p>
    <w:tbl>
      <w:tblPr>
        <w:tblStyle w:val="a2"/>
        <w:tblW w:w="9500" w:type="dxa"/>
        <w:tblLook w:val="04A0" w:firstRow="1" w:lastRow="0" w:firstColumn="1" w:lastColumn="0" w:noHBand="0" w:noVBand="1"/>
      </w:tblPr>
      <w:tblGrid>
        <w:gridCol w:w="2972"/>
        <w:gridCol w:w="1748"/>
        <w:gridCol w:w="956"/>
        <w:gridCol w:w="956"/>
        <w:gridCol w:w="956"/>
        <w:gridCol w:w="956"/>
        <w:gridCol w:w="956"/>
      </w:tblGrid>
      <w:tr w:rsidR="00E55438" w:rsidRPr="00CC7D97" w:rsidTr="00EA4A3E">
        <w:trPr>
          <w:cnfStyle w:val="100000000000" w:firstRow="1" w:lastRow="0" w:firstColumn="0" w:lastColumn="0" w:oddVBand="0" w:evenVBand="0" w:oddHBand="0" w:evenHBand="0" w:firstRowFirstColumn="0" w:firstRowLastColumn="0" w:lastRowFirstColumn="0" w:lastRowLastColumn="0"/>
          <w:trHeight w:val="538"/>
        </w:trPr>
        <w:tc>
          <w:tcPr>
            <w:tcW w:w="2972" w:type="dxa"/>
            <w:vAlign w:val="center"/>
          </w:tcPr>
          <w:p w:rsidR="00E55438" w:rsidRPr="005964E7" w:rsidRDefault="00E55438" w:rsidP="00EA4A3E">
            <w:pPr>
              <w:rPr>
                <w:rFonts w:eastAsia="Calibri" w:cs="Times New Roman"/>
                <w:bCs/>
                <w:sz w:val="24"/>
                <w:lang w:eastAsia="bg-BG"/>
              </w:rPr>
            </w:pPr>
            <w:r w:rsidRPr="005964E7">
              <w:rPr>
                <w:rFonts w:eastAsia="Calibri" w:cs="Times New Roman"/>
                <w:bCs/>
                <w:sz w:val="24"/>
                <w:lang w:eastAsia="bg-BG"/>
              </w:rPr>
              <w:t>Показател</w:t>
            </w:r>
          </w:p>
        </w:tc>
        <w:tc>
          <w:tcPr>
            <w:tcW w:w="1748" w:type="dxa"/>
            <w:vAlign w:val="center"/>
          </w:tcPr>
          <w:p w:rsidR="00E55438" w:rsidRPr="005964E7" w:rsidRDefault="00E55438" w:rsidP="00EA4A3E">
            <w:pPr>
              <w:rPr>
                <w:rFonts w:eastAsia="Calibri" w:cs="Times New Roman"/>
                <w:bCs/>
                <w:sz w:val="24"/>
                <w:lang w:eastAsia="bg-BG"/>
              </w:rPr>
            </w:pPr>
            <w:r w:rsidRPr="005964E7">
              <w:rPr>
                <w:rFonts w:eastAsia="Calibri" w:cs="Times New Roman"/>
                <w:bCs/>
                <w:sz w:val="24"/>
                <w:lang w:eastAsia="bg-BG"/>
              </w:rPr>
              <w:t>Единица</w:t>
            </w:r>
          </w:p>
        </w:tc>
        <w:tc>
          <w:tcPr>
            <w:tcW w:w="956" w:type="dxa"/>
            <w:vAlign w:val="center"/>
          </w:tcPr>
          <w:p w:rsidR="00E55438" w:rsidRPr="005964E7" w:rsidRDefault="00E55438" w:rsidP="00EA4A3E">
            <w:pPr>
              <w:rPr>
                <w:rFonts w:eastAsia="Calibri" w:cs="Times New Roman"/>
                <w:bCs/>
                <w:sz w:val="24"/>
                <w:lang w:eastAsia="bg-BG"/>
              </w:rPr>
            </w:pPr>
            <w:r w:rsidRPr="005964E7">
              <w:rPr>
                <w:rFonts w:eastAsia="Calibri" w:cs="Times New Roman"/>
                <w:bCs/>
                <w:sz w:val="24"/>
                <w:lang w:eastAsia="bg-BG"/>
              </w:rPr>
              <w:t>2008</w:t>
            </w:r>
          </w:p>
        </w:tc>
        <w:tc>
          <w:tcPr>
            <w:tcW w:w="956" w:type="dxa"/>
            <w:vAlign w:val="center"/>
          </w:tcPr>
          <w:p w:rsidR="00E55438" w:rsidRPr="005964E7" w:rsidRDefault="00E55438" w:rsidP="00EA4A3E">
            <w:pPr>
              <w:rPr>
                <w:rFonts w:eastAsia="Calibri" w:cs="Times New Roman"/>
                <w:bCs/>
                <w:sz w:val="24"/>
                <w:lang w:eastAsia="bg-BG"/>
              </w:rPr>
            </w:pPr>
            <w:r w:rsidRPr="005964E7">
              <w:rPr>
                <w:rFonts w:eastAsia="Calibri" w:cs="Times New Roman"/>
                <w:bCs/>
                <w:sz w:val="24"/>
                <w:lang w:eastAsia="bg-BG"/>
              </w:rPr>
              <w:t>2009</w:t>
            </w:r>
          </w:p>
        </w:tc>
        <w:tc>
          <w:tcPr>
            <w:tcW w:w="956" w:type="dxa"/>
            <w:vAlign w:val="center"/>
          </w:tcPr>
          <w:p w:rsidR="00E55438" w:rsidRPr="005964E7" w:rsidRDefault="00E55438" w:rsidP="00EA4A3E">
            <w:pPr>
              <w:rPr>
                <w:rFonts w:eastAsia="Calibri" w:cs="Times New Roman"/>
                <w:bCs/>
                <w:sz w:val="24"/>
                <w:lang w:eastAsia="bg-BG"/>
              </w:rPr>
            </w:pPr>
            <w:r w:rsidRPr="005964E7">
              <w:rPr>
                <w:rFonts w:eastAsia="Calibri" w:cs="Times New Roman"/>
                <w:bCs/>
                <w:sz w:val="24"/>
                <w:lang w:eastAsia="bg-BG"/>
              </w:rPr>
              <w:t>2010</w:t>
            </w:r>
          </w:p>
        </w:tc>
        <w:tc>
          <w:tcPr>
            <w:tcW w:w="956" w:type="dxa"/>
            <w:vAlign w:val="center"/>
          </w:tcPr>
          <w:p w:rsidR="00E55438" w:rsidRPr="005964E7" w:rsidRDefault="00E55438" w:rsidP="00EA4A3E">
            <w:pPr>
              <w:rPr>
                <w:rFonts w:eastAsia="Calibri" w:cs="Times New Roman"/>
                <w:bCs/>
                <w:sz w:val="24"/>
                <w:lang w:eastAsia="bg-BG"/>
              </w:rPr>
            </w:pPr>
            <w:r w:rsidRPr="005964E7">
              <w:rPr>
                <w:rFonts w:eastAsia="Calibri" w:cs="Times New Roman"/>
                <w:bCs/>
                <w:sz w:val="24"/>
                <w:lang w:eastAsia="bg-BG"/>
              </w:rPr>
              <w:t>2011</w:t>
            </w:r>
          </w:p>
        </w:tc>
        <w:tc>
          <w:tcPr>
            <w:tcW w:w="956" w:type="dxa"/>
            <w:vAlign w:val="center"/>
          </w:tcPr>
          <w:p w:rsidR="00E55438" w:rsidRPr="005964E7" w:rsidRDefault="00E55438" w:rsidP="00EA4A3E">
            <w:pPr>
              <w:rPr>
                <w:rFonts w:eastAsia="Calibri" w:cs="Times New Roman"/>
                <w:bCs/>
                <w:sz w:val="24"/>
                <w:lang w:eastAsia="bg-BG"/>
              </w:rPr>
            </w:pPr>
            <w:r w:rsidRPr="005964E7">
              <w:rPr>
                <w:rFonts w:eastAsia="Calibri" w:cs="Times New Roman"/>
                <w:bCs/>
                <w:sz w:val="24"/>
                <w:lang w:eastAsia="bg-BG"/>
              </w:rPr>
              <w:t>2012</w:t>
            </w:r>
          </w:p>
        </w:tc>
      </w:tr>
      <w:tr w:rsidR="00E55438" w:rsidRPr="00CC7D97" w:rsidTr="009A7948">
        <w:trPr>
          <w:trHeight w:val="158"/>
        </w:trPr>
        <w:tc>
          <w:tcPr>
            <w:tcW w:w="2972" w:type="dxa"/>
            <w:hideMark/>
          </w:tcPr>
          <w:p w:rsidR="00E55438" w:rsidRPr="00B3550A" w:rsidRDefault="00E55438" w:rsidP="009A7948">
            <w:pPr>
              <w:jc w:val="left"/>
              <w:rPr>
                <w:rFonts w:eastAsia="Calibri" w:cs="Times New Roman"/>
                <w:b/>
                <w:bCs/>
                <w:sz w:val="24"/>
                <w:lang w:eastAsia="bg-BG"/>
              </w:rPr>
            </w:pPr>
            <w:r w:rsidRPr="00B3550A">
              <w:rPr>
                <w:rFonts w:eastAsia="Calibri" w:cs="Times New Roman"/>
                <w:b/>
                <w:bCs/>
                <w:sz w:val="24"/>
                <w:lang w:eastAsia="bg-BG"/>
              </w:rPr>
              <w:t>Полезна площ</w:t>
            </w:r>
          </w:p>
        </w:tc>
        <w:tc>
          <w:tcPr>
            <w:tcW w:w="1748" w:type="dxa"/>
            <w:hideMark/>
          </w:tcPr>
          <w:p w:rsidR="00E55438" w:rsidRPr="00B3550A" w:rsidRDefault="00E55438" w:rsidP="009A7948">
            <w:pPr>
              <w:rPr>
                <w:rFonts w:eastAsia="Calibri" w:cs="Times New Roman"/>
                <w:sz w:val="24"/>
                <w:lang w:eastAsia="bg-BG"/>
              </w:rPr>
            </w:pPr>
            <w:r w:rsidRPr="00B3550A">
              <w:rPr>
                <w:rFonts w:eastAsia="Calibri" w:cs="Times New Roman"/>
                <w:sz w:val="24"/>
                <w:lang w:eastAsia="bg-BG"/>
              </w:rPr>
              <w:t>кв. м</w:t>
            </w:r>
          </w:p>
        </w:tc>
        <w:tc>
          <w:tcPr>
            <w:tcW w:w="956" w:type="dxa"/>
            <w:hideMark/>
          </w:tcPr>
          <w:p w:rsidR="00E55438" w:rsidRPr="00B3550A" w:rsidRDefault="00E55438" w:rsidP="009A7948">
            <w:pPr>
              <w:jc w:val="right"/>
              <w:rPr>
                <w:rFonts w:eastAsia="Calibri" w:cs="Times New Roman"/>
                <w:sz w:val="24"/>
                <w:lang w:eastAsia="bg-BG"/>
              </w:rPr>
            </w:pPr>
            <w:r w:rsidRPr="00B3550A">
              <w:rPr>
                <w:rFonts w:eastAsia="Calibri" w:cs="Times New Roman"/>
                <w:sz w:val="24"/>
                <w:lang w:eastAsia="bg-BG"/>
              </w:rPr>
              <w:t>765678</w:t>
            </w:r>
          </w:p>
        </w:tc>
        <w:tc>
          <w:tcPr>
            <w:tcW w:w="956" w:type="dxa"/>
            <w:hideMark/>
          </w:tcPr>
          <w:p w:rsidR="00E55438" w:rsidRPr="00B3550A" w:rsidRDefault="00E55438" w:rsidP="009A7948">
            <w:pPr>
              <w:jc w:val="right"/>
              <w:rPr>
                <w:rFonts w:eastAsia="Calibri" w:cs="Times New Roman"/>
                <w:sz w:val="24"/>
                <w:lang w:eastAsia="bg-BG"/>
              </w:rPr>
            </w:pPr>
            <w:r w:rsidRPr="00B3550A">
              <w:rPr>
                <w:rFonts w:eastAsia="Calibri" w:cs="Times New Roman"/>
                <w:sz w:val="24"/>
                <w:lang w:eastAsia="bg-BG"/>
              </w:rPr>
              <w:t>766202</w:t>
            </w:r>
          </w:p>
        </w:tc>
        <w:tc>
          <w:tcPr>
            <w:tcW w:w="956" w:type="dxa"/>
            <w:hideMark/>
          </w:tcPr>
          <w:p w:rsidR="00E55438" w:rsidRPr="00B3550A" w:rsidRDefault="00E55438" w:rsidP="009A7948">
            <w:pPr>
              <w:jc w:val="right"/>
              <w:rPr>
                <w:rFonts w:eastAsia="Calibri" w:cs="Times New Roman"/>
                <w:sz w:val="24"/>
                <w:lang w:eastAsia="bg-BG"/>
              </w:rPr>
            </w:pPr>
            <w:r w:rsidRPr="00B3550A">
              <w:rPr>
                <w:rFonts w:eastAsia="Calibri" w:cs="Times New Roman"/>
                <w:sz w:val="24"/>
                <w:lang w:eastAsia="bg-BG"/>
              </w:rPr>
              <w:t>766392</w:t>
            </w:r>
          </w:p>
        </w:tc>
        <w:tc>
          <w:tcPr>
            <w:tcW w:w="956" w:type="dxa"/>
            <w:hideMark/>
          </w:tcPr>
          <w:p w:rsidR="00E55438" w:rsidRPr="00B3550A" w:rsidRDefault="00E55438" w:rsidP="009A7948">
            <w:pPr>
              <w:jc w:val="right"/>
              <w:rPr>
                <w:rFonts w:eastAsia="Calibri" w:cs="Times New Roman"/>
                <w:sz w:val="24"/>
                <w:lang w:eastAsia="bg-BG"/>
              </w:rPr>
            </w:pPr>
            <w:r w:rsidRPr="00B3550A">
              <w:rPr>
                <w:rFonts w:eastAsia="Calibri" w:cs="Times New Roman"/>
                <w:sz w:val="24"/>
                <w:lang w:eastAsia="bg-BG"/>
              </w:rPr>
              <w:t>809064</w:t>
            </w:r>
          </w:p>
        </w:tc>
        <w:tc>
          <w:tcPr>
            <w:tcW w:w="956" w:type="dxa"/>
            <w:hideMark/>
          </w:tcPr>
          <w:p w:rsidR="00E55438" w:rsidRPr="00B3550A" w:rsidRDefault="00E55438" w:rsidP="009A7948">
            <w:pPr>
              <w:jc w:val="right"/>
              <w:rPr>
                <w:rFonts w:eastAsia="Calibri" w:cs="Times New Roman"/>
                <w:sz w:val="24"/>
                <w:lang w:eastAsia="bg-BG"/>
              </w:rPr>
            </w:pPr>
            <w:r w:rsidRPr="00B3550A">
              <w:rPr>
                <w:rFonts w:eastAsia="Calibri" w:cs="Times New Roman"/>
                <w:sz w:val="24"/>
                <w:lang w:eastAsia="bg-BG"/>
              </w:rPr>
              <w:t>810114</w:t>
            </w:r>
          </w:p>
        </w:tc>
      </w:tr>
      <w:tr w:rsidR="00E55438" w:rsidRPr="00CC7D97" w:rsidTr="009A7948">
        <w:trPr>
          <w:trHeight w:val="70"/>
        </w:trPr>
        <w:tc>
          <w:tcPr>
            <w:tcW w:w="2972" w:type="dxa"/>
            <w:hideMark/>
          </w:tcPr>
          <w:p w:rsidR="00E55438" w:rsidRPr="00B3550A" w:rsidRDefault="00E55438" w:rsidP="00EB31F1">
            <w:pPr>
              <w:numPr>
                <w:ilvl w:val="0"/>
                <w:numId w:val="16"/>
              </w:numPr>
              <w:jc w:val="left"/>
              <w:rPr>
                <w:rFonts w:eastAsia="Calibri" w:cs="Times New Roman"/>
                <w:b/>
                <w:bCs/>
                <w:sz w:val="24"/>
                <w:lang w:eastAsia="bg-BG"/>
              </w:rPr>
            </w:pPr>
            <w:r w:rsidRPr="00B3550A">
              <w:rPr>
                <w:rFonts w:eastAsia="Calibri" w:cs="Times New Roman"/>
                <w:b/>
                <w:bCs/>
                <w:sz w:val="24"/>
                <w:lang w:eastAsia="bg-BG"/>
              </w:rPr>
              <w:t>жилищна</w:t>
            </w:r>
          </w:p>
        </w:tc>
        <w:tc>
          <w:tcPr>
            <w:tcW w:w="1748" w:type="dxa"/>
            <w:hideMark/>
          </w:tcPr>
          <w:p w:rsidR="00E55438" w:rsidRPr="00B3550A" w:rsidRDefault="00E55438" w:rsidP="009A7948">
            <w:pPr>
              <w:rPr>
                <w:rFonts w:eastAsia="Calibri" w:cs="Times New Roman"/>
                <w:sz w:val="24"/>
                <w:lang w:eastAsia="bg-BG"/>
              </w:rPr>
            </w:pPr>
            <w:r w:rsidRPr="00B3550A">
              <w:rPr>
                <w:rFonts w:eastAsia="Calibri" w:cs="Times New Roman"/>
                <w:sz w:val="24"/>
                <w:lang w:eastAsia="bg-BG"/>
              </w:rPr>
              <w:t>кв. м</w:t>
            </w:r>
          </w:p>
        </w:tc>
        <w:tc>
          <w:tcPr>
            <w:tcW w:w="956" w:type="dxa"/>
            <w:hideMark/>
          </w:tcPr>
          <w:p w:rsidR="00E55438" w:rsidRPr="00B3550A" w:rsidRDefault="00E55438" w:rsidP="009A7948">
            <w:pPr>
              <w:jc w:val="right"/>
              <w:rPr>
                <w:rFonts w:eastAsia="Calibri" w:cs="Times New Roman"/>
                <w:sz w:val="24"/>
                <w:lang w:eastAsia="bg-BG"/>
              </w:rPr>
            </w:pPr>
            <w:r w:rsidRPr="00B3550A">
              <w:rPr>
                <w:rFonts w:eastAsia="Calibri" w:cs="Times New Roman"/>
                <w:sz w:val="24"/>
                <w:lang w:eastAsia="bg-BG"/>
              </w:rPr>
              <w:t>503245</w:t>
            </w:r>
          </w:p>
        </w:tc>
        <w:tc>
          <w:tcPr>
            <w:tcW w:w="956" w:type="dxa"/>
            <w:hideMark/>
          </w:tcPr>
          <w:p w:rsidR="00E55438" w:rsidRPr="00B3550A" w:rsidRDefault="00E55438" w:rsidP="009A7948">
            <w:pPr>
              <w:jc w:val="right"/>
              <w:rPr>
                <w:rFonts w:eastAsia="Calibri" w:cs="Times New Roman"/>
                <w:sz w:val="24"/>
                <w:lang w:eastAsia="bg-BG"/>
              </w:rPr>
            </w:pPr>
            <w:r w:rsidRPr="00B3550A">
              <w:rPr>
                <w:rFonts w:eastAsia="Calibri" w:cs="Times New Roman"/>
                <w:sz w:val="24"/>
                <w:lang w:eastAsia="bg-BG"/>
              </w:rPr>
              <w:t>503602</w:t>
            </w:r>
          </w:p>
        </w:tc>
        <w:tc>
          <w:tcPr>
            <w:tcW w:w="956" w:type="dxa"/>
            <w:hideMark/>
          </w:tcPr>
          <w:p w:rsidR="00E55438" w:rsidRPr="00B3550A" w:rsidRDefault="00E55438" w:rsidP="009A7948">
            <w:pPr>
              <w:jc w:val="right"/>
              <w:rPr>
                <w:rFonts w:eastAsia="Calibri" w:cs="Times New Roman"/>
                <w:sz w:val="24"/>
                <w:lang w:eastAsia="bg-BG"/>
              </w:rPr>
            </w:pPr>
            <w:r w:rsidRPr="00B3550A">
              <w:rPr>
                <w:rFonts w:eastAsia="Calibri" w:cs="Times New Roman"/>
                <w:sz w:val="24"/>
                <w:lang w:eastAsia="bg-BG"/>
              </w:rPr>
              <w:t>503753</w:t>
            </w:r>
          </w:p>
        </w:tc>
        <w:tc>
          <w:tcPr>
            <w:tcW w:w="956" w:type="dxa"/>
            <w:hideMark/>
          </w:tcPr>
          <w:p w:rsidR="00E55438" w:rsidRPr="00B3550A" w:rsidRDefault="00E55438" w:rsidP="009A7948">
            <w:pPr>
              <w:jc w:val="right"/>
              <w:rPr>
                <w:rFonts w:eastAsia="Calibri" w:cs="Times New Roman"/>
                <w:sz w:val="24"/>
                <w:lang w:eastAsia="bg-BG"/>
              </w:rPr>
            </w:pPr>
            <w:r w:rsidRPr="00B3550A">
              <w:rPr>
                <w:rFonts w:eastAsia="Calibri" w:cs="Times New Roman"/>
                <w:sz w:val="24"/>
                <w:lang w:eastAsia="bg-BG"/>
              </w:rPr>
              <w:t>637923</w:t>
            </w:r>
          </w:p>
        </w:tc>
        <w:tc>
          <w:tcPr>
            <w:tcW w:w="956" w:type="dxa"/>
            <w:hideMark/>
          </w:tcPr>
          <w:p w:rsidR="00E55438" w:rsidRPr="00B3550A" w:rsidRDefault="00E55438" w:rsidP="009A7948">
            <w:pPr>
              <w:jc w:val="right"/>
              <w:rPr>
                <w:rFonts w:eastAsia="Calibri" w:cs="Times New Roman"/>
                <w:sz w:val="24"/>
                <w:lang w:eastAsia="bg-BG"/>
              </w:rPr>
            </w:pPr>
            <w:r w:rsidRPr="00B3550A">
              <w:rPr>
                <w:rFonts w:eastAsia="Calibri" w:cs="Times New Roman"/>
                <w:sz w:val="24"/>
                <w:lang w:eastAsia="bg-BG"/>
              </w:rPr>
              <w:t>638745</w:t>
            </w:r>
          </w:p>
        </w:tc>
      </w:tr>
      <w:tr w:rsidR="00E55438" w:rsidRPr="00CC7D97" w:rsidTr="009A7948">
        <w:trPr>
          <w:trHeight w:val="138"/>
        </w:trPr>
        <w:tc>
          <w:tcPr>
            <w:tcW w:w="2972" w:type="dxa"/>
            <w:hideMark/>
          </w:tcPr>
          <w:p w:rsidR="00E55438" w:rsidRPr="00B3550A" w:rsidRDefault="00E55438" w:rsidP="00EB31F1">
            <w:pPr>
              <w:numPr>
                <w:ilvl w:val="0"/>
                <w:numId w:val="16"/>
              </w:numPr>
              <w:jc w:val="left"/>
              <w:rPr>
                <w:rFonts w:eastAsia="Calibri" w:cs="Times New Roman"/>
                <w:b/>
                <w:bCs/>
                <w:sz w:val="24"/>
                <w:lang w:eastAsia="bg-BG"/>
              </w:rPr>
            </w:pPr>
            <w:r w:rsidRPr="00B3550A">
              <w:rPr>
                <w:rFonts w:eastAsia="Calibri" w:cs="Times New Roman"/>
                <w:b/>
                <w:bCs/>
                <w:sz w:val="24"/>
                <w:lang w:eastAsia="bg-BG"/>
              </w:rPr>
              <w:t>спомагателна</w:t>
            </w:r>
          </w:p>
        </w:tc>
        <w:tc>
          <w:tcPr>
            <w:tcW w:w="1748" w:type="dxa"/>
            <w:hideMark/>
          </w:tcPr>
          <w:p w:rsidR="00E55438" w:rsidRPr="00B3550A" w:rsidRDefault="00E55438" w:rsidP="009A7948">
            <w:pPr>
              <w:rPr>
                <w:rFonts w:eastAsia="Calibri" w:cs="Times New Roman"/>
                <w:sz w:val="24"/>
                <w:lang w:eastAsia="bg-BG"/>
              </w:rPr>
            </w:pPr>
            <w:r w:rsidRPr="00B3550A">
              <w:rPr>
                <w:rFonts w:eastAsia="Calibri" w:cs="Times New Roman"/>
                <w:sz w:val="24"/>
                <w:lang w:eastAsia="bg-BG"/>
              </w:rPr>
              <w:t>кв. м</w:t>
            </w:r>
          </w:p>
        </w:tc>
        <w:tc>
          <w:tcPr>
            <w:tcW w:w="956" w:type="dxa"/>
            <w:hideMark/>
          </w:tcPr>
          <w:p w:rsidR="00E55438" w:rsidRPr="00B3550A" w:rsidRDefault="00E55438" w:rsidP="009A7948">
            <w:pPr>
              <w:jc w:val="right"/>
              <w:rPr>
                <w:rFonts w:eastAsia="Calibri" w:cs="Times New Roman"/>
                <w:sz w:val="24"/>
                <w:lang w:eastAsia="bg-BG"/>
              </w:rPr>
            </w:pPr>
            <w:r w:rsidRPr="00B3550A">
              <w:rPr>
                <w:rFonts w:eastAsia="Calibri" w:cs="Times New Roman"/>
                <w:sz w:val="24"/>
                <w:lang w:eastAsia="bg-BG"/>
              </w:rPr>
              <w:t>157258</w:t>
            </w:r>
          </w:p>
        </w:tc>
        <w:tc>
          <w:tcPr>
            <w:tcW w:w="956" w:type="dxa"/>
            <w:hideMark/>
          </w:tcPr>
          <w:p w:rsidR="00E55438" w:rsidRPr="00B3550A" w:rsidRDefault="00E55438" w:rsidP="009A7948">
            <w:pPr>
              <w:jc w:val="right"/>
              <w:rPr>
                <w:rFonts w:eastAsia="Calibri" w:cs="Times New Roman"/>
                <w:sz w:val="24"/>
                <w:lang w:eastAsia="bg-BG"/>
              </w:rPr>
            </w:pPr>
            <w:r w:rsidRPr="00B3550A">
              <w:rPr>
                <w:rFonts w:eastAsia="Calibri" w:cs="Times New Roman"/>
                <w:sz w:val="24"/>
                <w:lang w:eastAsia="bg-BG"/>
              </w:rPr>
              <w:t>157365</w:t>
            </w:r>
          </w:p>
        </w:tc>
        <w:tc>
          <w:tcPr>
            <w:tcW w:w="956" w:type="dxa"/>
            <w:hideMark/>
          </w:tcPr>
          <w:p w:rsidR="00E55438" w:rsidRPr="00B3550A" w:rsidRDefault="00E55438" w:rsidP="009A7948">
            <w:pPr>
              <w:jc w:val="right"/>
              <w:rPr>
                <w:rFonts w:eastAsia="Calibri" w:cs="Times New Roman"/>
                <w:sz w:val="24"/>
                <w:lang w:eastAsia="bg-BG"/>
              </w:rPr>
            </w:pPr>
            <w:r w:rsidRPr="00B3550A">
              <w:rPr>
                <w:rFonts w:eastAsia="Calibri" w:cs="Times New Roman"/>
                <w:sz w:val="24"/>
                <w:lang w:eastAsia="bg-BG"/>
              </w:rPr>
              <w:t>157387</w:t>
            </w:r>
          </w:p>
        </w:tc>
        <w:tc>
          <w:tcPr>
            <w:tcW w:w="956" w:type="dxa"/>
            <w:hideMark/>
          </w:tcPr>
          <w:p w:rsidR="00E55438" w:rsidRPr="00B3550A" w:rsidRDefault="00E55438" w:rsidP="009A7948">
            <w:pPr>
              <w:jc w:val="right"/>
              <w:rPr>
                <w:rFonts w:eastAsia="Calibri" w:cs="Times New Roman"/>
                <w:sz w:val="24"/>
                <w:lang w:eastAsia="bg-BG"/>
              </w:rPr>
            </w:pPr>
            <w:r w:rsidRPr="00B3550A">
              <w:rPr>
                <w:rFonts w:eastAsia="Calibri" w:cs="Times New Roman"/>
                <w:sz w:val="24"/>
                <w:lang w:eastAsia="bg-BG"/>
              </w:rPr>
              <w:t>137824</w:t>
            </w:r>
          </w:p>
        </w:tc>
        <w:tc>
          <w:tcPr>
            <w:tcW w:w="956" w:type="dxa"/>
            <w:hideMark/>
          </w:tcPr>
          <w:p w:rsidR="00E55438" w:rsidRPr="00B3550A" w:rsidRDefault="00E55438" w:rsidP="009A7948">
            <w:pPr>
              <w:jc w:val="right"/>
              <w:rPr>
                <w:rFonts w:eastAsia="Calibri" w:cs="Times New Roman"/>
                <w:sz w:val="24"/>
                <w:lang w:eastAsia="bg-BG"/>
              </w:rPr>
            </w:pPr>
            <w:r w:rsidRPr="00B3550A">
              <w:rPr>
                <w:rFonts w:eastAsia="Calibri" w:cs="Times New Roman"/>
                <w:sz w:val="24"/>
                <w:lang w:eastAsia="bg-BG"/>
              </w:rPr>
              <w:t>137945</w:t>
            </w:r>
          </w:p>
        </w:tc>
      </w:tr>
      <w:tr w:rsidR="00E55438" w:rsidRPr="00CC7D97" w:rsidTr="009A7948">
        <w:trPr>
          <w:trHeight w:val="128"/>
        </w:trPr>
        <w:tc>
          <w:tcPr>
            <w:tcW w:w="2972" w:type="dxa"/>
            <w:hideMark/>
          </w:tcPr>
          <w:p w:rsidR="00E55438" w:rsidRPr="00B3550A" w:rsidRDefault="00E55438" w:rsidP="00EB31F1">
            <w:pPr>
              <w:numPr>
                <w:ilvl w:val="0"/>
                <w:numId w:val="16"/>
              </w:numPr>
              <w:jc w:val="left"/>
              <w:rPr>
                <w:rFonts w:eastAsia="Calibri" w:cs="Times New Roman"/>
                <w:b/>
                <w:bCs/>
                <w:sz w:val="24"/>
                <w:lang w:eastAsia="bg-BG"/>
              </w:rPr>
            </w:pPr>
            <w:r w:rsidRPr="00B3550A">
              <w:rPr>
                <w:rFonts w:eastAsia="Calibri" w:cs="Times New Roman"/>
                <w:b/>
                <w:bCs/>
                <w:sz w:val="24"/>
                <w:lang w:eastAsia="bg-BG"/>
              </w:rPr>
              <w:t>площ на кухни</w:t>
            </w:r>
          </w:p>
        </w:tc>
        <w:tc>
          <w:tcPr>
            <w:tcW w:w="1748" w:type="dxa"/>
            <w:hideMark/>
          </w:tcPr>
          <w:p w:rsidR="00E55438" w:rsidRPr="00B3550A" w:rsidRDefault="00E55438" w:rsidP="009A7948">
            <w:pPr>
              <w:rPr>
                <w:rFonts w:eastAsia="Calibri" w:cs="Times New Roman"/>
                <w:sz w:val="24"/>
                <w:lang w:eastAsia="bg-BG"/>
              </w:rPr>
            </w:pPr>
            <w:r w:rsidRPr="00B3550A">
              <w:rPr>
                <w:rFonts w:eastAsia="Calibri" w:cs="Times New Roman"/>
                <w:sz w:val="24"/>
                <w:lang w:eastAsia="bg-BG"/>
              </w:rPr>
              <w:t>кв. м</w:t>
            </w:r>
          </w:p>
        </w:tc>
        <w:tc>
          <w:tcPr>
            <w:tcW w:w="956" w:type="dxa"/>
            <w:hideMark/>
          </w:tcPr>
          <w:p w:rsidR="00E55438" w:rsidRPr="00B3550A" w:rsidRDefault="00E55438" w:rsidP="009A7948">
            <w:pPr>
              <w:jc w:val="right"/>
              <w:rPr>
                <w:rFonts w:eastAsia="Calibri" w:cs="Times New Roman"/>
                <w:sz w:val="24"/>
                <w:lang w:eastAsia="bg-BG"/>
              </w:rPr>
            </w:pPr>
            <w:r w:rsidRPr="00B3550A">
              <w:rPr>
                <w:rFonts w:eastAsia="Calibri" w:cs="Times New Roman"/>
                <w:sz w:val="24"/>
                <w:lang w:eastAsia="bg-BG"/>
              </w:rPr>
              <w:t>105175</w:t>
            </w:r>
          </w:p>
        </w:tc>
        <w:tc>
          <w:tcPr>
            <w:tcW w:w="956" w:type="dxa"/>
            <w:hideMark/>
          </w:tcPr>
          <w:p w:rsidR="00E55438" w:rsidRPr="00B3550A" w:rsidRDefault="00E55438" w:rsidP="009A7948">
            <w:pPr>
              <w:jc w:val="right"/>
              <w:rPr>
                <w:rFonts w:eastAsia="Calibri" w:cs="Times New Roman"/>
                <w:sz w:val="24"/>
                <w:lang w:eastAsia="bg-BG"/>
              </w:rPr>
            </w:pPr>
            <w:r w:rsidRPr="00B3550A">
              <w:rPr>
                <w:rFonts w:eastAsia="Calibri" w:cs="Times New Roman"/>
                <w:sz w:val="24"/>
                <w:lang w:eastAsia="bg-BG"/>
              </w:rPr>
              <w:t>105235</w:t>
            </w:r>
          </w:p>
        </w:tc>
        <w:tc>
          <w:tcPr>
            <w:tcW w:w="956" w:type="dxa"/>
            <w:hideMark/>
          </w:tcPr>
          <w:p w:rsidR="00E55438" w:rsidRPr="00B3550A" w:rsidRDefault="00E55438" w:rsidP="009A7948">
            <w:pPr>
              <w:jc w:val="right"/>
              <w:rPr>
                <w:rFonts w:eastAsia="Calibri" w:cs="Times New Roman"/>
                <w:sz w:val="24"/>
                <w:lang w:eastAsia="bg-BG"/>
              </w:rPr>
            </w:pPr>
            <w:r w:rsidRPr="00B3550A">
              <w:rPr>
                <w:rFonts w:eastAsia="Calibri" w:cs="Times New Roman"/>
                <w:sz w:val="24"/>
                <w:lang w:eastAsia="bg-BG"/>
              </w:rPr>
              <w:t>105252</w:t>
            </w:r>
          </w:p>
        </w:tc>
        <w:tc>
          <w:tcPr>
            <w:tcW w:w="956" w:type="dxa"/>
            <w:hideMark/>
          </w:tcPr>
          <w:p w:rsidR="00E55438" w:rsidRPr="00B3550A" w:rsidRDefault="00E55438" w:rsidP="009A7948">
            <w:pPr>
              <w:jc w:val="right"/>
              <w:rPr>
                <w:rFonts w:eastAsia="Calibri" w:cs="Times New Roman"/>
                <w:sz w:val="24"/>
                <w:lang w:eastAsia="bg-BG"/>
              </w:rPr>
            </w:pPr>
            <w:r w:rsidRPr="00B3550A">
              <w:rPr>
                <w:rFonts w:eastAsia="Calibri" w:cs="Times New Roman"/>
                <w:sz w:val="24"/>
                <w:lang w:eastAsia="bg-BG"/>
              </w:rPr>
              <w:t>33317</w:t>
            </w:r>
          </w:p>
        </w:tc>
        <w:tc>
          <w:tcPr>
            <w:tcW w:w="956" w:type="dxa"/>
            <w:hideMark/>
          </w:tcPr>
          <w:p w:rsidR="00E55438" w:rsidRPr="00B3550A" w:rsidRDefault="00E55438" w:rsidP="009A7948">
            <w:pPr>
              <w:jc w:val="right"/>
              <w:rPr>
                <w:rFonts w:eastAsia="Calibri" w:cs="Times New Roman"/>
                <w:sz w:val="24"/>
                <w:lang w:eastAsia="bg-BG"/>
              </w:rPr>
            </w:pPr>
            <w:r w:rsidRPr="00B3550A">
              <w:rPr>
                <w:rFonts w:eastAsia="Calibri" w:cs="Times New Roman"/>
                <w:sz w:val="24"/>
                <w:lang w:eastAsia="bg-BG"/>
              </w:rPr>
              <w:t>33424</w:t>
            </w:r>
          </w:p>
        </w:tc>
      </w:tr>
    </w:tbl>
    <w:p w:rsidR="00E55438" w:rsidRPr="00E13AAE" w:rsidRDefault="00E55438" w:rsidP="00E13AAE">
      <w:pPr>
        <w:spacing w:before="120" w:after="0" w:line="240" w:lineRule="auto"/>
        <w:rPr>
          <w:rFonts w:ascii="Times New Roman" w:eastAsia="Calibri" w:hAnsi="Times New Roman" w:cs="Times New Roman"/>
        </w:rPr>
      </w:pPr>
      <w:bookmarkStart w:id="288" w:name="_Toc147927437"/>
      <w:r w:rsidRPr="00E13AAE">
        <w:rPr>
          <w:rFonts w:ascii="Times New Roman" w:eastAsia="Trebuchet MS" w:hAnsi="Times New Roman" w:cs="Times New Roman"/>
          <w:sz w:val="24"/>
          <w:szCs w:val="24"/>
          <w:lang w:eastAsia="x-none"/>
        </w:rPr>
        <w:t xml:space="preserve">Таблица </w:t>
      </w:r>
      <w:r w:rsidRPr="00E13AAE">
        <w:rPr>
          <w:rFonts w:ascii="Times New Roman" w:eastAsia="Trebuchet MS" w:hAnsi="Times New Roman" w:cs="Times New Roman"/>
          <w:sz w:val="24"/>
          <w:szCs w:val="24"/>
          <w:lang w:eastAsia="x-none"/>
        </w:rPr>
        <w:fldChar w:fldCharType="begin"/>
      </w:r>
      <w:r w:rsidRPr="00E13AAE">
        <w:rPr>
          <w:rFonts w:ascii="Times New Roman" w:eastAsia="Trebuchet MS" w:hAnsi="Times New Roman" w:cs="Times New Roman"/>
          <w:sz w:val="24"/>
          <w:szCs w:val="24"/>
          <w:lang w:eastAsia="x-none"/>
        </w:rPr>
        <w:instrText xml:space="preserve"> SEQ Таблица \* ARABIC </w:instrText>
      </w:r>
      <w:r w:rsidRPr="00E13AAE">
        <w:rPr>
          <w:rFonts w:ascii="Times New Roman" w:eastAsia="Trebuchet MS" w:hAnsi="Times New Roman" w:cs="Times New Roman"/>
          <w:sz w:val="24"/>
          <w:szCs w:val="24"/>
          <w:lang w:eastAsia="x-none"/>
        </w:rPr>
        <w:fldChar w:fldCharType="separate"/>
      </w:r>
      <w:r w:rsidR="008A738C">
        <w:rPr>
          <w:rFonts w:ascii="Times New Roman" w:eastAsia="Trebuchet MS" w:hAnsi="Times New Roman" w:cs="Times New Roman"/>
          <w:noProof/>
          <w:sz w:val="24"/>
          <w:szCs w:val="24"/>
          <w:lang w:eastAsia="x-none"/>
        </w:rPr>
        <w:t>29</w:t>
      </w:r>
      <w:r w:rsidRPr="00E13AAE">
        <w:rPr>
          <w:rFonts w:ascii="Times New Roman" w:eastAsia="Trebuchet MS" w:hAnsi="Times New Roman" w:cs="Times New Roman"/>
          <w:sz w:val="24"/>
          <w:szCs w:val="24"/>
          <w:lang w:eastAsia="x-none"/>
        </w:rPr>
        <w:fldChar w:fldCharType="end"/>
      </w:r>
      <w:r w:rsidRPr="00E13AAE">
        <w:rPr>
          <w:rFonts w:ascii="Times New Roman" w:eastAsia="Trebuchet MS" w:hAnsi="Times New Roman" w:cs="Times New Roman"/>
          <w:sz w:val="24"/>
          <w:szCs w:val="24"/>
          <w:lang w:eastAsia="x-none"/>
        </w:rPr>
        <w:t xml:space="preserve">. </w:t>
      </w:r>
      <w:r w:rsidRPr="00E13AAE">
        <w:rPr>
          <w:rFonts w:ascii="Times New Roman" w:eastAsia="Calibri" w:hAnsi="Times New Roman" w:cs="Times New Roman"/>
        </w:rPr>
        <w:t>Видове полезна площ в община Крумовград, НСИ 2012г.</w:t>
      </w:r>
      <w:bookmarkEnd w:id="288"/>
    </w:p>
    <w:p w:rsidR="00E55438" w:rsidRPr="00CC7D97" w:rsidRDefault="00E55438" w:rsidP="00E55438">
      <w:pPr>
        <w:spacing w:line="360" w:lineRule="auto"/>
        <w:ind w:firstLine="426"/>
        <w:contextualSpacing/>
        <w:jc w:val="both"/>
        <w:rPr>
          <w:rFonts w:ascii="Times New Roman" w:eastAsia="Calibri" w:hAnsi="Times New Roman" w:cs="Times New Roman"/>
          <w:b/>
          <w:sz w:val="24"/>
        </w:rPr>
      </w:pPr>
    </w:p>
    <w:p w:rsidR="00E55438" w:rsidRPr="00CC7D97" w:rsidRDefault="00E55438" w:rsidP="00E55438">
      <w:pPr>
        <w:spacing w:line="360" w:lineRule="auto"/>
        <w:ind w:firstLine="426"/>
        <w:contextualSpacing/>
        <w:jc w:val="both"/>
        <w:rPr>
          <w:rFonts w:ascii="Times New Roman" w:eastAsia="Calibri" w:hAnsi="Times New Roman" w:cs="Times New Roman"/>
          <w:b/>
          <w:sz w:val="24"/>
        </w:rPr>
      </w:pPr>
      <w:r w:rsidRPr="00CC7D97">
        <w:rPr>
          <w:rFonts w:ascii="Times New Roman" w:eastAsia="Calibri" w:hAnsi="Times New Roman" w:cs="Times New Roman"/>
          <w:b/>
          <w:sz w:val="24"/>
        </w:rPr>
        <w:t>Конструкция на жилищен фонд</w:t>
      </w:r>
    </w:p>
    <w:p w:rsidR="00E55438" w:rsidRPr="00CC7D97" w:rsidRDefault="00E55438" w:rsidP="00E55438">
      <w:pPr>
        <w:autoSpaceDE w:val="0"/>
        <w:autoSpaceDN w:val="0"/>
        <w:adjustRightInd w:val="0"/>
        <w:spacing w:after="120" w:line="360" w:lineRule="auto"/>
        <w:ind w:firstLine="426"/>
        <w:jc w:val="both"/>
        <w:rPr>
          <w:rFonts w:ascii="Times New Roman" w:eastAsia="Times New Roman" w:hAnsi="Times New Roman" w:cs="Times New Roman"/>
          <w:color w:val="000000"/>
          <w:sz w:val="24"/>
          <w:szCs w:val="24"/>
          <w:lang w:eastAsia="bg-BG"/>
        </w:rPr>
      </w:pPr>
      <w:r w:rsidRPr="00CC7D97">
        <w:rPr>
          <w:rFonts w:ascii="Times New Roman" w:eastAsia="Times New Roman" w:hAnsi="Times New Roman" w:cs="Times New Roman"/>
          <w:color w:val="000000"/>
          <w:sz w:val="24"/>
          <w:szCs w:val="24"/>
          <w:lang w:eastAsia="bg-BG"/>
        </w:rPr>
        <w:t xml:space="preserve">От всички жилищни сгради 7750, най-многобройни са масивните сгради или 7584. 0,4% са едропанелните сгради, а 1,3% са скелетно стоманобетонните. По отношение на материала за външните стени най-многобройни са тези в категория „други“, или са от кирпич и други естествени материали или други строителни техники. С тухлена зидария са 2304 сгради, а стоманобетонни и панелни са 133. </w:t>
      </w:r>
    </w:p>
    <w:tbl>
      <w:tblPr>
        <w:tblStyle w:val="a2"/>
        <w:tblW w:w="9634" w:type="dxa"/>
        <w:tblLook w:val="04A0" w:firstRow="1" w:lastRow="0" w:firstColumn="1" w:lastColumn="0" w:noHBand="0" w:noVBand="1"/>
      </w:tblPr>
      <w:tblGrid>
        <w:gridCol w:w="1541"/>
        <w:gridCol w:w="1997"/>
        <w:gridCol w:w="2049"/>
        <w:gridCol w:w="2039"/>
        <w:gridCol w:w="2008"/>
      </w:tblGrid>
      <w:tr w:rsidR="00E55438" w:rsidRPr="00CC7D97" w:rsidTr="00EA4A3E">
        <w:trPr>
          <w:cnfStyle w:val="100000000000" w:firstRow="1" w:lastRow="0" w:firstColumn="0" w:lastColumn="0" w:oddVBand="0" w:evenVBand="0" w:oddHBand="0" w:evenHBand="0" w:firstRowFirstColumn="0" w:firstRowLastColumn="0" w:lastRowFirstColumn="0" w:lastRowLastColumn="0"/>
        </w:trPr>
        <w:tc>
          <w:tcPr>
            <w:tcW w:w="1541" w:type="dxa"/>
            <w:vAlign w:val="center"/>
            <w:hideMark/>
          </w:tcPr>
          <w:p w:rsidR="00E55438" w:rsidRPr="005964E7" w:rsidRDefault="00E55438" w:rsidP="00EA4A3E">
            <w:pPr>
              <w:jc w:val="left"/>
              <w:rPr>
                <w:rFonts w:eastAsia="Calibri" w:cs="Times New Roman"/>
                <w:bCs/>
                <w:sz w:val="24"/>
                <w:szCs w:val="24"/>
              </w:rPr>
            </w:pPr>
            <w:r w:rsidRPr="005964E7">
              <w:rPr>
                <w:rFonts w:eastAsia="Calibri" w:cs="Times New Roman"/>
                <w:bCs/>
                <w:sz w:val="24"/>
                <w:szCs w:val="24"/>
              </w:rPr>
              <w:t>Община Крумовград</w:t>
            </w:r>
          </w:p>
        </w:tc>
        <w:tc>
          <w:tcPr>
            <w:tcW w:w="1997" w:type="dxa"/>
            <w:vAlign w:val="center"/>
            <w:hideMark/>
          </w:tcPr>
          <w:p w:rsidR="00E55438" w:rsidRPr="005964E7" w:rsidRDefault="00E55438" w:rsidP="00EA4A3E">
            <w:pPr>
              <w:rPr>
                <w:rFonts w:eastAsia="Calibri" w:cs="Times New Roman"/>
                <w:bCs/>
                <w:sz w:val="24"/>
                <w:szCs w:val="24"/>
              </w:rPr>
            </w:pPr>
            <w:r w:rsidRPr="005964E7">
              <w:rPr>
                <w:rFonts w:eastAsia="Calibri" w:cs="Times New Roman"/>
                <w:bCs/>
                <w:sz w:val="24"/>
                <w:szCs w:val="24"/>
              </w:rPr>
              <w:t>Общо сгради</w:t>
            </w:r>
          </w:p>
        </w:tc>
        <w:tc>
          <w:tcPr>
            <w:tcW w:w="2049" w:type="dxa"/>
            <w:vAlign w:val="center"/>
            <w:hideMark/>
          </w:tcPr>
          <w:p w:rsidR="00E55438" w:rsidRPr="005964E7" w:rsidRDefault="00E55438" w:rsidP="00EA4A3E">
            <w:pPr>
              <w:rPr>
                <w:rFonts w:eastAsia="Calibri" w:cs="Times New Roman"/>
                <w:bCs/>
                <w:sz w:val="24"/>
                <w:szCs w:val="24"/>
              </w:rPr>
            </w:pPr>
            <w:r w:rsidRPr="005964E7">
              <w:rPr>
                <w:rFonts w:eastAsia="Calibri" w:cs="Times New Roman"/>
                <w:bCs/>
                <w:sz w:val="24"/>
                <w:szCs w:val="24"/>
              </w:rPr>
              <w:t>Стоманобетонни</w:t>
            </w:r>
          </w:p>
          <w:p w:rsidR="00E55438" w:rsidRPr="005964E7" w:rsidRDefault="00E55438" w:rsidP="00EA4A3E">
            <w:pPr>
              <w:rPr>
                <w:rFonts w:eastAsia="Calibri" w:cs="Times New Roman"/>
                <w:bCs/>
                <w:sz w:val="24"/>
                <w:szCs w:val="24"/>
              </w:rPr>
            </w:pPr>
            <w:r w:rsidRPr="005964E7">
              <w:rPr>
                <w:rFonts w:eastAsia="Calibri" w:cs="Times New Roman"/>
                <w:bCs/>
                <w:sz w:val="24"/>
                <w:szCs w:val="24"/>
              </w:rPr>
              <w:t>ЕПК констр.</w:t>
            </w:r>
          </w:p>
        </w:tc>
        <w:tc>
          <w:tcPr>
            <w:tcW w:w="2039" w:type="dxa"/>
            <w:vAlign w:val="center"/>
            <w:hideMark/>
          </w:tcPr>
          <w:p w:rsidR="00E55438" w:rsidRPr="005964E7" w:rsidRDefault="00E55438" w:rsidP="00EA4A3E">
            <w:pPr>
              <w:rPr>
                <w:rFonts w:eastAsia="Calibri" w:cs="Times New Roman"/>
                <w:bCs/>
                <w:sz w:val="24"/>
                <w:szCs w:val="24"/>
              </w:rPr>
            </w:pPr>
            <w:r w:rsidRPr="005964E7">
              <w:rPr>
                <w:rFonts w:eastAsia="Calibri" w:cs="Times New Roman"/>
                <w:bCs/>
                <w:sz w:val="24"/>
                <w:szCs w:val="24"/>
              </w:rPr>
              <w:t>Скелетна стоманобетонна</w:t>
            </w:r>
          </w:p>
        </w:tc>
        <w:tc>
          <w:tcPr>
            <w:tcW w:w="2008" w:type="dxa"/>
            <w:vAlign w:val="center"/>
            <w:hideMark/>
          </w:tcPr>
          <w:p w:rsidR="00E55438" w:rsidRPr="005964E7" w:rsidRDefault="00E55438" w:rsidP="00EA4A3E">
            <w:pPr>
              <w:rPr>
                <w:rFonts w:eastAsia="Calibri" w:cs="Times New Roman"/>
                <w:bCs/>
                <w:sz w:val="24"/>
                <w:szCs w:val="24"/>
              </w:rPr>
            </w:pPr>
            <w:r w:rsidRPr="005964E7">
              <w:rPr>
                <w:rFonts w:eastAsia="Calibri" w:cs="Times New Roman"/>
                <w:bCs/>
                <w:sz w:val="24"/>
                <w:szCs w:val="24"/>
              </w:rPr>
              <w:t>Масивна</w:t>
            </w:r>
          </w:p>
        </w:tc>
      </w:tr>
      <w:tr w:rsidR="00E55438" w:rsidRPr="00CC7D97" w:rsidTr="00EA4A3E">
        <w:tc>
          <w:tcPr>
            <w:tcW w:w="1541" w:type="dxa"/>
            <w:hideMark/>
          </w:tcPr>
          <w:p w:rsidR="00E55438" w:rsidRPr="00B3550A" w:rsidRDefault="00E55438" w:rsidP="009A7948">
            <w:pPr>
              <w:jc w:val="both"/>
              <w:rPr>
                <w:rFonts w:eastAsia="Calibri" w:cs="Times New Roman"/>
                <w:b/>
                <w:bCs/>
                <w:sz w:val="24"/>
                <w:szCs w:val="24"/>
              </w:rPr>
            </w:pPr>
            <w:r w:rsidRPr="00B3550A">
              <w:rPr>
                <w:rFonts w:eastAsia="Calibri" w:cs="Times New Roman"/>
                <w:b/>
                <w:bCs/>
                <w:sz w:val="24"/>
                <w:szCs w:val="24"/>
              </w:rPr>
              <w:t>1985г.</w:t>
            </w:r>
          </w:p>
        </w:tc>
        <w:tc>
          <w:tcPr>
            <w:tcW w:w="1997" w:type="dxa"/>
            <w:vAlign w:val="center"/>
            <w:hideMark/>
          </w:tcPr>
          <w:p w:rsidR="00E55438" w:rsidRPr="00B3550A" w:rsidRDefault="00E55438" w:rsidP="00EA4A3E">
            <w:pPr>
              <w:rPr>
                <w:rFonts w:eastAsia="Calibri" w:cs="Times New Roman"/>
                <w:sz w:val="24"/>
                <w:szCs w:val="24"/>
              </w:rPr>
            </w:pPr>
            <w:r w:rsidRPr="00B3550A">
              <w:rPr>
                <w:rFonts w:eastAsia="Calibri" w:cs="Times New Roman"/>
                <w:sz w:val="24"/>
                <w:szCs w:val="24"/>
              </w:rPr>
              <w:t>8002</w:t>
            </w:r>
          </w:p>
        </w:tc>
        <w:tc>
          <w:tcPr>
            <w:tcW w:w="2049" w:type="dxa"/>
            <w:vAlign w:val="center"/>
            <w:hideMark/>
          </w:tcPr>
          <w:p w:rsidR="00E55438" w:rsidRPr="00B3550A" w:rsidRDefault="00E55438" w:rsidP="00EA4A3E">
            <w:pPr>
              <w:tabs>
                <w:tab w:val="center" w:pos="913"/>
              </w:tabs>
              <w:rPr>
                <w:rFonts w:eastAsia="Calibri" w:cs="Times New Roman"/>
                <w:sz w:val="24"/>
                <w:szCs w:val="24"/>
              </w:rPr>
            </w:pPr>
            <w:r>
              <w:rPr>
                <w:rFonts w:eastAsia="Calibri" w:cs="Times New Roman"/>
                <w:sz w:val="24"/>
                <w:szCs w:val="24"/>
              </w:rPr>
              <w:t>6</w:t>
            </w:r>
          </w:p>
        </w:tc>
        <w:tc>
          <w:tcPr>
            <w:tcW w:w="2039" w:type="dxa"/>
            <w:vAlign w:val="center"/>
            <w:hideMark/>
          </w:tcPr>
          <w:p w:rsidR="00E55438" w:rsidRPr="00B3550A" w:rsidRDefault="00E55438" w:rsidP="00EA4A3E">
            <w:pPr>
              <w:rPr>
                <w:rFonts w:eastAsia="Calibri" w:cs="Times New Roman"/>
                <w:sz w:val="24"/>
                <w:szCs w:val="24"/>
              </w:rPr>
            </w:pPr>
            <w:r w:rsidRPr="00B3550A">
              <w:rPr>
                <w:rFonts w:eastAsia="Calibri" w:cs="Times New Roman"/>
                <w:sz w:val="24"/>
                <w:szCs w:val="24"/>
              </w:rPr>
              <w:t>20</w:t>
            </w:r>
          </w:p>
        </w:tc>
        <w:tc>
          <w:tcPr>
            <w:tcW w:w="2008" w:type="dxa"/>
            <w:vAlign w:val="center"/>
            <w:hideMark/>
          </w:tcPr>
          <w:p w:rsidR="00E55438" w:rsidRPr="00B3550A" w:rsidRDefault="00E55438" w:rsidP="00EA4A3E">
            <w:pPr>
              <w:rPr>
                <w:rFonts w:eastAsia="Calibri" w:cs="Times New Roman"/>
                <w:sz w:val="24"/>
                <w:szCs w:val="24"/>
              </w:rPr>
            </w:pPr>
            <w:r w:rsidRPr="00B3550A">
              <w:rPr>
                <w:rFonts w:eastAsia="Calibri" w:cs="Times New Roman"/>
                <w:sz w:val="24"/>
                <w:szCs w:val="24"/>
              </w:rPr>
              <w:t>7958</w:t>
            </w:r>
          </w:p>
        </w:tc>
      </w:tr>
      <w:tr w:rsidR="00E55438" w:rsidRPr="00CC7D97" w:rsidTr="00EA4A3E">
        <w:tc>
          <w:tcPr>
            <w:tcW w:w="1541" w:type="dxa"/>
            <w:hideMark/>
          </w:tcPr>
          <w:p w:rsidR="00E55438" w:rsidRPr="00CC7D97" w:rsidRDefault="00E55438" w:rsidP="009A7948">
            <w:pPr>
              <w:jc w:val="both"/>
              <w:rPr>
                <w:rFonts w:eastAsia="Calibri" w:cs="Times New Roman"/>
                <w:b/>
                <w:bCs/>
                <w:sz w:val="24"/>
                <w:szCs w:val="24"/>
              </w:rPr>
            </w:pPr>
            <w:r w:rsidRPr="00CC7D97">
              <w:rPr>
                <w:rFonts w:eastAsia="Calibri" w:cs="Times New Roman"/>
                <w:b/>
                <w:bCs/>
                <w:sz w:val="24"/>
                <w:szCs w:val="24"/>
              </w:rPr>
              <w:t>2001г.</w:t>
            </w:r>
          </w:p>
        </w:tc>
        <w:tc>
          <w:tcPr>
            <w:tcW w:w="1997" w:type="dxa"/>
            <w:vAlign w:val="center"/>
            <w:hideMark/>
          </w:tcPr>
          <w:p w:rsidR="00E55438" w:rsidRPr="00CC7D97" w:rsidRDefault="00E55438" w:rsidP="00EA4A3E">
            <w:pPr>
              <w:tabs>
                <w:tab w:val="left" w:pos="850"/>
              </w:tabs>
              <w:rPr>
                <w:rFonts w:eastAsia="Calibri" w:cs="Times New Roman"/>
                <w:sz w:val="24"/>
                <w:szCs w:val="24"/>
              </w:rPr>
            </w:pPr>
            <w:r w:rsidRPr="00CC7D97">
              <w:rPr>
                <w:rFonts w:eastAsia="Calibri" w:cs="Times New Roman"/>
                <w:sz w:val="24"/>
                <w:szCs w:val="24"/>
              </w:rPr>
              <w:t>7999</w:t>
            </w:r>
          </w:p>
        </w:tc>
        <w:tc>
          <w:tcPr>
            <w:tcW w:w="2049" w:type="dxa"/>
            <w:vAlign w:val="center"/>
            <w:hideMark/>
          </w:tcPr>
          <w:p w:rsidR="00E55438" w:rsidRPr="00CC7D97" w:rsidRDefault="00E55438" w:rsidP="00EA4A3E">
            <w:pPr>
              <w:rPr>
                <w:rFonts w:eastAsia="Calibri" w:cs="Times New Roman"/>
                <w:sz w:val="24"/>
                <w:szCs w:val="24"/>
              </w:rPr>
            </w:pPr>
            <w:r w:rsidRPr="00CC7D97">
              <w:rPr>
                <w:rFonts w:eastAsia="Calibri" w:cs="Times New Roman"/>
                <w:sz w:val="24"/>
                <w:szCs w:val="24"/>
              </w:rPr>
              <w:t>28</w:t>
            </w:r>
          </w:p>
        </w:tc>
        <w:tc>
          <w:tcPr>
            <w:tcW w:w="2039" w:type="dxa"/>
            <w:vAlign w:val="center"/>
            <w:hideMark/>
          </w:tcPr>
          <w:p w:rsidR="00E55438" w:rsidRPr="00CC7D97" w:rsidRDefault="00E55438" w:rsidP="00EA4A3E">
            <w:pPr>
              <w:rPr>
                <w:rFonts w:eastAsia="Calibri" w:cs="Times New Roman"/>
                <w:sz w:val="24"/>
                <w:szCs w:val="24"/>
              </w:rPr>
            </w:pPr>
            <w:r w:rsidRPr="00CC7D97">
              <w:rPr>
                <w:rFonts w:eastAsia="Calibri" w:cs="Times New Roman"/>
                <w:sz w:val="24"/>
                <w:szCs w:val="24"/>
              </w:rPr>
              <w:t>36</w:t>
            </w:r>
          </w:p>
        </w:tc>
        <w:tc>
          <w:tcPr>
            <w:tcW w:w="2008" w:type="dxa"/>
            <w:vAlign w:val="center"/>
            <w:hideMark/>
          </w:tcPr>
          <w:p w:rsidR="00E55438" w:rsidRPr="00CC7D97" w:rsidRDefault="00E55438" w:rsidP="00EA4A3E">
            <w:pPr>
              <w:rPr>
                <w:rFonts w:eastAsia="Calibri" w:cs="Times New Roman"/>
                <w:sz w:val="24"/>
                <w:szCs w:val="24"/>
              </w:rPr>
            </w:pPr>
            <w:r w:rsidRPr="00CC7D97">
              <w:rPr>
                <w:rFonts w:eastAsia="Calibri" w:cs="Times New Roman"/>
                <w:sz w:val="24"/>
                <w:szCs w:val="24"/>
              </w:rPr>
              <w:t>7900</w:t>
            </w:r>
          </w:p>
        </w:tc>
      </w:tr>
      <w:tr w:rsidR="00E55438" w:rsidRPr="00CC7D97" w:rsidTr="00EA4A3E">
        <w:tc>
          <w:tcPr>
            <w:tcW w:w="1541" w:type="dxa"/>
            <w:hideMark/>
          </w:tcPr>
          <w:p w:rsidR="00E55438" w:rsidRPr="00CC7D97" w:rsidRDefault="00E55438" w:rsidP="009A7948">
            <w:pPr>
              <w:jc w:val="both"/>
              <w:rPr>
                <w:rFonts w:eastAsia="Calibri" w:cs="Times New Roman"/>
                <w:b/>
                <w:bCs/>
                <w:sz w:val="24"/>
                <w:szCs w:val="24"/>
              </w:rPr>
            </w:pPr>
            <w:r w:rsidRPr="00CC7D97">
              <w:rPr>
                <w:rFonts w:eastAsia="Calibri" w:cs="Times New Roman"/>
                <w:b/>
                <w:bCs/>
                <w:sz w:val="24"/>
                <w:szCs w:val="24"/>
              </w:rPr>
              <w:t>2011г.</w:t>
            </w:r>
          </w:p>
        </w:tc>
        <w:tc>
          <w:tcPr>
            <w:tcW w:w="1997" w:type="dxa"/>
            <w:vAlign w:val="center"/>
            <w:hideMark/>
          </w:tcPr>
          <w:p w:rsidR="00E55438" w:rsidRPr="00CC7D97" w:rsidRDefault="00E55438" w:rsidP="00EA4A3E">
            <w:pPr>
              <w:rPr>
                <w:rFonts w:eastAsia="Calibri" w:cs="Times New Roman"/>
                <w:sz w:val="24"/>
                <w:szCs w:val="24"/>
              </w:rPr>
            </w:pPr>
            <w:r w:rsidRPr="00CC7D97">
              <w:rPr>
                <w:rFonts w:eastAsia="Calibri" w:cs="Times New Roman"/>
                <w:sz w:val="24"/>
                <w:szCs w:val="24"/>
              </w:rPr>
              <w:t>7750</w:t>
            </w:r>
          </w:p>
        </w:tc>
        <w:tc>
          <w:tcPr>
            <w:tcW w:w="2049" w:type="dxa"/>
            <w:vAlign w:val="center"/>
            <w:hideMark/>
          </w:tcPr>
          <w:p w:rsidR="00E55438" w:rsidRPr="00CC7D97" w:rsidRDefault="00E55438" w:rsidP="00EA4A3E">
            <w:pPr>
              <w:rPr>
                <w:rFonts w:eastAsia="Calibri" w:cs="Times New Roman"/>
                <w:sz w:val="24"/>
                <w:szCs w:val="24"/>
              </w:rPr>
            </w:pPr>
            <w:r w:rsidRPr="00CC7D97">
              <w:rPr>
                <w:rFonts w:eastAsia="Calibri" w:cs="Times New Roman"/>
                <w:sz w:val="24"/>
                <w:szCs w:val="24"/>
              </w:rPr>
              <w:t>31</w:t>
            </w:r>
          </w:p>
        </w:tc>
        <w:tc>
          <w:tcPr>
            <w:tcW w:w="2039" w:type="dxa"/>
            <w:vAlign w:val="center"/>
            <w:hideMark/>
          </w:tcPr>
          <w:p w:rsidR="00E55438" w:rsidRPr="00CC7D97" w:rsidRDefault="00E55438" w:rsidP="00EA4A3E">
            <w:pPr>
              <w:rPr>
                <w:rFonts w:eastAsia="Calibri" w:cs="Times New Roman"/>
                <w:sz w:val="24"/>
                <w:szCs w:val="24"/>
              </w:rPr>
            </w:pPr>
            <w:r w:rsidRPr="00CC7D97">
              <w:rPr>
                <w:rFonts w:eastAsia="Calibri" w:cs="Times New Roman"/>
                <w:sz w:val="24"/>
                <w:szCs w:val="24"/>
              </w:rPr>
              <w:t>101</w:t>
            </w:r>
          </w:p>
        </w:tc>
        <w:tc>
          <w:tcPr>
            <w:tcW w:w="2008" w:type="dxa"/>
            <w:vAlign w:val="center"/>
            <w:hideMark/>
          </w:tcPr>
          <w:p w:rsidR="00E55438" w:rsidRPr="00CC7D97" w:rsidRDefault="00E55438" w:rsidP="00EA4A3E">
            <w:pPr>
              <w:rPr>
                <w:rFonts w:eastAsia="Calibri" w:cs="Times New Roman"/>
                <w:sz w:val="24"/>
                <w:szCs w:val="24"/>
              </w:rPr>
            </w:pPr>
            <w:r w:rsidRPr="00CC7D97">
              <w:rPr>
                <w:rFonts w:eastAsia="Calibri" w:cs="Times New Roman"/>
                <w:sz w:val="24"/>
                <w:szCs w:val="24"/>
              </w:rPr>
              <w:t>7584</w:t>
            </w:r>
          </w:p>
        </w:tc>
      </w:tr>
    </w:tbl>
    <w:p w:rsidR="00E55438" w:rsidRPr="00E13AAE" w:rsidRDefault="00E55438" w:rsidP="00E13AAE">
      <w:pPr>
        <w:spacing w:before="120" w:after="0" w:line="240" w:lineRule="auto"/>
        <w:rPr>
          <w:rFonts w:ascii="Times New Roman" w:eastAsia="Calibri" w:hAnsi="Times New Roman" w:cs="Times New Roman"/>
        </w:rPr>
      </w:pPr>
      <w:bookmarkStart w:id="289" w:name="_Toc147927438"/>
      <w:r w:rsidRPr="00E13AAE">
        <w:rPr>
          <w:rFonts w:ascii="Times New Roman" w:eastAsia="Trebuchet MS" w:hAnsi="Times New Roman" w:cs="Times New Roman"/>
          <w:sz w:val="24"/>
          <w:szCs w:val="24"/>
          <w:lang w:eastAsia="x-none"/>
        </w:rPr>
        <w:t xml:space="preserve">Таблица </w:t>
      </w:r>
      <w:r w:rsidRPr="00E13AAE">
        <w:rPr>
          <w:rFonts w:ascii="Times New Roman" w:eastAsia="Trebuchet MS" w:hAnsi="Times New Roman" w:cs="Times New Roman"/>
          <w:sz w:val="24"/>
          <w:szCs w:val="24"/>
          <w:lang w:eastAsia="x-none"/>
        </w:rPr>
        <w:fldChar w:fldCharType="begin"/>
      </w:r>
      <w:r w:rsidRPr="00E13AAE">
        <w:rPr>
          <w:rFonts w:ascii="Times New Roman" w:eastAsia="Trebuchet MS" w:hAnsi="Times New Roman" w:cs="Times New Roman"/>
          <w:sz w:val="24"/>
          <w:szCs w:val="24"/>
          <w:lang w:eastAsia="x-none"/>
        </w:rPr>
        <w:instrText xml:space="preserve"> SEQ Таблица \* ARABIC </w:instrText>
      </w:r>
      <w:r w:rsidRPr="00E13AAE">
        <w:rPr>
          <w:rFonts w:ascii="Times New Roman" w:eastAsia="Trebuchet MS" w:hAnsi="Times New Roman" w:cs="Times New Roman"/>
          <w:sz w:val="24"/>
          <w:szCs w:val="24"/>
          <w:lang w:eastAsia="x-none"/>
        </w:rPr>
        <w:fldChar w:fldCharType="separate"/>
      </w:r>
      <w:r w:rsidR="008A738C">
        <w:rPr>
          <w:rFonts w:ascii="Times New Roman" w:eastAsia="Trebuchet MS" w:hAnsi="Times New Roman" w:cs="Times New Roman"/>
          <w:noProof/>
          <w:sz w:val="24"/>
          <w:szCs w:val="24"/>
          <w:lang w:eastAsia="x-none"/>
        </w:rPr>
        <w:t>30</w:t>
      </w:r>
      <w:r w:rsidRPr="00E13AAE">
        <w:rPr>
          <w:rFonts w:ascii="Times New Roman" w:eastAsia="Trebuchet MS" w:hAnsi="Times New Roman" w:cs="Times New Roman"/>
          <w:sz w:val="24"/>
          <w:szCs w:val="24"/>
          <w:lang w:eastAsia="x-none"/>
        </w:rPr>
        <w:fldChar w:fldCharType="end"/>
      </w:r>
      <w:r w:rsidRPr="00E13AAE">
        <w:rPr>
          <w:rFonts w:ascii="Times New Roman" w:eastAsia="Trebuchet MS" w:hAnsi="Times New Roman" w:cs="Times New Roman"/>
          <w:sz w:val="24"/>
          <w:szCs w:val="24"/>
          <w:lang w:eastAsia="x-none"/>
        </w:rPr>
        <w:t xml:space="preserve">. </w:t>
      </w:r>
      <w:r w:rsidRPr="00E13AAE">
        <w:rPr>
          <w:rFonts w:ascii="Times New Roman" w:eastAsia="Calibri" w:hAnsi="Times New Roman" w:cs="Times New Roman"/>
        </w:rPr>
        <w:t>Сграден фонд в община Крумовград, Източник: НСИ 2011г.</w:t>
      </w:r>
      <w:bookmarkEnd w:id="289"/>
    </w:p>
    <w:p w:rsidR="00E55438" w:rsidRPr="00CC7D97" w:rsidRDefault="00E55438" w:rsidP="00E55438">
      <w:pPr>
        <w:spacing w:line="360" w:lineRule="auto"/>
        <w:contextualSpacing/>
        <w:jc w:val="both"/>
        <w:rPr>
          <w:rFonts w:ascii="Times New Roman" w:eastAsia="Calibri" w:hAnsi="Times New Roman" w:cs="Times New Roman"/>
          <w:b/>
          <w:sz w:val="24"/>
        </w:rPr>
      </w:pPr>
    </w:p>
    <w:p w:rsidR="00E55438" w:rsidRPr="00CC7D97" w:rsidRDefault="00E55438" w:rsidP="00E55438">
      <w:pPr>
        <w:spacing w:line="360" w:lineRule="auto"/>
        <w:ind w:firstLine="426"/>
        <w:contextualSpacing/>
        <w:jc w:val="both"/>
        <w:rPr>
          <w:rFonts w:ascii="Times New Roman" w:eastAsia="Calibri" w:hAnsi="Times New Roman" w:cs="Times New Roman"/>
          <w:b/>
          <w:sz w:val="24"/>
        </w:rPr>
      </w:pPr>
      <w:r w:rsidRPr="00CC7D97">
        <w:rPr>
          <w:rFonts w:ascii="Times New Roman" w:eastAsia="Calibri" w:hAnsi="Times New Roman" w:cs="Times New Roman"/>
          <w:b/>
          <w:sz w:val="24"/>
        </w:rPr>
        <w:t>Етажност и стайност</w:t>
      </w:r>
    </w:p>
    <w:p w:rsidR="00E55438" w:rsidRPr="00CC7D97" w:rsidRDefault="00E55438" w:rsidP="00E55438">
      <w:pPr>
        <w:autoSpaceDE w:val="0"/>
        <w:autoSpaceDN w:val="0"/>
        <w:adjustRightInd w:val="0"/>
        <w:spacing w:after="120" w:line="360" w:lineRule="auto"/>
        <w:ind w:firstLine="426"/>
        <w:jc w:val="both"/>
        <w:rPr>
          <w:rFonts w:ascii="Times New Roman" w:eastAsia="Times New Roman" w:hAnsi="Times New Roman" w:cs="Times New Roman"/>
          <w:color w:val="000000"/>
          <w:sz w:val="24"/>
          <w:szCs w:val="24"/>
          <w:lang w:eastAsia="bg-BG"/>
        </w:rPr>
      </w:pPr>
      <w:r w:rsidRPr="00CC7D97">
        <w:rPr>
          <w:rFonts w:ascii="Times New Roman" w:eastAsia="Times New Roman" w:hAnsi="Times New Roman" w:cs="Times New Roman"/>
          <w:color w:val="000000"/>
          <w:sz w:val="24"/>
          <w:szCs w:val="24"/>
          <w:lang w:eastAsia="bg-BG"/>
        </w:rPr>
        <w:t>През 2011г. 96,1% от застрояването е до два етажа. Едноетажните сгради са 1525, докато двуетажните са 5923. Триетажните са едва 267. Ниската етажност е обусловена от големите парцели, предоставящи възможност за площно, а не високоетажно строителство.</w:t>
      </w:r>
    </w:p>
    <w:p w:rsidR="00E55438" w:rsidRPr="00CC7D97" w:rsidRDefault="00E55438" w:rsidP="00E55438">
      <w:pPr>
        <w:autoSpaceDE w:val="0"/>
        <w:autoSpaceDN w:val="0"/>
        <w:adjustRightInd w:val="0"/>
        <w:spacing w:after="120" w:line="360" w:lineRule="auto"/>
        <w:ind w:firstLine="426"/>
        <w:jc w:val="both"/>
        <w:rPr>
          <w:rFonts w:ascii="Times New Roman" w:eastAsia="Times New Roman" w:hAnsi="Times New Roman" w:cs="Times New Roman"/>
          <w:color w:val="000000"/>
          <w:sz w:val="24"/>
          <w:szCs w:val="24"/>
          <w:lang w:eastAsia="bg-BG"/>
        </w:rPr>
      </w:pPr>
      <w:r w:rsidRPr="00CC7D97">
        <w:rPr>
          <w:rFonts w:ascii="Times New Roman" w:eastAsia="Times New Roman" w:hAnsi="Times New Roman" w:cs="Times New Roman"/>
          <w:color w:val="000000"/>
          <w:sz w:val="24"/>
          <w:szCs w:val="24"/>
          <w:lang w:eastAsia="bg-BG"/>
        </w:rPr>
        <w:t>Жилищата се разделят и по брой стаи, като най-многобройни са четиристайните и тристайните жилища. Те са съответно 3 155 и 2 162, като следват и многостайните и двустайните, 1791 и 1691 броя. Жилищата с пет и една стаи са най-малко, общо са 978, като пет стаи имат 745 жилища, а една – 223 броя.</w:t>
      </w:r>
    </w:p>
    <w:p w:rsidR="00E55438" w:rsidRPr="00CC7D97" w:rsidRDefault="00E55438" w:rsidP="00E55438">
      <w:pPr>
        <w:autoSpaceDE w:val="0"/>
        <w:autoSpaceDN w:val="0"/>
        <w:adjustRightInd w:val="0"/>
        <w:spacing w:after="120" w:line="360" w:lineRule="auto"/>
        <w:ind w:firstLine="426"/>
        <w:jc w:val="both"/>
        <w:rPr>
          <w:rFonts w:ascii="Times New Roman" w:eastAsia="Times New Roman" w:hAnsi="Times New Roman" w:cs="Times New Roman"/>
          <w:color w:val="000000"/>
          <w:sz w:val="24"/>
          <w:szCs w:val="24"/>
          <w:lang w:eastAsia="bg-BG"/>
        </w:rPr>
      </w:pPr>
    </w:p>
    <w:tbl>
      <w:tblPr>
        <w:tblStyle w:val="a2"/>
        <w:tblW w:w="9500" w:type="dxa"/>
        <w:tblLook w:val="04A0" w:firstRow="1" w:lastRow="0" w:firstColumn="1" w:lastColumn="0" w:noHBand="0" w:noVBand="1"/>
      </w:tblPr>
      <w:tblGrid>
        <w:gridCol w:w="3647"/>
        <w:gridCol w:w="1118"/>
        <w:gridCol w:w="947"/>
        <w:gridCol w:w="947"/>
        <w:gridCol w:w="947"/>
        <w:gridCol w:w="947"/>
        <w:gridCol w:w="947"/>
      </w:tblGrid>
      <w:tr w:rsidR="00E55438" w:rsidRPr="00CC7D97" w:rsidTr="00EA4A3E">
        <w:trPr>
          <w:cnfStyle w:val="100000000000" w:firstRow="1" w:lastRow="0" w:firstColumn="0" w:lastColumn="0" w:oddVBand="0" w:evenVBand="0" w:oddHBand="0" w:evenHBand="0" w:firstRowFirstColumn="0" w:firstRowLastColumn="0" w:lastRowFirstColumn="0" w:lastRowLastColumn="0"/>
          <w:trHeight w:val="397"/>
        </w:trPr>
        <w:tc>
          <w:tcPr>
            <w:tcW w:w="3647" w:type="dxa"/>
            <w:vAlign w:val="center"/>
            <w:hideMark/>
          </w:tcPr>
          <w:p w:rsidR="00E55438" w:rsidRPr="00CC7D97" w:rsidRDefault="00E55438" w:rsidP="00EA4A3E">
            <w:pPr>
              <w:jc w:val="left"/>
              <w:rPr>
                <w:rFonts w:eastAsia="Calibri" w:cs="Times New Roman"/>
                <w:sz w:val="24"/>
                <w:szCs w:val="24"/>
                <w:lang w:eastAsia="bg-BG"/>
              </w:rPr>
            </w:pPr>
            <w:r w:rsidRPr="00CC7D97">
              <w:rPr>
                <w:rFonts w:eastAsia="Calibri" w:cs="Times New Roman"/>
                <w:sz w:val="24"/>
                <w:szCs w:val="24"/>
                <w:lang w:eastAsia="bg-BG"/>
              </w:rPr>
              <w:t>Жилища по брой на стаите</w:t>
            </w:r>
          </w:p>
        </w:tc>
        <w:tc>
          <w:tcPr>
            <w:tcW w:w="1118" w:type="dxa"/>
            <w:vAlign w:val="center"/>
            <w:hideMark/>
          </w:tcPr>
          <w:p w:rsidR="00E55438" w:rsidRPr="00CC7D97" w:rsidRDefault="00E55438" w:rsidP="00EA4A3E">
            <w:pPr>
              <w:rPr>
                <w:rFonts w:eastAsia="Calibri" w:cs="Times New Roman"/>
                <w:sz w:val="24"/>
                <w:szCs w:val="24"/>
                <w:lang w:eastAsia="bg-BG"/>
              </w:rPr>
            </w:pPr>
            <w:r w:rsidRPr="00CC7D97">
              <w:rPr>
                <w:rFonts w:eastAsia="Calibri" w:cs="Times New Roman"/>
                <w:sz w:val="24"/>
                <w:szCs w:val="24"/>
                <w:lang w:eastAsia="bg-BG"/>
              </w:rPr>
              <w:t>Мерна единица</w:t>
            </w:r>
          </w:p>
        </w:tc>
        <w:tc>
          <w:tcPr>
            <w:tcW w:w="947" w:type="dxa"/>
            <w:vAlign w:val="center"/>
            <w:hideMark/>
          </w:tcPr>
          <w:p w:rsidR="00E55438" w:rsidRPr="00CC7D97" w:rsidRDefault="00E55438" w:rsidP="00EA4A3E">
            <w:pPr>
              <w:rPr>
                <w:rFonts w:eastAsia="Calibri" w:cs="Times New Roman"/>
                <w:sz w:val="24"/>
                <w:szCs w:val="24"/>
                <w:lang w:eastAsia="bg-BG"/>
              </w:rPr>
            </w:pPr>
            <w:r w:rsidRPr="00CC7D97">
              <w:rPr>
                <w:rFonts w:eastAsia="Calibri" w:cs="Times New Roman"/>
                <w:sz w:val="24"/>
                <w:szCs w:val="24"/>
                <w:lang w:eastAsia="bg-BG"/>
              </w:rPr>
              <w:t>2008</w:t>
            </w:r>
          </w:p>
        </w:tc>
        <w:tc>
          <w:tcPr>
            <w:tcW w:w="947" w:type="dxa"/>
            <w:vAlign w:val="center"/>
            <w:hideMark/>
          </w:tcPr>
          <w:p w:rsidR="00E55438" w:rsidRPr="00CC7D97" w:rsidRDefault="00E55438" w:rsidP="00EA4A3E">
            <w:pPr>
              <w:rPr>
                <w:rFonts w:eastAsia="Calibri" w:cs="Times New Roman"/>
                <w:sz w:val="24"/>
                <w:szCs w:val="24"/>
                <w:lang w:eastAsia="bg-BG"/>
              </w:rPr>
            </w:pPr>
            <w:r w:rsidRPr="00CC7D97">
              <w:rPr>
                <w:rFonts w:eastAsia="Calibri" w:cs="Times New Roman"/>
                <w:sz w:val="24"/>
                <w:szCs w:val="24"/>
                <w:lang w:eastAsia="bg-BG"/>
              </w:rPr>
              <w:t>2009</w:t>
            </w:r>
          </w:p>
        </w:tc>
        <w:tc>
          <w:tcPr>
            <w:tcW w:w="947" w:type="dxa"/>
            <w:vAlign w:val="center"/>
            <w:hideMark/>
          </w:tcPr>
          <w:p w:rsidR="00E55438" w:rsidRPr="00CC7D97" w:rsidRDefault="00E55438" w:rsidP="00EA4A3E">
            <w:pPr>
              <w:rPr>
                <w:rFonts w:eastAsia="Calibri" w:cs="Times New Roman"/>
                <w:sz w:val="24"/>
                <w:szCs w:val="24"/>
                <w:lang w:eastAsia="bg-BG"/>
              </w:rPr>
            </w:pPr>
            <w:r w:rsidRPr="00CC7D97">
              <w:rPr>
                <w:rFonts w:eastAsia="Calibri" w:cs="Times New Roman"/>
                <w:sz w:val="24"/>
                <w:szCs w:val="24"/>
                <w:lang w:eastAsia="bg-BG"/>
              </w:rPr>
              <w:t>2010</w:t>
            </w:r>
          </w:p>
        </w:tc>
        <w:tc>
          <w:tcPr>
            <w:tcW w:w="947" w:type="dxa"/>
            <w:vAlign w:val="center"/>
            <w:hideMark/>
          </w:tcPr>
          <w:p w:rsidR="00E55438" w:rsidRPr="00CC7D97" w:rsidRDefault="00E55438" w:rsidP="00EA4A3E">
            <w:pPr>
              <w:rPr>
                <w:rFonts w:eastAsia="Calibri" w:cs="Times New Roman"/>
                <w:sz w:val="24"/>
                <w:szCs w:val="24"/>
                <w:lang w:eastAsia="bg-BG"/>
              </w:rPr>
            </w:pPr>
            <w:r w:rsidRPr="00CC7D97">
              <w:rPr>
                <w:rFonts w:eastAsia="Calibri" w:cs="Times New Roman"/>
                <w:sz w:val="24"/>
                <w:szCs w:val="24"/>
                <w:lang w:eastAsia="bg-BG"/>
              </w:rPr>
              <w:t>2011</w:t>
            </w:r>
          </w:p>
        </w:tc>
        <w:tc>
          <w:tcPr>
            <w:tcW w:w="947" w:type="dxa"/>
            <w:vAlign w:val="center"/>
            <w:hideMark/>
          </w:tcPr>
          <w:p w:rsidR="00E55438" w:rsidRPr="00CC7D97" w:rsidRDefault="00E55438" w:rsidP="00EA4A3E">
            <w:pPr>
              <w:rPr>
                <w:rFonts w:eastAsia="Calibri" w:cs="Times New Roman"/>
                <w:sz w:val="24"/>
                <w:szCs w:val="24"/>
                <w:lang w:eastAsia="bg-BG"/>
              </w:rPr>
            </w:pPr>
            <w:r w:rsidRPr="00CC7D97">
              <w:rPr>
                <w:rFonts w:eastAsia="Calibri" w:cs="Times New Roman"/>
                <w:sz w:val="24"/>
                <w:szCs w:val="24"/>
                <w:lang w:eastAsia="bg-BG"/>
              </w:rPr>
              <w:t>2012</w:t>
            </w:r>
          </w:p>
        </w:tc>
      </w:tr>
      <w:tr w:rsidR="00E55438" w:rsidRPr="00CC7D97" w:rsidTr="009A7948">
        <w:trPr>
          <w:trHeight w:val="110"/>
        </w:trPr>
        <w:tc>
          <w:tcPr>
            <w:tcW w:w="3647" w:type="dxa"/>
            <w:hideMark/>
          </w:tcPr>
          <w:p w:rsidR="00E55438" w:rsidRPr="00CC7D97" w:rsidRDefault="00E55438" w:rsidP="009A7948">
            <w:pPr>
              <w:jc w:val="left"/>
              <w:rPr>
                <w:rFonts w:eastAsia="Calibri" w:cs="Times New Roman"/>
                <w:b/>
                <w:bCs/>
                <w:sz w:val="24"/>
                <w:szCs w:val="24"/>
                <w:lang w:eastAsia="bg-BG"/>
              </w:rPr>
            </w:pPr>
            <w:r w:rsidRPr="00CC7D97">
              <w:rPr>
                <w:rFonts w:eastAsia="Calibri" w:cs="Times New Roman"/>
                <w:b/>
                <w:bCs/>
                <w:sz w:val="24"/>
                <w:szCs w:val="24"/>
                <w:lang w:eastAsia="bg-BG"/>
              </w:rPr>
              <w:t xml:space="preserve">   едностайни</w:t>
            </w:r>
          </w:p>
        </w:tc>
        <w:tc>
          <w:tcPr>
            <w:tcW w:w="1118" w:type="dxa"/>
            <w:hideMark/>
          </w:tcPr>
          <w:p w:rsidR="00E55438" w:rsidRPr="00CC7D97" w:rsidRDefault="00E55438" w:rsidP="009A7948">
            <w:pPr>
              <w:rPr>
                <w:rFonts w:eastAsia="Calibri" w:cs="Times New Roman"/>
                <w:sz w:val="24"/>
                <w:szCs w:val="24"/>
                <w:lang w:eastAsia="bg-BG"/>
              </w:rPr>
            </w:pPr>
            <w:r w:rsidRPr="00CC7D97">
              <w:rPr>
                <w:rFonts w:eastAsia="Calibri" w:cs="Times New Roman"/>
                <w:sz w:val="24"/>
                <w:szCs w:val="24"/>
                <w:lang w:eastAsia="bg-BG"/>
              </w:rPr>
              <w:t>Брой</w:t>
            </w:r>
          </w:p>
        </w:tc>
        <w:tc>
          <w:tcPr>
            <w:tcW w:w="947" w:type="dxa"/>
            <w:hideMark/>
          </w:tcPr>
          <w:p w:rsidR="00E55438" w:rsidRPr="00CC7D97" w:rsidRDefault="00E55438" w:rsidP="009A7948">
            <w:pPr>
              <w:jc w:val="right"/>
              <w:rPr>
                <w:rFonts w:eastAsia="Calibri" w:cs="Times New Roman"/>
                <w:sz w:val="24"/>
                <w:szCs w:val="24"/>
                <w:lang w:eastAsia="bg-BG"/>
              </w:rPr>
            </w:pPr>
            <w:r w:rsidRPr="00CC7D97">
              <w:rPr>
                <w:rFonts w:eastAsia="Calibri" w:cs="Times New Roman"/>
                <w:sz w:val="24"/>
                <w:szCs w:val="24"/>
                <w:lang w:eastAsia="bg-BG"/>
              </w:rPr>
              <w:t>375</w:t>
            </w:r>
          </w:p>
        </w:tc>
        <w:tc>
          <w:tcPr>
            <w:tcW w:w="947" w:type="dxa"/>
            <w:hideMark/>
          </w:tcPr>
          <w:p w:rsidR="00E55438" w:rsidRPr="00CC7D97" w:rsidRDefault="00E55438" w:rsidP="009A7948">
            <w:pPr>
              <w:jc w:val="right"/>
              <w:rPr>
                <w:rFonts w:eastAsia="Calibri" w:cs="Times New Roman"/>
                <w:sz w:val="24"/>
                <w:szCs w:val="24"/>
                <w:lang w:eastAsia="bg-BG"/>
              </w:rPr>
            </w:pPr>
            <w:r w:rsidRPr="00CC7D97">
              <w:rPr>
                <w:rFonts w:eastAsia="Calibri" w:cs="Times New Roman"/>
                <w:sz w:val="24"/>
                <w:szCs w:val="24"/>
                <w:lang w:eastAsia="bg-BG"/>
              </w:rPr>
              <w:t>375</w:t>
            </w:r>
          </w:p>
        </w:tc>
        <w:tc>
          <w:tcPr>
            <w:tcW w:w="947" w:type="dxa"/>
            <w:hideMark/>
          </w:tcPr>
          <w:p w:rsidR="00E55438" w:rsidRPr="00CC7D97" w:rsidRDefault="00E55438" w:rsidP="009A7948">
            <w:pPr>
              <w:jc w:val="right"/>
              <w:rPr>
                <w:rFonts w:eastAsia="Calibri" w:cs="Times New Roman"/>
                <w:sz w:val="24"/>
                <w:szCs w:val="24"/>
                <w:lang w:eastAsia="bg-BG"/>
              </w:rPr>
            </w:pPr>
            <w:r w:rsidRPr="00CC7D97">
              <w:rPr>
                <w:rFonts w:eastAsia="Calibri" w:cs="Times New Roman"/>
                <w:sz w:val="24"/>
                <w:szCs w:val="24"/>
                <w:lang w:eastAsia="bg-BG"/>
              </w:rPr>
              <w:t>375</w:t>
            </w:r>
          </w:p>
        </w:tc>
        <w:tc>
          <w:tcPr>
            <w:tcW w:w="947" w:type="dxa"/>
            <w:hideMark/>
          </w:tcPr>
          <w:p w:rsidR="00E55438" w:rsidRPr="00CC7D97" w:rsidRDefault="00E55438" w:rsidP="009A7948">
            <w:pPr>
              <w:jc w:val="right"/>
              <w:rPr>
                <w:rFonts w:eastAsia="Calibri" w:cs="Times New Roman"/>
                <w:sz w:val="24"/>
                <w:szCs w:val="24"/>
                <w:lang w:eastAsia="bg-BG"/>
              </w:rPr>
            </w:pPr>
            <w:r w:rsidRPr="00CC7D97">
              <w:rPr>
                <w:rFonts w:eastAsia="Calibri" w:cs="Times New Roman"/>
                <w:sz w:val="24"/>
                <w:szCs w:val="24"/>
                <w:lang w:eastAsia="bg-BG"/>
              </w:rPr>
              <w:t>233</w:t>
            </w:r>
          </w:p>
        </w:tc>
        <w:tc>
          <w:tcPr>
            <w:tcW w:w="947" w:type="dxa"/>
            <w:hideMark/>
          </w:tcPr>
          <w:p w:rsidR="00E55438" w:rsidRPr="00CC7D97" w:rsidRDefault="00E55438" w:rsidP="009A7948">
            <w:pPr>
              <w:jc w:val="right"/>
              <w:rPr>
                <w:rFonts w:eastAsia="Calibri" w:cs="Times New Roman"/>
                <w:sz w:val="24"/>
                <w:szCs w:val="24"/>
                <w:lang w:eastAsia="bg-BG"/>
              </w:rPr>
            </w:pPr>
            <w:r w:rsidRPr="00CC7D97">
              <w:rPr>
                <w:rFonts w:eastAsia="Calibri" w:cs="Times New Roman"/>
                <w:sz w:val="24"/>
                <w:szCs w:val="24"/>
                <w:lang w:eastAsia="bg-BG"/>
              </w:rPr>
              <w:t>233</w:t>
            </w:r>
          </w:p>
        </w:tc>
      </w:tr>
      <w:tr w:rsidR="00E55438" w:rsidRPr="00CC7D97" w:rsidTr="009A7948">
        <w:trPr>
          <w:trHeight w:val="229"/>
        </w:trPr>
        <w:tc>
          <w:tcPr>
            <w:tcW w:w="3647" w:type="dxa"/>
            <w:hideMark/>
          </w:tcPr>
          <w:p w:rsidR="00E55438" w:rsidRPr="00CC7D97" w:rsidRDefault="00E55438" w:rsidP="009A7948">
            <w:pPr>
              <w:jc w:val="left"/>
              <w:rPr>
                <w:rFonts w:eastAsia="Calibri" w:cs="Times New Roman"/>
                <w:b/>
                <w:bCs/>
                <w:sz w:val="24"/>
                <w:szCs w:val="24"/>
                <w:lang w:eastAsia="bg-BG"/>
              </w:rPr>
            </w:pPr>
            <w:r w:rsidRPr="00CC7D97">
              <w:rPr>
                <w:rFonts w:eastAsia="Calibri" w:cs="Times New Roman"/>
                <w:b/>
                <w:bCs/>
                <w:sz w:val="24"/>
                <w:szCs w:val="24"/>
                <w:lang w:eastAsia="bg-BG"/>
              </w:rPr>
              <w:t xml:space="preserve">   двустайни</w:t>
            </w:r>
          </w:p>
        </w:tc>
        <w:tc>
          <w:tcPr>
            <w:tcW w:w="1118" w:type="dxa"/>
            <w:hideMark/>
          </w:tcPr>
          <w:p w:rsidR="00E55438" w:rsidRPr="00CC7D97" w:rsidRDefault="00E55438" w:rsidP="009A7948">
            <w:pPr>
              <w:rPr>
                <w:rFonts w:eastAsia="Calibri" w:cs="Times New Roman"/>
                <w:sz w:val="24"/>
                <w:szCs w:val="24"/>
                <w:lang w:eastAsia="bg-BG"/>
              </w:rPr>
            </w:pPr>
            <w:r w:rsidRPr="00CC7D97">
              <w:rPr>
                <w:rFonts w:eastAsia="Calibri" w:cs="Times New Roman"/>
                <w:sz w:val="24"/>
                <w:szCs w:val="24"/>
                <w:lang w:eastAsia="bg-BG"/>
              </w:rPr>
              <w:t>Брой</w:t>
            </w:r>
          </w:p>
        </w:tc>
        <w:tc>
          <w:tcPr>
            <w:tcW w:w="947" w:type="dxa"/>
            <w:hideMark/>
          </w:tcPr>
          <w:p w:rsidR="00E55438" w:rsidRPr="00CC7D97" w:rsidRDefault="00E55438" w:rsidP="009A7948">
            <w:pPr>
              <w:jc w:val="right"/>
              <w:rPr>
                <w:rFonts w:eastAsia="Calibri" w:cs="Times New Roman"/>
                <w:sz w:val="24"/>
                <w:szCs w:val="24"/>
                <w:lang w:eastAsia="bg-BG"/>
              </w:rPr>
            </w:pPr>
            <w:r w:rsidRPr="00CC7D97">
              <w:rPr>
                <w:rFonts w:eastAsia="Calibri" w:cs="Times New Roman"/>
                <w:sz w:val="24"/>
                <w:szCs w:val="24"/>
                <w:lang w:eastAsia="bg-BG"/>
              </w:rPr>
              <w:t>1730</w:t>
            </w:r>
          </w:p>
        </w:tc>
        <w:tc>
          <w:tcPr>
            <w:tcW w:w="947" w:type="dxa"/>
            <w:hideMark/>
          </w:tcPr>
          <w:p w:rsidR="00E55438" w:rsidRPr="00CC7D97" w:rsidRDefault="00E55438" w:rsidP="009A7948">
            <w:pPr>
              <w:jc w:val="right"/>
              <w:rPr>
                <w:rFonts w:eastAsia="Calibri" w:cs="Times New Roman"/>
                <w:sz w:val="24"/>
                <w:szCs w:val="24"/>
                <w:lang w:eastAsia="bg-BG"/>
              </w:rPr>
            </w:pPr>
            <w:r w:rsidRPr="00CC7D97">
              <w:rPr>
                <w:rFonts w:eastAsia="Calibri" w:cs="Times New Roman"/>
                <w:sz w:val="24"/>
                <w:szCs w:val="24"/>
                <w:lang w:eastAsia="bg-BG"/>
              </w:rPr>
              <w:t>1733</w:t>
            </w:r>
          </w:p>
        </w:tc>
        <w:tc>
          <w:tcPr>
            <w:tcW w:w="947" w:type="dxa"/>
            <w:hideMark/>
          </w:tcPr>
          <w:p w:rsidR="00E55438" w:rsidRPr="00CC7D97" w:rsidRDefault="00E55438" w:rsidP="009A7948">
            <w:pPr>
              <w:jc w:val="right"/>
              <w:rPr>
                <w:rFonts w:eastAsia="Calibri" w:cs="Times New Roman"/>
                <w:sz w:val="24"/>
                <w:szCs w:val="24"/>
                <w:lang w:eastAsia="bg-BG"/>
              </w:rPr>
            </w:pPr>
            <w:r w:rsidRPr="00CC7D97">
              <w:rPr>
                <w:rFonts w:eastAsia="Calibri" w:cs="Times New Roman"/>
                <w:sz w:val="24"/>
                <w:szCs w:val="24"/>
                <w:lang w:eastAsia="bg-BG"/>
              </w:rPr>
              <w:t>1734</w:t>
            </w:r>
          </w:p>
        </w:tc>
        <w:tc>
          <w:tcPr>
            <w:tcW w:w="947" w:type="dxa"/>
            <w:hideMark/>
          </w:tcPr>
          <w:p w:rsidR="00E55438" w:rsidRPr="00CC7D97" w:rsidRDefault="00E55438" w:rsidP="009A7948">
            <w:pPr>
              <w:jc w:val="right"/>
              <w:rPr>
                <w:rFonts w:eastAsia="Calibri" w:cs="Times New Roman"/>
                <w:sz w:val="24"/>
                <w:szCs w:val="24"/>
                <w:lang w:eastAsia="bg-BG"/>
              </w:rPr>
            </w:pPr>
            <w:r w:rsidRPr="00CC7D97">
              <w:rPr>
                <w:rFonts w:eastAsia="Calibri" w:cs="Times New Roman"/>
                <w:sz w:val="24"/>
                <w:szCs w:val="24"/>
                <w:lang w:eastAsia="bg-BG"/>
              </w:rPr>
              <w:t>1681</w:t>
            </w:r>
          </w:p>
        </w:tc>
        <w:tc>
          <w:tcPr>
            <w:tcW w:w="947" w:type="dxa"/>
            <w:hideMark/>
          </w:tcPr>
          <w:p w:rsidR="00E55438" w:rsidRPr="00CC7D97" w:rsidRDefault="00E55438" w:rsidP="009A7948">
            <w:pPr>
              <w:jc w:val="right"/>
              <w:rPr>
                <w:rFonts w:eastAsia="Calibri" w:cs="Times New Roman"/>
                <w:sz w:val="24"/>
                <w:szCs w:val="24"/>
                <w:lang w:eastAsia="bg-BG"/>
              </w:rPr>
            </w:pPr>
            <w:r w:rsidRPr="00CC7D97">
              <w:rPr>
                <w:rFonts w:eastAsia="Calibri" w:cs="Times New Roman"/>
                <w:sz w:val="24"/>
                <w:szCs w:val="24"/>
                <w:lang w:eastAsia="bg-BG"/>
              </w:rPr>
              <w:t>1691</w:t>
            </w:r>
          </w:p>
        </w:tc>
      </w:tr>
      <w:tr w:rsidR="00E55438" w:rsidRPr="00CC7D97" w:rsidTr="009A7948">
        <w:trPr>
          <w:trHeight w:val="90"/>
        </w:trPr>
        <w:tc>
          <w:tcPr>
            <w:tcW w:w="3647" w:type="dxa"/>
            <w:hideMark/>
          </w:tcPr>
          <w:p w:rsidR="00E55438" w:rsidRPr="00CC7D97" w:rsidRDefault="00E55438" w:rsidP="009A7948">
            <w:pPr>
              <w:jc w:val="left"/>
              <w:rPr>
                <w:rFonts w:eastAsia="Calibri" w:cs="Times New Roman"/>
                <w:b/>
                <w:bCs/>
                <w:sz w:val="24"/>
                <w:szCs w:val="24"/>
                <w:lang w:eastAsia="bg-BG"/>
              </w:rPr>
            </w:pPr>
            <w:r w:rsidRPr="00CC7D97">
              <w:rPr>
                <w:rFonts w:eastAsia="Calibri" w:cs="Times New Roman"/>
                <w:b/>
                <w:bCs/>
                <w:sz w:val="24"/>
                <w:szCs w:val="24"/>
                <w:lang w:eastAsia="bg-BG"/>
              </w:rPr>
              <w:lastRenderedPageBreak/>
              <w:t xml:space="preserve">   тристайни</w:t>
            </w:r>
          </w:p>
        </w:tc>
        <w:tc>
          <w:tcPr>
            <w:tcW w:w="1118" w:type="dxa"/>
            <w:hideMark/>
          </w:tcPr>
          <w:p w:rsidR="00E55438" w:rsidRPr="00CC7D97" w:rsidRDefault="00E55438" w:rsidP="009A7948">
            <w:pPr>
              <w:rPr>
                <w:rFonts w:eastAsia="Calibri" w:cs="Times New Roman"/>
                <w:sz w:val="24"/>
                <w:szCs w:val="24"/>
                <w:lang w:eastAsia="bg-BG"/>
              </w:rPr>
            </w:pPr>
            <w:r w:rsidRPr="00CC7D97">
              <w:rPr>
                <w:rFonts w:eastAsia="Calibri" w:cs="Times New Roman"/>
                <w:sz w:val="24"/>
                <w:szCs w:val="24"/>
                <w:lang w:eastAsia="bg-BG"/>
              </w:rPr>
              <w:t>Брой</w:t>
            </w:r>
          </w:p>
        </w:tc>
        <w:tc>
          <w:tcPr>
            <w:tcW w:w="947" w:type="dxa"/>
            <w:hideMark/>
          </w:tcPr>
          <w:p w:rsidR="00E55438" w:rsidRPr="00CC7D97" w:rsidRDefault="00E55438" w:rsidP="009A7948">
            <w:pPr>
              <w:jc w:val="right"/>
              <w:rPr>
                <w:rFonts w:eastAsia="Calibri" w:cs="Times New Roman"/>
                <w:sz w:val="24"/>
                <w:szCs w:val="24"/>
                <w:lang w:eastAsia="bg-BG"/>
              </w:rPr>
            </w:pPr>
            <w:r w:rsidRPr="00CC7D97">
              <w:rPr>
                <w:rFonts w:eastAsia="Calibri" w:cs="Times New Roman"/>
                <w:sz w:val="24"/>
                <w:szCs w:val="24"/>
                <w:lang w:eastAsia="bg-BG"/>
              </w:rPr>
              <w:t>2698</w:t>
            </w:r>
          </w:p>
        </w:tc>
        <w:tc>
          <w:tcPr>
            <w:tcW w:w="947" w:type="dxa"/>
            <w:hideMark/>
          </w:tcPr>
          <w:p w:rsidR="00E55438" w:rsidRPr="00CC7D97" w:rsidRDefault="00E55438" w:rsidP="009A7948">
            <w:pPr>
              <w:jc w:val="right"/>
              <w:rPr>
                <w:rFonts w:eastAsia="Calibri" w:cs="Times New Roman"/>
                <w:sz w:val="24"/>
                <w:szCs w:val="24"/>
                <w:lang w:eastAsia="bg-BG"/>
              </w:rPr>
            </w:pPr>
            <w:r w:rsidRPr="00CC7D97">
              <w:rPr>
                <w:rFonts w:eastAsia="Calibri" w:cs="Times New Roman"/>
                <w:sz w:val="24"/>
                <w:szCs w:val="24"/>
                <w:lang w:eastAsia="bg-BG"/>
              </w:rPr>
              <w:t>2699</w:t>
            </w:r>
          </w:p>
        </w:tc>
        <w:tc>
          <w:tcPr>
            <w:tcW w:w="947" w:type="dxa"/>
            <w:hideMark/>
          </w:tcPr>
          <w:p w:rsidR="00E55438" w:rsidRPr="00CC7D97" w:rsidRDefault="00E55438" w:rsidP="009A7948">
            <w:pPr>
              <w:jc w:val="right"/>
              <w:rPr>
                <w:rFonts w:eastAsia="Calibri" w:cs="Times New Roman"/>
                <w:sz w:val="24"/>
                <w:szCs w:val="24"/>
                <w:lang w:eastAsia="bg-BG"/>
              </w:rPr>
            </w:pPr>
            <w:r w:rsidRPr="00CC7D97">
              <w:rPr>
                <w:rFonts w:eastAsia="Calibri" w:cs="Times New Roman"/>
                <w:sz w:val="24"/>
                <w:szCs w:val="24"/>
                <w:lang w:eastAsia="bg-BG"/>
              </w:rPr>
              <w:t>2699</w:t>
            </w:r>
          </w:p>
        </w:tc>
        <w:tc>
          <w:tcPr>
            <w:tcW w:w="947" w:type="dxa"/>
            <w:hideMark/>
          </w:tcPr>
          <w:p w:rsidR="00E55438" w:rsidRPr="00CC7D97" w:rsidRDefault="00E55438" w:rsidP="009A7948">
            <w:pPr>
              <w:jc w:val="right"/>
              <w:rPr>
                <w:rFonts w:eastAsia="Calibri" w:cs="Times New Roman"/>
                <w:sz w:val="24"/>
                <w:szCs w:val="24"/>
                <w:lang w:eastAsia="bg-BG"/>
              </w:rPr>
            </w:pPr>
            <w:r w:rsidRPr="00CC7D97">
              <w:rPr>
                <w:rFonts w:eastAsia="Calibri" w:cs="Times New Roman"/>
                <w:sz w:val="24"/>
                <w:szCs w:val="24"/>
                <w:lang w:eastAsia="bg-BG"/>
              </w:rPr>
              <w:t>2155</w:t>
            </w:r>
          </w:p>
        </w:tc>
        <w:tc>
          <w:tcPr>
            <w:tcW w:w="947" w:type="dxa"/>
            <w:hideMark/>
          </w:tcPr>
          <w:p w:rsidR="00E55438" w:rsidRPr="00CC7D97" w:rsidRDefault="00E55438" w:rsidP="009A7948">
            <w:pPr>
              <w:jc w:val="right"/>
              <w:rPr>
                <w:rFonts w:eastAsia="Calibri" w:cs="Times New Roman"/>
                <w:sz w:val="24"/>
                <w:szCs w:val="24"/>
                <w:lang w:eastAsia="bg-BG"/>
              </w:rPr>
            </w:pPr>
            <w:r w:rsidRPr="00CC7D97">
              <w:rPr>
                <w:rFonts w:eastAsia="Calibri" w:cs="Times New Roman"/>
                <w:sz w:val="24"/>
                <w:szCs w:val="24"/>
                <w:lang w:eastAsia="bg-BG"/>
              </w:rPr>
              <w:t>2162</w:t>
            </w:r>
          </w:p>
        </w:tc>
      </w:tr>
      <w:tr w:rsidR="00E55438" w:rsidRPr="00CC7D97" w:rsidTr="009A7948">
        <w:trPr>
          <w:trHeight w:val="95"/>
        </w:trPr>
        <w:tc>
          <w:tcPr>
            <w:tcW w:w="3647" w:type="dxa"/>
            <w:hideMark/>
          </w:tcPr>
          <w:p w:rsidR="00E55438" w:rsidRPr="00CC7D97" w:rsidRDefault="00E55438" w:rsidP="009A7948">
            <w:pPr>
              <w:jc w:val="left"/>
              <w:rPr>
                <w:rFonts w:eastAsia="Calibri" w:cs="Times New Roman"/>
                <w:b/>
                <w:bCs/>
                <w:sz w:val="24"/>
                <w:szCs w:val="24"/>
                <w:lang w:eastAsia="bg-BG"/>
              </w:rPr>
            </w:pPr>
            <w:r w:rsidRPr="00CC7D97">
              <w:rPr>
                <w:rFonts w:eastAsia="Calibri" w:cs="Times New Roman"/>
                <w:b/>
                <w:bCs/>
                <w:sz w:val="24"/>
                <w:szCs w:val="24"/>
                <w:lang w:eastAsia="bg-BG"/>
              </w:rPr>
              <w:t xml:space="preserve">   четиристайни</w:t>
            </w:r>
          </w:p>
        </w:tc>
        <w:tc>
          <w:tcPr>
            <w:tcW w:w="1118" w:type="dxa"/>
            <w:hideMark/>
          </w:tcPr>
          <w:p w:rsidR="00E55438" w:rsidRPr="00CC7D97" w:rsidRDefault="00E55438" w:rsidP="009A7948">
            <w:pPr>
              <w:rPr>
                <w:rFonts w:eastAsia="Calibri" w:cs="Times New Roman"/>
                <w:sz w:val="24"/>
                <w:szCs w:val="24"/>
                <w:lang w:eastAsia="bg-BG"/>
              </w:rPr>
            </w:pPr>
            <w:r w:rsidRPr="00CC7D97">
              <w:rPr>
                <w:rFonts w:eastAsia="Calibri" w:cs="Times New Roman"/>
                <w:sz w:val="24"/>
                <w:szCs w:val="24"/>
                <w:lang w:eastAsia="bg-BG"/>
              </w:rPr>
              <w:t>Брой</w:t>
            </w:r>
          </w:p>
        </w:tc>
        <w:tc>
          <w:tcPr>
            <w:tcW w:w="947" w:type="dxa"/>
            <w:hideMark/>
          </w:tcPr>
          <w:p w:rsidR="00E55438" w:rsidRPr="00CC7D97" w:rsidRDefault="00E55438" w:rsidP="009A7948">
            <w:pPr>
              <w:jc w:val="right"/>
              <w:rPr>
                <w:rFonts w:eastAsia="Calibri" w:cs="Times New Roman"/>
                <w:sz w:val="24"/>
                <w:szCs w:val="24"/>
                <w:lang w:eastAsia="bg-BG"/>
              </w:rPr>
            </w:pPr>
            <w:r w:rsidRPr="00CC7D97">
              <w:rPr>
                <w:rFonts w:eastAsia="Calibri" w:cs="Times New Roman"/>
                <w:sz w:val="24"/>
                <w:szCs w:val="24"/>
                <w:lang w:eastAsia="bg-BG"/>
              </w:rPr>
              <w:t>2785</w:t>
            </w:r>
          </w:p>
        </w:tc>
        <w:tc>
          <w:tcPr>
            <w:tcW w:w="947" w:type="dxa"/>
            <w:hideMark/>
          </w:tcPr>
          <w:p w:rsidR="00E55438" w:rsidRPr="00CC7D97" w:rsidRDefault="00E55438" w:rsidP="009A7948">
            <w:pPr>
              <w:jc w:val="right"/>
              <w:rPr>
                <w:rFonts w:eastAsia="Calibri" w:cs="Times New Roman"/>
                <w:sz w:val="24"/>
                <w:szCs w:val="24"/>
                <w:lang w:eastAsia="bg-BG"/>
              </w:rPr>
            </w:pPr>
            <w:r w:rsidRPr="00CC7D97">
              <w:rPr>
                <w:rFonts w:eastAsia="Calibri" w:cs="Times New Roman"/>
                <w:sz w:val="24"/>
                <w:szCs w:val="24"/>
                <w:lang w:eastAsia="bg-BG"/>
              </w:rPr>
              <w:t>2786</w:t>
            </w:r>
          </w:p>
        </w:tc>
        <w:tc>
          <w:tcPr>
            <w:tcW w:w="947" w:type="dxa"/>
            <w:hideMark/>
          </w:tcPr>
          <w:p w:rsidR="00E55438" w:rsidRPr="00CC7D97" w:rsidRDefault="00E55438" w:rsidP="009A7948">
            <w:pPr>
              <w:jc w:val="right"/>
              <w:rPr>
                <w:rFonts w:eastAsia="Calibri" w:cs="Times New Roman"/>
                <w:sz w:val="24"/>
                <w:szCs w:val="24"/>
                <w:lang w:eastAsia="bg-BG"/>
              </w:rPr>
            </w:pPr>
            <w:r w:rsidRPr="00CC7D97">
              <w:rPr>
                <w:rFonts w:eastAsia="Calibri" w:cs="Times New Roman"/>
                <w:sz w:val="24"/>
                <w:szCs w:val="24"/>
                <w:lang w:eastAsia="bg-BG"/>
              </w:rPr>
              <w:t>2787</w:t>
            </w:r>
          </w:p>
        </w:tc>
        <w:tc>
          <w:tcPr>
            <w:tcW w:w="947" w:type="dxa"/>
            <w:hideMark/>
          </w:tcPr>
          <w:p w:rsidR="00E55438" w:rsidRPr="00CC7D97" w:rsidRDefault="00E55438" w:rsidP="009A7948">
            <w:pPr>
              <w:jc w:val="right"/>
              <w:rPr>
                <w:rFonts w:eastAsia="Calibri" w:cs="Times New Roman"/>
                <w:sz w:val="24"/>
                <w:szCs w:val="24"/>
                <w:lang w:eastAsia="bg-BG"/>
              </w:rPr>
            </w:pPr>
            <w:r w:rsidRPr="00CC7D97">
              <w:rPr>
                <w:rFonts w:eastAsia="Calibri" w:cs="Times New Roman"/>
                <w:sz w:val="24"/>
                <w:szCs w:val="24"/>
                <w:lang w:eastAsia="bg-BG"/>
              </w:rPr>
              <w:t>3155</w:t>
            </w:r>
          </w:p>
        </w:tc>
        <w:tc>
          <w:tcPr>
            <w:tcW w:w="947" w:type="dxa"/>
            <w:hideMark/>
          </w:tcPr>
          <w:p w:rsidR="00E55438" w:rsidRPr="00CC7D97" w:rsidRDefault="00E55438" w:rsidP="009A7948">
            <w:pPr>
              <w:jc w:val="right"/>
              <w:rPr>
                <w:rFonts w:eastAsia="Calibri" w:cs="Times New Roman"/>
                <w:sz w:val="24"/>
                <w:szCs w:val="24"/>
                <w:lang w:eastAsia="bg-BG"/>
              </w:rPr>
            </w:pPr>
            <w:r w:rsidRPr="00CC7D97">
              <w:rPr>
                <w:rFonts w:eastAsia="Calibri" w:cs="Times New Roman"/>
                <w:sz w:val="24"/>
                <w:szCs w:val="24"/>
                <w:lang w:eastAsia="bg-BG"/>
              </w:rPr>
              <w:t>3155</w:t>
            </w:r>
          </w:p>
        </w:tc>
      </w:tr>
      <w:tr w:rsidR="00E55438" w:rsidRPr="00CC7D97" w:rsidTr="009A7948">
        <w:trPr>
          <w:trHeight w:val="84"/>
        </w:trPr>
        <w:tc>
          <w:tcPr>
            <w:tcW w:w="3647" w:type="dxa"/>
            <w:hideMark/>
          </w:tcPr>
          <w:p w:rsidR="00E55438" w:rsidRPr="00CC7D97" w:rsidRDefault="00E55438" w:rsidP="009A7948">
            <w:pPr>
              <w:jc w:val="left"/>
              <w:rPr>
                <w:rFonts w:eastAsia="Calibri" w:cs="Times New Roman"/>
                <w:b/>
                <w:bCs/>
                <w:sz w:val="24"/>
                <w:szCs w:val="24"/>
                <w:lang w:eastAsia="bg-BG"/>
              </w:rPr>
            </w:pPr>
            <w:r w:rsidRPr="00CC7D97">
              <w:rPr>
                <w:rFonts w:eastAsia="Calibri" w:cs="Times New Roman"/>
                <w:b/>
                <w:bCs/>
                <w:sz w:val="24"/>
                <w:szCs w:val="24"/>
                <w:lang w:eastAsia="bg-BG"/>
              </w:rPr>
              <w:t xml:space="preserve">   петстайни</w:t>
            </w:r>
          </w:p>
        </w:tc>
        <w:tc>
          <w:tcPr>
            <w:tcW w:w="1118" w:type="dxa"/>
            <w:hideMark/>
          </w:tcPr>
          <w:p w:rsidR="00E55438" w:rsidRPr="00CC7D97" w:rsidRDefault="00E55438" w:rsidP="009A7948">
            <w:pPr>
              <w:rPr>
                <w:rFonts w:eastAsia="Calibri" w:cs="Times New Roman"/>
                <w:sz w:val="24"/>
                <w:szCs w:val="24"/>
                <w:lang w:eastAsia="bg-BG"/>
              </w:rPr>
            </w:pPr>
            <w:r w:rsidRPr="00CC7D97">
              <w:rPr>
                <w:rFonts w:eastAsia="Calibri" w:cs="Times New Roman"/>
                <w:sz w:val="24"/>
                <w:szCs w:val="24"/>
                <w:lang w:eastAsia="bg-BG"/>
              </w:rPr>
              <w:t>Брой</w:t>
            </w:r>
          </w:p>
        </w:tc>
        <w:tc>
          <w:tcPr>
            <w:tcW w:w="947" w:type="dxa"/>
            <w:hideMark/>
          </w:tcPr>
          <w:p w:rsidR="00E55438" w:rsidRPr="00CC7D97" w:rsidRDefault="00E55438" w:rsidP="009A7948">
            <w:pPr>
              <w:jc w:val="right"/>
              <w:rPr>
                <w:rFonts w:eastAsia="Calibri" w:cs="Times New Roman"/>
                <w:sz w:val="24"/>
                <w:szCs w:val="24"/>
                <w:lang w:eastAsia="bg-BG"/>
              </w:rPr>
            </w:pPr>
            <w:r w:rsidRPr="00CC7D97">
              <w:rPr>
                <w:rFonts w:eastAsia="Calibri" w:cs="Times New Roman"/>
                <w:sz w:val="24"/>
                <w:szCs w:val="24"/>
                <w:lang w:eastAsia="bg-BG"/>
              </w:rPr>
              <w:t>880</w:t>
            </w:r>
          </w:p>
        </w:tc>
        <w:tc>
          <w:tcPr>
            <w:tcW w:w="947" w:type="dxa"/>
            <w:hideMark/>
          </w:tcPr>
          <w:p w:rsidR="00E55438" w:rsidRPr="00CC7D97" w:rsidRDefault="00E55438" w:rsidP="009A7948">
            <w:pPr>
              <w:jc w:val="right"/>
              <w:rPr>
                <w:rFonts w:eastAsia="Calibri" w:cs="Times New Roman"/>
                <w:sz w:val="24"/>
                <w:szCs w:val="24"/>
                <w:lang w:eastAsia="bg-BG"/>
              </w:rPr>
            </w:pPr>
            <w:r w:rsidRPr="00CC7D97">
              <w:rPr>
                <w:rFonts w:eastAsia="Calibri" w:cs="Times New Roman"/>
                <w:sz w:val="24"/>
                <w:szCs w:val="24"/>
                <w:lang w:eastAsia="bg-BG"/>
              </w:rPr>
              <w:t>881</w:t>
            </w:r>
          </w:p>
        </w:tc>
        <w:tc>
          <w:tcPr>
            <w:tcW w:w="947" w:type="dxa"/>
            <w:hideMark/>
          </w:tcPr>
          <w:p w:rsidR="00E55438" w:rsidRPr="00CC7D97" w:rsidRDefault="00E55438" w:rsidP="009A7948">
            <w:pPr>
              <w:jc w:val="right"/>
              <w:rPr>
                <w:rFonts w:eastAsia="Calibri" w:cs="Times New Roman"/>
                <w:sz w:val="24"/>
                <w:szCs w:val="24"/>
                <w:lang w:eastAsia="bg-BG"/>
              </w:rPr>
            </w:pPr>
            <w:r w:rsidRPr="00CC7D97">
              <w:rPr>
                <w:rFonts w:eastAsia="Calibri" w:cs="Times New Roman"/>
                <w:sz w:val="24"/>
                <w:szCs w:val="24"/>
                <w:lang w:eastAsia="bg-BG"/>
              </w:rPr>
              <w:t>881</w:t>
            </w:r>
          </w:p>
        </w:tc>
        <w:tc>
          <w:tcPr>
            <w:tcW w:w="947" w:type="dxa"/>
            <w:hideMark/>
          </w:tcPr>
          <w:p w:rsidR="00E55438" w:rsidRPr="00CC7D97" w:rsidRDefault="00E55438" w:rsidP="009A7948">
            <w:pPr>
              <w:jc w:val="right"/>
              <w:rPr>
                <w:rFonts w:eastAsia="Calibri" w:cs="Times New Roman"/>
                <w:sz w:val="24"/>
                <w:szCs w:val="24"/>
                <w:lang w:eastAsia="bg-BG"/>
              </w:rPr>
            </w:pPr>
            <w:r w:rsidRPr="00CC7D97">
              <w:rPr>
                <w:rFonts w:eastAsia="Calibri" w:cs="Times New Roman"/>
                <w:sz w:val="24"/>
                <w:szCs w:val="24"/>
                <w:lang w:eastAsia="bg-BG"/>
              </w:rPr>
              <w:t>744</w:t>
            </w:r>
          </w:p>
        </w:tc>
        <w:tc>
          <w:tcPr>
            <w:tcW w:w="947" w:type="dxa"/>
            <w:hideMark/>
          </w:tcPr>
          <w:p w:rsidR="00E55438" w:rsidRPr="00CC7D97" w:rsidRDefault="00E55438" w:rsidP="009A7948">
            <w:pPr>
              <w:jc w:val="right"/>
              <w:rPr>
                <w:rFonts w:eastAsia="Calibri" w:cs="Times New Roman"/>
                <w:sz w:val="24"/>
                <w:szCs w:val="24"/>
                <w:lang w:eastAsia="bg-BG"/>
              </w:rPr>
            </w:pPr>
            <w:r w:rsidRPr="00CC7D97">
              <w:rPr>
                <w:rFonts w:eastAsia="Calibri" w:cs="Times New Roman"/>
                <w:sz w:val="24"/>
                <w:szCs w:val="24"/>
                <w:lang w:eastAsia="bg-BG"/>
              </w:rPr>
              <w:t>745</w:t>
            </w:r>
          </w:p>
        </w:tc>
      </w:tr>
      <w:tr w:rsidR="00E55438" w:rsidRPr="00CC7D97" w:rsidTr="009A7948">
        <w:trPr>
          <w:trHeight w:val="89"/>
        </w:trPr>
        <w:tc>
          <w:tcPr>
            <w:tcW w:w="3647" w:type="dxa"/>
            <w:hideMark/>
          </w:tcPr>
          <w:p w:rsidR="00E55438" w:rsidRPr="00CC7D97" w:rsidRDefault="00E55438" w:rsidP="009A7948">
            <w:pPr>
              <w:jc w:val="left"/>
              <w:rPr>
                <w:rFonts w:eastAsia="Calibri" w:cs="Times New Roman"/>
                <w:b/>
                <w:bCs/>
                <w:sz w:val="24"/>
                <w:szCs w:val="24"/>
                <w:lang w:eastAsia="bg-BG"/>
              </w:rPr>
            </w:pPr>
            <w:r w:rsidRPr="00CC7D97">
              <w:rPr>
                <w:rFonts w:eastAsia="Calibri" w:cs="Times New Roman"/>
                <w:b/>
                <w:bCs/>
                <w:sz w:val="24"/>
                <w:szCs w:val="24"/>
                <w:lang w:eastAsia="bg-BG"/>
              </w:rPr>
              <w:t xml:space="preserve">   с шест и повече стаи</w:t>
            </w:r>
          </w:p>
        </w:tc>
        <w:tc>
          <w:tcPr>
            <w:tcW w:w="1118" w:type="dxa"/>
            <w:hideMark/>
          </w:tcPr>
          <w:p w:rsidR="00E55438" w:rsidRPr="00CC7D97" w:rsidRDefault="00E55438" w:rsidP="009A7948">
            <w:pPr>
              <w:rPr>
                <w:rFonts w:eastAsia="Calibri" w:cs="Times New Roman"/>
                <w:sz w:val="24"/>
                <w:szCs w:val="24"/>
                <w:lang w:eastAsia="bg-BG"/>
              </w:rPr>
            </w:pPr>
            <w:r w:rsidRPr="00CC7D97">
              <w:rPr>
                <w:rFonts w:eastAsia="Calibri" w:cs="Times New Roman"/>
                <w:sz w:val="24"/>
                <w:szCs w:val="24"/>
                <w:lang w:eastAsia="bg-BG"/>
              </w:rPr>
              <w:t>Брой</w:t>
            </w:r>
          </w:p>
        </w:tc>
        <w:tc>
          <w:tcPr>
            <w:tcW w:w="947" w:type="dxa"/>
            <w:hideMark/>
          </w:tcPr>
          <w:p w:rsidR="00E55438" w:rsidRPr="00CC7D97" w:rsidRDefault="00E55438" w:rsidP="009A7948">
            <w:pPr>
              <w:jc w:val="right"/>
              <w:rPr>
                <w:rFonts w:eastAsia="Calibri" w:cs="Times New Roman"/>
                <w:sz w:val="24"/>
                <w:szCs w:val="24"/>
                <w:lang w:eastAsia="bg-BG"/>
              </w:rPr>
            </w:pPr>
            <w:r w:rsidRPr="00CC7D97">
              <w:rPr>
                <w:rFonts w:eastAsia="Calibri" w:cs="Times New Roman"/>
                <w:sz w:val="24"/>
                <w:szCs w:val="24"/>
                <w:lang w:eastAsia="bg-BG"/>
              </w:rPr>
              <w:t>1582</w:t>
            </w:r>
          </w:p>
        </w:tc>
        <w:tc>
          <w:tcPr>
            <w:tcW w:w="947" w:type="dxa"/>
            <w:hideMark/>
          </w:tcPr>
          <w:p w:rsidR="00E55438" w:rsidRPr="00CC7D97" w:rsidRDefault="00E55438" w:rsidP="009A7948">
            <w:pPr>
              <w:jc w:val="right"/>
              <w:rPr>
                <w:rFonts w:eastAsia="Calibri" w:cs="Times New Roman"/>
                <w:sz w:val="24"/>
                <w:szCs w:val="24"/>
                <w:lang w:eastAsia="bg-BG"/>
              </w:rPr>
            </w:pPr>
            <w:r w:rsidRPr="00CC7D97">
              <w:rPr>
                <w:rFonts w:eastAsia="Calibri" w:cs="Times New Roman"/>
                <w:sz w:val="24"/>
                <w:szCs w:val="24"/>
                <w:lang w:eastAsia="bg-BG"/>
              </w:rPr>
              <w:t>1582</w:t>
            </w:r>
          </w:p>
        </w:tc>
        <w:tc>
          <w:tcPr>
            <w:tcW w:w="947" w:type="dxa"/>
            <w:hideMark/>
          </w:tcPr>
          <w:p w:rsidR="00E55438" w:rsidRPr="00CC7D97" w:rsidRDefault="00E55438" w:rsidP="009A7948">
            <w:pPr>
              <w:jc w:val="right"/>
              <w:rPr>
                <w:rFonts w:eastAsia="Calibri" w:cs="Times New Roman"/>
                <w:sz w:val="24"/>
                <w:szCs w:val="24"/>
                <w:lang w:eastAsia="bg-BG"/>
              </w:rPr>
            </w:pPr>
            <w:r w:rsidRPr="00CC7D97">
              <w:rPr>
                <w:rFonts w:eastAsia="Calibri" w:cs="Times New Roman"/>
                <w:sz w:val="24"/>
                <w:szCs w:val="24"/>
                <w:lang w:eastAsia="bg-BG"/>
              </w:rPr>
              <w:t>1582</w:t>
            </w:r>
          </w:p>
        </w:tc>
        <w:tc>
          <w:tcPr>
            <w:tcW w:w="947" w:type="dxa"/>
            <w:hideMark/>
          </w:tcPr>
          <w:p w:rsidR="00E55438" w:rsidRPr="00CC7D97" w:rsidRDefault="00E55438" w:rsidP="009A7948">
            <w:pPr>
              <w:jc w:val="right"/>
              <w:rPr>
                <w:rFonts w:eastAsia="Calibri" w:cs="Times New Roman"/>
                <w:sz w:val="24"/>
                <w:szCs w:val="24"/>
                <w:lang w:eastAsia="bg-BG"/>
              </w:rPr>
            </w:pPr>
            <w:r w:rsidRPr="00CC7D97">
              <w:rPr>
                <w:rFonts w:eastAsia="Calibri" w:cs="Times New Roman"/>
                <w:sz w:val="24"/>
                <w:szCs w:val="24"/>
                <w:lang w:eastAsia="bg-BG"/>
              </w:rPr>
              <w:t>1791</w:t>
            </w:r>
          </w:p>
        </w:tc>
        <w:tc>
          <w:tcPr>
            <w:tcW w:w="947" w:type="dxa"/>
            <w:hideMark/>
          </w:tcPr>
          <w:p w:rsidR="00E55438" w:rsidRPr="00CC7D97" w:rsidRDefault="00E55438" w:rsidP="009A7948">
            <w:pPr>
              <w:jc w:val="right"/>
              <w:rPr>
                <w:rFonts w:eastAsia="Calibri" w:cs="Times New Roman"/>
                <w:sz w:val="24"/>
                <w:szCs w:val="24"/>
                <w:lang w:eastAsia="bg-BG"/>
              </w:rPr>
            </w:pPr>
            <w:r w:rsidRPr="00CC7D97">
              <w:rPr>
                <w:rFonts w:eastAsia="Calibri" w:cs="Times New Roman"/>
                <w:sz w:val="24"/>
                <w:szCs w:val="24"/>
                <w:lang w:eastAsia="bg-BG"/>
              </w:rPr>
              <w:t>1791</w:t>
            </w:r>
          </w:p>
        </w:tc>
      </w:tr>
    </w:tbl>
    <w:p w:rsidR="00E55438" w:rsidRPr="00E13AAE" w:rsidRDefault="00E55438" w:rsidP="00E13AAE">
      <w:pPr>
        <w:spacing w:before="120" w:after="0" w:line="240" w:lineRule="auto"/>
        <w:rPr>
          <w:rFonts w:ascii="Times New Roman" w:eastAsia="Calibri" w:hAnsi="Times New Roman" w:cs="Times New Roman"/>
        </w:rPr>
      </w:pPr>
      <w:bookmarkStart w:id="290" w:name="_Toc147927439"/>
      <w:r w:rsidRPr="00E13AAE">
        <w:rPr>
          <w:rFonts w:ascii="Times New Roman" w:eastAsia="Trebuchet MS" w:hAnsi="Times New Roman" w:cs="Times New Roman"/>
          <w:sz w:val="24"/>
          <w:szCs w:val="24"/>
          <w:lang w:eastAsia="x-none"/>
        </w:rPr>
        <w:t xml:space="preserve">Таблица </w:t>
      </w:r>
      <w:r w:rsidRPr="00E13AAE">
        <w:rPr>
          <w:rFonts w:ascii="Times New Roman" w:eastAsia="Trebuchet MS" w:hAnsi="Times New Roman" w:cs="Times New Roman"/>
          <w:sz w:val="24"/>
          <w:szCs w:val="24"/>
          <w:lang w:eastAsia="x-none"/>
        </w:rPr>
        <w:fldChar w:fldCharType="begin"/>
      </w:r>
      <w:r w:rsidRPr="00E13AAE">
        <w:rPr>
          <w:rFonts w:ascii="Times New Roman" w:eastAsia="Trebuchet MS" w:hAnsi="Times New Roman" w:cs="Times New Roman"/>
          <w:sz w:val="24"/>
          <w:szCs w:val="24"/>
          <w:lang w:eastAsia="x-none"/>
        </w:rPr>
        <w:instrText xml:space="preserve"> SEQ Таблица \* ARABIC </w:instrText>
      </w:r>
      <w:r w:rsidRPr="00E13AAE">
        <w:rPr>
          <w:rFonts w:ascii="Times New Roman" w:eastAsia="Trebuchet MS" w:hAnsi="Times New Roman" w:cs="Times New Roman"/>
          <w:sz w:val="24"/>
          <w:szCs w:val="24"/>
          <w:lang w:eastAsia="x-none"/>
        </w:rPr>
        <w:fldChar w:fldCharType="separate"/>
      </w:r>
      <w:r w:rsidR="008A738C">
        <w:rPr>
          <w:rFonts w:ascii="Times New Roman" w:eastAsia="Trebuchet MS" w:hAnsi="Times New Roman" w:cs="Times New Roman"/>
          <w:noProof/>
          <w:sz w:val="24"/>
          <w:szCs w:val="24"/>
          <w:lang w:eastAsia="x-none"/>
        </w:rPr>
        <w:t>31</w:t>
      </w:r>
      <w:r w:rsidRPr="00E13AAE">
        <w:rPr>
          <w:rFonts w:ascii="Times New Roman" w:eastAsia="Trebuchet MS" w:hAnsi="Times New Roman" w:cs="Times New Roman"/>
          <w:sz w:val="24"/>
          <w:szCs w:val="24"/>
          <w:lang w:eastAsia="x-none"/>
        </w:rPr>
        <w:fldChar w:fldCharType="end"/>
      </w:r>
      <w:r w:rsidRPr="00E13AAE">
        <w:rPr>
          <w:rFonts w:ascii="Times New Roman" w:eastAsia="Trebuchet MS" w:hAnsi="Times New Roman" w:cs="Times New Roman"/>
          <w:sz w:val="24"/>
          <w:szCs w:val="24"/>
          <w:lang w:eastAsia="x-none"/>
        </w:rPr>
        <w:t xml:space="preserve">. </w:t>
      </w:r>
      <w:r w:rsidRPr="00E13AAE">
        <w:rPr>
          <w:rFonts w:ascii="Times New Roman" w:eastAsia="Calibri" w:hAnsi="Times New Roman" w:cs="Times New Roman"/>
        </w:rPr>
        <w:t>Стайност на жилищата в община Крумовград, Източник: НСИ 2012г.</w:t>
      </w:r>
      <w:bookmarkEnd w:id="290"/>
    </w:p>
    <w:p w:rsidR="00E55438" w:rsidRDefault="00E55438" w:rsidP="00E55438">
      <w:pPr>
        <w:spacing w:after="0" w:line="240" w:lineRule="auto"/>
        <w:rPr>
          <w:rFonts w:ascii="Times New Roman" w:eastAsia="Times New Roman" w:hAnsi="Times New Roman" w:cs="Times New Roman"/>
          <w:b/>
          <w:sz w:val="24"/>
          <w:szCs w:val="24"/>
          <w:lang w:eastAsia="bg-BG"/>
        </w:rPr>
      </w:pPr>
    </w:p>
    <w:p w:rsidR="00E55438" w:rsidRDefault="00E55438" w:rsidP="00E55438">
      <w:pPr>
        <w:spacing w:after="0" w:line="240" w:lineRule="auto"/>
        <w:rPr>
          <w:rFonts w:ascii="Times New Roman" w:eastAsia="Times New Roman" w:hAnsi="Times New Roman" w:cs="Times New Roman"/>
          <w:b/>
          <w:sz w:val="24"/>
          <w:szCs w:val="24"/>
          <w:lang w:eastAsia="bg-BG"/>
        </w:rPr>
      </w:pPr>
    </w:p>
    <w:p w:rsidR="00E55438" w:rsidRPr="00105C02" w:rsidRDefault="00E55438" w:rsidP="00E55438">
      <w:pPr>
        <w:shd w:val="clear" w:color="auto" w:fill="528693"/>
        <w:spacing w:after="0" w:line="240" w:lineRule="auto"/>
        <w:jc w:val="both"/>
        <w:outlineLvl w:val="0"/>
        <w:rPr>
          <w:rFonts w:ascii="Times New Roman" w:eastAsia="Cambria" w:hAnsi="Times New Roman" w:cs="Times New Roman"/>
          <w:b/>
          <w:color w:val="FFFFFF"/>
          <w:sz w:val="24"/>
          <w:szCs w:val="24"/>
          <w:lang w:eastAsia="x-none"/>
        </w:rPr>
      </w:pPr>
      <w:bookmarkStart w:id="291" w:name="_Toc444108209"/>
      <w:bookmarkStart w:id="292" w:name="_Toc147927261"/>
      <w:r w:rsidRPr="00105C02">
        <w:rPr>
          <w:rFonts w:ascii="Times New Roman" w:eastAsia="Cambria" w:hAnsi="Times New Roman" w:cs="Times New Roman"/>
          <w:b/>
          <w:color w:val="FFFFFF"/>
          <w:sz w:val="24"/>
          <w:szCs w:val="24"/>
          <w:lang w:eastAsia="x-none"/>
        </w:rPr>
        <w:t>VII. 7. 3. СИСТЕМА НЕДВИЖИМО КУЛТУРНО НАСЛЕДСТВО</w:t>
      </w:r>
      <w:bookmarkEnd w:id="291"/>
      <w:bookmarkEnd w:id="292"/>
      <w:r w:rsidRPr="00105C02">
        <w:rPr>
          <w:rFonts w:ascii="Times New Roman" w:eastAsia="Cambria" w:hAnsi="Times New Roman" w:cs="Times New Roman"/>
          <w:b/>
          <w:color w:val="FFFFFF"/>
          <w:sz w:val="24"/>
          <w:szCs w:val="24"/>
          <w:lang w:eastAsia="x-none"/>
        </w:rPr>
        <w:t xml:space="preserve"> </w:t>
      </w:r>
    </w:p>
    <w:p w:rsidR="00E55438" w:rsidRPr="00105C02" w:rsidRDefault="00E55438" w:rsidP="00E55438">
      <w:pPr>
        <w:shd w:val="clear" w:color="auto" w:fill="BAC737"/>
        <w:spacing w:after="120" w:line="240" w:lineRule="auto"/>
        <w:rPr>
          <w:rFonts w:ascii="Times New Roman" w:eastAsia="Cambria" w:hAnsi="Times New Roman" w:cs="Times New Roman"/>
          <w:sz w:val="6"/>
          <w:szCs w:val="24"/>
        </w:rPr>
      </w:pPr>
    </w:p>
    <w:p w:rsidR="00E55438" w:rsidRPr="00105C02" w:rsidRDefault="00E55438" w:rsidP="00E55438">
      <w:pPr>
        <w:jc w:val="both"/>
        <w:rPr>
          <w:rFonts w:ascii="Times New Roman" w:eastAsia="Trebuchet MS" w:hAnsi="Times New Roman" w:cs="Times New Roman"/>
          <w:sz w:val="12"/>
          <w:szCs w:val="12"/>
        </w:rPr>
      </w:pPr>
    </w:p>
    <w:p w:rsidR="00E55438" w:rsidRPr="00105C02" w:rsidRDefault="00E55438" w:rsidP="00E55438">
      <w:pPr>
        <w:widowControl w:val="0"/>
        <w:tabs>
          <w:tab w:val="left" w:pos="1282"/>
        </w:tabs>
        <w:spacing w:after="0" w:line="240" w:lineRule="auto"/>
        <w:jc w:val="both"/>
        <w:outlineLvl w:val="0"/>
        <w:rPr>
          <w:rFonts w:ascii="Times New Roman" w:eastAsia="Times New Roman" w:hAnsi="Times New Roman" w:cs="Times New Roman"/>
          <w:bCs/>
          <w:color w:val="000000"/>
          <w:spacing w:val="-1"/>
          <w:sz w:val="24"/>
          <w:szCs w:val="24"/>
        </w:rPr>
      </w:pPr>
      <w:bookmarkStart w:id="293" w:name="_Toc417823972"/>
      <w:bookmarkStart w:id="294" w:name="_Toc444108210"/>
      <w:bookmarkStart w:id="295" w:name="_Toc147927262"/>
      <w:r w:rsidRPr="00105C02">
        <w:rPr>
          <w:rFonts w:ascii="Times New Roman" w:eastAsia="Times New Roman" w:hAnsi="Times New Roman" w:cs="Times New Roman"/>
          <w:bCs/>
          <w:color w:val="000000"/>
          <w:spacing w:val="-1"/>
          <w:sz w:val="24"/>
          <w:szCs w:val="24"/>
        </w:rPr>
        <w:t xml:space="preserve">VII. 7. 3. 1. Анализ на културното наследство в община </w:t>
      </w:r>
      <w:bookmarkEnd w:id="293"/>
      <w:r>
        <w:rPr>
          <w:rFonts w:ascii="Times New Roman" w:eastAsia="Times New Roman" w:hAnsi="Times New Roman" w:cs="Times New Roman"/>
          <w:bCs/>
          <w:color w:val="000000"/>
          <w:spacing w:val="-1"/>
          <w:sz w:val="24"/>
          <w:szCs w:val="24"/>
        </w:rPr>
        <w:t>Крумовград</w:t>
      </w:r>
      <w:bookmarkEnd w:id="294"/>
      <w:bookmarkEnd w:id="295"/>
      <w:r w:rsidRPr="00105C02">
        <w:rPr>
          <w:rFonts w:ascii="Times New Roman" w:eastAsia="Times New Roman" w:hAnsi="Times New Roman" w:cs="Times New Roman"/>
          <w:bCs/>
          <w:color w:val="000000"/>
          <w:spacing w:val="-1"/>
          <w:sz w:val="24"/>
          <w:szCs w:val="24"/>
        </w:rPr>
        <w:t xml:space="preserve"> </w:t>
      </w:r>
    </w:p>
    <w:p w:rsidR="00E55438" w:rsidRPr="00105C02" w:rsidRDefault="00E55438" w:rsidP="00E55438">
      <w:pPr>
        <w:shd w:val="clear" w:color="auto" w:fill="528693"/>
        <w:spacing w:after="120" w:line="240" w:lineRule="auto"/>
        <w:rPr>
          <w:rFonts w:ascii="Times New Roman" w:eastAsia="Cambria" w:hAnsi="Times New Roman" w:cs="Times New Roman"/>
          <w:sz w:val="6"/>
          <w:szCs w:val="24"/>
        </w:rPr>
      </w:pPr>
    </w:p>
    <w:p w:rsidR="00E55438" w:rsidRPr="00105C02" w:rsidRDefault="00E55438" w:rsidP="00E55438">
      <w:pPr>
        <w:spacing w:after="120" w:line="240" w:lineRule="auto"/>
        <w:rPr>
          <w:rFonts w:ascii="Times New Roman" w:eastAsia="Cambria" w:hAnsi="Times New Roman" w:cs="Times New Roman"/>
          <w:sz w:val="6"/>
          <w:szCs w:val="24"/>
        </w:rPr>
      </w:pPr>
    </w:p>
    <w:p w:rsidR="00E55438" w:rsidRDefault="00E55438" w:rsidP="00E55438">
      <w:pPr>
        <w:spacing w:after="0" w:line="240" w:lineRule="auto"/>
        <w:rPr>
          <w:rFonts w:ascii="Times New Roman" w:eastAsia="Trebuchet MS" w:hAnsi="Times New Roman" w:cs="Times New Roman"/>
          <w:color w:val="000000"/>
          <w:sz w:val="24"/>
          <w:szCs w:val="24"/>
        </w:rPr>
      </w:pPr>
    </w:p>
    <w:p w:rsidR="00E55438" w:rsidRPr="00105C02" w:rsidRDefault="00E55438" w:rsidP="00E55438">
      <w:pPr>
        <w:spacing w:after="0" w:line="360" w:lineRule="auto"/>
        <w:ind w:firstLine="708"/>
        <w:jc w:val="both"/>
        <w:rPr>
          <w:rFonts w:ascii="Times New Roman" w:eastAsia="Trebuchet MS" w:hAnsi="Times New Roman" w:cs="Times New Roman"/>
          <w:color w:val="000000"/>
          <w:sz w:val="24"/>
          <w:szCs w:val="24"/>
        </w:rPr>
      </w:pPr>
      <w:r w:rsidRPr="00105C02">
        <w:rPr>
          <w:rFonts w:ascii="Times New Roman" w:eastAsia="Trebuchet MS" w:hAnsi="Times New Roman" w:cs="Times New Roman"/>
          <w:color w:val="000000"/>
          <w:sz w:val="24"/>
          <w:szCs w:val="24"/>
        </w:rPr>
        <w:t xml:space="preserve">Географската характеристика и пространственото развитие на селищната структура в община </w:t>
      </w:r>
      <w:r>
        <w:rPr>
          <w:rFonts w:ascii="Times New Roman" w:eastAsia="Trebuchet MS" w:hAnsi="Times New Roman" w:cs="Times New Roman"/>
          <w:color w:val="000000"/>
          <w:sz w:val="24"/>
          <w:szCs w:val="24"/>
        </w:rPr>
        <w:t>Крумовград</w:t>
      </w:r>
      <w:r w:rsidRPr="00105C02">
        <w:rPr>
          <w:rFonts w:ascii="Times New Roman" w:eastAsia="Trebuchet MS" w:hAnsi="Times New Roman" w:cs="Times New Roman"/>
          <w:color w:val="000000"/>
          <w:sz w:val="24"/>
          <w:szCs w:val="24"/>
        </w:rPr>
        <w:t xml:space="preserve"> са предпоставката за заселване на различни цивилизации по територията ѝ още от Древността. В тази връзка, културното наследство в района е резултат от дългогодишното напластяване на отминали цивилизации и епохи, които носят специфична памет и идентичност на мястото. </w:t>
      </w:r>
    </w:p>
    <w:p w:rsidR="00E55438" w:rsidRPr="00105C02" w:rsidRDefault="00E55438" w:rsidP="00E55438">
      <w:pPr>
        <w:spacing w:after="0" w:line="360" w:lineRule="auto"/>
        <w:ind w:firstLine="709"/>
        <w:jc w:val="both"/>
        <w:rPr>
          <w:rFonts w:ascii="Times New Roman" w:eastAsia="Trebuchet MS" w:hAnsi="Times New Roman" w:cs="Times New Roman"/>
          <w:color w:val="000000" w:themeColor="text1"/>
          <w:sz w:val="24"/>
          <w:szCs w:val="24"/>
        </w:rPr>
      </w:pPr>
      <w:r w:rsidRPr="00105C02">
        <w:rPr>
          <w:rFonts w:ascii="Times New Roman" w:eastAsia="Trebuchet MS" w:hAnsi="Times New Roman" w:cs="Times New Roman"/>
          <w:color w:val="000000" w:themeColor="text1"/>
          <w:sz w:val="24"/>
          <w:szCs w:val="24"/>
        </w:rPr>
        <w:t xml:space="preserve">В основата на формирането на пространствената структура в общината стоят културните коридори и културното напластяване, които изразяват устойчивостта във времето на културните и селищните взаимовръзки и трайно обособени направления. </w:t>
      </w:r>
    </w:p>
    <w:p w:rsidR="00E55438" w:rsidRDefault="00E55438" w:rsidP="00E55438">
      <w:pPr>
        <w:spacing w:after="0" w:line="360" w:lineRule="auto"/>
        <w:ind w:firstLine="567"/>
        <w:jc w:val="both"/>
        <w:rPr>
          <w:rFonts w:ascii="Times New Roman" w:eastAsia="Trebuchet MS" w:hAnsi="Times New Roman" w:cs="Times New Roman"/>
          <w:color w:val="000000" w:themeColor="text1"/>
          <w:sz w:val="24"/>
          <w:szCs w:val="24"/>
        </w:rPr>
      </w:pPr>
      <w:r w:rsidRPr="00105C02">
        <w:rPr>
          <w:rFonts w:ascii="Times New Roman" w:eastAsia="Trebuchet MS" w:hAnsi="Times New Roman" w:cs="Times New Roman"/>
          <w:color w:val="000000" w:themeColor="text1"/>
          <w:sz w:val="24"/>
          <w:szCs w:val="24"/>
        </w:rPr>
        <w:t>В Националната концепция за пространствено развитие на Република България е направена оценка на културното напластяване.</w:t>
      </w:r>
    </w:p>
    <w:p w:rsidR="00E55438" w:rsidRDefault="00E55438" w:rsidP="00E55438">
      <w:pPr>
        <w:spacing w:after="0" w:line="360" w:lineRule="auto"/>
        <w:ind w:firstLine="567"/>
        <w:jc w:val="both"/>
        <w:rPr>
          <w:rFonts w:ascii="Times New Roman" w:eastAsia="Trebuchet MS" w:hAnsi="Times New Roman" w:cs="Times New Roman"/>
          <w:color w:val="000000" w:themeColor="text1"/>
          <w:sz w:val="24"/>
          <w:szCs w:val="24"/>
        </w:rPr>
      </w:pPr>
    </w:p>
    <w:p w:rsidR="00E55438" w:rsidRDefault="00E55438" w:rsidP="00E55438">
      <w:pPr>
        <w:spacing w:after="0" w:line="360" w:lineRule="auto"/>
        <w:ind w:firstLine="567"/>
        <w:jc w:val="both"/>
        <w:rPr>
          <w:rFonts w:ascii="Times New Roman" w:eastAsia="Trebuchet MS" w:hAnsi="Times New Roman" w:cs="Times New Roman"/>
          <w:sz w:val="24"/>
        </w:rPr>
      </w:pPr>
      <w:r w:rsidRPr="00105C02">
        <w:rPr>
          <w:rFonts w:ascii="Times New Roman" w:eastAsia="Cambria" w:hAnsi="Times New Roman" w:cs="Times New Roman"/>
          <w:noProof/>
          <w:color w:val="C00000"/>
          <w:sz w:val="24"/>
          <w:szCs w:val="24"/>
          <w:lang w:eastAsia="bg-BG"/>
        </w:rPr>
        <w:lastRenderedPageBreak/>
        <w:drawing>
          <wp:inline distT="0" distB="0" distL="0" distR="0" wp14:anchorId="6AE8E10C" wp14:editId="030E8C90">
            <wp:extent cx="5760720" cy="4017192"/>
            <wp:effectExtent l="19050" t="19050" r="11430" b="21590"/>
            <wp:docPr id="222" name="Picture 222" descr="К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5" descr="КН"/>
                    <pic:cNvPicPr>
                      <a:picLocks noChangeAspect="1" noChangeArrowheads="1"/>
                    </pic:cNvPicPr>
                  </pic:nvPicPr>
                  <pic:blipFill>
                    <a:blip r:embed="rId105" cstate="print">
                      <a:extLst>
                        <a:ext uri="{28A0092B-C50C-407E-A947-70E740481C1C}">
                          <a14:useLocalDpi xmlns:a14="http://schemas.microsoft.com/office/drawing/2010/main"/>
                        </a:ext>
                      </a:extLst>
                    </a:blip>
                    <a:srcRect/>
                    <a:stretch>
                      <a:fillRect/>
                    </a:stretch>
                  </pic:blipFill>
                  <pic:spPr bwMode="auto">
                    <a:xfrm>
                      <a:off x="0" y="0"/>
                      <a:ext cx="5760720" cy="4017192"/>
                    </a:xfrm>
                    <a:prstGeom prst="rect">
                      <a:avLst/>
                    </a:prstGeom>
                    <a:noFill/>
                    <a:ln w="6350" cmpd="sng">
                      <a:solidFill>
                        <a:srgbClr val="000000"/>
                      </a:solidFill>
                      <a:miter lim="800000"/>
                      <a:headEnd/>
                      <a:tailEnd/>
                    </a:ln>
                    <a:effectLst/>
                  </pic:spPr>
                </pic:pic>
              </a:graphicData>
            </a:graphic>
          </wp:inline>
        </w:drawing>
      </w:r>
    </w:p>
    <w:p w:rsidR="00E55438" w:rsidRPr="00E13AAE" w:rsidRDefault="00E55438" w:rsidP="00E13AAE">
      <w:pPr>
        <w:spacing w:after="200" w:line="240" w:lineRule="auto"/>
        <w:rPr>
          <w:rFonts w:ascii="Times New Roman" w:eastAsia="Calibri" w:hAnsi="Times New Roman" w:cs="Times New Roman"/>
          <w:color w:val="000000" w:themeColor="text1"/>
          <w:sz w:val="24"/>
          <w:szCs w:val="24"/>
        </w:rPr>
      </w:pPr>
      <w:bookmarkStart w:id="296" w:name="_Toc444108328"/>
      <w:bookmarkStart w:id="297" w:name="_Toc479000625"/>
      <w:bookmarkStart w:id="298" w:name="_Toc479002797"/>
      <w:bookmarkStart w:id="299" w:name="_Toc479586617"/>
      <w:bookmarkStart w:id="300" w:name="_Toc147927395"/>
      <w:r w:rsidRPr="00E13AAE">
        <w:rPr>
          <w:rFonts w:ascii="Times New Roman" w:eastAsia="Cambria" w:hAnsi="Times New Roman" w:cs="Times New Roman"/>
          <w:iCs/>
          <w:sz w:val="24"/>
          <w:szCs w:val="24"/>
        </w:rPr>
        <w:t xml:space="preserve">Фигура </w:t>
      </w:r>
      <w:r w:rsidRPr="00E13AAE">
        <w:rPr>
          <w:rFonts w:ascii="Times New Roman" w:eastAsia="Cambria" w:hAnsi="Times New Roman" w:cs="Times New Roman"/>
          <w:iCs/>
          <w:sz w:val="24"/>
          <w:szCs w:val="24"/>
        </w:rPr>
        <w:fldChar w:fldCharType="begin"/>
      </w:r>
      <w:r w:rsidRPr="00E13AAE">
        <w:rPr>
          <w:rFonts w:ascii="Times New Roman" w:eastAsia="Cambria" w:hAnsi="Times New Roman" w:cs="Times New Roman"/>
          <w:iCs/>
          <w:sz w:val="24"/>
          <w:szCs w:val="24"/>
        </w:rPr>
        <w:instrText xml:space="preserve"> SEQ фигура \* ARABIC </w:instrText>
      </w:r>
      <w:r w:rsidRPr="00E13AAE">
        <w:rPr>
          <w:rFonts w:ascii="Times New Roman" w:eastAsia="Cambria" w:hAnsi="Times New Roman" w:cs="Times New Roman"/>
          <w:iCs/>
          <w:sz w:val="24"/>
          <w:szCs w:val="24"/>
        </w:rPr>
        <w:fldChar w:fldCharType="separate"/>
      </w:r>
      <w:r w:rsidR="008A738C">
        <w:rPr>
          <w:rFonts w:ascii="Times New Roman" w:eastAsia="Cambria" w:hAnsi="Times New Roman" w:cs="Times New Roman"/>
          <w:iCs/>
          <w:noProof/>
          <w:sz w:val="24"/>
          <w:szCs w:val="24"/>
        </w:rPr>
        <w:t>96</w:t>
      </w:r>
      <w:r w:rsidRPr="00E13AAE">
        <w:rPr>
          <w:rFonts w:ascii="Times New Roman" w:eastAsia="Cambria" w:hAnsi="Times New Roman" w:cs="Times New Roman"/>
          <w:iCs/>
          <w:sz w:val="24"/>
          <w:szCs w:val="24"/>
        </w:rPr>
        <w:fldChar w:fldCharType="end"/>
      </w:r>
      <w:r w:rsidRPr="00E13AAE">
        <w:rPr>
          <w:rFonts w:ascii="Times New Roman" w:eastAsia="Calibri" w:hAnsi="Times New Roman" w:cs="Times New Roman"/>
          <w:color w:val="000000" w:themeColor="text1"/>
          <w:sz w:val="24"/>
          <w:szCs w:val="24"/>
        </w:rPr>
        <w:t>. Национални културни коридори; /Източник: Национална концепция за пространствено развитие/.</w:t>
      </w:r>
      <w:bookmarkEnd w:id="296"/>
      <w:bookmarkEnd w:id="297"/>
      <w:bookmarkEnd w:id="298"/>
      <w:bookmarkEnd w:id="299"/>
      <w:bookmarkEnd w:id="300"/>
    </w:p>
    <w:p w:rsidR="00E55438" w:rsidRPr="00941A51" w:rsidRDefault="00E55438" w:rsidP="00E55438">
      <w:pPr>
        <w:spacing w:line="360" w:lineRule="auto"/>
        <w:ind w:firstLine="708"/>
        <w:jc w:val="both"/>
        <w:rPr>
          <w:rFonts w:ascii="Times New Roman" w:eastAsia="Calibri" w:hAnsi="Times New Roman" w:cs="Times New Roman"/>
          <w:color w:val="000000" w:themeColor="text1"/>
          <w:sz w:val="24"/>
          <w:szCs w:val="24"/>
        </w:rPr>
      </w:pPr>
      <w:r w:rsidRPr="00941A51">
        <w:rPr>
          <w:rFonts w:ascii="Times New Roman" w:eastAsia="Calibri" w:hAnsi="Times New Roman" w:cs="Times New Roman"/>
          <w:color w:val="000000" w:themeColor="text1"/>
          <w:sz w:val="24"/>
          <w:szCs w:val="24"/>
        </w:rPr>
        <w:t>Културните направления свързват важни елементи на културното наследство и традициите, които отразяват събития или периоди от българската и европейската историята. Те показват процесите на динамиката в пространственото развитие на селищната мрежа. Свидетелство за това са недвижимите културни ценности от Античността и Средновековието.</w:t>
      </w:r>
    </w:p>
    <w:p w:rsidR="00E55438" w:rsidRDefault="00E55438" w:rsidP="00E55438">
      <w:pPr>
        <w:spacing w:after="0" w:line="360" w:lineRule="auto"/>
        <w:jc w:val="both"/>
        <w:rPr>
          <w:rFonts w:ascii="Times New Roman" w:eastAsia="Trebuchet MS" w:hAnsi="Times New Roman" w:cs="Times New Roman"/>
          <w:iCs/>
          <w:color w:val="000000"/>
          <w:sz w:val="24"/>
          <w:lang w:val="en-US"/>
        </w:rPr>
      </w:pPr>
      <w:r w:rsidRPr="00105C02">
        <w:rPr>
          <w:rFonts w:ascii="Times New Roman" w:eastAsia="Trebuchet MS" w:hAnsi="Times New Roman" w:cs="Times New Roman"/>
          <w:noProof/>
          <w:color w:val="000000"/>
          <w:sz w:val="24"/>
          <w:szCs w:val="24"/>
          <w:lang w:eastAsia="bg-BG"/>
        </w:rPr>
        <w:lastRenderedPageBreak/>
        <w:drawing>
          <wp:inline distT="0" distB="0" distL="0" distR="0" wp14:anchorId="603325E2" wp14:editId="25414A70">
            <wp:extent cx="5760720" cy="3832507"/>
            <wp:effectExtent l="19050" t="19050" r="11430" b="15875"/>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06" cstate="print">
                      <a:extLst>
                        <a:ext uri="{28A0092B-C50C-407E-A947-70E740481C1C}">
                          <a14:useLocalDpi xmlns:a14="http://schemas.microsoft.com/office/drawing/2010/main"/>
                        </a:ext>
                      </a:extLst>
                    </a:blip>
                    <a:srcRect/>
                    <a:stretch>
                      <a:fillRect/>
                    </a:stretch>
                  </pic:blipFill>
                  <pic:spPr bwMode="auto">
                    <a:xfrm>
                      <a:off x="0" y="0"/>
                      <a:ext cx="5760720" cy="3832507"/>
                    </a:xfrm>
                    <a:prstGeom prst="rect">
                      <a:avLst/>
                    </a:prstGeom>
                    <a:noFill/>
                    <a:ln w="6350" cmpd="sng">
                      <a:solidFill>
                        <a:srgbClr val="000000"/>
                      </a:solidFill>
                      <a:miter lim="800000"/>
                      <a:headEnd/>
                      <a:tailEnd/>
                    </a:ln>
                    <a:effectLst/>
                  </pic:spPr>
                </pic:pic>
              </a:graphicData>
            </a:graphic>
          </wp:inline>
        </w:drawing>
      </w:r>
      <w:bookmarkStart w:id="301" w:name="_Toc444108329"/>
    </w:p>
    <w:p w:rsidR="00E55438" w:rsidRPr="00E13AAE" w:rsidRDefault="00E55438" w:rsidP="00E13AAE">
      <w:pPr>
        <w:spacing w:after="0" w:line="360" w:lineRule="auto"/>
        <w:rPr>
          <w:rFonts w:ascii="Times New Roman" w:eastAsia="Trebuchet MS" w:hAnsi="Times New Roman" w:cs="Times New Roman"/>
          <w:iCs/>
          <w:color w:val="000000"/>
          <w:sz w:val="24"/>
          <w:lang w:val="en-US"/>
        </w:rPr>
      </w:pPr>
    </w:p>
    <w:p w:rsidR="00E55438" w:rsidRPr="00E13AAE" w:rsidRDefault="00E55438" w:rsidP="00E13AAE">
      <w:pPr>
        <w:spacing w:after="0" w:line="360" w:lineRule="auto"/>
        <w:rPr>
          <w:rFonts w:ascii="Times New Roman" w:eastAsia="Trebuchet MS" w:hAnsi="Times New Roman" w:cs="Times New Roman"/>
          <w:iCs/>
          <w:color w:val="000000"/>
          <w:sz w:val="24"/>
          <w:lang w:val="en-US"/>
        </w:rPr>
      </w:pPr>
      <w:bookmarkStart w:id="302" w:name="_Toc479000626"/>
      <w:bookmarkStart w:id="303" w:name="_Toc479002798"/>
      <w:bookmarkStart w:id="304" w:name="_Toc479586618"/>
      <w:bookmarkStart w:id="305" w:name="_Toc147927396"/>
      <w:r w:rsidRPr="00E13AAE">
        <w:rPr>
          <w:rFonts w:ascii="Times New Roman" w:eastAsia="Cambria" w:hAnsi="Times New Roman" w:cs="Times New Roman"/>
          <w:iCs/>
          <w:sz w:val="24"/>
          <w:szCs w:val="24"/>
        </w:rPr>
        <w:t xml:space="preserve">Фигура </w:t>
      </w:r>
      <w:r w:rsidRPr="00E13AAE">
        <w:rPr>
          <w:rFonts w:ascii="Times New Roman" w:eastAsia="Cambria" w:hAnsi="Times New Roman" w:cs="Times New Roman"/>
          <w:iCs/>
          <w:sz w:val="24"/>
          <w:szCs w:val="24"/>
        </w:rPr>
        <w:fldChar w:fldCharType="begin"/>
      </w:r>
      <w:r w:rsidRPr="00E13AAE">
        <w:rPr>
          <w:rFonts w:ascii="Times New Roman" w:eastAsia="Cambria" w:hAnsi="Times New Roman" w:cs="Times New Roman"/>
          <w:iCs/>
          <w:sz w:val="24"/>
          <w:szCs w:val="24"/>
        </w:rPr>
        <w:instrText xml:space="preserve"> SEQ фигура \* ARABIC </w:instrText>
      </w:r>
      <w:r w:rsidRPr="00E13AAE">
        <w:rPr>
          <w:rFonts w:ascii="Times New Roman" w:eastAsia="Cambria" w:hAnsi="Times New Roman" w:cs="Times New Roman"/>
          <w:iCs/>
          <w:sz w:val="24"/>
          <w:szCs w:val="24"/>
        </w:rPr>
        <w:fldChar w:fldCharType="separate"/>
      </w:r>
      <w:r w:rsidR="008A738C">
        <w:rPr>
          <w:rFonts w:ascii="Times New Roman" w:eastAsia="Cambria" w:hAnsi="Times New Roman" w:cs="Times New Roman"/>
          <w:iCs/>
          <w:noProof/>
          <w:sz w:val="24"/>
          <w:szCs w:val="24"/>
        </w:rPr>
        <w:t>97</w:t>
      </w:r>
      <w:r w:rsidRPr="00E13AAE">
        <w:rPr>
          <w:rFonts w:ascii="Times New Roman" w:eastAsia="Cambria" w:hAnsi="Times New Roman" w:cs="Times New Roman"/>
          <w:iCs/>
          <w:sz w:val="24"/>
          <w:szCs w:val="24"/>
        </w:rPr>
        <w:fldChar w:fldCharType="end"/>
      </w:r>
      <w:r w:rsidRPr="00E13AAE">
        <w:rPr>
          <w:rFonts w:ascii="Times New Roman" w:eastAsia="Trebuchet MS" w:hAnsi="Times New Roman" w:cs="Times New Roman"/>
          <w:color w:val="000000"/>
          <w:sz w:val="24"/>
          <w:szCs w:val="24"/>
        </w:rPr>
        <w:t>. Национална схема на културните маршрути в Република България, Източник: Български Национален Комитет на ИКОМОС, колектив с ръководител проф. д.а.н. арх. Т. Кръстев, 1999 г.</w:t>
      </w:r>
      <w:bookmarkEnd w:id="301"/>
      <w:bookmarkEnd w:id="302"/>
      <w:bookmarkEnd w:id="303"/>
      <w:bookmarkEnd w:id="304"/>
      <w:bookmarkEnd w:id="305"/>
    </w:p>
    <w:p w:rsidR="00E55438" w:rsidRDefault="00E55438" w:rsidP="00E55438">
      <w:pPr>
        <w:spacing w:after="0" w:line="360" w:lineRule="auto"/>
        <w:jc w:val="both"/>
        <w:rPr>
          <w:rFonts w:ascii="Times New Roman" w:eastAsia="Trebuchet MS" w:hAnsi="Times New Roman" w:cs="Times New Roman"/>
          <w:iCs/>
          <w:color w:val="000000"/>
          <w:sz w:val="24"/>
          <w:lang w:val="en-US"/>
        </w:rPr>
      </w:pPr>
    </w:p>
    <w:p w:rsidR="00E55438" w:rsidRDefault="00E55438" w:rsidP="00E55438">
      <w:pPr>
        <w:spacing w:after="0" w:line="360" w:lineRule="auto"/>
        <w:jc w:val="both"/>
        <w:rPr>
          <w:rFonts w:ascii="Times New Roman" w:eastAsia="Trebuchet MS" w:hAnsi="Times New Roman" w:cs="Times New Roman"/>
          <w:iCs/>
          <w:color w:val="000000"/>
          <w:sz w:val="24"/>
          <w:lang w:val="en-US"/>
        </w:rPr>
      </w:pPr>
    </w:p>
    <w:p w:rsidR="00E55438" w:rsidRDefault="00E55438" w:rsidP="00E55438">
      <w:pPr>
        <w:spacing w:after="0" w:line="360" w:lineRule="auto"/>
        <w:jc w:val="both"/>
        <w:rPr>
          <w:rFonts w:ascii="Times New Roman" w:eastAsia="Trebuchet MS" w:hAnsi="Times New Roman" w:cs="Times New Roman"/>
          <w:iCs/>
          <w:color w:val="000000"/>
          <w:sz w:val="24"/>
          <w:lang w:val="en-US"/>
        </w:rPr>
      </w:pPr>
      <w:r w:rsidRPr="00105C02">
        <w:rPr>
          <w:rFonts w:ascii="Times New Roman" w:eastAsia="Trebuchet MS" w:hAnsi="Times New Roman" w:cs="Times New Roman"/>
          <w:noProof/>
          <w:color w:val="000000"/>
          <w:sz w:val="24"/>
          <w:szCs w:val="24"/>
          <w:lang w:eastAsia="bg-BG"/>
        </w:rPr>
        <w:lastRenderedPageBreak/>
        <w:drawing>
          <wp:inline distT="0" distB="0" distL="0" distR="0" wp14:anchorId="54D1746A" wp14:editId="026BFC86">
            <wp:extent cx="5760720" cy="3827120"/>
            <wp:effectExtent l="19050" t="19050" r="11430" b="2159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4"/>
                    <pic:cNvPicPr>
                      <a:picLocks noChangeAspect="1" noChangeArrowheads="1"/>
                    </pic:cNvPicPr>
                  </pic:nvPicPr>
                  <pic:blipFill>
                    <a:blip r:embed="rId107" cstate="print">
                      <a:extLst>
                        <a:ext uri="{28A0092B-C50C-407E-A947-70E740481C1C}">
                          <a14:useLocalDpi xmlns:a14="http://schemas.microsoft.com/office/drawing/2010/main"/>
                        </a:ext>
                      </a:extLst>
                    </a:blip>
                    <a:srcRect/>
                    <a:stretch>
                      <a:fillRect/>
                    </a:stretch>
                  </pic:blipFill>
                  <pic:spPr bwMode="auto">
                    <a:xfrm>
                      <a:off x="0" y="0"/>
                      <a:ext cx="5760720" cy="3827120"/>
                    </a:xfrm>
                    <a:prstGeom prst="rect">
                      <a:avLst/>
                    </a:prstGeom>
                    <a:noFill/>
                    <a:ln w="3175" cmpd="sng">
                      <a:solidFill>
                        <a:srgbClr val="000000"/>
                      </a:solidFill>
                      <a:miter lim="800000"/>
                      <a:headEnd/>
                      <a:tailEnd/>
                    </a:ln>
                    <a:effectLst/>
                  </pic:spPr>
                </pic:pic>
              </a:graphicData>
            </a:graphic>
          </wp:inline>
        </w:drawing>
      </w:r>
      <w:bookmarkStart w:id="306" w:name="_Toc444108330"/>
    </w:p>
    <w:p w:rsidR="00E55438" w:rsidRDefault="00E55438" w:rsidP="00E55438">
      <w:pPr>
        <w:spacing w:after="0" w:line="360" w:lineRule="auto"/>
        <w:jc w:val="both"/>
        <w:rPr>
          <w:rFonts w:ascii="Times New Roman" w:eastAsia="Trebuchet MS" w:hAnsi="Times New Roman" w:cs="Times New Roman"/>
          <w:iCs/>
          <w:color w:val="000000"/>
          <w:sz w:val="24"/>
          <w:lang w:val="en-US"/>
        </w:rPr>
      </w:pPr>
    </w:p>
    <w:p w:rsidR="00E55438" w:rsidRPr="005C01F9" w:rsidRDefault="00E55438" w:rsidP="00E13AAE">
      <w:pPr>
        <w:spacing w:after="0" w:line="360" w:lineRule="auto"/>
        <w:rPr>
          <w:rFonts w:ascii="Times New Roman" w:eastAsia="Trebuchet MS" w:hAnsi="Times New Roman" w:cs="Times New Roman"/>
          <w:iCs/>
          <w:color w:val="000000"/>
          <w:sz w:val="24"/>
        </w:rPr>
      </w:pPr>
      <w:bookmarkStart w:id="307" w:name="_Toc479000627"/>
      <w:bookmarkStart w:id="308" w:name="_Toc479002799"/>
      <w:bookmarkStart w:id="309" w:name="_Toc479586619"/>
      <w:bookmarkStart w:id="310" w:name="_Toc147927397"/>
      <w:r w:rsidRPr="00E13AAE">
        <w:rPr>
          <w:rFonts w:ascii="Times New Roman" w:eastAsia="Cambria" w:hAnsi="Times New Roman" w:cs="Times New Roman"/>
          <w:iCs/>
          <w:sz w:val="24"/>
          <w:szCs w:val="24"/>
        </w:rPr>
        <w:t xml:space="preserve">Фигура </w:t>
      </w:r>
      <w:r w:rsidRPr="00E13AAE">
        <w:rPr>
          <w:rFonts w:ascii="Times New Roman" w:eastAsia="Cambria" w:hAnsi="Times New Roman" w:cs="Times New Roman"/>
          <w:iCs/>
          <w:sz w:val="24"/>
          <w:szCs w:val="24"/>
        </w:rPr>
        <w:fldChar w:fldCharType="begin"/>
      </w:r>
      <w:r w:rsidRPr="00E13AAE">
        <w:rPr>
          <w:rFonts w:ascii="Times New Roman" w:eastAsia="Cambria" w:hAnsi="Times New Roman" w:cs="Times New Roman"/>
          <w:iCs/>
          <w:sz w:val="24"/>
          <w:szCs w:val="24"/>
        </w:rPr>
        <w:instrText xml:space="preserve"> SEQ фигура \* ARABIC </w:instrText>
      </w:r>
      <w:r w:rsidRPr="00E13AAE">
        <w:rPr>
          <w:rFonts w:ascii="Times New Roman" w:eastAsia="Cambria" w:hAnsi="Times New Roman" w:cs="Times New Roman"/>
          <w:iCs/>
          <w:sz w:val="24"/>
          <w:szCs w:val="24"/>
        </w:rPr>
        <w:fldChar w:fldCharType="separate"/>
      </w:r>
      <w:r w:rsidR="008A738C">
        <w:rPr>
          <w:rFonts w:ascii="Times New Roman" w:eastAsia="Cambria" w:hAnsi="Times New Roman" w:cs="Times New Roman"/>
          <w:iCs/>
          <w:noProof/>
          <w:sz w:val="24"/>
          <w:szCs w:val="24"/>
        </w:rPr>
        <w:t>98</w:t>
      </w:r>
      <w:r w:rsidRPr="00E13AAE">
        <w:rPr>
          <w:rFonts w:ascii="Times New Roman" w:eastAsia="Cambria" w:hAnsi="Times New Roman" w:cs="Times New Roman"/>
          <w:iCs/>
          <w:sz w:val="24"/>
          <w:szCs w:val="24"/>
        </w:rPr>
        <w:fldChar w:fldCharType="end"/>
      </w:r>
      <w:r w:rsidRPr="00E13AAE">
        <w:rPr>
          <w:rFonts w:ascii="Times New Roman" w:eastAsia="Trebuchet MS" w:hAnsi="Times New Roman" w:cs="Times New Roman"/>
          <w:color w:val="000000"/>
          <w:sz w:val="24"/>
          <w:szCs w:val="24"/>
        </w:rPr>
        <w:t>. Западен Трансбалкански път, Източник: Български Национален Комитет на ИКОМОС, колектив с ръководител проф. д.а.н. арх. Т. Кръстев, 1999 г.</w:t>
      </w:r>
      <w:bookmarkEnd w:id="306"/>
      <w:bookmarkEnd w:id="307"/>
      <w:bookmarkEnd w:id="308"/>
      <w:bookmarkEnd w:id="309"/>
      <w:bookmarkEnd w:id="310"/>
    </w:p>
    <w:p w:rsidR="00E55438" w:rsidRPr="005C01F9" w:rsidRDefault="00E55438" w:rsidP="00E55438">
      <w:pPr>
        <w:spacing w:after="0" w:line="360" w:lineRule="auto"/>
        <w:jc w:val="both"/>
        <w:rPr>
          <w:rFonts w:ascii="Times New Roman" w:eastAsia="Trebuchet MS" w:hAnsi="Times New Roman" w:cs="Times New Roman"/>
          <w:iCs/>
          <w:color w:val="000000"/>
          <w:sz w:val="24"/>
        </w:rPr>
      </w:pPr>
    </w:p>
    <w:p w:rsidR="00E55438" w:rsidRPr="00C72B5A" w:rsidRDefault="00E55438" w:rsidP="00E55438">
      <w:pPr>
        <w:spacing w:after="0" w:line="360" w:lineRule="auto"/>
        <w:ind w:firstLine="709"/>
        <w:jc w:val="both"/>
        <w:rPr>
          <w:rFonts w:ascii="Times New Roman" w:eastAsia="Trebuchet MS" w:hAnsi="Times New Roman" w:cs="Times New Roman"/>
          <w:color w:val="000000"/>
          <w:sz w:val="24"/>
          <w:szCs w:val="24"/>
        </w:rPr>
      </w:pPr>
      <w:r w:rsidRPr="00C72B5A">
        <w:rPr>
          <w:rFonts w:ascii="Times New Roman" w:eastAsia="Trebuchet MS" w:hAnsi="Times New Roman" w:cs="Times New Roman"/>
          <w:color w:val="000000"/>
          <w:sz w:val="24"/>
          <w:szCs w:val="24"/>
        </w:rPr>
        <w:t>Политиките върху които набляга ЕС, през последните години са насочени към управление и свързване на екологичните, ландшафтни и културни ценности на регионите както и реализиране на месния потенциал за развитие на общините и регионите.</w:t>
      </w:r>
    </w:p>
    <w:p w:rsidR="00E55438" w:rsidRPr="00C72B5A" w:rsidRDefault="00E55438" w:rsidP="00E55438">
      <w:pPr>
        <w:spacing w:after="0" w:line="360" w:lineRule="auto"/>
        <w:jc w:val="both"/>
        <w:rPr>
          <w:rFonts w:ascii="Times New Roman" w:eastAsia="Trebuchet MS" w:hAnsi="Times New Roman" w:cs="Times New Roman"/>
          <w:sz w:val="24"/>
          <w:szCs w:val="24"/>
        </w:rPr>
      </w:pPr>
      <w:r w:rsidRPr="00C72B5A">
        <w:rPr>
          <w:rFonts w:ascii="Times New Roman" w:eastAsia="Trebuchet MS" w:hAnsi="Times New Roman" w:cs="Times New Roman"/>
          <w:sz w:val="24"/>
          <w:szCs w:val="24"/>
        </w:rPr>
        <w:tab/>
        <w:t>В този смисъл пространственото и социално-икономическо развитие на територията ще бъде ориентирано към културното наследство в общината и природните и културни ландшафти, които изразяват регионалната специфика. Това са факторите, които имат водеща роля в устройството на територията и регионалното развитие.</w:t>
      </w:r>
    </w:p>
    <w:p w:rsidR="00E55438" w:rsidRPr="005C01F9" w:rsidRDefault="00E55438" w:rsidP="00E55438">
      <w:pPr>
        <w:spacing w:after="0" w:line="360" w:lineRule="auto"/>
        <w:jc w:val="both"/>
        <w:rPr>
          <w:rFonts w:ascii="Times New Roman" w:eastAsia="Trebuchet MS" w:hAnsi="Times New Roman" w:cs="Times New Roman"/>
          <w:iCs/>
          <w:color w:val="000000"/>
          <w:sz w:val="24"/>
        </w:rPr>
      </w:pPr>
    </w:p>
    <w:p w:rsidR="00E55438" w:rsidRPr="005C01F9" w:rsidRDefault="00E55438" w:rsidP="00E55438">
      <w:pPr>
        <w:spacing w:after="0" w:line="360" w:lineRule="auto"/>
        <w:jc w:val="both"/>
        <w:rPr>
          <w:rFonts w:ascii="Times New Roman" w:eastAsia="Trebuchet MS" w:hAnsi="Times New Roman" w:cs="Times New Roman"/>
          <w:iCs/>
          <w:color w:val="000000"/>
          <w:sz w:val="24"/>
        </w:rPr>
      </w:pPr>
    </w:p>
    <w:p w:rsidR="00E55438" w:rsidRDefault="00E55438" w:rsidP="00E55438">
      <w:pPr>
        <w:spacing w:after="0" w:line="360" w:lineRule="auto"/>
        <w:jc w:val="both"/>
        <w:rPr>
          <w:rFonts w:ascii="Times New Roman" w:eastAsia="Cambria" w:hAnsi="Times New Roman" w:cs="Times New Roman"/>
          <w:iCs/>
          <w:sz w:val="24"/>
          <w:szCs w:val="24"/>
        </w:rPr>
      </w:pPr>
      <w:r w:rsidRPr="00105C02">
        <w:rPr>
          <w:rFonts w:ascii="Times New Roman" w:eastAsia="Trebuchet MS" w:hAnsi="Times New Roman" w:cs="Times New Roman"/>
          <w:noProof/>
          <w:color w:val="000000"/>
          <w:sz w:val="24"/>
          <w:szCs w:val="24"/>
          <w:lang w:eastAsia="bg-BG"/>
        </w:rPr>
        <w:lastRenderedPageBreak/>
        <w:drawing>
          <wp:inline distT="0" distB="0" distL="0" distR="0" wp14:anchorId="03C35762" wp14:editId="77FBEEA4">
            <wp:extent cx="5760720" cy="5051455"/>
            <wp:effectExtent l="19050" t="19050" r="11430" b="15875"/>
            <wp:docPr id="225" name="Picture 225" descr="Souts-East_EU_Culture_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Souts-East_EU_Culture_BG"/>
                    <pic:cNvPicPr>
                      <a:picLocks noChangeAspect="1" noChangeArrowheads="1"/>
                    </pic:cNvPicPr>
                  </pic:nvPicPr>
                  <pic:blipFill>
                    <a:blip r:embed="rId108" cstate="print">
                      <a:extLst>
                        <a:ext uri="{28A0092B-C50C-407E-A947-70E740481C1C}">
                          <a14:useLocalDpi xmlns:a14="http://schemas.microsoft.com/office/drawing/2010/main"/>
                        </a:ext>
                      </a:extLst>
                    </a:blip>
                    <a:srcRect/>
                    <a:stretch>
                      <a:fillRect/>
                    </a:stretch>
                  </pic:blipFill>
                  <pic:spPr bwMode="auto">
                    <a:xfrm>
                      <a:off x="0" y="0"/>
                      <a:ext cx="5760720" cy="5051455"/>
                    </a:xfrm>
                    <a:prstGeom prst="rect">
                      <a:avLst/>
                    </a:prstGeom>
                    <a:noFill/>
                    <a:ln w="3175" cmpd="sng">
                      <a:solidFill>
                        <a:srgbClr val="000000"/>
                      </a:solidFill>
                      <a:miter lim="800000"/>
                      <a:headEnd/>
                      <a:tailEnd/>
                    </a:ln>
                    <a:effectLst/>
                  </pic:spPr>
                </pic:pic>
              </a:graphicData>
            </a:graphic>
          </wp:inline>
        </w:drawing>
      </w:r>
      <w:bookmarkStart w:id="311" w:name="_Toc444108331"/>
    </w:p>
    <w:p w:rsidR="00E55438" w:rsidRDefault="00E55438" w:rsidP="00E55438">
      <w:pPr>
        <w:spacing w:after="0" w:line="360" w:lineRule="auto"/>
        <w:jc w:val="both"/>
        <w:rPr>
          <w:rFonts w:ascii="Times New Roman" w:eastAsia="Cambria" w:hAnsi="Times New Roman" w:cs="Times New Roman"/>
          <w:iCs/>
          <w:sz w:val="24"/>
          <w:szCs w:val="24"/>
        </w:rPr>
      </w:pPr>
    </w:p>
    <w:p w:rsidR="00E55438" w:rsidRPr="005C01F9" w:rsidRDefault="00E55438" w:rsidP="00E55438">
      <w:pPr>
        <w:spacing w:after="0" w:line="360" w:lineRule="auto"/>
        <w:rPr>
          <w:rFonts w:ascii="Times New Roman CYR" w:eastAsia="Trebuchet MS" w:hAnsi="Times New Roman CYR" w:cs="Times New Roman"/>
          <w:iCs/>
          <w:color w:val="000000"/>
          <w:sz w:val="24"/>
        </w:rPr>
      </w:pPr>
      <w:bookmarkStart w:id="312" w:name="_Toc479000628"/>
      <w:bookmarkStart w:id="313" w:name="_Toc479002800"/>
      <w:bookmarkStart w:id="314" w:name="_Toc479586620"/>
      <w:bookmarkStart w:id="315" w:name="_Toc147927398"/>
      <w:r w:rsidRPr="00E13AAE">
        <w:rPr>
          <w:rFonts w:ascii="Times New Roman CYR" w:eastAsia="Cambria" w:hAnsi="Times New Roman CYR" w:cs="Times New Roman"/>
          <w:iCs/>
          <w:sz w:val="24"/>
          <w:szCs w:val="24"/>
        </w:rPr>
        <w:t xml:space="preserve">Фигура </w:t>
      </w:r>
      <w:r w:rsidRPr="00E13AAE">
        <w:rPr>
          <w:rFonts w:ascii="Times New Roman CYR" w:eastAsia="Cambria" w:hAnsi="Times New Roman CYR" w:cs="Times New Roman"/>
          <w:iCs/>
          <w:sz w:val="24"/>
          <w:szCs w:val="24"/>
        </w:rPr>
        <w:fldChar w:fldCharType="begin"/>
      </w:r>
      <w:r w:rsidRPr="00E13AAE">
        <w:rPr>
          <w:rFonts w:ascii="Times New Roman CYR" w:eastAsia="Cambria" w:hAnsi="Times New Roman CYR" w:cs="Times New Roman"/>
          <w:iCs/>
          <w:sz w:val="24"/>
          <w:szCs w:val="24"/>
        </w:rPr>
        <w:instrText xml:space="preserve"> SEQ фигура \* ARABIC </w:instrText>
      </w:r>
      <w:r w:rsidRPr="00E13AAE">
        <w:rPr>
          <w:rFonts w:ascii="Times New Roman CYR" w:eastAsia="Cambria" w:hAnsi="Times New Roman CYR" w:cs="Times New Roman"/>
          <w:iCs/>
          <w:sz w:val="24"/>
          <w:szCs w:val="24"/>
        </w:rPr>
        <w:fldChar w:fldCharType="separate"/>
      </w:r>
      <w:r w:rsidR="008A738C">
        <w:rPr>
          <w:rFonts w:ascii="Times New Roman CYR" w:eastAsia="Cambria" w:hAnsi="Times New Roman CYR" w:cs="Times New Roman"/>
          <w:iCs/>
          <w:noProof/>
          <w:sz w:val="24"/>
          <w:szCs w:val="24"/>
        </w:rPr>
        <w:t>99</w:t>
      </w:r>
      <w:r w:rsidRPr="00E13AAE">
        <w:rPr>
          <w:rFonts w:ascii="Times New Roman CYR" w:eastAsia="Cambria" w:hAnsi="Times New Roman CYR" w:cs="Times New Roman"/>
          <w:iCs/>
          <w:sz w:val="24"/>
          <w:szCs w:val="24"/>
        </w:rPr>
        <w:fldChar w:fldCharType="end"/>
      </w:r>
      <w:r w:rsidRPr="00E13AAE">
        <w:rPr>
          <w:rFonts w:ascii="Times New Roman CYR" w:hAnsi="Times New Roman CYR"/>
          <w:iCs/>
          <w:color w:val="000000" w:themeColor="text1"/>
          <w:sz w:val="24"/>
          <w:szCs w:val="24"/>
        </w:rPr>
        <w:t>. Национална схема на културните маршрути в Република България, Източник: Български Национален Комитет на ИКОМОС, колектив с ръководител проф. д.а.н. арх. Т.Кръстев, 2000 г.</w:t>
      </w:r>
      <w:bookmarkEnd w:id="311"/>
      <w:bookmarkEnd w:id="312"/>
      <w:bookmarkEnd w:id="313"/>
      <w:bookmarkEnd w:id="314"/>
      <w:bookmarkEnd w:id="315"/>
    </w:p>
    <w:p w:rsidR="00E55438" w:rsidRDefault="00E55438" w:rsidP="00E55438">
      <w:pPr>
        <w:spacing w:after="0" w:line="240" w:lineRule="auto"/>
        <w:rPr>
          <w:rFonts w:ascii="Times New Roman" w:eastAsia="Trebuchet MS" w:hAnsi="Times New Roman" w:cs="Times New Roman"/>
          <w:color w:val="000000"/>
          <w:sz w:val="24"/>
          <w:szCs w:val="24"/>
        </w:rPr>
      </w:pPr>
    </w:p>
    <w:p w:rsidR="00E55438" w:rsidRDefault="00E55438" w:rsidP="00E55438">
      <w:pPr>
        <w:spacing w:after="0" w:line="240" w:lineRule="auto"/>
        <w:rPr>
          <w:rFonts w:ascii="Times New Roman" w:eastAsia="Times New Roman" w:hAnsi="Times New Roman" w:cs="Times New Roman"/>
          <w:b/>
          <w:sz w:val="24"/>
          <w:szCs w:val="24"/>
          <w:lang w:eastAsia="bg-BG"/>
        </w:rPr>
      </w:pPr>
    </w:p>
    <w:p w:rsidR="00E55438" w:rsidRPr="00105C02" w:rsidRDefault="00E55438" w:rsidP="00E55438">
      <w:pPr>
        <w:widowControl w:val="0"/>
        <w:tabs>
          <w:tab w:val="left" w:pos="1282"/>
        </w:tabs>
        <w:spacing w:after="0" w:line="240" w:lineRule="auto"/>
        <w:outlineLvl w:val="0"/>
        <w:rPr>
          <w:rFonts w:ascii="Times New Roman" w:eastAsia="Times New Roman" w:hAnsi="Times New Roman" w:cs="Times New Roman"/>
          <w:bCs/>
          <w:color w:val="000000"/>
          <w:spacing w:val="-1"/>
          <w:sz w:val="24"/>
          <w:szCs w:val="24"/>
        </w:rPr>
      </w:pPr>
      <w:bookmarkStart w:id="316" w:name="_Toc444108211"/>
      <w:bookmarkStart w:id="317" w:name="_Toc147927263"/>
      <w:r w:rsidRPr="00105C02">
        <w:rPr>
          <w:rFonts w:ascii="Times New Roman" w:eastAsia="Times New Roman" w:hAnsi="Times New Roman" w:cs="Times New Roman"/>
          <w:bCs/>
          <w:color w:val="000000"/>
          <w:spacing w:val="-1"/>
          <w:sz w:val="24"/>
          <w:szCs w:val="24"/>
        </w:rPr>
        <w:t xml:space="preserve">VII. 7. 3. 2. </w:t>
      </w:r>
      <w:r>
        <w:rPr>
          <w:rFonts w:ascii="Times New Roman" w:eastAsia="Times New Roman" w:hAnsi="Times New Roman" w:cs="Times New Roman"/>
          <w:bCs/>
          <w:color w:val="000000"/>
          <w:spacing w:val="-1"/>
          <w:sz w:val="24"/>
          <w:szCs w:val="24"/>
        </w:rPr>
        <w:t>Природни и к</w:t>
      </w:r>
      <w:r w:rsidRPr="00105C02">
        <w:rPr>
          <w:rFonts w:ascii="Times New Roman" w:eastAsia="Times New Roman" w:hAnsi="Times New Roman" w:cs="Times New Roman"/>
          <w:bCs/>
          <w:color w:val="000000"/>
          <w:spacing w:val="-1"/>
          <w:sz w:val="24"/>
          <w:szCs w:val="24"/>
        </w:rPr>
        <w:t xml:space="preserve">ултурни ценности в териториалната структура на община </w:t>
      </w:r>
      <w:r>
        <w:rPr>
          <w:rFonts w:ascii="Times New Roman" w:eastAsia="Times New Roman" w:hAnsi="Times New Roman" w:cs="Times New Roman"/>
          <w:bCs/>
          <w:color w:val="000000"/>
          <w:spacing w:val="-1"/>
          <w:sz w:val="24"/>
          <w:szCs w:val="24"/>
        </w:rPr>
        <w:t>Крумовград</w:t>
      </w:r>
      <w:r w:rsidRPr="00105C02">
        <w:rPr>
          <w:rFonts w:ascii="Times New Roman" w:eastAsia="Times New Roman" w:hAnsi="Times New Roman" w:cs="Times New Roman"/>
          <w:bCs/>
          <w:color w:val="000000"/>
          <w:spacing w:val="-1"/>
          <w:sz w:val="24"/>
          <w:szCs w:val="24"/>
        </w:rPr>
        <w:t>.</w:t>
      </w:r>
      <w:bookmarkEnd w:id="316"/>
      <w:bookmarkEnd w:id="317"/>
    </w:p>
    <w:p w:rsidR="00E55438" w:rsidRPr="00105C02" w:rsidRDefault="00E55438" w:rsidP="00E55438">
      <w:pPr>
        <w:shd w:val="clear" w:color="auto" w:fill="528693"/>
        <w:spacing w:after="120" w:line="240" w:lineRule="auto"/>
        <w:rPr>
          <w:rFonts w:ascii="Times New Roman" w:eastAsia="Cambria" w:hAnsi="Times New Roman" w:cs="Times New Roman"/>
          <w:sz w:val="6"/>
          <w:szCs w:val="24"/>
        </w:rPr>
      </w:pPr>
    </w:p>
    <w:p w:rsidR="00E55438" w:rsidRDefault="00E55438" w:rsidP="00E55438">
      <w:pPr>
        <w:pStyle w:val="a1"/>
        <w:rPr>
          <w:lang w:eastAsia="bg-BG"/>
        </w:rPr>
      </w:pPr>
    </w:p>
    <w:p w:rsidR="0050075C" w:rsidRPr="0078353B" w:rsidRDefault="0050075C" w:rsidP="0050075C">
      <w:pPr>
        <w:spacing w:after="0" w:line="360" w:lineRule="auto"/>
        <w:ind w:firstLine="360"/>
        <w:jc w:val="both"/>
        <w:rPr>
          <w:rFonts w:ascii="Times New Roman CYR" w:hAnsi="Times New Roman CYR"/>
          <w:sz w:val="24"/>
          <w:szCs w:val="24"/>
        </w:rPr>
      </w:pPr>
      <w:r w:rsidRPr="0078353B">
        <w:rPr>
          <w:rFonts w:ascii="Times New Roman CYR" w:hAnsi="Times New Roman CYR"/>
          <w:sz w:val="24"/>
          <w:szCs w:val="24"/>
        </w:rPr>
        <w:t xml:space="preserve">Община Крумовград е богата на природни и биологични забележителности. На територията са обособени редица защитени зони и местности. </w:t>
      </w:r>
    </w:p>
    <w:p w:rsidR="0050075C" w:rsidRPr="0078353B" w:rsidRDefault="0050075C" w:rsidP="0050075C">
      <w:pPr>
        <w:spacing w:after="0" w:line="360" w:lineRule="auto"/>
        <w:ind w:firstLine="360"/>
        <w:jc w:val="both"/>
        <w:rPr>
          <w:rFonts w:ascii="Times New Roman CYR" w:hAnsi="Times New Roman CYR"/>
          <w:sz w:val="24"/>
          <w:szCs w:val="24"/>
        </w:rPr>
      </w:pPr>
      <w:r w:rsidRPr="0078353B">
        <w:rPr>
          <w:rFonts w:ascii="Times New Roman CYR" w:hAnsi="Times New Roman CYR"/>
          <w:b/>
          <w:sz w:val="24"/>
          <w:szCs w:val="24"/>
        </w:rPr>
        <w:t>Резерватът „Вълчи дол“</w:t>
      </w:r>
      <w:r w:rsidRPr="0078353B">
        <w:rPr>
          <w:rFonts w:ascii="Times New Roman CYR" w:hAnsi="Times New Roman CYR"/>
          <w:sz w:val="24"/>
          <w:szCs w:val="24"/>
        </w:rPr>
        <w:t xml:space="preserve"> e единственият строг резерват в Източните Родопи, създаден с цел съхраняване на открито гнездово находище на белоглави лешояди;</w:t>
      </w:r>
    </w:p>
    <w:p w:rsidR="0050075C" w:rsidRPr="0078353B" w:rsidRDefault="0050075C" w:rsidP="0050075C">
      <w:pPr>
        <w:spacing w:after="0" w:line="360" w:lineRule="auto"/>
        <w:ind w:firstLine="360"/>
        <w:jc w:val="both"/>
        <w:rPr>
          <w:rFonts w:ascii="Times New Roman CYR" w:hAnsi="Times New Roman CYR"/>
          <w:sz w:val="24"/>
          <w:szCs w:val="24"/>
        </w:rPr>
      </w:pPr>
      <w:r w:rsidRPr="0078353B">
        <w:rPr>
          <w:rFonts w:ascii="Times New Roman CYR" w:hAnsi="Times New Roman CYR"/>
          <w:b/>
          <w:sz w:val="24"/>
          <w:szCs w:val="24"/>
        </w:rPr>
        <w:lastRenderedPageBreak/>
        <w:t xml:space="preserve">Природозащитен център „Студен кладенец“ </w:t>
      </w:r>
      <w:r w:rsidRPr="0078353B">
        <w:rPr>
          <w:rFonts w:ascii="Times New Roman CYR" w:hAnsi="Times New Roman CYR"/>
          <w:sz w:val="24"/>
          <w:szCs w:val="24"/>
        </w:rPr>
        <w:t xml:space="preserve">представя изключителните природни дадености на района. На информационни табла са показани характерните животински и растителни видове, както и минералите от региона; </w:t>
      </w:r>
    </w:p>
    <w:p w:rsidR="0050075C" w:rsidRPr="0078353B" w:rsidRDefault="0050075C" w:rsidP="0050075C">
      <w:pPr>
        <w:spacing w:after="0" w:line="360" w:lineRule="auto"/>
        <w:ind w:firstLine="360"/>
        <w:jc w:val="both"/>
        <w:rPr>
          <w:rFonts w:ascii="Times New Roman CYR" w:hAnsi="Times New Roman CYR"/>
          <w:sz w:val="24"/>
          <w:szCs w:val="24"/>
        </w:rPr>
      </w:pPr>
      <w:r w:rsidRPr="0078353B">
        <w:rPr>
          <w:rFonts w:ascii="Times New Roman CYR" w:hAnsi="Times New Roman CYR"/>
          <w:sz w:val="24"/>
          <w:szCs w:val="24"/>
        </w:rPr>
        <w:t xml:space="preserve">Природен обект </w:t>
      </w:r>
      <w:r w:rsidRPr="0078353B">
        <w:rPr>
          <w:rFonts w:ascii="Times New Roman CYR" w:hAnsi="Times New Roman CYR"/>
          <w:b/>
          <w:sz w:val="24"/>
          <w:szCs w:val="24"/>
        </w:rPr>
        <w:t>„Абразивни кладенци“</w:t>
      </w:r>
      <w:r w:rsidRPr="0078353B">
        <w:rPr>
          <w:rFonts w:ascii="Times New Roman CYR" w:hAnsi="Times New Roman CYR"/>
          <w:sz w:val="24"/>
          <w:szCs w:val="24"/>
        </w:rPr>
        <w:t>. Скалите по поречието на река Арда са застинала лава, като край с. Студен кладенец вулканичната дейност е формирала значителни минерални жили;</w:t>
      </w:r>
    </w:p>
    <w:p w:rsidR="0050075C" w:rsidRPr="0078353B" w:rsidRDefault="0050075C" w:rsidP="0050075C">
      <w:pPr>
        <w:spacing w:after="0" w:line="360" w:lineRule="auto"/>
        <w:ind w:firstLine="360"/>
        <w:jc w:val="both"/>
        <w:rPr>
          <w:rFonts w:ascii="Times New Roman CYR" w:hAnsi="Times New Roman CYR"/>
          <w:sz w:val="24"/>
          <w:szCs w:val="24"/>
        </w:rPr>
      </w:pPr>
      <w:r w:rsidRPr="0078353B">
        <w:rPr>
          <w:rFonts w:ascii="Times New Roman CYR" w:hAnsi="Times New Roman CYR"/>
          <w:sz w:val="24"/>
          <w:szCs w:val="24"/>
        </w:rPr>
        <w:t xml:space="preserve">За природна забележителност са обявени </w:t>
      </w:r>
      <w:r w:rsidRPr="0078353B">
        <w:rPr>
          <w:rFonts w:ascii="Times New Roman CYR" w:hAnsi="Times New Roman CYR"/>
          <w:b/>
          <w:sz w:val="24"/>
          <w:szCs w:val="24"/>
        </w:rPr>
        <w:t>4 водопада</w:t>
      </w:r>
      <w:r w:rsidRPr="0078353B">
        <w:rPr>
          <w:rFonts w:ascii="Times New Roman CYR" w:hAnsi="Times New Roman CYR"/>
          <w:sz w:val="24"/>
          <w:szCs w:val="24"/>
        </w:rPr>
        <w:t xml:space="preserve">, от които 3 са разположени на река Душан дере: </w:t>
      </w:r>
      <w:r w:rsidRPr="0078353B">
        <w:rPr>
          <w:rFonts w:ascii="Times New Roman CYR" w:hAnsi="Times New Roman CYR"/>
          <w:b/>
          <w:sz w:val="24"/>
          <w:szCs w:val="24"/>
        </w:rPr>
        <w:t>„Водопада“</w:t>
      </w:r>
      <w:r w:rsidRPr="0078353B">
        <w:rPr>
          <w:rFonts w:ascii="Times New Roman CYR" w:hAnsi="Times New Roman CYR"/>
          <w:sz w:val="24"/>
          <w:szCs w:val="24"/>
        </w:rPr>
        <w:t xml:space="preserve"> - в землището на с. Джанка, който е с височина на пада 25 м. и е най-високият от защитените водопади в Кърджалийски регион; </w:t>
      </w:r>
      <w:r w:rsidRPr="0078353B">
        <w:rPr>
          <w:rFonts w:ascii="Times New Roman CYR" w:hAnsi="Times New Roman CYR"/>
          <w:b/>
          <w:sz w:val="24"/>
          <w:szCs w:val="24"/>
        </w:rPr>
        <w:t>„Душан“</w:t>
      </w:r>
      <w:r w:rsidRPr="0078353B">
        <w:rPr>
          <w:rFonts w:ascii="Times New Roman CYR" w:hAnsi="Times New Roman CYR"/>
          <w:sz w:val="24"/>
          <w:szCs w:val="24"/>
        </w:rPr>
        <w:t xml:space="preserve">, в землището на с. Красино, с височина на пада 20 м. и </w:t>
      </w:r>
      <w:r w:rsidRPr="0078353B">
        <w:rPr>
          <w:rFonts w:ascii="Times New Roman CYR" w:hAnsi="Times New Roman CYR"/>
          <w:b/>
          <w:sz w:val="24"/>
          <w:szCs w:val="24"/>
        </w:rPr>
        <w:t>„Буреще“</w:t>
      </w:r>
      <w:r w:rsidRPr="0078353B">
        <w:rPr>
          <w:rFonts w:ascii="Times New Roman CYR" w:hAnsi="Times New Roman CYR"/>
          <w:sz w:val="24"/>
          <w:szCs w:val="24"/>
        </w:rPr>
        <w:t xml:space="preserve">, в землището на с. Падало, с височина на пада 20 м. Водопадът </w:t>
      </w:r>
      <w:r w:rsidRPr="0078353B">
        <w:rPr>
          <w:rFonts w:ascii="Times New Roman CYR" w:hAnsi="Times New Roman CYR"/>
          <w:b/>
          <w:sz w:val="24"/>
          <w:szCs w:val="24"/>
        </w:rPr>
        <w:t>„Мандрата“</w:t>
      </w:r>
      <w:r w:rsidRPr="0078353B">
        <w:rPr>
          <w:rFonts w:ascii="Times New Roman CYR" w:hAnsi="Times New Roman CYR"/>
          <w:sz w:val="24"/>
          <w:szCs w:val="24"/>
        </w:rPr>
        <w:t>, с височина на пада 10 м, е разположен на река Ташбунар дере, в землището на с.Чал;</w:t>
      </w:r>
    </w:p>
    <w:p w:rsidR="0050075C" w:rsidRPr="0078353B" w:rsidRDefault="0050075C" w:rsidP="0050075C">
      <w:pPr>
        <w:spacing w:after="0" w:line="360" w:lineRule="auto"/>
        <w:ind w:firstLine="357"/>
        <w:jc w:val="both"/>
        <w:rPr>
          <w:rFonts w:ascii="Times New Roman CYR" w:hAnsi="Times New Roman CYR"/>
          <w:sz w:val="24"/>
          <w:szCs w:val="24"/>
        </w:rPr>
      </w:pPr>
      <w:r w:rsidRPr="0078353B">
        <w:rPr>
          <w:rFonts w:ascii="Times New Roman CYR" w:hAnsi="Times New Roman CYR"/>
          <w:sz w:val="24"/>
          <w:szCs w:val="24"/>
        </w:rPr>
        <w:t xml:space="preserve">В община Крумовград има </w:t>
      </w:r>
      <w:r w:rsidRPr="0078353B">
        <w:rPr>
          <w:rFonts w:ascii="Times New Roman CYR" w:hAnsi="Times New Roman CYR"/>
          <w:b/>
          <w:sz w:val="24"/>
          <w:szCs w:val="24"/>
        </w:rPr>
        <w:t>две защитени находища на градински чай</w:t>
      </w:r>
      <w:r w:rsidRPr="0078353B">
        <w:rPr>
          <w:rFonts w:ascii="Times New Roman CYR" w:hAnsi="Times New Roman CYR"/>
          <w:sz w:val="24"/>
          <w:szCs w:val="24"/>
        </w:rPr>
        <w:t xml:space="preserve"> - в землището на гр. Крумовград, местността Дайма, с площ 15 ха. и в землището на с.Кандилка,  р.Кесе дере, с площ 5 ха.; </w:t>
      </w:r>
    </w:p>
    <w:p w:rsidR="0050075C" w:rsidRPr="0078353B" w:rsidRDefault="0050075C" w:rsidP="0050075C">
      <w:pPr>
        <w:pStyle w:val="BodyText3"/>
        <w:spacing w:after="0" w:line="360" w:lineRule="auto"/>
        <w:ind w:firstLine="357"/>
        <w:jc w:val="both"/>
        <w:rPr>
          <w:rFonts w:ascii="Times New Roman CYR" w:hAnsi="Times New Roman CYR"/>
          <w:sz w:val="24"/>
          <w:szCs w:val="24"/>
        </w:rPr>
      </w:pPr>
      <w:r w:rsidRPr="0078353B">
        <w:rPr>
          <w:rFonts w:ascii="Times New Roman CYR" w:hAnsi="Times New Roman CYR"/>
          <w:sz w:val="24"/>
          <w:szCs w:val="24"/>
          <w:lang w:val="bg-BG"/>
        </w:rPr>
        <w:t>На територията на общината са обявени 4 защитени</w:t>
      </w:r>
      <w:r w:rsidRPr="0078353B">
        <w:rPr>
          <w:rFonts w:ascii="Times New Roman CYR" w:hAnsi="Times New Roman CYR"/>
          <w:sz w:val="24"/>
          <w:szCs w:val="24"/>
        </w:rPr>
        <w:t xml:space="preserve"> местности: </w:t>
      </w:r>
    </w:p>
    <w:p w:rsidR="0050075C" w:rsidRPr="0078353B" w:rsidRDefault="0050075C" w:rsidP="0050075C">
      <w:pPr>
        <w:pStyle w:val="BodyText3"/>
        <w:spacing w:after="0" w:line="360" w:lineRule="auto"/>
        <w:ind w:firstLine="357"/>
        <w:jc w:val="both"/>
        <w:rPr>
          <w:rFonts w:ascii="Times New Roman CYR" w:hAnsi="Times New Roman CYR"/>
          <w:sz w:val="24"/>
          <w:szCs w:val="24"/>
          <w:lang w:val="bg-BG"/>
        </w:rPr>
      </w:pPr>
      <w:r w:rsidRPr="0078353B">
        <w:rPr>
          <w:rFonts w:ascii="Times New Roman CYR" w:hAnsi="Times New Roman CYR"/>
          <w:b/>
          <w:sz w:val="24"/>
          <w:szCs w:val="24"/>
          <w:lang w:val="bg-BG"/>
        </w:rPr>
        <w:t>1. „</w:t>
      </w:r>
      <w:r w:rsidRPr="0078353B">
        <w:rPr>
          <w:rFonts w:ascii="Times New Roman CYR" w:hAnsi="Times New Roman CYR"/>
          <w:b/>
          <w:sz w:val="24"/>
          <w:szCs w:val="24"/>
        </w:rPr>
        <w:t>Рибино”</w:t>
      </w:r>
      <w:r w:rsidRPr="0078353B">
        <w:rPr>
          <w:rFonts w:ascii="Times New Roman CYR" w:hAnsi="Times New Roman CYR"/>
          <w:sz w:val="24"/>
          <w:szCs w:val="24"/>
        </w:rPr>
        <w:t xml:space="preserve"> - разположена в землищата на с.Рибино и с.Самовила. </w:t>
      </w:r>
      <w:r w:rsidRPr="0078353B">
        <w:rPr>
          <w:rFonts w:ascii="Times New Roman CYR" w:hAnsi="Times New Roman CYR"/>
          <w:sz w:val="24"/>
          <w:szCs w:val="24"/>
          <w:lang w:val="bg-BG"/>
        </w:rPr>
        <w:t xml:space="preserve">Обявен </w:t>
      </w:r>
      <w:r w:rsidRPr="0078353B">
        <w:rPr>
          <w:rFonts w:ascii="Times New Roman CYR" w:hAnsi="Times New Roman CYR"/>
          <w:sz w:val="24"/>
          <w:szCs w:val="24"/>
        </w:rPr>
        <w:t>за опазване на популации на защитени и застрашени от изчезване видове растения и животни, в това число различни видове прилепи, както и за опазване на карстов ландшафт, включващ скални масиви, извори и пещери</w:t>
      </w:r>
      <w:r w:rsidRPr="0078353B">
        <w:rPr>
          <w:rFonts w:ascii="Times New Roman CYR" w:hAnsi="Times New Roman CYR"/>
          <w:sz w:val="24"/>
          <w:szCs w:val="24"/>
          <w:lang w:val="bg-BG"/>
        </w:rPr>
        <w:t xml:space="preserve">. Във варовития терен има множество пещери, в някои от които са намерени археологически находки. Там се намират пещерата „Самара”, една от най-дългите в Източните Родопи и „Огледалната пещера”, които са включени в списъка на 250-те най-известни пещери в България. </w:t>
      </w:r>
    </w:p>
    <w:p w:rsidR="0050075C" w:rsidRPr="0078353B" w:rsidRDefault="0050075C" w:rsidP="0050075C">
      <w:pPr>
        <w:spacing w:after="0" w:line="360" w:lineRule="auto"/>
        <w:ind w:firstLine="357"/>
        <w:jc w:val="both"/>
        <w:rPr>
          <w:rFonts w:ascii="Times New Roman CYR" w:hAnsi="Times New Roman CYR"/>
          <w:sz w:val="24"/>
          <w:szCs w:val="24"/>
        </w:rPr>
      </w:pPr>
      <w:r w:rsidRPr="0078353B">
        <w:rPr>
          <w:rFonts w:ascii="Times New Roman CYR" w:hAnsi="Times New Roman CYR"/>
          <w:b/>
          <w:sz w:val="24"/>
          <w:szCs w:val="24"/>
        </w:rPr>
        <w:t>2. „Орешари”</w:t>
      </w:r>
      <w:r w:rsidRPr="0078353B">
        <w:rPr>
          <w:rFonts w:ascii="Times New Roman CYR" w:hAnsi="Times New Roman CYR"/>
          <w:sz w:val="24"/>
          <w:szCs w:val="24"/>
        </w:rPr>
        <w:t xml:space="preserve"> - разположена в землището на с.Орешари. Обявена е за опазване на местообитанията и популациите на защитени видове растения и животни, в т.ч. тис, венерин косъм, родопска горска майка, румелийски трахелиум, черен щъркел, египетски лешояд, белоопашат мишелов, дългоух и полунощен прилеп и др., и съхраняване на забележителен източнородопски ландшафт, включващ скални венци, арки, пещери и тракийски скални ниши. Тук се намира природната забележителност „Пещери в местността Моста”. Пешерите са местообитания на защитени видове прилепи: голям нощник, дългопръст нощник, пещерен дългокрил, голям и малък подковонос, сив дългоух прилеп, савиево прилепче, полунощен прилеп, кафяво прилепче, малко кафяво прилепче. Обектът „Пещерите“ е включен в списъка на 250-те най-известни пещери в България;</w:t>
      </w:r>
    </w:p>
    <w:p w:rsidR="0050075C" w:rsidRPr="0078353B" w:rsidRDefault="0050075C" w:rsidP="0050075C">
      <w:pPr>
        <w:pStyle w:val="BodyText3"/>
        <w:spacing w:after="0" w:line="360" w:lineRule="auto"/>
        <w:ind w:firstLine="357"/>
        <w:jc w:val="both"/>
        <w:rPr>
          <w:rFonts w:ascii="Times New Roman CYR" w:hAnsi="Times New Roman CYR"/>
          <w:sz w:val="24"/>
          <w:szCs w:val="24"/>
        </w:rPr>
      </w:pPr>
      <w:r w:rsidRPr="0078353B">
        <w:rPr>
          <w:rFonts w:ascii="Times New Roman CYR" w:hAnsi="Times New Roman CYR"/>
          <w:b/>
          <w:sz w:val="24"/>
          <w:szCs w:val="24"/>
          <w:lang w:val="bg-BG"/>
        </w:rPr>
        <w:lastRenderedPageBreak/>
        <w:t>3. „</w:t>
      </w:r>
      <w:r w:rsidRPr="0078353B">
        <w:rPr>
          <w:rFonts w:ascii="Times New Roman CYR" w:hAnsi="Times New Roman CYR"/>
          <w:b/>
          <w:sz w:val="24"/>
          <w:szCs w:val="24"/>
        </w:rPr>
        <w:t>Момина скала</w:t>
      </w:r>
      <w:r w:rsidRPr="0078353B">
        <w:rPr>
          <w:rFonts w:ascii="Times New Roman CYR" w:hAnsi="Times New Roman CYR"/>
          <w:b/>
          <w:sz w:val="24"/>
          <w:szCs w:val="24"/>
          <w:lang w:val="bg-BG"/>
        </w:rPr>
        <w:t>“</w:t>
      </w:r>
      <w:r w:rsidRPr="0078353B">
        <w:rPr>
          <w:rFonts w:ascii="Times New Roman CYR" w:hAnsi="Times New Roman CYR"/>
          <w:sz w:val="24"/>
          <w:szCs w:val="24"/>
        </w:rPr>
        <w:t xml:space="preserve"> - разположена на територията на община  Крумовград (в землището на с.Бряговец) и община Маджарово. </w:t>
      </w:r>
      <w:r w:rsidRPr="0078353B">
        <w:rPr>
          <w:rFonts w:ascii="Times New Roman CYR" w:hAnsi="Times New Roman CYR"/>
          <w:sz w:val="24"/>
          <w:szCs w:val="24"/>
          <w:lang w:val="bg-BG"/>
        </w:rPr>
        <w:t xml:space="preserve">Обявена е </w:t>
      </w:r>
      <w:r w:rsidRPr="0078353B">
        <w:rPr>
          <w:rFonts w:ascii="Times New Roman CYR" w:hAnsi="Times New Roman CYR"/>
          <w:sz w:val="24"/>
          <w:szCs w:val="24"/>
        </w:rPr>
        <w:t xml:space="preserve">за опазване на популациите и местообитанията на защитени и застрашени от изчезване видове растения и животни, в това число пеперудовиден салеп, източен чинар, южно чапличе, морковидна стефанофия, нежен лопен и др. </w:t>
      </w:r>
    </w:p>
    <w:p w:rsidR="0050075C" w:rsidRPr="0078353B" w:rsidRDefault="0050075C" w:rsidP="0050075C">
      <w:pPr>
        <w:pStyle w:val="BodyText3"/>
        <w:spacing w:after="0" w:line="360" w:lineRule="auto"/>
        <w:ind w:firstLine="357"/>
        <w:jc w:val="both"/>
        <w:rPr>
          <w:rFonts w:ascii="Times New Roman CYR" w:hAnsi="Times New Roman CYR"/>
          <w:sz w:val="24"/>
          <w:szCs w:val="24"/>
        </w:rPr>
      </w:pPr>
      <w:r w:rsidRPr="0078353B">
        <w:rPr>
          <w:rFonts w:ascii="Times New Roman CYR" w:hAnsi="Times New Roman CYR"/>
          <w:b/>
          <w:sz w:val="24"/>
          <w:szCs w:val="24"/>
          <w:lang w:val="bg-BG"/>
        </w:rPr>
        <w:t>4.</w:t>
      </w:r>
      <w:r w:rsidRPr="0078353B">
        <w:rPr>
          <w:rFonts w:ascii="Times New Roman CYR" w:hAnsi="Times New Roman CYR"/>
          <w:b/>
          <w:sz w:val="24"/>
          <w:szCs w:val="24"/>
        </w:rPr>
        <w:t xml:space="preserve"> „Находище на Родопски лопен“</w:t>
      </w:r>
      <w:r w:rsidRPr="0078353B">
        <w:rPr>
          <w:rFonts w:ascii="Times New Roman CYR" w:hAnsi="Times New Roman CYR"/>
          <w:sz w:val="24"/>
          <w:szCs w:val="24"/>
        </w:rPr>
        <w:t xml:space="preserve"> – </w:t>
      </w:r>
      <w:r w:rsidRPr="0078353B">
        <w:rPr>
          <w:rFonts w:ascii="Times New Roman CYR" w:hAnsi="Times New Roman CYR"/>
          <w:sz w:val="24"/>
          <w:szCs w:val="24"/>
          <w:lang w:val="bg-BG"/>
        </w:rPr>
        <w:t xml:space="preserve">в землището на с.Горни Юруци. Обявена </w:t>
      </w:r>
      <w:r w:rsidRPr="0078353B">
        <w:rPr>
          <w:rFonts w:ascii="Times New Roman CYR" w:hAnsi="Times New Roman CYR"/>
          <w:sz w:val="24"/>
          <w:szCs w:val="24"/>
        </w:rPr>
        <w:t>за опазване на растителен вид Родопски лопен и неговото местообитание;</w:t>
      </w:r>
    </w:p>
    <w:p w:rsidR="0050075C" w:rsidRPr="0078353B" w:rsidRDefault="0050075C" w:rsidP="0050075C">
      <w:pPr>
        <w:pStyle w:val="NormalWeb"/>
        <w:spacing w:before="0" w:beforeAutospacing="0" w:after="0" w:afterAutospacing="0" w:line="360" w:lineRule="auto"/>
        <w:ind w:firstLine="357"/>
        <w:jc w:val="both"/>
        <w:rPr>
          <w:rFonts w:ascii="Times New Roman CYR" w:hAnsi="Times New Roman CYR"/>
        </w:rPr>
      </w:pPr>
      <w:r w:rsidRPr="0078353B">
        <w:rPr>
          <w:rFonts w:ascii="Times New Roman CYR" w:hAnsi="Times New Roman CYR"/>
          <w:shd w:val="clear" w:color="auto" w:fill="FFFFFF"/>
        </w:rPr>
        <w:t xml:space="preserve">Първото стадо </w:t>
      </w:r>
      <w:r w:rsidRPr="0078353B">
        <w:rPr>
          <w:rFonts w:ascii="Times New Roman CYR" w:hAnsi="Times New Roman CYR"/>
          <w:b/>
          <w:shd w:val="clear" w:color="auto" w:fill="FFFFFF"/>
        </w:rPr>
        <w:t>тарпани (диви коне)</w:t>
      </w:r>
      <w:r w:rsidRPr="0078353B">
        <w:rPr>
          <w:rFonts w:ascii="Times New Roman CYR" w:hAnsi="Times New Roman CYR"/>
          <w:shd w:val="clear" w:color="auto" w:fill="FFFFFF"/>
        </w:rPr>
        <w:t xml:space="preserve"> в България, докарани от Холандия, са заселени в с.Сбор. </w:t>
      </w:r>
      <w:r w:rsidRPr="0078353B">
        <w:rPr>
          <w:rFonts w:ascii="Times New Roman CYR" w:hAnsi="Times New Roman CYR"/>
        </w:rPr>
        <w:t>Реинтродуцирани са с цел възстановяване на дивата природа и на естествените екосистеми, както и за туристическа атракция.</w:t>
      </w:r>
    </w:p>
    <w:p w:rsidR="0050075C" w:rsidRPr="0078353B" w:rsidRDefault="0050075C" w:rsidP="0050075C">
      <w:pPr>
        <w:spacing w:after="0" w:line="360" w:lineRule="auto"/>
        <w:ind w:firstLine="426"/>
        <w:jc w:val="both"/>
        <w:rPr>
          <w:rFonts w:ascii="Times New Roman CYR" w:hAnsi="Times New Roman CYR"/>
          <w:sz w:val="24"/>
          <w:szCs w:val="24"/>
        </w:rPr>
      </w:pPr>
      <w:r w:rsidRPr="0078353B">
        <w:rPr>
          <w:rFonts w:ascii="Times New Roman CYR" w:hAnsi="Times New Roman CYR"/>
          <w:sz w:val="24"/>
          <w:szCs w:val="24"/>
        </w:rPr>
        <w:t xml:space="preserve">На територията на общината има останки от праисторически, тракийски и средновековни селища, крепости, светилища, надгробни могили, скални гробници, църкви и некрополи, които свидетелстват за интензивен и продължителен живот през всички исторически епохи. В местността Ада тепе, край гр. Крумовград, е открит най-древният рудник за добив на злато в Европа, който е функционирал в периода ХV-VІІІ в.пр.Хр.  </w:t>
      </w:r>
    </w:p>
    <w:p w:rsidR="0050075C" w:rsidRPr="0078353B" w:rsidRDefault="0050075C" w:rsidP="0050075C">
      <w:pPr>
        <w:spacing w:after="0" w:line="360" w:lineRule="auto"/>
        <w:ind w:right="-108" w:firstLine="426"/>
        <w:jc w:val="both"/>
        <w:rPr>
          <w:rFonts w:ascii="Times New Roman CYR" w:hAnsi="Times New Roman CYR"/>
          <w:sz w:val="24"/>
          <w:szCs w:val="24"/>
          <w:lang w:eastAsia="x-none"/>
        </w:rPr>
      </w:pPr>
      <w:r w:rsidRPr="0078353B">
        <w:rPr>
          <w:rFonts w:ascii="Times New Roman CYR" w:hAnsi="Times New Roman CYR"/>
          <w:sz w:val="24"/>
          <w:szCs w:val="24"/>
          <w:lang w:eastAsia="x-none"/>
        </w:rPr>
        <w:t xml:space="preserve">Най-значителната река в Източните Родопи – </w:t>
      </w:r>
      <w:r w:rsidRPr="0078353B">
        <w:rPr>
          <w:rFonts w:ascii="Times New Roman CYR" w:hAnsi="Times New Roman CYR"/>
          <w:b/>
          <w:sz w:val="24"/>
          <w:szCs w:val="24"/>
          <w:lang w:eastAsia="x-none"/>
        </w:rPr>
        <w:t>река Арда</w:t>
      </w:r>
      <w:r w:rsidRPr="0078353B">
        <w:rPr>
          <w:rFonts w:ascii="Times New Roman CYR" w:hAnsi="Times New Roman CYR"/>
          <w:sz w:val="24"/>
          <w:szCs w:val="24"/>
          <w:lang w:eastAsia="x-none"/>
        </w:rPr>
        <w:t xml:space="preserve"> – е северна граница на община Крумовград. Част от изградения на нея </w:t>
      </w:r>
      <w:r w:rsidRPr="0078353B">
        <w:rPr>
          <w:rFonts w:ascii="Times New Roman CYR" w:hAnsi="Times New Roman CYR"/>
          <w:b/>
          <w:sz w:val="24"/>
          <w:szCs w:val="24"/>
          <w:lang w:eastAsia="x-none"/>
        </w:rPr>
        <w:t>язовир „Студен кладенец“</w:t>
      </w:r>
      <w:r w:rsidRPr="0078353B">
        <w:rPr>
          <w:rFonts w:ascii="Times New Roman CYR" w:hAnsi="Times New Roman CYR"/>
          <w:sz w:val="24"/>
          <w:szCs w:val="24"/>
          <w:lang w:eastAsia="x-none"/>
        </w:rPr>
        <w:t xml:space="preserve">, включително </w:t>
      </w:r>
      <w:r w:rsidRPr="0078353B">
        <w:rPr>
          <w:rFonts w:ascii="Times New Roman CYR" w:hAnsi="Times New Roman CYR"/>
          <w:b/>
          <w:sz w:val="24"/>
          <w:szCs w:val="24"/>
          <w:lang w:eastAsia="x-none"/>
        </w:rPr>
        <w:t xml:space="preserve">язовирната стена и ВЕЦ „Студен кладенец“ </w:t>
      </w:r>
      <w:r w:rsidRPr="0078353B">
        <w:rPr>
          <w:rFonts w:ascii="Times New Roman CYR" w:hAnsi="Times New Roman CYR"/>
          <w:sz w:val="24"/>
          <w:szCs w:val="24"/>
          <w:lang w:eastAsia="x-none"/>
        </w:rPr>
        <w:t>са разположени на територията на общината. Язовирът е част от хидроенергийната каскада „Долна Арда“. Той е вторият по големина в България и е най-живописният в Родопите.</w:t>
      </w:r>
    </w:p>
    <w:p w:rsidR="0050075C" w:rsidRPr="0078353B" w:rsidRDefault="0050075C" w:rsidP="0050075C">
      <w:pPr>
        <w:autoSpaceDE w:val="0"/>
        <w:autoSpaceDN w:val="0"/>
        <w:adjustRightInd w:val="0"/>
        <w:spacing w:after="0" w:line="360" w:lineRule="auto"/>
        <w:ind w:firstLine="426"/>
        <w:jc w:val="both"/>
        <w:rPr>
          <w:rFonts w:ascii="Times New Roman CYR" w:hAnsi="Times New Roman CYR"/>
          <w:sz w:val="24"/>
          <w:szCs w:val="24"/>
        </w:rPr>
      </w:pPr>
      <w:r w:rsidRPr="0078353B">
        <w:rPr>
          <w:rFonts w:ascii="Times New Roman CYR" w:hAnsi="Times New Roman CYR"/>
          <w:b/>
          <w:sz w:val="24"/>
          <w:szCs w:val="24"/>
        </w:rPr>
        <w:t>Язовир „Студен кладенец“ и реките Арда и Крумовица</w:t>
      </w:r>
      <w:r w:rsidRPr="0078353B">
        <w:rPr>
          <w:rFonts w:ascii="Times New Roman CYR" w:hAnsi="Times New Roman CYR"/>
          <w:sz w:val="24"/>
          <w:szCs w:val="24"/>
        </w:rPr>
        <w:t xml:space="preserve"> предлагат условия за практикуване на риболов и водни спортове.  </w:t>
      </w:r>
    </w:p>
    <w:p w:rsidR="0050075C" w:rsidRPr="0078353B" w:rsidRDefault="0050075C" w:rsidP="0050075C">
      <w:pPr>
        <w:spacing w:after="0" w:line="360" w:lineRule="auto"/>
        <w:ind w:firstLine="426"/>
        <w:jc w:val="both"/>
        <w:rPr>
          <w:rFonts w:ascii="Times New Roman CYR" w:hAnsi="Times New Roman CYR"/>
          <w:sz w:val="24"/>
          <w:szCs w:val="24"/>
        </w:rPr>
      </w:pPr>
      <w:r w:rsidRPr="0078353B">
        <w:rPr>
          <w:rFonts w:ascii="Times New Roman CYR" w:hAnsi="Times New Roman CYR"/>
          <w:sz w:val="24"/>
          <w:szCs w:val="24"/>
        </w:rPr>
        <w:t xml:space="preserve">Всяка година, в края на месец май се провежда </w:t>
      </w:r>
      <w:r w:rsidRPr="0078353B">
        <w:rPr>
          <w:rFonts w:ascii="Times New Roman CYR" w:hAnsi="Times New Roman CYR"/>
          <w:b/>
          <w:sz w:val="24"/>
          <w:szCs w:val="24"/>
        </w:rPr>
        <w:t>регата „Арда и нейните язовири“</w:t>
      </w:r>
      <w:r w:rsidRPr="0078353B">
        <w:rPr>
          <w:rFonts w:ascii="Times New Roman CYR" w:hAnsi="Times New Roman CYR"/>
          <w:sz w:val="24"/>
          <w:szCs w:val="24"/>
        </w:rPr>
        <w:t xml:space="preserve">. Спускането започва от язовир „Кърджали“, минава през язовир „Студен кладенец“ и завършва на стената на яз. „Ивайловград“. Единият от биваците, които се устройват за участниците, е в с. Студен кладенец.  </w:t>
      </w:r>
    </w:p>
    <w:p w:rsidR="0050075C" w:rsidRPr="0078353B" w:rsidRDefault="0050075C" w:rsidP="0050075C">
      <w:pPr>
        <w:spacing w:after="0" w:line="360" w:lineRule="auto"/>
        <w:ind w:right="31" w:firstLine="426"/>
        <w:jc w:val="both"/>
        <w:rPr>
          <w:rFonts w:ascii="Times New Roman CYR" w:hAnsi="Times New Roman CYR"/>
          <w:sz w:val="24"/>
          <w:szCs w:val="24"/>
        </w:rPr>
      </w:pPr>
      <w:r w:rsidRPr="0078353B">
        <w:rPr>
          <w:rFonts w:ascii="Times New Roman CYR" w:hAnsi="Times New Roman CYR"/>
          <w:sz w:val="24"/>
          <w:szCs w:val="24"/>
        </w:rPr>
        <w:t xml:space="preserve">За извършване на организиран </w:t>
      </w:r>
      <w:r w:rsidRPr="0078353B">
        <w:rPr>
          <w:rFonts w:ascii="Times New Roman CYR" w:hAnsi="Times New Roman CYR"/>
          <w:b/>
          <w:sz w:val="24"/>
          <w:szCs w:val="24"/>
        </w:rPr>
        <w:t>ловен туризъм</w:t>
      </w:r>
      <w:r w:rsidRPr="0078353B">
        <w:rPr>
          <w:rFonts w:ascii="Times New Roman CYR" w:hAnsi="Times New Roman CYR"/>
          <w:sz w:val="24"/>
          <w:szCs w:val="24"/>
        </w:rPr>
        <w:t xml:space="preserve"> се използват Държавно дивечовъдно стопанство „Студен кладенец“, Държавен дивечовъден участък „Чифлик дере“ и тринадесет  ловни полета.  </w:t>
      </w:r>
    </w:p>
    <w:p w:rsidR="0050075C" w:rsidRPr="0078353B" w:rsidRDefault="0050075C" w:rsidP="0050075C">
      <w:pPr>
        <w:spacing w:after="0" w:line="360" w:lineRule="auto"/>
        <w:ind w:right="-108" w:firstLine="426"/>
        <w:jc w:val="both"/>
        <w:rPr>
          <w:rFonts w:ascii="Times New Roman CYR" w:hAnsi="Times New Roman CYR"/>
          <w:sz w:val="24"/>
          <w:szCs w:val="24"/>
          <w:lang w:eastAsia="x-none"/>
        </w:rPr>
      </w:pPr>
      <w:r w:rsidRPr="0078353B">
        <w:rPr>
          <w:rFonts w:ascii="Times New Roman CYR" w:hAnsi="Times New Roman CYR"/>
          <w:sz w:val="24"/>
          <w:szCs w:val="24"/>
          <w:lang w:eastAsia="x-none"/>
        </w:rPr>
        <w:t xml:space="preserve">Ежегодно през месец май в гр. Крумовград се провежда </w:t>
      </w:r>
      <w:r w:rsidRPr="0078353B">
        <w:rPr>
          <w:rFonts w:ascii="Times New Roman CYR" w:hAnsi="Times New Roman CYR"/>
          <w:b/>
          <w:sz w:val="24"/>
          <w:szCs w:val="24"/>
          <w:lang w:eastAsia="x-none"/>
        </w:rPr>
        <w:t>Събор на народното творчество</w:t>
      </w:r>
      <w:r w:rsidRPr="0078353B">
        <w:rPr>
          <w:rFonts w:ascii="Times New Roman CYR" w:hAnsi="Times New Roman CYR"/>
          <w:sz w:val="24"/>
          <w:szCs w:val="24"/>
          <w:lang w:eastAsia="x-none"/>
        </w:rPr>
        <w:t>, на който индивидуални изпълнители, певчески и танцови колективи представят местни родопски, тракийски и турски песни и танци.</w:t>
      </w:r>
    </w:p>
    <w:p w:rsidR="0050075C" w:rsidRPr="0078353B" w:rsidRDefault="0050075C" w:rsidP="0050075C">
      <w:pPr>
        <w:spacing w:after="0" w:line="360" w:lineRule="auto"/>
        <w:ind w:right="-108" w:firstLine="426"/>
        <w:jc w:val="both"/>
        <w:rPr>
          <w:rFonts w:ascii="Times New Roman CYR" w:hAnsi="Times New Roman CYR"/>
          <w:sz w:val="24"/>
          <w:szCs w:val="24"/>
          <w:lang w:eastAsia="x-none"/>
        </w:rPr>
      </w:pPr>
      <w:r w:rsidRPr="0078353B">
        <w:rPr>
          <w:rFonts w:ascii="Times New Roman CYR" w:hAnsi="Times New Roman CYR"/>
          <w:sz w:val="24"/>
          <w:szCs w:val="24"/>
          <w:lang w:eastAsia="x-none"/>
        </w:rPr>
        <w:lastRenderedPageBreak/>
        <w:t xml:space="preserve">През първата седмица на месец октомври в гр. Крумовград се организира </w:t>
      </w:r>
      <w:r w:rsidRPr="0078353B">
        <w:rPr>
          <w:rFonts w:ascii="Times New Roman CYR" w:hAnsi="Times New Roman CYR"/>
          <w:b/>
          <w:sz w:val="24"/>
          <w:szCs w:val="24"/>
          <w:lang w:eastAsia="x-none"/>
        </w:rPr>
        <w:t>Традиционния панаир „Сеид баба“</w:t>
      </w:r>
      <w:r w:rsidRPr="0078353B">
        <w:rPr>
          <w:rFonts w:ascii="Times New Roman CYR" w:hAnsi="Times New Roman CYR"/>
          <w:sz w:val="24"/>
          <w:szCs w:val="24"/>
          <w:lang w:eastAsia="x-none"/>
        </w:rPr>
        <w:t xml:space="preserve">.  </w:t>
      </w:r>
    </w:p>
    <w:p w:rsidR="0050075C" w:rsidRPr="0078353B" w:rsidRDefault="0050075C" w:rsidP="0050075C">
      <w:pPr>
        <w:spacing w:after="0" w:line="360" w:lineRule="auto"/>
        <w:ind w:firstLine="426"/>
        <w:jc w:val="both"/>
        <w:rPr>
          <w:rFonts w:ascii="Times New Roman CYR" w:hAnsi="Times New Roman CYR"/>
          <w:sz w:val="24"/>
          <w:szCs w:val="24"/>
        </w:rPr>
      </w:pPr>
      <w:r w:rsidRPr="0078353B">
        <w:rPr>
          <w:rFonts w:ascii="Times New Roman CYR" w:hAnsi="Times New Roman CYR"/>
          <w:sz w:val="24"/>
          <w:szCs w:val="24"/>
        </w:rPr>
        <w:t xml:space="preserve">Перспективите за развитие на туристическия бизнес са свързани предимно с разработването на наличните културно-исторически и ангропогенни ресурси и предлагане на регионален туристически продукт в рамките на сътрудничество с останалите общини от района на Източни Родопи. </w:t>
      </w:r>
    </w:p>
    <w:p w:rsidR="00E55438" w:rsidRDefault="00E55438" w:rsidP="0050075C">
      <w:pPr>
        <w:pStyle w:val="a1"/>
      </w:pPr>
      <w:r w:rsidRPr="00C95F3F">
        <w:t>Влечугите и земноводните са 21 вида. В резервата се срещат змиегущерът, тънкият стрелец, смока мишкар, змията червейница, вдлъбнаточелия смок и др. От едрите бозайници се срещат са вълк, дива свиня, сърна и елен лопатар. В резервата е забранена всяка човешка дейност, достъпът е ограничен и предвижването става само по определени пътеки, като всяко посещение задължително се съгласува предварително с РИОСВ – Хасково. </w:t>
      </w:r>
    </w:p>
    <w:p w:rsidR="00E55438" w:rsidRDefault="00E55438" w:rsidP="0050075C">
      <w:pPr>
        <w:pStyle w:val="a1"/>
      </w:pPr>
      <w:r w:rsidRPr="00C95F3F">
        <w:t>Другите уникални забележителности в резервата са "Абразивни кладенци", "Дяволски мост", "Студената чешма" и др.</w:t>
      </w:r>
    </w:p>
    <w:p w:rsidR="00E55438" w:rsidRDefault="00E55438" w:rsidP="0050075C">
      <w:pPr>
        <w:pStyle w:val="a1"/>
      </w:pPr>
      <w:r>
        <w:t>На терторията на общината са разположени 8 природни забележителности. Находище на родопски силивряк, Водопада, Душан, Буреще, Мадрата, Джелово, Находище на градински чай – Река Кесе дере и Находище на градински чай в местност Дяма.</w:t>
      </w:r>
    </w:p>
    <w:p w:rsidR="00E55438" w:rsidRDefault="00E55438" w:rsidP="00E55438">
      <w:pPr>
        <w:pStyle w:val="a1"/>
        <w:rPr>
          <w:lang w:eastAsia="bg-BG"/>
        </w:rPr>
      </w:pPr>
      <w:r>
        <w:rPr>
          <w:lang w:eastAsia="bg-BG"/>
        </w:rPr>
        <w:t>Защитените местности в общината са Рибино с обща площ 66 ха, Орешари 55 ха и част от местност Момина скала.</w:t>
      </w:r>
    </w:p>
    <w:p w:rsidR="00E55438" w:rsidRPr="00105C02" w:rsidRDefault="00E55438" w:rsidP="00E55438">
      <w:pPr>
        <w:rPr>
          <w:rFonts w:ascii="Times New Roman" w:eastAsia="Cambria" w:hAnsi="Times New Roman" w:cs="Times New Roman"/>
          <w:b/>
          <w:color w:val="FFFFFF" w:themeColor="background1"/>
          <w:sz w:val="24"/>
          <w:szCs w:val="24"/>
          <w:lang w:eastAsia="x-none"/>
        </w:rPr>
      </w:pPr>
    </w:p>
    <w:p w:rsidR="00E55438" w:rsidRPr="00105C02" w:rsidRDefault="00E55438" w:rsidP="00E55438">
      <w:pPr>
        <w:shd w:val="clear" w:color="auto" w:fill="528693"/>
        <w:spacing w:after="0" w:line="240" w:lineRule="auto"/>
        <w:jc w:val="both"/>
        <w:outlineLvl w:val="0"/>
        <w:rPr>
          <w:rFonts w:ascii="Times New Roman" w:eastAsia="Cambria" w:hAnsi="Times New Roman" w:cs="Times New Roman"/>
          <w:b/>
          <w:color w:val="FFFFFF" w:themeColor="background1"/>
          <w:sz w:val="24"/>
          <w:szCs w:val="24"/>
          <w:lang w:eastAsia="x-none"/>
        </w:rPr>
      </w:pPr>
      <w:bookmarkStart w:id="318" w:name="_Toc444108212"/>
      <w:bookmarkStart w:id="319" w:name="_Toc147927264"/>
      <w:r w:rsidRPr="00105C02">
        <w:rPr>
          <w:rFonts w:ascii="Times New Roman" w:eastAsia="Cambria" w:hAnsi="Times New Roman" w:cs="Times New Roman"/>
          <w:b/>
          <w:color w:val="FFFFFF" w:themeColor="background1"/>
          <w:sz w:val="24"/>
          <w:szCs w:val="24"/>
          <w:lang w:eastAsia="x-none"/>
        </w:rPr>
        <w:t>VII. 7. 4. СИСТЕМА ОТДИХ И РЕКРЕАЦИЯ</w:t>
      </w:r>
      <w:bookmarkEnd w:id="318"/>
      <w:bookmarkEnd w:id="319"/>
      <w:r w:rsidRPr="00105C02">
        <w:rPr>
          <w:rFonts w:ascii="Times New Roman" w:eastAsia="Cambria" w:hAnsi="Times New Roman" w:cs="Times New Roman"/>
          <w:b/>
          <w:color w:val="FFFFFF" w:themeColor="background1"/>
          <w:sz w:val="24"/>
          <w:szCs w:val="24"/>
          <w:lang w:eastAsia="x-none"/>
        </w:rPr>
        <w:t xml:space="preserve"> </w:t>
      </w:r>
    </w:p>
    <w:p w:rsidR="00E55438" w:rsidRPr="00105C02" w:rsidRDefault="00E55438" w:rsidP="00E55438">
      <w:pPr>
        <w:shd w:val="clear" w:color="auto" w:fill="BAC737"/>
        <w:spacing w:after="120" w:line="240" w:lineRule="auto"/>
        <w:rPr>
          <w:rFonts w:ascii="Times New Roman" w:eastAsia="Cambria" w:hAnsi="Times New Roman" w:cs="Times New Roman"/>
          <w:sz w:val="6"/>
          <w:szCs w:val="24"/>
        </w:rPr>
      </w:pPr>
    </w:p>
    <w:p w:rsidR="00E55438" w:rsidRPr="001D561C" w:rsidRDefault="00E55438" w:rsidP="00E55438">
      <w:pPr>
        <w:spacing w:after="0" w:line="360" w:lineRule="auto"/>
        <w:ind w:firstLine="708"/>
        <w:jc w:val="both"/>
        <w:rPr>
          <w:rFonts w:ascii="Times New Roman" w:eastAsia="Cambria" w:hAnsi="Times New Roman" w:cs="Times New Roman"/>
          <w:sz w:val="24"/>
          <w:szCs w:val="24"/>
        </w:rPr>
      </w:pPr>
    </w:p>
    <w:p w:rsidR="00E55438" w:rsidRPr="001D561C" w:rsidRDefault="00E55438" w:rsidP="00E55438">
      <w:pPr>
        <w:tabs>
          <w:tab w:val="left" w:pos="3364"/>
        </w:tabs>
        <w:spacing w:after="0" w:line="240" w:lineRule="auto"/>
        <w:jc w:val="both"/>
        <w:outlineLvl w:val="0"/>
        <w:rPr>
          <w:rFonts w:ascii="Times New Roman" w:eastAsia="Cambria" w:hAnsi="Times New Roman" w:cs="Times New Roman"/>
          <w:strike/>
          <w:color w:val="000000"/>
          <w:sz w:val="24"/>
          <w:szCs w:val="24"/>
          <w:lang w:eastAsia="x-none"/>
        </w:rPr>
      </w:pPr>
      <w:bookmarkStart w:id="320" w:name="_Toc444108213"/>
      <w:bookmarkStart w:id="321" w:name="_Toc147927265"/>
      <w:r w:rsidRPr="001D561C">
        <w:rPr>
          <w:rFonts w:ascii="Times New Roman" w:eastAsia="Cambria" w:hAnsi="Times New Roman" w:cs="Times New Roman"/>
          <w:color w:val="000000"/>
          <w:sz w:val="24"/>
          <w:szCs w:val="24"/>
          <w:lang w:eastAsia="x-none"/>
        </w:rPr>
        <w:t>VII. 7</w:t>
      </w:r>
      <w:r w:rsidRPr="001D561C">
        <w:rPr>
          <w:rFonts w:ascii="Times New Roman" w:eastAsia="Cambria" w:hAnsi="Times New Roman" w:cs="Times New Roman"/>
          <w:color w:val="000000" w:themeColor="text1"/>
          <w:sz w:val="24"/>
          <w:szCs w:val="24"/>
          <w:lang w:eastAsia="x-none"/>
        </w:rPr>
        <w:t>. 4. 1. Туризъм</w:t>
      </w:r>
      <w:bookmarkEnd w:id="320"/>
      <w:bookmarkEnd w:id="321"/>
    </w:p>
    <w:p w:rsidR="00E55438" w:rsidRPr="001D561C" w:rsidRDefault="00E55438" w:rsidP="00E55438">
      <w:pPr>
        <w:shd w:val="clear" w:color="auto" w:fill="528693"/>
        <w:spacing w:after="120" w:line="240" w:lineRule="auto"/>
        <w:rPr>
          <w:rFonts w:ascii="Times New Roman" w:eastAsia="Cambria" w:hAnsi="Times New Roman" w:cs="Times New Roman"/>
          <w:strike/>
          <w:sz w:val="6"/>
          <w:szCs w:val="24"/>
        </w:rPr>
      </w:pPr>
    </w:p>
    <w:p w:rsidR="00E55438" w:rsidRDefault="00E55438" w:rsidP="00E55438">
      <w:pPr>
        <w:spacing w:after="0" w:line="360" w:lineRule="auto"/>
        <w:jc w:val="both"/>
      </w:pPr>
    </w:p>
    <w:p w:rsidR="00E55438" w:rsidRPr="005C01F9" w:rsidRDefault="00E55438" w:rsidP="00E55438">
      <w:pPr>
        <w:pStyle w:val="a1"/>
        <w:rPr>
          <w:lang w:eastAsia="bg-BG"/>
        </w:rPr>
      </w:pPr>
      <w:r>
        <w:rPr>
          <w:lang w:eastAsia="bg-BG"/>
        </w:rPr>
        <w:t xml:space="preserve">В община Крумовград съществуват благоприятни предпоставки за развитие на селски и екотуризъм, обшината разполага с разнообразни и атрактивни ресурси. Характерното съчетание между ценната природна среда и културно-сторическото наследство, </w:t>
      </w:r>
      <w:r w:rsidRPr="005C01F9">
        <w:rPr>
          <w:lang w:eastAsia="bg-BG"/>
        </w:rPr>
        <w:t xml:space="preserve">е благоприятно за развиване на </w:t>
      </w:r>
      <w:r>
        <w:rPr>
          <w:lang w:eastAsia="bg-BG"/>
        </w:rPr>
        <w:t>малкия туристически отрасъл.</w:t>
      </w:r>
      <w:r w:rsidRPr="005C01F9">
        <w:rPr>
          <w:lang w:eastAsia="bg-BG"/>
        </w:rPr>
        <w:t xml:space="preserve"> </w:t>
      </w:r>
      <w:r>
        <w:t>Въпреки направени</w:t>
      </w:r>
      <w:r w:rsidRPr="0078353B">
        <w:t xml:space="preserve"> инвестиции </w:t>
      </w:r>
      <w:r>
        <w:t xml:space="preserve">в сферата на </w:t>
      </w:r>
      <w:r w:rsidRPr="0078353B">
        <w:t xml:space="preserve">селския и екологичния туризъм, не </w:t>
      </w:r>
      <w:r>
        <w:t>е достигнат  максималният потенциал</w:t>
      </w:r>
      <w:r w:rsidRPr="0078353B">
        <w:t xml:space="preserve">, поради недостиг на квалифициран персонал </w:t>
      </w:r>
      <w:r>
        <w:t xml:space="preserve">и </w:t>
      </w:r>
      <w:r w:rsidRPr="0078353B">
        <w:t xml:space="preserve">липсата на </w:t>
      </w:r>
      <w:r>
        <w:t xml:space="preserve">необходим </w:t>
      </w:r>
      <w:r w:rsidRPr="0078353B">
        <w:t>инвеститорски интерес в областта на туристическото предлагане на територията на общината. Потенциалът за развитие на туризма на територията на общината е свързан предимно със създаване и промоция на екотуристически продукти и културни маршрути.</w:t>
      </w:r>
    </w:p>
    <w:p w:rsidR="00E55438" w:rsidRDefault="00E55438" w:rsidP="00E55438">
      <w:pPr>
        <w:spacing w:after="0" w:line="360" w:lineRule="auto"/>
        <w:jc w:val="both"/>
        <w:rPr>
          <w:rFonts w:ascii="Times New Roman CYR" w:hAnsi="Times New Roman CYR"/>
          <w:sz w:val="24"/>
          <w:szCs w:val="24"/>
        </w:rPr>
      </w:pPr>
    </w:p>
    <w:p w:rsidR="00E55438" w:rsidRDefault="00E55438" w:rsidP="00E55438">
      <w:pPr>
        <w:spacing w:after="0" w:line="360" w:lineRule="auto"/>
        <w:jc w:val="both"/>
      </w:pPr>
    </w:p>
    <w:p w:rsidR="00E55438" w:rsidRPr="00105C02" w:rsidRDefault="00E55438" w:rsidP="00E55438">
      <w:pPr>
        <w:shd w:val="clear" w:color="auto" w:fill="528693"/>
        <w:spacing w:after="0" w:line="240" w:lineRule="auto"/>
        <w:outlineLvl w:val="0"/>
        <w:rPr>
          <w:rFonts w:ascii="Times New Roman" w:eastAsia="Cambria" w:hAnsi="Times New Roman" w:cs="Times New Roman"/>
          <w:b/>
          <w:color w:val="FFFFFF"/>
          <w:sz w:val="24"/>
          <w:szCs w:val="24"/>
          <w:lang w:eastAsia="x-none"/>
        </w:rPr>
      </w:pPr>
      <w:bookmarkStart w:id="322" w:name="_Toc414879553"/>
      <w:bookmarkStart w:id="323" w:name="_Toc444108217"/>
      <w:bookmarkStart w:id="324" w:name="_Toc147927266"/>
      <w:r w:rsidRPr="00105C02">
        <w:rPr>
          <w:rFonts w:ascii="Times New Roman" w:eastAsia="Cambria" w:hAnsi="Times New Roman" w:cs="Times New Roman"/>
          <w:b/>
          <w:color w:val="FFFFFF"/>
          <w:sz w:val="24"/>
          <w:szCs w:val="24"/>
          <w:lang w:eastAsia="x-none"/>
        </w:rPr>
        <w:t xml:space="preserve">VII. 7. </w:t>
      </w:r>
      <w:r w:rsidRPr="005C01F9">
        <w:rPr>
          <w:rFonts w:ascii="Times New Roman" w:eastAsia="Cambria" w:hAnsi="Times New Roman" w:cs="Times New Roman"/>
          <w:b/>
          <w:color w:val="FFFFFF"/>
          <w:sz w:val="24"/>
          <w:szCs w:val="24"/>
          <w:lang w:eastAsia="x-none"/>
        </w:rPr>
        <w:t>5</w:t>
      </w:r>
      <w:r w:rsidRPr="00105C02">
        <w:rPr>
          <w:rFonts w:ascii="Times New Roman" w:eastAsia="Cambria" w:hAnsi="Times New Roman" w:cs="Times New Roman"/>
          <w:b/>
          <w:color w:val="FFFFFF"/>
          <w:sz w:val="24"/>
          <w:szCs w:val="24"/>
          <w:lang w:eastAsia="x-none"/>
        </w:rPr>
        <w:t>. ТРАНСПОРТНА ИНФРАСТРУКТУРА</w:t>
      </w:r>
      <w:bookmarkEnd w:id="322"/>
      <w:bookmarkEnd w:id="323"/>
      <w:bookmarkEnd w:id="324"/>
    </w:p>
    <w:p w:rsidR="00E55438" w:rsidRPr="00105C02" w:rsidRDefault="00E55438" w:rsidP="00E55438">
      <w:pPr>
        <w:shd w:val="clear" w:color="auto" w:fill="BAC737"/>
        <w:spacing w:after="120" w:line="240" w:lineRule="auto"/>
        <w:jc w:val="both"/>
        <w:rPr>
          <w:rFonts w:ascii="Times New Roman" w:eastAsia="Cambria" w:hAnsi="Times New Roman" w:cs="Times New Roman"/>
          <w:sz w:val="6"/>
          <w:szCs w:val="24"/>
        </w:rPr>
      </w:pPr>
    </w:p>
    <w:p w:rsidR="00E55438" w:rsidRPr="00105C02" w:rsidRDefault="00E55438" w:rsidP="00E55438">
      <w:pPr>
        <w:spacing w:after="0"/>
        <w:jc w:val="both"/>
        <w:rPr>
          <w:rFonts w:ascii="Times New Roman" w:eastAsia="Cambria" w:hAnsi="Times New Roman" w:cs="Times New Roman"/>
        </w:rPr>
      </w:pPr>
    </w:p>
    <w:p w:rsidR="00E55438" w:rsidRPr="00105C02" w:rsidRDefault="00E55438" w:rsidP="00E55438">
      <w:pPr>
        <w:spacing w:after="0" w:line="240" w:lineRule="auto"/>
        <w:jc w:val="both"/>
        <w:outlineLvl w:val="0"/>
        <w:rPr>
          <w:rFonts w:ascii="Times New Roman" w:eastAsia="Cambria" w:hAnsi="Times New Roman" w:cs="Times New Roman"/>
          <w:color w:val="000000"/>
          <w:sz w:val="24"/>
          <w:szCs w:val="24"/>
          <w:lang w:eastAsia="x-none"/>
        </w:rPr>
      </w:pPr>
      <w:bookmarkStart w:id="325" w:name="_Toc444108218"/>
      <w:bookmarkStart w:id="326" w:name="_Toc147927267"/>
      <w:r w:rsidRPr="00105C02">
        <w:rPr>
          <w:rFonts w:ascii="Times New Roman" w:eastAsia="Cambria" w:hAnsi="Times New Roman" w:cs="Times New Roman"/>
          <w:color w:val="000000"/>
          <w:sz w:val="24"/>
          <w:szCs w:val="24"/>
          <w:lang w:eastAsia="x-none"/>
        </w:rPr>
        <w:t xml:space="preserve">VII. 7. </w:t>
      </w:r>
      <w:r w:rsidRPr="005C01F9">
        <w:rPr>
          <w:rFonts w:ascii="Times New Roman" w:eastAsia="Cambria" w:hAnsi="Times New Roman" w:cs="Times New Roman"/>
          <w:color w:val="000000"/>
          <w:sz w:val="24"/>
          <w:szCs w:val="24"/>
          <w:lang w:eastAsia="x-none"/>
        </w:rPr>
        <w:t>5</w:t>
      </w:r>
      <w:r w:rsidRPr="00105C02">
        <w:rPr>
          <w:rFonts w:ascii="Times New Roman" w:eastAsia="Cambria" w:hAnsi="Times New Roman" w:cs="Times New Roman"/>
          <w:color w:val="000000"/>
          <w:sz w:val="24"/>
          <w:szCs w:val="24"/>
          <w:lang w:eastAsia="x-none"/>
        </w:rPr>
        <w:t>. 1. Пътна инфраструктура</w:t>
      </w:r>
      <w:bookmarkEnd w:id="325"/>
      <w:bookmarkEnd w:id="326"/>
    </w:p>
    <w:p w:rsidR="00E55438" w:rsidRPr="00105C02" w:rsidRDefault="00E55438" w:rsidP="00E55438">
      <w:pPr>
        <w:shd w:val="clear" w:color="auto" w:fill="528693"/>
        <w:spacing w:after="120" w:line="240" w:lineRule="auto"/>
        <w:jc w:val="both"/>
        <w:rPr>
          <w:rFonts w:ascii="Times New Roman" w:eastAsia="Cambria" w:hAnsi="Times New Roman" w:cs="Times New Roman"/>
          <w:sz w:val="6"/>
          <w:szCs w:val="24"/>
        </w:rPr>
      </w:pPr>
    </w:p>
    <w:p w:rsidR="00E55438" w:rsidRDefault="00E55438" w:rsidP="00E55438">
      <w:pPr>
        <w:jc w:val="both"/>
        <w:rPr>
          <w:rFonts w:ascii="Times New Roman CYR" w:hAnsi="Times New Roman CYR"/>
          <w:sz w:val="24"/>
          <w:szCs w:val="24"/>
        </w:rPr>
      </w:pPr>
    </w:p>
    <w:p w:rsidR="00E55438" w:rsidRDefault="00E55438" w:rsidP="00E55438">
      <w:pPr>
        <w:autoSpaceDE w:val="0"/>
        <w:autoSpaceDN w:val="0"/>
        <w:adjustRightInd w:val="0"/>
        <w:spacing w:after="120" w:line="360" w:lineRule="auto"/>
        <w:ind w:firstLine="426"/>
        <w:jc w:val="both"/>
        <w:rPr>
          <w:rFonts w:ascii="Times New Roman" w:eastAsia="Times New Roman" w:hAnsi="Times New Roman" w:cs="Times New Roman"/>
          <w:color w:val="000000"/>
          <w:sz w:val="24"/>
          <w:szCs w:val="24"/>
          <w:lang w:eastAsia="bg-BG"/>
        </w:rPr>
      </w:pPr>
      <w:r w:rsidRPr="00147C90">
        <w:rPr>
          <w:rFonts w:ascii="Times New Roman" w:eastAsia="Times New Roman" w:hAnsi="Times New Roman" w:cs="Times New Roman"/>
          <w:color w:val="000000"/>
          <w:sz w:val="24"/>
          <w:szCs w:val="24"/>
          <w:lang w:eastAsia="bg-BG"/>
        </w:rPr>
        <w:t>Пътната инфраструктура на територията на община Крумовград играе главна роля, тъй като липсва друг вид транспорт на територията на общината. Най-близката жп гара със съоръжения за пътнически и товарни превози се намира на 32км от гр. Крумовград в гр. Момчилград.</w:t>
      </w:r>
    </w:p>
    <w:tbl>
      <w:tblPr>
        <w:tblStyle w:val="TableGrid"/>
        <w:tblW w:w="9210" w:type="dxa"/>
        <w:tblLook w:val="04A0" w:firstRow="1" w:lastRow="0" w:firstColumn="1" w:lastColumn="0" w:noHBand="0" w:noVBand="1"/>
      </w:tblPr>
      <w:tblGrid>
        <w:gridCol w:w="845"/>
        <w:gridCol w:w="4820"/>
        <w:gridCol w:w="1276"/>
        <w:gridCol w:w="1166"/>
        <w:gridCol w:w="1103"/>
      </w:tblGrid>
      <w:tr w:rsidR="002A4D71" w:rsidTr="00EA4A3E">
        <w:tc>
          <w:tcPr>
            <w:tcW w:w="845" w:type="dxa"/>
            <w:vMerge w:val="restart"/>
            <w:shd w:val="clear" w:color="auto" w:fill="C5E0B3" w:themeFill="accent6" w:themeFillTint="66"/>
            <w:vAlign w:val="center"/>
          </w:tcPr>
          <w:p w:rsidR="002A4D71" w:rsidRPr="00AD582E" w:rsidRDefault="002A4D71" w:rsidP="00EA4A3E">
            <w:pPr>
              <w:autoSpaceDE w:val="0"/>
              <w:autoSpaceDN w:val="0"/>
              <w:adjustRightInd w:val="0"/>
              <w:rPr>
                <w:rFonts w:ascii="Times New Roman" w:eastAsia="Times New Roman" w:hAnsi="Times New Roman" w:cs="Times New Roman"/>
                <w:b/>
                <w:color w:val="000000"/>
                <w:lang w:eastAsia="bg-BG"/>
              </w:rPr>
            </w:pPr>
            <w:r w:rsidRPr="00AD582E">
              <w:rPr>
                <w:rFonts w:ascii="Times New Roman" w:eastAsia="Times New Roman" w:hAnsi="Times New Roman" w:cs="Times New Roman"/>
                <w:b/>
                <w:color w:val="000000"/>
                <w:lang w:eastAsia="bg-BG"/>
              </w:rPr>
              <w:t>№ на пътя</w:t>
            </w:r>
          </w:p>
        </w:tc>
        <w:tc>
          <w:tcPr>
            <w:tcW w:w="4820" w:type="dxa"/>
            <w:vMerge w:val="restart"/>
            <w:shd w:val="clear" w:color="auto" w:fill="C5E0B3" w:themeFill="accent6" w:themeFillTint="66"/>
            <w:vAlign w:val="center"/>
          </w:tcPr>
          <w:p w:rsidR="002A4D71" w:rsidRPr="00AD582E" w:rsidRDefault="002A4D71" w:rsidP="00EA4A3E">
            <w:pPr>
              <w:autoSpaceDE w:val="0"/>
              <w:autoSpaceDN w:val="0"/>
              <w:adjustRightInd w:val="0"/>
              <w:rPr>
                <w:rFonts w:ascii="Times New Roman" w:eastAsia="Times New Roman" w:hAnsi="Times New Roman" w:cs="Times New Roman"/>
                <w:b/>
                <w:color w:val="000000"/>
                <w:lang w:eastAsia="bg-BG"/>
              </w:rPr>
            </w:pPr>
            <w:r w:rsidRPr="00AD582E">
              <w:rPr>
                <w:rFonts w:ascii="Times New Roman" w:eastAsia="Times New Roman" w:hAnsi="Times New Roman" w:cs="Times New Roman"/>
                <w:b/>
                <w:color w:val="000000"/>
                <w:lang w:eastAsia="bg-BG"/>
              </w:rPr>
              <w:t>наименование на пътя</w:t>
            </w:r>
          </w:p>
        </w:tc>
        <w:tc>
          <w:tcPr>
            <w:tcW w:w="2442" w:type="dxa"/>
            <w:gridSpan w:val="2"/>
            <w:shd w:val="clear" w:color="auto" w:fill="C5E0B3" w:themeFill="accent6" w:themeFillTint="66"/>
            <w:vAlign w:val="center"/>
          </w:tcPr>
          <w:p w:rsidR="002A4D71" w:rsidRPr="00AD582E" w:rsidRDefault="002A4D71" w:rsidP="00EA4A3E">
            <w:pPr>
              <w:autoSpaceDE w:val="0"/>
              <w:autoSpaceDN w:val="0"/>
              <w:adjustRightInd w:val="0"/>
              <w:jc w:val="center"/>
              <w:rPr>
                <w:rFonts w:ascii="Times New Roman" w:eastAsia="Times New Roman" w:hAnsi="Times New Roman" w:cs="Times New Roman"/>
                <w:b/>
                <w:color w:val="000000"/>
                <w:lang w:eastAsia="bg-BG"/>
              </w:rPr>
            </w:pPr>
            <w:r w:rsidRPr="00AD582E">
              <w:rPr>
                <w:rFonts w:ascii="Times New Roman" w:eastAsia="Times New Roman" w:hAnsi="Times New Roman" w:cs="Times New Roman"/>
                <w:b/>
                <w:color w:val="000000"/>
                <w:lang w:eastAsia="bg-BG"/>
              </w:rPr>
              <w:t>участък</w:t>
            </w:r>
          </w:p>
        </w:tc>
        <w:tc>
          <w:tcPr>
            <w:tcW w:w="1103" w:type="dxa"/>
            <w:vMerge w:val="restart"/>
            <w:shd w:val="clear" w:color="auto" w:fill="C5E0B3" w:themeFill="accent6" w:themeFillTint="66"/>
            <w:vAlign w:val="center"/>
          </w:tcPr>
          <w:p w:rsidR="002A4D71" w:rsidRPr="00AD582E" w:rsidRDefault="002A4D71" w:rsidP="00EA4A3E">
            <w:pPr>
              <w:autoSpaceDE w:val="0"/>
              <w:autoSpaceDN w:val="0"/>
              <w:adjustRightInd w:val="0"/>
              <w:jc w:val="center"/>
              <w:rPr>
                <w:rFonts w:ascii="Times New Roman" w:eastAsia="Times New Roman" w:hAnsi="Times New Roman" w:cs="Times New Roman"/>
                <w:b/>
                <w:color w:val="000000"/>
                <w:lang w:eastAsia="bg-BG"/>
              </w:rPr>
            </w:pPr>
            <w:r w:rsidRPr="00AD582E">
              <w:rPr>
                <w:rFonts w:ascii="Times New Roman" w:eastAsia="Times New Roman" w:hAnsi="Times New Roman" w:cs="Times New Roman"/>
                <w:b/>
                <w:color w:val="000000"/>
                <w:lang w:eastAsia="bg-BG"/>
              </w:rPr>
              <w:t>обща дължина (км)</w:t>
            </w:r>
          </w:p>
        </w:tc>
      </w:tr>
      <w:tr w:rsidR="002A4D71" w:rsidTr="00EA4A3E">
        <w:tc>
          <w:tcPr>
            <w:tcW w:w="845" w:type="dxa"/>
            <w:vMerge/>
          </w:tcPr>
          <w:p w:rsidR="002A4D71" w:rsidRPr="007932AB" w:rsidRDefault="002A4D71" w:rsidP="002A4D71">
            <w:pPr>
              <w:autoSpaceDE w:val="0"/>
              <w:autoSpaceDN w:val="0"/>
              <w:adjustRightInd w:val="0"/>
              <w:jc w:val="both"/>
              <w:rPr>
                <w:rFonts w:ascii="Times New Roman" w:eastAsia="Times New Roman" w:hAnsi="Times New Roman" w:cs="Times New Roman"/>
                <w:color w:val="000000"/>
                <w:lang w:eastAsia="bg-BG"/>
              </w:rPr>
            </w:pPr>
          </w:p>
        </w:tc>
        <w:tc>
          <w:tcPr>
            <w:tcW w:w="4820" w:type="dxa"/>
            <w:vMerge/>
          </w:tcPr>
          <w:p w:rsidR="002A4D71" w:rsidRPr="007932AB" w:rsidRDefault="002A4D71" w:rsidP="002A4D71">
            <w:pPr>
              <w:autoSpaceDE w:val="0"/>
              <w:autoSpaceDN w:val="0"/>
              <w:adjustRightInd w:val="0"/>
              <w:jc w:val="both"/>
              <w:rPr>
                <w:rFonts w:ascii="Times New Roman" w:eastAsia="Times New Roman" w:hAnsi="Times New Roman" w:cs="Times New Roman"/>
                <w:color w:val="000000"/>
                <w:lang w:eastAsia="bg-BG"/>
              </w:rPr>
            </w:pPr>
          </w:p>
        </w:tc>
        <w:tc>
          <w:tcPr>
            <w:tcW w:w="1276" w:type="dxa"/>
            <w:shd w:val="clear" w:color="auto" w:fill="C5E0B3" w:themeFill="accent6" w:themeFillTint="66"/>
            <w:vAlign w:val="center"/>
          </w:tcPr>
          <w:p w:rsidR="002A4D71" w:rsidRPr="00AD582E" w:rsidRDefault="002A4D71" w:rsidP="00EA4A3E">
            <w:pPr>
              <w:autoSpaceDE w:val="0"/>
              <w:autoSpaceDN w:val="0"/>
              <w:adjustRightInd w:val="0"/>
              <w:jc w:val="center"/>
              <w:rPr>
                <w:rFonts w:ascii="Times New Roman" w:eastAsia="Times New Roman" w:hAnsi="Times New Roman" w:cs="Times New Roman"/>
                <w:b/>
                <w:color w:val="000000"/>
                <w:lang w:eastAsia="bg-BG"/>
              </w:rPr>
            </w:pPr>
            <w:r w:rsidRPr="00AD582E">
              <w:rPr>
                <w:rFonts w:ascii="Times New Roman" w:eastAsia="Times New Roman" w:hAnsi="Times New Roman" w:cs="Times New Roman"/>
                <w:b/>
                <w:color w:val="000000"/>
                <w:lang w:eastAsia="bg-BG"/>
              </w:rPr>
              <w:t>от км</w:t>
            </w:r>
          </w:p>
        </w:tc>
        <w:tc>
          <w:tcPr>
            <w:tcW w:w="1166" w:type="dxa"/>
            <w:shd w:val="clear" w:color="auto" w:fill="C5E0B3" w:themeFill="accent6" w:themeFillTint="66"/>
            <w:vAlign w:val="center"/>
          </w:tcPr>
          <w:p w:rsidR="002A4D71" w:rsidRPr="00AD582E" w:rsidRDefault="002A4D71" w:rsidP="00EA4A3E">
            <w:pPr>
              <w:autoSpaceDE w:val="0"/>
              <w:autoSpaceDN w:val="0"/>
              <w:adjustRightInd w:val="0"/>
              <w:jc w:val="center"/>
              <w:rPr>
                <w:rFonts w:ascii="Times New Roman" w:eastAsia="Times New Roman" w:hAnsi="Times New Roman" w:cs="Times New Roman"/>
                <w:b/>
                <w:color w:val="000000"/>
                <w:lang w:eastAsia="bg-BG"/>
              </w:rPr>
            </w:pPr>
            <w:r w:rsidRPr="00AD582E">
              <w:rPr>
                <w:rFonts w:ascii="Times New Roman" w:eastAsia="Times New Roman" w:hAnsi="Times New Roman" w:cs="Times New Roman"/>
                <w:b/>
                <w:color w:val="000000"/>
                <w:lang w:eastAsia="bg-BG"/>
              </w:rPr>
              <w:t>до км</w:t>
            </w:r>
          </w:p>
        </w:tc>
        <w:tc>
          <w:tcPr>
            <w:tcW w:w="1103" w:type="dxa"/>
            <w:vMerge/>
          </w:tcPr>
          <w:p w:rsidR="002A4D71" w:rsidRPr="007932AB" w:rsidRDefault="002A4D71" w:rsidP="002A4D71">
            <w:pPr>
              <w:autoSpaceDE w:val="0"/>
              <w:autoSpaceDN w:val="0"/>
              <w:adjustRightInd w:val="0"/>
              <w:jc w:val="both"/>
              <w:rPr>
                <w:rFonts w:ascii="Times New Roman" w:eastAsia="Times New Roman" w:hAnsi="Times New Roman" w:cs="Times New Roman"/>
                <w:color w:val="000000"/>
                <w:lang w:eastAsia="bg-BG"/>
              </w:rPr>
            </w:pPr>
          </w:p>
        </w:tc>
      </w:tr>
      <w:tr w:rsidR="00EE19BB" w:rsidTr="00EE19BB">
        <w:tc>
          <w:tcPr>
            <w:tcW w:w="8107" w:type="dxa"/>
            <w:gridSpan w:val="4"/>
            <w:shd w:val="clear" w:color="auto" w:fill="D9D9D9" w:themeFill="background1" w:themeFillShade="D9"/>
          </w:tcPr>
          <w:p w:rsidR="00EE19BB" w:rsidRPr="007932AB" w:rsidRDefault="00EE19BB" w:rsidP="002A4D71">
            <w:pPr>
              <w:autoSpaceDE w:val="0"/>
              <w:autoSpaceDN w:val="0"/>
              <w:adjustRightInd w:val="0"/>
              <w:jc w:val="center"/>
              <w:rPr>
                <w:rFonts w:ascii="Times New Roman" w:eastAsia="Times New Roman" w:hAnsi="Times New Roman" w:cs="Times New Roman"/>
                <w:b/>
                <w:color w:val="000000"/>
                <w:lang w:eastAsia="bg-BG"/>
              </w:rPr>
            </w:pPr>
            <w:r w:rsidRPr="007932AB">
              <w:rPr>
                <w:rFonts w:ascii="Times New Roman" w:eastAsia="Times New Roman" w:hAnsi="Times New Roman" w:cs="Times New Roman"/>
                <w:b/>
                <w:color w:val="000000"/>
                <w:lang w:eastAsia="bg-BG"/>
              </w:rPr>
              <w:t xml:space="preserve">Пътища </w:t>
            </w:r>
            <w:r w:rsidRPr="007932AB">
              <w:rPr>
                <w:rFonts w:ascii="Times New Roman" w:eastAsia="Times New Roman" w:hAnsi="Times New Roman" w:cs="Times New Roman"/>
                <w:b/>
                <w:color w:val="000000"/>
                <w:lang w:val="en-US" w:eastAsia="bg-BG"/>
              </w:rPr>
              <w:t xml:space="preserve">II – </w:t>
            </w:r>
            <w:r w:rsidRPr="007932AB">
              <w:rPr>
                <w:rFonts w:ascii="Times New Roman" w:eastAsia="Times New Roman" w:hAnsi="Times New Roman" w:cs="Times New Roman"/>
                <w:b/>
                <w:color w:val="000000"/>
                <w:lang w:eastAsia="bg-BG"/>
              </w:rPr>
              <w:t>ри клас</w:t>
            </w:r>
          </w:p>
        </w:tc>
        <w:tc>
          <w:tcPr>
            <w:tcW w:w="1103" w:type="dxa"/>
            <w:shd w:val="clear" w:color="auto" w:fill="D9D9D9" w:themeFill="background1" w:themeFillShade="D9"/>
          </w:tcPr>
          <w:p w:rsidR="00EE19BB" w:rsidRPr="007932AB" w:rsidRDefault="00EE19BB" w:rsidP="002A4D71">
            <w:pPr>
              <w:autoSpaceDE w:val="0"/>
              <w:autoSpaceDN w:val="0"/>
              <w:adjustRightInd w:val="0"/>
              <w:jc w:val="center"/>
              <w:rPr>
                <w:rFonts w:ascii="Times New Roman" w:eastAsia="Times New Roman" w:hAnsi="Times New Roman" w:cs="Times New Roman"/>
                <w:b/>
                <w:color w:val="000000"/>
                <w:lang w:eastAsia="bg-BG"/>
              </w:rPr>
            </w:pPr>
            <w:r>
              <w:rPr>
                <w:rFonts w:ascii="Times New Roman" w:eastAsia="Times New Roman" w:hAnsi="Times New Roman" w:cs="Times New Roman"/>
                <w:b/>
                <w:color w:val="000000"/>
                <w:lang w:eastAsia="bg-BG"/>
              </w:rPr>
              <w:t>25,900</w:t>
            </w:r>
          </w:p>
        </w:tc>
      </w:tr>
      <w:tr w:rsidR="002A4D71" w:rsidTr="00F61D8A">
        <w:tc>
          <w:tcPr>
            <w:tcW w:w="845" w:type="dxa"/>
          </w:tcPr>
          <w:p w:rsidR="002A4D71" w:rsidRPr="007932AB" w:rsidRDefault="007932AB" w:rsidP="002A4D71">
            <w:pPr>
              <w:autoSpaceDE w:val="0"/>
              <w:autoSpaceDN w:val="0"/>
              <w:adjustRightInd w:val="0"/>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59</w:t>
            </w:r>
          </w:p>
        </w:tc>
        <w:tc>
          <w:tcPr>
            <w:tcW w:w="4820" w:type="dxa"/>
          </w:tcPr>
          <w:p w:rsidR="00207E88" w:rsidRPr="00207E88" w:rsidRDefault="00207E88" w:rsidP="0046100C">
            <w:pPr>
              <w:autoSpaceDE w:val="0"/>
              <w:autoSpaceDN w:val="0"/>
              <w:adjustRightInd w:val="0"/>
              <w:jc w:val="both"/>
              <w:rPr>
                <w:rFonts w:ascii="Times New Roman" w:eastAsia="Times New Roman" w:hAnsi="Times New Roman" w:cs="Times New Roman"/>
                <w:color w:val="000000"/>
                <w:lang w:eastAsia="bg-BG"/>
              </w:rPr>
            </w:pPr>
            <w:r w:rsidRPr="005C01F9">
              <w:rPr>
                <w:rFonts w:ascii="Times New Roman" w:eastAsia="Times New Roman" w:hAnsi="Times New Roman" w:cs="Times New Roman"/>
                <w:color w:val="000000"/>
                <w:lang w:eastAsia="bg-BG"/>
              </w:rPr>
              <w:t>(</w:t>
            </w:r>
            <w:r>
              <w:rPr>
                <w:rFonts w:ascii="Times New Roman" w:eastAsia="Times New Roman" w:hAnsi="Times New Roman" w:cs="Times New Roman"/>
                <w:color w:val="000000"/>
                <w:lang w:eastAsia="bg-BG"/>
              </w:rPr>
              <w:t>Кърджали – Маказа) – Момчилград – Звездел – Крумовград – Ивайловград – Славеево – Граница Гърция</w:t>
            </w:r>
          </w:p>
        </w:tc>
        <w:tc>
          <w:tcPr>
            <w:tcW w:w="1276" w:type="dxa"/>
          </w:tcPr>
          <w:p w:rsidR="002A4D71" w:rsidRPr="007932AB" w:rsidRDefault="00EE19BB" w:rsidP="00EE19BB">
            <w:pPr>
              <w:autoSpaceDE w:val="0"/>
              <w:autoSpaceDN w:val="0"/>
              <w:adjustRightInd w:val="0"/>
              <w:jc w:val="center"/>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29,945</w:t>
            </w:r>
          </w:p>
        </w:tc>
        <w:tc>
          <w:tcPr>
            <w:tcW w:w="1166" w:type="dxa"/>
          </w:tcPr>
          <w:p w:rsidR="002A4D71" w:rsidRPr="007932AB" w:rsidRDefault="00EE19BB" w:rsidP="00EE19BB">
            <w:pPr>
              <w:autoSpaceDE w:val="0"/>
              <w:autoSpaceDN w:val="0"/>
              <w:adjustRightInd w:val="0"/>
              <w:jc w:val="center"/>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55,845</w:t>
            </w:r>
          </w:p>
        </w:tc>
        <w:tc>
          <w:tcPr>
            <w:tcW w:w="1103" w:type="dxa"/>
          </w:tcPr>
          <w:p w:rsidR="002A4D71" w:rsidRPr="007932AB" w:rsidRDefault="00EE19BB" w:rsidP="00EE19BB">
            <w:pPr>
              <w:autoSpaceDE w:val="0"/>
              <w:autoSpaceDN w:val="0"/>
              <w:adjustRightInd w:val="0"/>
              <w:jc w:val="center"/>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25,900</w:t>
            </w:r>
          </w:p>
        </w:tc>
      </w:tr>
      <w:tr w:rsidR="00EE19BB" w:rsidTr="00EE19BB">
        <w:tc>
          <w:tcPr>
            <w:tcW w:w="8107" w:type="dxa"/>
            <w:gridSpan w:val="4"/>
            <w:shd w:val="clear" w:color="auto" w:fill="D9D9D9" w:themeFill="background1" w:themeFillShade="D9"/>
          </w:tcPr>
          <w:p w:rsidR="00EE19BB" w:rsidRPr="007932AB" w:rsidRDefault="00EE19BB" w:rsidP="002A4D71">
            <w:pPr>
              <w:autoSpaceDE w:val="0"/>
              <w:autoSpaceDN w:val="0"/>
              <w:adjustRightInd w:val="0"/>
              <w:jc w:val="center"/>
              <w:rPr>
                <w:rFonts w:ascii="Times New Roman" w:eastAsia="Times New Roman" w:hAnsi="Times New Roman" w:cs="Times New Roman"/>
                <w:b/>
                <w:color w:val="000000"/>
                <w:lang w:eastAsia="bg-BG"/>
              </w:rPr>
            </w:pPr>
            <w:r w:rsidRPr="007932AB">
              <w:rPr>
                <w:rFonts w:ascii="Times New Roman" w:eastAsia="Times New Roman" w:hAnsi="Times New Roman" w:cs="Times New Roman"/>
                <w:b/>
                <w:color w:val="000000"/>
                <w:lang w:eastAsia="bg-BG"/>
              </w:rPr>
              <w:t xml:space="preserve">Пътища </w:t>
            </w:r>
            <w:r w:rsidRPr="007932AB">
              <w:rPr>
                <w:rFonts w:ascii="Times New Roman" w:eastAsia="Times New Roman" w:hAnsi="Times New Roman" w:cs="Times New Roman"/>
                <w:b/>
                <w:color w:val="000000"/>
                <w:lang w:val="en-US" w:eastAsia="bg-BG"/>
              </w:rPr>
              <w:t xml:space="preserve">III – </w:t>
            </w:r>
            <w:r w:rsidRPr="007932AB">
              <w:rPr>
                <w:rFonts w:ascii="Times New Roman" w:eastAsia="Times New Roman" w:hAnsi="Times New Roman" w:cs="Times New Roman"/>
                <w:b/>
                <w:color w:val="000000"/>
                <w:lang w:eastAsia="bg-BG"/>
              </w:rPr>
              <w:t>ри клас</w:t>
            </w:r>
          </w:p>
        </w:tc>
        <w:tc>
          <w:tcPr>
            <w:tcW w:w="1103" w:type="dxa"/>
            <w:shd w:val="clear" w:color="auto" w:fill="D9D9D9" w:themeFill="background1" w:themeFillShade="D9"/>
          </w:tcPr>
          <w:p w:rsidR="00EE19BB" w:rsidRPr="007932AB" w:rsidRDefault="00EE19BB" w:rsidP="002A4D71">
            <w:pPr>
              <w:autoSpaceDE w:val="0"/>
              <w:autoSpaceDN w:val="0"/>
              <w:adjustRightInd w:val="0"/>
              <w:jc w:val="center"/>
              <w:rPr>
                <w:rFonts w:ascii="Times New Roman" w:eastAsia="Times New Roman" w:hAnsi="Times New Roman" w:cs="Times New Roman"/>
                <w:b/>
                <w:color w:val="000000"/>
                <w:lang w:eastAsia="bg-BG"/>
              </w:rPr>
            </w:pPr>
            <w:r>
              <w:rPr>
                <w:rFonts w:ascii="Times New Roman" w:eastAsia="Times New Roman" w:hAnsi="Times New Roman" w:cs="Times New Roman"/>
                <w:b/>
                <w:color w:val="000000"/>
                <w:lang w:eastAsia="bg-BG"/>
              </w:rPr>
              <w:t>128,007</w:t>
            </w:r>
          </w:p>
        </w:tc>
      </w:tr>
      <w:tr w:rsidR="002A4D71" w:rsidTr="00F61D8A">
        <w:tc>
          <w:tcPr>
            <w:tcW w:w="845" w:type="dxa"/>
          </w:tcPr>
          <w:p w:rsidR="002A4D71" w:rsidRPr="007932AB" w:rsidRDefault="00F61D8A" w:rsidP="002A4D71">
            <w:pPr>
              <w:autoSpaceDE w:val="0"/>
              <w:autoSpaceDN w:val="0"/>
              <w:adjustRightInd w:val="0"/>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591</w:t>
            </w:r>
          </w:p>
        </w:tc>
        <w:tc>
          <w:tcPr>
            <w:tcW w:w="4820" w:type="dxa"/>
          </w:tcPr>
          <w:p w:rsidR="002A4D71" w:rsidRPr="007932AB" w:rsidRDefault="00EE19BB" w:rsidP="002A4D71">
            <w:pPr>
              <w:autoSpaceDE w:val="0"/>
              <w:autoSpaceDN w:val="0"/>
              <w:adjustRightInd w:val="0"/>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Крумовград – Ковил – Джанка – Поточница – Студен кладенец - Рабово - Пчелари</w:t>
            </w:r>
          </w:p>
        </w:tc>
        <w:tc>
          <w:tcPr>
            <w:tcW w:w="1276" w:type="dxa"/>
          </w:tcPr>
          <w:p w:rsidR="002A4D71" w:rsidRPr="007932AB" w:rsidRDefault="00EE19BB" w:rsidP="00EE19BB">
            <w:pPr>
              <w:autoSpaceDE w:val="0"/>
              <w:autoSpaceDN w:val="0"/>
              <w:adjustRightInd w:val="0"/>
              <w:jc w:val="center"/>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0.000</w:t>
            </w:r>
          </w:p>
        </w:tc>
        <w:tc>
          <w:tcPr>
            <w:tcW w:w="1166" w:type="dxa"/>
          </w:tcPr>
          <w:p w:rsidR="002A4D71" w:rsidRPr="007932AB" w:rsidRDefault="00EE19BB" w:rsidP="00EE19BB">
            <w:pPr>
              <w:autoSpaceDE w:val="0"/>
              <w:autoSpaceDN w:val="0"/>
              <w:adjustRightInd w:val="0"/>
              <w:jc w:val="center"/>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24,900</w:t>
            </w:r>
          </w:p>
        </w:tc>
        <w:tc>
          <w:tcPr>
            <w:tcW w:w="1103" w:type="dxa"/>
          </w:tcPr>
          <w:p w:rsidR="002A4D71" w:rsidRPr="007932AB" w:rsidRDefault="00EE19BB" w:rsidP="00EE19BB">
            <w:pPr>
              <w:autoSpaceDE w:val="0"/>
              <w:autoSpaceDN w:val="0"/>
              <w:adjustRightInd w:val="0"/>
              <w:jc w:val="center"/>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24,900</w:t>
            </w:r>
          </w:p>
        </w:tc>
      </w:tr>
      <w:tr w:rsidR="002A4D71" w:rsidTr="00F61D8A">
        <w:tc>
          <w:tcPr>
            <w:tcW w:w="845" w:type="dxa"/>
          </w:tcPr>
          <w:p w:rsidR="002A4D71" w:rsidRPr="00F4459D" w:rsidRDefault="00421175" w:rsidP="00F4459D">
            <w:pPr>
              <w:autoSpaceDE w:val="0"/>
              <w:autoSpaceDN w:val="0"/>
              <w:adjustRightInd w:val="0"/>
              <w:jc w:val="both"/>
              <w:rPr>
                <w:rFonts w:ascii="Times New Roman" w:eastAsia="Times New Roman" w:hAnsi="Times New Roman" w:cs="Times New Roman"/>
                <w:color w:val="000000"/>
                <w:lang w:val="en-US" w:eastAsia="bg-BG"/>
              </w:rPr>
            </w:pPr>
            <w:r>
              <w:rPr>
                <w:rFonts w:ascii="Times New Roman" w:eastAsia="Times New Roman" w:hAnsi="Times New Roman" w:cs="Times New Roman"/>
                <w:color w:val="000000"/>
                <w:lang w:eastAsia="bg-BG"/>
              </w:rPr>
              <w:t>5</w:t>
            </w:r>
            <w:r w:rsidR="00F4459D">
              <w:rPr>
                <w:rFonts w:ascii="Times New Roman" w:eastAsia="Times New Roman" w:hAnsi="Times New Roman" w:cs="Times New Roman"/>
                <w:color w:val="000000"/>
                <w:lang w:val="en-US" w:eastAsia="bg-BG"/>
              </w:rPr>
              <w:t>92</w:t>
            </w:r>
          </w:p>
        </w:tc>
        <w:tc>
          <w:tcPr>
            <w:tcW w:w="4820" w:type="dxa"/>
          </w:tcPr>
          <w:p w:rsidR="002A4D71" w:rsidRPr="007932AB" w:rsidRDefault="00434D7A" w:rsidP="00627CD6">
            <w:pPr>
              <w:autoSpaceDE w:val="0"/>
              <w:autoSpaceDN w:val="0"/>
              <w:adjustRightInd w:val="0"/>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sz w:val="24"/>
                <w:szCs w:val="24"/>
                <w:lang w:eastAsia="bg-BG"/>
              </w:rPr>
              <w:t>(Момчилград – Крумовград) – Подков</w:t>
            </w:r>
            <w:r w:rsidR="00627CD6">
              <w:rPr>
                <w:rFonts w:ascii="Times New Roman" w:eastAsia="Times New Roman" w:hAnsi="Times New Roman" w:cs="Times New Roman"/>
                <w:color w:val="000000"/>
                <w:sz w:val="24"/>
                <w:szCs w:val="24"/>
                <w:lang w:eastAsia="bg-BG"/>
              </w:rPr>
              <w:t>а</w:t>
            </w:r>
            <w:r>
              <w:rPr>
                <w:rFonts w:ascii="Times New Roman" w:eastAsia="Times New Roman" w:hAnsi="Times New Roman" w:cs="Times New Roman"/>
                <w:color w:val="000000"/>
                <w:sz w:val="24"/>
                <w:szCs w:val="24"/>
                <w:lang w:eastAsia="bg-BG"/>
              </w:rPr>
              <w:t xml:space="preserve"> – Кукуряк – Токачка – Крумовград</w:t>
            </w:r>
          </w:p>
        </w:tc>
        <w:tc>
          <w:tcPr>
            <w:tcW w:w="1276" w:type="dxa"/>
          </w:tcPr>
          <w:p w:rsidR="002A4D71" w:rsidRPr="007932AB" w:rsidRDefault="00EE19BB" w:rsidP="00EE19BB">
            <w:pPr>
              <w:autoSpaceDE w:val="0"/>
              <w:autoSpaceDN w:val="0"/>
              <w:adjustRightInd w:val="0"/>
              <w:jc w:val="center"/>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44,623</w:t>
            </w:r>
          </w:p>
        </w:tc>
        <w:tc>
          <w:tcPr>
            <w:tcW w:w="1166" w:type="dxa"/>
          </w:tcPr>
          <w:p w:rsidR="002A4D71" w:rsidRPr="007932AB" w:rsidRDefault="00EE19BB" w:rsidP="00EE19BB">
            <w:pPr>
              <w:autoSpaceDE w:val="0"/>
              <w:autoSpaceDN w:val="0"/>
              <w:adjustRightInd w:val="0"/>
              <w:jc w:val="center"/>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67,558</w:t>
            </w:r>
          </w:p>
        </w:tc>
        <w:tc>
          <w:tcPr>
            <w:tcW w:w="1103" w:type="dxa"/>
          </w:tcPr>
          <w:p w:rsidR="002A4D71" w:rsidRPr="007932AB" w:rsidRDefault="00EE19BB" w:rsidP="00EE19BB">
            <w:pPr>
              <w:autoSpaceDE w:val="0"/>
              <w:autoSpaceDN w:val="0"/>
              <w:adjustRightInd w:val="0"/>
              <w:jc w:val="center"/>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22,935</w:t>
            </w:r>
          </w:p>
        </w:tc>
      </w:tr>
      <w:tr w:rsidR="002A4D71" w:rsidTr="00F61D8A">
        <w:tc>
          <w:tcPr>
            <w:tcW w:w="845" w:type="dxa"/>
          </w:tcPr>
          <w:p w:rsidR="002A4D71" w:rsidRPr="007932AB" w:rsidRDefault="00F61D8A" w:rsidP="002A4D71">
            <w:pPr>
              <w:autoSpaceDE w:val="0"/>
              <w:autoSpaceDN w:val="0"/>
              <w:adjustRightInd w:val="0"/>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593</w:t>
            </w:r>
          </w:p>
        </w:tc>
        <w:tc>
          <w:tcPr>
            <w:tcW w:w="4820" w:type="dxa"/>
          </w:tcPr>
          <w:p w:rsidR="002A4D71" w:rsidRPr="007932AB" w:rsidRDefault="006B1D44" w:rsidP="00627CD6">
            <w:pPr>
              <w:autoSpaceDE w:val="0"/>
              <w:autoSpaceDN w:val="0"/>
              <w:adjustRightInd w:val="0"/>
              <w:jc w:val="both"/>
              <w:rPr>
                <w:rFonts w:ascii="Times New Roman" w:eastAsia="Times New Roman" w:hAnsi="Times New Roman" w:cs="Times New Roman"/>
                <w:color w:val="000000"/>
                <w:lang w:eastAsia="bg-BG"/>
              </w:rPr>
            </w:pPr>
            <w:r w:rsidRPr="006B1D44">
              <w:rPr>
                <w:rFonts w:ascii="Times New Roman" w:eastAsia="Times New Roman" w:hAnsi="Times New Roman" w:cs="Times New Roman"/>
                <w:color w:val="000000"/>
                <w:sz w:val="24"/>
                <w:szCs w:val="24"/>
                <w:lang w:eastAsia="bg-BG"/>
              </w:rPr>
              <w:t>(Крумовград - Ивайловград) - Падало - Орешари - Маджари - Долно Ботево</w:t>
            </w:r>
          </w:p>
        </w:tc>
        <w:tc>
          <w:tcPr>
            <w:tcW w:w="1276" w:type="dxa"/>
          </w:tcPr>
          <w:p w:rsidR="002A4D71" w:rsidRPr="007932AB" w:rsidRDefault="00EE19BB" w:rsidP="00EE19BB">
            <w:pPr>
              <w:autoSpaceDE w:val="0"/>
              <w:autoSpaceDN w:val="0"/>
              <w:adjustRightInd w:val="0"/>
              <w:jc w:val="center"/>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0,000</w:t>
            </w:r>
          </w:p>
        </w:tc>
        <w:tc>
          <w:tcPr>
            <w:tcW w:w="1166" w:type="dxa"/>
          </w:tcPr>
          <w:p w:rsidR="002A4D71" w:rsidRPr="007932AB" w:rsidRDefault="00EE19BB" w:rsidP="00EE19BB">
            <w:pPr>
              <w:autoSpaceDE w:val="0"/>
              <w:autoSpaceDN w:val="0"/>
              <w:adjustRightInd w:val="0"/>
              <w:jc w:val="center"/>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18,000</w:t>
            </w:r>
          </w:p>
        </w:tc>
        <w:tc>
          <w:tcPr>
            <w:tcW w:w="1103" w:type="dxa"/>
          </w:tcPr>
          <w:p w:rsidR="002A4D71" w:rsidRPr="007932AB" w:rsidRDefault="00EE19BB" w:rsidP="00EE19BB">
            <w:pPr>
              <w:autoSpaceDE w:val="0"/>
              <w:autoSpaceDN w:val="0"/>
              <w:adjustRightInd w:val="0"/>
              <w:jc w:val="center"/>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18,000</w:t>
            </w:r>
          </w:p>
        </w:tc>
      </w:tr>
      <w:tr w:rsidR="002A4D71" w:rsidTr="00F61D8A">
        <w:tc>
          <w:tcPr>
            <w:tcW w:w="845" w:type="dxa"/>
          </w:tcPr>
          <w:p w:rsidR="002A4D71" w:rsidRPr="007932AB" w:rsidRDefault="00F61D8A" w:rsidP="002A4D71">
            <w:pPr>
              <w:autoSpaceDE w:val="0"/>
              <w:autoSpaceDN w:val="0"/>
              <w:adjustRightInd w:val="0"/>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5902</w:t>
            </w:r>
          </w:p>
        </w:tc>
        <w:tc>
          <w:tcPr>
            <w:tcW w:w="4820" w:type="dxa"/>
          </w:tcPr>
          <w:p w:rsidR="002A4D71" w:rsidRPr="007932AB" w:rsidRDefault="00EE19BB" w:rsidP="002A4D71">
            <w:pPr>
              <w:autoSpaceDE w:val="0"/>
              <w:autoSpaceDN w:val="0"/>
              <w:adjustRightInd w:val="0"/>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w:t>
            </w:r>
            <w:r w:rsidR="0046100C">
              <w:rPr>
                <w:rFonts w:ascii="Times New Roman" w:eastAsia="Times New Roman" w:hAnsi="Times New Roman" w:cs="Times New Roman"/>
                <w:color w:val="000000"/>
                <w:lang w:eastAsia="bg-BG"/>
              </w:rPr>
              <w:t xml:space="preserve">Момчилград </w:t>
            </w:r>
            <w:r>
              <w:rPr>
                <w:rFonts w:ascii="Times New Roman" w:eastAsia="Times New Roman" w:hAnsi="Times New Roman" w:cs="Times New Roman"/>
                <w:color w:val="000000"/>
                <w:lang w:eastAsia="bg-BG"/>
              </w:rPr>
              <w:t>– Звездел) – п.к. Звездел – п.к. Голяма чинка – (Токачка – Крумовград)</w:t>
            </w:r>
          </w:p>
        </w:tc>
        <w:tc>
          <w:tcPr>
            <w:tcW w:w="1276" w:type="dxa"/>
          </w:tcPr>
          <w:p w:rsidR="002A4D71" w:rsidRPr="007932AB" w:rsidRDefault="00EE19BB" w:rsidP="00EE19BB">
            <w:pPr>
              <w:autoSpaceDE w:val="0"/>
              <w:autoSpaceDN w:val="0"/>
              <w:adjustRightInd w:val="0"/>
              <w:jc w:val="center"/>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8,900</w:t>
            </w:r>
          </w:p>
        </w:tc>
        <w:tc>
          <w:tcPr>
            <w:tcW w:w="1166" w:type="dxa"/>
          </w:tcPr>
          <w:p w:rsidR="002A4D71" w:rsidRPr="007932AB" w:rsidRDefault="00EE19BB" w:rsidP="00EE19BB">
            <w:pPr>
              <w:autoSpaceDE w:val="0"/>
              <w:autoSpaceDN w:val="0"/>
              <w:adjustRightInd w:val="0"/>
              <w:jc w:val="center"/>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16,668</w:t>
            </w:r>
          </w:p>
        </w:tc>
        <w:tc>
          <w:tcPr>
            <w:tcW w:w="1103" w:type="dxa"/>
          </w:tcPr>
          <w:p w:rsidR="002A4D71" w:rsidRPr="007932AB" w:rsidRDefault="00EE19BB" w:rsidP="00EE19BB">
            <w:pPr>
              <w:autoSpaceDE w:val="0"/>
              <w:autoSpaceDN w:val="0"/>
              <w:adjustRightInd w:val="0"/>
              <w:jc w:val="center"/>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7,768</w:t>
            </w:r>
          </w:p>
        </w:tc>
      </w:tr>
      <w:tr w:rsidR="00F61D8A" w:rsidTr="00F61D8A">
        <w:tc>
          <w:tcPr>
            <w:tcW w:w="845" w:type="dxa"/>
          </w:tcPr>
          <w:p w:rsidR="00F61D8A" w:rsidRPr="007932AB" w:rsidRDefault="00F61D8A" w:rsidP="002A4D71">
            <w:pPr>
              <w:autoSpaceDE w:val="0"/>
              <w:autoSpaceDN w:val="0"/>
              <w:adjustRightInd w:val="0"/>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5904</w:t>
            </w:r>
          </w:p>
        </w:tc>
        <w:tc>
          <w:tcPr>
            <w:tcW w:w="4820" w:type="dxa"/>
          </w:tcPr>
          <w:p w:rsidR="00F61D8A" w:rsidRPr="007932AB" w:rsidRDefault="006B1D44" w:rsidP="00627CD6">
            <w:pPr>
              <w:autoSpaceDE w:val="0"/>
              <w:autoSpaceDN w:val="0"/>
              <w:adjustRightInd w:val="0"/>
              <w:jc w:val="both"/>
              <w:rPr>
                <w:rFonts w:ascii="Times New Roman" w:eastAsia="Times New Roman" w:hAnsi="Times New Roman" w:cs="Times New Roman"/>
                <w:color w:val="000000"/>
                <w:lang w:eastAsia="bg-BG"/>
              </w:rPr>
            </w:pPr>
            <w:r w:rsidRPr="006B1D44">
              <w:rPr>
                <w:rFonts w:ascii="Times New Roman" w:eastAsia="Times New Roman" w:hAnsi="Times New Roman" w:cs="Times New Roman"/>
                <w:color w:val="000000"/>
                <w:sz w:val="24"/>
                <w:szCs w:val="24"/>
                <w:lang w:eastAsia="bg-BG"/>
              </w:rPr>
              <w:t>Крумовград - Дъскари - Голямо Каменяне - Аврен - граница Гърция</w:t>
            </w:r>
          </w:p>
        </w:tc>
        <w:tc>
          <w:tcPr>
            <w:tcW w:w="1276" w:type="dxa"/>
          </w:tcPr>
          <w:p w:rsidR="00F61D8A" w:rsidRPr="007932AB" w:rsidRDefault="00EE19BB" w:rsidP="00EE19BB">
            <w:pPr>
              <w:autoSpaceDE w:val="0"/>
              <w:autoSpaceDN w:val="0"/>
              <w:adjustRightInd w:val="0"/>
              <w:jc w:val="center"/>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0,000</w:t>
            </w:r>
          </w:p>
        </w:tc>
        <w:tc>
          <w:tcPr>
            <w:tcW w:w="1166" w:type="dxa"/>
          </w:tcPr>
          <w:p w:rsidR="00F61D8A" w:rsidRPr="007932AB" w:rsidRDefault="00EE19BB" w:rsidP="00EE19BB">
            <w:pPr>
              <w:autoSpaceDE w:val="0"/>
              <w:autoSpaceDN w:val="0"/>
              <w:adjustRightInd w:val="0"/>
              <w:jc w:val="center"/>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26,174</w:t>
            </w:r>
          </w:p>
        </w:tc>
        <w:tc>
          <w:tcPr>
            <w:tcW w:w="1103" w:type="dxa"/>
          </w:tcPr>
          <w:p w:rsidR="00F61D8A" w:rsidRPr="007932AB" w:rsidRDefault="00EE19BB" w:rsidP="00EE19BB">
            <w:pPr>
              <w:autoSpaceDE w:val="0"/>
              <w:autoSpaceDN w:val="0"/>
              <w:adjustRightInd w:val="0"/>
              <w:jc w:val="center"/>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26,174</w:t>
            </w:r>
          </w:p>
        </w:tc>
      </w:tr>
      <w:tr w:rsidR="00F61D8A" w:rsidTr="00F61D8A">
        <w:tc>
          <w:tcPr>
            <w:tcW w:w="845" w:type="dxa"/>
          </w:tcPr>
          <w:p w:rsidR="00F61D8A" w:rsidRPr="007932AB" w:rsidRDefault="00F61D8A" w:rsidP="002A4D71">
            <w:pPr>
              <w:autoSpaceDE w:val="0"/>
              <w:autoSpaceDN w:val="0"/>
              <w:adjustRightInd w:val="0"/>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5906</w:t>
            </w:r>
          </w:p>
        </w:tc>
        <w:tc>
          <w:tcPr>
            <w:tcW w:w="4820" w:type="dxa"/>
          </w:tcPr>
          <w:p w:rsidR="00F61D8A" w:rsidRPr="007932AB" w:rsidRDefault="00EE19BB" w:rsidP="002A4D71">
            <w:pPr>
              <w:autoSpaceDE w:val="0"/>
              <w:autoSpaceDN w:val="0"/>
              <w:adjustRightInd w:val="0"/>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w:t>
            </w:r>
            <w:r w:rsidR="00C302C4">
              <w:rPr>
                <w:rFonts w:ascii="Times New Roman" w:eastAsia="Times New Roman" w:hAnsi="Times New Roman" w:cs="Times New Roman"/>
                <w:color w:val="000000"/>
                <w:lang w:eastAsia="bg-BG"/>
              </w:rPr>
              <w:t>Крумовград</w:t>
            </w:r>
            <w:r>
              <w:rPr>
                <w:rFonts w:ascii="Times New Roman" w:eastAsia="Times New Roman" w:hAnsi="Times New Roman" w:cs="Times New Roman"/>
                <w:color w:val="000000"/>
                <w:lang w:eastAsia="bg-BG"/>
              </w:rPr>
              <w:t xml:space="preserve"> – Ивайловград) – Железино – Гугутка – Бял градец – Казак – п.к. Черничево – (Голямо Каменяне – Аврен)</w:t>
            </w:r>
          </w:p>
        </w:tc>
        <w:tc>
          <w:tcPr>
            <w:tcW w:w="1276" w:type="dxa"/>
          </w:tcPr>
          <w:p w:rsidR="00F61D8A" w:rsidRPr="007932AB" w:rsidRDefault="00EE19BB" w:rsidP="00EE19BB">
            <w:pPr>
              <w:autoSpaceDE w:val="0"/>
              <w:autoSpaceDN w:val="0"/>
              <w:adjustRightInd w:val="0"/>
              <w:jc w:val="center"/>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21,520</w:t>
            </w:r>
          </w:p>
        </w:tc>
        <w:tc>
          <w:tcPr>
            <w:tcW w:w="1166" w:type="dxa"/>
          </w:tcPr>
          <w:p w:rsidR="00F61D8A" w:rsidRPr="007932AB" w:rsidRDefault="00EE19BB" w:rsidP="00EE19BB">
            <w:pPr>
              <w:autoSpaceDE w:val="0"/>
              <w:autoSpaceDN w:val="0"/>
              <w:adjustRightInd w:val="0"/>
              <w:jc w:val="center"/>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49,750</w:t>
            </w:r>
          </w:p>
        </w:tc>
        <w:tc>
          <w:tcPr>
            <w:tcW w:w="1103" w:type="dxa"/>
          </w:tcPr>
          <w:p w:rsidR="00F61D8A" w:rsidRPr="007932AB" w:rsidRDefault="00EE19BB" w:rsidP="00EE19BB">
            <w:pPr>
              <w:autoSpaceDE w:val="0"/>
              <w:autoSpaceDN w:val="0"/>
              <w:adjustRightInd w:val="0"/>
              <w:jc w:val="center"/>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28,230</w:t>
            </w:r>
          </w:p>
        </w:tc>
      </w:tr>
      <w:tr w:rsidR="00EE19BB" w:rsidTr="00EE19BB">
        <w:trPr>
          <w:trHeight w:val="70"/>
        </w:trPr>
        <w:tc>
          <w:tcPr>
            <w:tcW w:w="845" w:type="dxa"/>
          </w:tcPr>
          <w:p w:rsidR="00EE19BB" w:rsidRDefault="00EE19BB" w:rsidP="002A4D71">
            <w:pPr>
              <w:autoSpaceDE w:val="0"/>
              <w:autoSpaceDN w:val="0"/>
              <w:adjustRightInd w:val="0"/>
              <w:jc w:val="both"/>
              <w:rPr>
                <w:rFonts w:ascii="Times New Roman" w:eastAsia="Times New Roman" w:hAnsi="Times New Roman" w:cs="Times New Roman"/>
                <w:color w:val="000000"/>
                <w:lang w:eastAsia="bg-BG"/>
              </w:rPr>
            </w:pPr>
          </w:p>
        </w:tc>
        <w:tc>
          <w:tcPr>
            <w:tcW w:w="4820" w:type="dxa"/>
          </w:tcPr>
          <w:p w:rsidR="00EE19BB" w:rsidRPr="007932AB" w:rsidRDefault="00EE19BB" w:rsidP="002A4D71">
            <w:pPr>
              <w:autoSpaceDE w:val="0"/>
              <w:autoSpaceDN w:val="0"/>
              <w:adjustRightInd w:val="0"/>
              <w:jc w:val="both"/>
              <w:rPr>
                <w:rFonts w:ascii="Times New Roman" w:eastAsia="Times New Roman" w:hAnsi="Times New Roman" w:cs="Times New Roman"/>
                <w:color w:val="000000"/>
                <w:lang w:eastAsia="bg-BG"/>
              </w:rPr>
            </w:pPr>
          </w:p>
        </w:tc>
        <w:tc>
          <w:tcPr>
            <w:tcW w:w="1276" w:type="dxa"/>
          </w:tcPr>
          <w:p w:rsidR="00EE19BB" w:rsidRPr="007932AB" w:rsidRDefault="00EE19BB" w:rsidP="00EE19BB">
            <w:pPr>
              <w:autoSpaceDE w:val="0"/>
              <w:autoSpaceDN w:val="0"/>
              <w:adjustRightInd w:val="0"/>
              <w:jc w:val="center"/>
              <w:rPr>
                <w:rFonts w:ascii="Times New Roman" w:eastAsia="Times New Roman" w:hAnsi="Times New Roman" w:cs="Times New Roman"/>
                <w:color w:val="000000"/>
                <w:lang w:eastAsia="bg-BG"/>
              </w:rPr>
            </w:pPr>
          </w:p>
        </w:tc>
        <w:tc>
          <w:tcPr>
            <w:tcW w:w="1166" w:type="dxa"/>
          </w:tcPr>
          <w:p w:rsidR="00EE19BB" w:rsidRPr="007932AB" w:rsidRDefault="00EE19BB" w:rsidP="00EE19BB">
            <w:pPr>
              <w:autoSpaceDE w:val="0"/>
              <w:autoSpaceDN w:val="0"/>
              <w:adjustRightInd w:val="0"/>
              <w:jc w:val="center"/>
              <w:rPr>
                <w:rFonts w:ascii="Times New Roman" w:eastAsia="Times New Roman" w:hAnsi="Times New Roman" w:cs="Times New Roman"/>
                <w:color w:val="000000"/>
                <w:lang w:eastAsia="bg-BG"/>
              </w:rPr>
            </w:pPr>
          </w:p>
        </w:tc>
        <w:tc>
          <w:tcPr>
            <w:tcW w:w="1103" w:type="dxa"/>
          </w:tcPr>
          <w:p w:rsidR="00EE19BB" w:rsidRPr="00EE19BB" w:rsidRDefault="00EE19BB" w:rsidP="00EE19BB">
            <w:pPr>
              <w:autoSpaceDE w:val="0"/>
              <w:autoSpaceDN w:val="0"/>
              <w:adjustRightInd w:val="0"/>
              <w:jc w:val="center"/>
              <w:rPr>
                <w:rFonts w:ascii="Times New Roman" w:eastAsia="Times New Roman" w:hAnsi="Times New Roman" w:cs="Times New Roman"/>
                <w:b/>
                <w:color w:val="000000"/>
                <w:lang w:eastAsia="bg-BG"/>
              </w:rPr>
            </w:pPr>
            <w:r w:rsidRPr="00EE19BB">
              <w:rPr>
                <w:rFonts w:ascii="Times New Roman" w:eastAsia="Times New Roman" w:hAnsi="Times New Roman" w:cs="Times New Roman"/>
                <w:b/>
                <w:color w:val="000000"/>
                <w:lang w:eastAsia="bg-BG"/>
              </w:rPr>
              <w:t>153,907</w:t>
            </w:r>
          </w:p>
        </w:tc>
      </w:tr>
    </w:tbl>
    <w:p w:rsidR="002A4D71" w:rsidRDefault="007932AB" w:rsidP="007932AB">
      <w:pPr>
        <w:autoSpaceDE w:val="0"/>
        <w:autoSpaceDN w:val="0"/>
        <w:adjustRightInd w:val="0"/>
        <w:spacing w:after="120" w:line="360" w:lineRule="auto"/>
        <w:rPr>
          <w:rFonts w:ascii="Times New Roman" w:eastAsia="Trebuchet MS" w:hAnsi="Times New Roman" w:cs="Times New Roman"/>
          <w:sz w:val="24"/>
          <w:szCs w:val="24"/>
          <w:lang w:eastAsia="x-none"/>
        </w:rPr>
      </w:pPr>
      <w:bookmarkStart w:id="327" w:name="_Toc147927440"/>
      <w:r w:rsidRPr="00E13AAE">
        <w:rPr>
          <w:rFonts w:ascii="Times New Roman" w:eastAsia="Trebuchet MS" w:hAnsi="Times New Roman" w:cs="Times New Roman"/>
          <w:sz w:val="24"/>
          <w:szCs w:val="24"/>
          <w:lang w:eastAsia="x-none"/>
        </w:rPr>
        <w:t xml:space="preserve">Таблица </w:t>
      </w:r>
      <w:r w:rsidRPr="00E13AAE">
        <w:rPr>
          <w:rFonts w:ascii="Times New Roman" w:eastAsia="Trebuchet MS" w:hAnsi="Times New Roman" w:cs="Times New Roman"/>
          <w:sz w:val="24"/>
          <w:szCs w:val="24"/>
          <w:lang w:eastAsia="x-none"/>
        </w:rPr>
        <w:fldChar w:fldCharType="begin"/>
      </w:r>
      <w:r w:rsidRPr="00E13AAE">
        <w:rPr>
          <w:rFonts w:ascii="Times New Roman" w:eastAsia="Trebuchet MS" w:hAnsi="Times New Roman" w:cs="Times New Roman"/>
          <w:sz w:val="24"/>
          <w:szCs w:val="24"/>
          <w:lang w:eastAsia="x-none"/>
        </w:rPr>
        <w:instrText xml:space="preserve"> SEQ Таблица \* ARABIC </w:instrText>
      </w:r>
      <w:r w:rsidRPr="00E13AAE">
        <w:rPr>
          <w:rFonts w:ascii="Times New Roman" w:eastAsia="Trebuchet MS" w:hAnsi="Times New Roman" w:cs="Times New Roman"/>
          <w:sz w:val="24"/>
          <w:szCs w:val="24"/>
          <w:lang w:eastAsia="x-none"/>
        </w:rPr>
        <w:fldChar w:fldCharType="separate"/>
      </w:r>
      <w:r w:rsidR="008A738C">
        <w:rPr>
          <w:rFonts w:ascii="Times New Roman" w:eastAsia="Trebuchet MS" w:hAnsi="Times New Roman" w:cs="Times New Roman"/>
          <w:noProof/>
          <w:sz w:val="24"/>
          <w:szCs w:val="24"/>
          <w:lang w:eastAsia="x-none"/>
        </w:rPr>
        <w:t>32</w:t>
      </w:r>
      <w:r w:rsidRPr="00E13AAE">
        <w:rPr>
          <w:rFonts w:ascii="Times New Roman" w:eastAsia="Trebuchet MS" w:hAnsi="Times New Roman" w:cs="Times New Roman"/>
          <w:sz w:val="24"/>
          <w:szCs w:val="24"/>
          <w:lang w:eastAsia="x-none"/>
        </w:rPr>
        <w:fldChar w:fldCharType="end"/>
      </w:r>
      <w:r w:rsidRPr="00E13AAE">
        <w:rPr>
          <w:rFonts w:ascii="Times New Roman" w:eastAsia="Trebuchet MS" w:hAnsi="Times New Roman" w:cs="Times New Roman"/>
          <w:sz w:val="24"/>
          <w:szCs w:val="24"/>
          <w:lang w:eastAsia="x-none"/>
        </w:rPr>
        <w:t xml:space="preserve">. </w:t>
      </w:r>
      <w:r>
        <w:rPr>
          <w:rFonts w:ascii="Times New Roman" w:eastAsia="Trebuchet MS" w:hAnsi="Times New Roman" w:cs="Times New Roman"/>
          <w:sz w:val="24"/>
          <w:szCs w:val="24"/>
          <w:lang w:eastAsia="x-none"/>
        </w:rPr>
        <w:t>Списък на републиканските пътища на територията на община Крумовград към 31.03.2019</w:t>
      </w:r>
      <w:bookmarkEnd w:id="327"/>
    </w:p>
    <w:p w:rsidR="00A41275" w:rsidRPr="007932AB" w:rsidRDefault="00A41275" w:rsidP="007932AB">
      <w:pPr>
        <w:autoSpaceDE w:val="0"/>
        <w:autoSpaceDN w:val="0"/>
        <w:adjustRightInd w:val="0"/>
        <w:spacing w:after="120" w:line="360" w:lineRule="auto"/>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Източник: писмо вх. № 66-Кж-584/12.10.2020г. на ОУП Кърджали</w:t>
      </w:r>
    </w:p>
    <w:p w:rsidR="00E55438" w:rsidRPr="00147C90" w:rsidRDefault="00E55438" w:rsidP="00E55438">
      <w:pPr>
        <w:autoSpaceDE w:val="0"/>
        <w:autoSpaceDN w:val="0"/>
        <w:adjustRightInd w:val="0"/>
        <w:spacing w:after="120" w:line="360" w:lineRule="auto"/>
        <w:ind w:firstLine="426"/>
        <w:jc w:val="both"/>
        <w:rPr>
          <w:rFonts w:ascii="Times New Roman" w:eastAsia="Times New Roman" w:hAnsi="Times New Roman" w:cs="Times New Roman"/>
          <w:color w:val="000000"/>
          <w:sz w:val="24"/>
          <w:szCs w:val="24"/>
          <w:lang w:eastAsia="bg-BG"/>
        </w:rPr>
      </w:pPr>
      <w:r w:rsidRPr="00147C90">
        <w:rPr>
          <w:rFonts w:ascii="Times New Roman" w:eastAsia="Times New Roman" w:hAnsi="Times New Roman" w:cs="Times New Roman"/>
          <w:color w:val="000000"/>
          <w:sz w:val="24"/>
          <w:szCs w:val="24"/>
          <w:lang w:eastAsia="bg-BG"/>
        </w:rPr>
        <w:t xml:space="preserve">Главната пътна артерия е второкласен път II-59 с дължина </w:t>
      </w:r>
      <w:r w:rsidR="00215B7E">
        <w:rPr>
          <w:rFonts w:ascii="Times New Roman" w:eastAsia="Times New Roman" w:hAnsi="Times New Roman" w:cs="Times New Roman"/>
          <w:color w:val="000000"/>
          <w:sz w:val="24"/>
          <w:szCs w:val="24"/>
          <w:lang w:eastAsia="bg-BG"/>
        </w:rPr>
        <w:t xml:space="preserve">25,9 </w:t>
      </w:r>
      <w:r w:rsidRPr="00147C90">
        <w:rPr>
          <w:rFonts w:ascii="Times New Roman" w:eastAsia="Times New Roman" w:hAnsi="Times New Roman" w:cs="Times New Roman"/>
          <w:color w:val="000000"/>
          <w:sz w:val="24"/>
          <w:szCs w:val="24"/>
          <w:lang w:eastAsia="bg-BG"/>
        </w:rPr>
        <w:t>км. Той минава през общинския център Крумовград и свързва общината със съседните общини Ивайловград и Момчилград. Така той осигурява бърза връзка до преминаващия през територията на община Момчилград паневропейски транспортен коридор №9 – Хелзинки – Виборг – Санкт Петербург – Псков – Москва – Калининград – Киев - Роздилна – Кишинев – Букурещ – Русе – Велико Търново – Стара Загора – Хасково –</w:t>
      </w:r>
      <w:r w:rsidR="00C6113E">
        <w:rPr>
          <w:rFonts w:ascii="Times New Roman" w:eastAsia="Times New Roman" w:hAnsi="Times New Roman" w:cs="Times New Roman"/>
          <w:color w:val="000000"/>
          <w:sz w:val="24"/>
          <w:szCs w:val="24"/>
          <w:lang w:eastAsia="bg-BG"/>
        </w:rPr>
        <w:t xml:space="preserve"> Александруполос</w:t>
      </w:r>
      <w:r w:rsidRPr="00147C90">
        <w:rPr>
          <w:rFonts w:ascii="Times New Roman" w:eastAsia="Times New Roman" w:hAnsi="Times New Roman" w:cs="Times New Roman"/>
          <w:color w:val="000000"/>
          <w:sz w:val="24"/>
          <w:szCs w:val="24"/>
          <w:lang w:eastAsia="bg-BG"/>
        </w:rPr>
        <w:t xml:space="preserve">. А чрез </w:t>
      </w:r>
      <w:r w:rsidRPr="00147C90">
        <w:rPr>
          <w:rFonts w:ascii="Times New Roman" w:eastAsia="Times New Roman" w:hAnsi="Times New Roman" w:cs="Times New Roman"/>
          <w:color w:val="000000"/>
          <w:sz w:val="24"/>
          <w:szCs w:val="24"/>
          <w:lang w:eastAsia="bg-BG"/>
        </w:rPr>
        <w:lastRenderedPageBreak/>
        <w:t>него до вътрешността на страната, областния център и до ГКПП Маказа – Нимфея, межд</w:t>
      </w:r>
      <w:r w:rsidR="009A5D39">
        <w:rPr>
          <w:rFonts w:ascii="Times New Roman" w:eastAsia="Times New Roman" w:hAnsi="Times New Roman" w:cs="Times New Roman"/>
          <w:color w:val="000000"/>
          <w:sz w:val="24"/>
          <w:szCs w:val="24"/>
          <w:lang w:eastAsia="bg-BG"/>
        </w:rPr>
        <w:t xml:space="preserve">у България и Гърция. Също така </w:t>
      </w:r>
      <w:r w:rsidRPr="00147C90">
        <w:rPr>
          <w:rFonts w:ascii="Times New Roman" w:eastAsia="Times New Roman" w:hAnsi="Times New Roman" w:cs="Times New Roman"/>
          <w:color w:val="000000"/>
          <w:sz w:val="24"/>
          <w:szCs w:val="24"/>
          <w:lang w:eastAsia="bg-BG"/>
        </w:rPr>
        <w:t>път II-59 осигурява връзката на община Крумовград с ГКПП Ивайловград – Кипронос. ГКПП-то е открито на 9ти септември 2010г. Пътят е в добро състояние.</w:t>
      </w:r>
    </w:p>
    <w:p w:rsidR="00E55438" w:rsidRPr="00147C90" w:rsidRDefault="00E55438" w:rsidP="00E55438">
      <w:pPr>
        <w:autoSpaceDE w:val="0"/>
        <w:autoSpaceDN w:val="0"/>
        <w:adjustRightInd w:val="0"/>
        <w:spacing w:after="120" w:line="360" w:lineRule="auto"/>
        <w:ind w:firstLine="426"/>
        <w:jc w:val="both"/>
        <w:rPr>
          <w:rFonts w:ascii="Times New Roman" w:eastAsia="Times New Roman" w:hAnsi="Times New Roman" w:cs="Times New Roman"/>
          <w:color w:val="000000"/>
          <w:sz w:val="24"/>
          <w:szCs w:val="24"/>
          <w:lang w:eastAsia="bg-BG"/>
        </w:rPr>
      </w:pPr>
      <w:r w:rsidRPr="00147C90">
        <w:rPr>
          <w:rFonts w:ascii="Times New Roman" w:eastAsia="Times New Roman" w:hAnsi="Times New Roman" w:cs="Times New Roman"/>
          <w:color w:val="000000"/>
          <w:sz w:val="24"/>
          <w:szCs w:val="24"/>
          <w:lang w:eastAsia="bg-BG"/>
        </w:rPr>
        <w:t>Другата основна пътна артерия на територията на общината е път III-5</w:t>
      </w:r>
      <w:r w:rsidR="00F4459D" w:rsidRPr="00F4459D">
        <w:rPr>
          <w:rFonts w:ascii="Times New Roman" w:eastAsia="Times New Roman" w:hAnsi="Times New Roman" w:cs="Times New Roman"/>
          <w:color w:val="000000"/>
          <w:sz w:val="24"/>
          <w:szCs w:val="24"/>
          <w:lang w:eastAsia="bg-BG"/>
        </w:rPr>
        <w:t>92</w:t>
      </w:r>
      <w:r w:rsidRPr="00147C90">
        <w:rPr>
          <w:rFonts w:ascii="Times New Roman" w:eastAsia="Times New Roman" w:hAnsi="Times New Roman" w:cs="Times New Roman"/>
          <w:color w:val="000000"/>
          <w:sz w:val="24"/>
          <w:szCs w:val="24"/>
          <w:lang w:eastAsia="bg-BG"/>
        </w:rPr>
        <w:t xml:space="preserve"> </w:t>
      </w:r>
      <w:r w:rsidR="00615ED5">
        <w:rPr>
          <w:rFonts w:ascii="Times New Roman" w:eastAsia="Times New Roman" w:hAnsi="Times New Roman" w:cs="Times New Roman"/>
          <w:color w:val="000000"/>
          <w:sz w:val="24"/>
          <w:szCs w:val="24"/>
          <w:lang w:eastAsia="bg-BG"/>
        </w:rPr>
        <w:t>(Момчилград – Крумовград) – Подков</w:t>
      </w:r>
      <w:r w:rsidR="00627CD6">
        <w:rPr>
          <w:rFonts w:ascii="Times New Roman" w:eastAsia="Times New Roman" w:hAnsi="Times New Roman" w:cs="Times New Roman"/>
          <w:color w:val="000000"/>
          <w:sz w:val="24"/>
          <w:szCs w:val="24"/>
          <w:lang w:eastAsia="bg-BG"/>
        </w:rPr>
        <w:t>а</w:t>
      </w:r>
      <w:r w:rsidR="00615ED5">
        <w:rPr>
          <w:rFonts w:ascii="Times New Roman" w:eastAsia="Times New Roman" w:hAnsi="Times New Roman" w:cs="Times New Roman"/>
          <w:color w:val="000000"/>
          <w:sz w:val="24"/>
          <w:szCs w:val="24"/>
          <w:lang w:eastAsia="bg-BG"/>
        </w:rPr>
        <w:t xml:space="preserve"> – Кукуряк – Токачка – Крумовград. </w:t>
      </w:r>
      <w:r w:rsidRPr="00147C90">
        <w:rPr>
          <w:rFonts w:ascii="Times New Roman" w:eastAsia="Times New Roman" w:hAnsi="Times New Roman" w:cs="Times New Roman"/>
          <w:color w:val="000000"/>
          <w:sz w:val="24"/>
          <w:szCs w:val="24"/>
          <w:lang w:eastAsia="bg-BG"/>
        </w:rPr>
        <w:t xml:space="preserve">Той има важно социално-икономическо значение за развитието на общината, тъй като осигурява бърза връзка до ГКПП Маказа. Другите третокласни пътища на територията на общината са </w:t>
      </w:r>
      <w:r w:rsidR="004A020D">
        <w:rPr>
          <w:rFonts w:ascii="Times New Roman" w:eastAsia="Times New Roman" w:hAnsi="Times New Roman" w:cs="Times New Roman"/>
          <w:color w:val="000000"/>
          <w:sz w:val="24"/>
          <w:szCs w:val="24"/>
          <w:lang w:eastAsia="bg-BG"/>
        </w:rPr>
        <w:t xml:space="preserve">път </w:t>
      </w:r>
      <w:r w:rsidRPr="00147C90">
        <w:rPr>
          <w:rFonts w:ascii="Times New Roman" w:eastAsia="Times New Roman" w:hAnsi="Times New Roman" w:cs="Times New Roman"/>
          <w:color w:val="000000"/>
          <w:sz w:val="24"/>
          <w:szCs w:val="24"/>
          <w:lang w:eastAsia="bg-BG"/>
        </w:rPr>
        <w:t>III-591, III-593 и III-5904. Те играят важна роля за свързване на малките населени места с общинския център Крумовград. Общата дължина на третокласната пътна мрежа</w:t>
      </w:r>
      <w:r w:rsidR="00C25152">
        <w:rPr>
          <w:rFonts w:ascii="Times New Roman" w:eastAsia="Times New Roman" w:hAnsi="Times New Roman" w:cs="Times New Roman"/>
          <w:color w:val="000000"/>
          <w:sz w:val="24"/>
          <w:szCs w:val="24"/>
          <w:lang w:eastAsia="bg-BG"/>
        </w:rPr>
        <w:t xml:space="preserve"> на територията на общината е 128,007 </w:t>
      </w:r>
      <w:r w:rsidRPr="00147C90">
        <w:rPr>
          <w:rFonts w:ascii="Times New Roman" w:eastAsia="Times New Roman" w:hAnsi="Times New Roman" w:cs="Times New Roman"/>
          <w:color w:val="000000"/>
          <w:sz w:val="24"/>
          <w:szCs w:val="24"/>
          <w:lang w:eastAsia="bg-BG"/>
        </w:rPr>
        <w:t>км., като тя е в сравнително добро състояние.</w:t>
      </w:r>
    </w:p>
    <w:tbl>
      <w:tblPr>
        <w:tblStyle w:val="TableGrid"/>
        <w:tblW w:w="9067" w:type="dxa"/>
        <w:tblLook w:val="04A0" w:firstRow="1" w:lastRow="0" w:firstColumn="1" w:lastColumn="0" w:noHBand="0" w:noVBand="1"/>
      </w:tblPr>
      <w:tblGrid>
        <w:gridCol w:w="562"/>
        <w:gridCol w:w="5455"/>
        <w:gridCol w:w="850"/>
        <w:gridCol w:w="931"/>
        <w:gridCol w:w="1269"/>
      </w:tblGrid>
      <w:tr w:rsidR="0036485F" w:rsidTr="00EA4A3E">
        <w:tc>
          <w:tcPr>
            <w:tcW w:w="562" w:type="dxa"/>
            <w:vMerge w:val="restart"/>
            <w:shd w:val="clear" w:color="auto" w:fill="C5E0B3" w:themeFill="accent6" w:themeFillTint="66"/>
            <w:vAlign w:val="center"/>
          </w:tcPr>
          <w:p w:rsidR="0036485F" w:rsidRPr="00AD582E" w:rsidRDefault="0036485F" w:rsidP="00EA4A3E">
            <w:pPr>
              <w:tabs>
                <w:tab w:val="left" w:pos="1134"/>
              </w:tabs>
              <w:jc w:val="center"/>
              <w:rPr>
                <w:rFonts w:ascii="Times New Roman" w:eastAsia="Times New Roman" w:hAnsi="Times New Roman" w:cs="Times New Roman"/>
                <w:b/>
                <w:lang w:eastAsia="bg-BG"/>
              </w:rPr>
            </w:pPr>
            <w:r w:rsidRPr="00AD582E">
              <w:rPr>
                <w:rFonts w:ascii="Times New Roman" w:eastAsia="Times New Roman" w:hAnsi="Times New Roman" w:cs="Times New Roman"/>
                <w:b/>
                <w:lang w:eastAsia="bg-BG"/>
              </w:rPr>
              <w:t>№ по ред</w:t>
            </w:r>
          </w:p>
        </w:tc>
        <w:tc>
          <w:tcPr>
            <w:tcW w:w="5455" w:type="dxa"/>
            <w:vMerge w:val="restart"/>
            <w:shd w:val="clear" w:color="auto" w:fill="C5E0B3" w:themeFill="accent6" w:themeFillTint="66"/>
            <w:vAlign w:val="center"/>
          </w:tcPr>
          <w:p w:rsidR="0036485F" w:rsidRPr="00AD582E" w:rsidRDefault="0036485F" w:rsidP="00EA4A3E">
            <w:pPr>
              <w:tabs>
                <w:tab w:val="left" w:pos="1134"/>
              </w:tabs>
              <w:rPr>
                <w:rFonts w:ascii="Times New Roman" w:eastAsia="Times New Roman" w:hAnsi="Times New Roman" w:cs="Times New Roman"/>
                <w:b/>
                <w:lang w:eastAsia="bg-BG"/>
              </w:rPr>
            </w:pPr>
            <w:r w:rsidRPr="00AD582E">
              <w:rPr>
                <w:rFonts w:ascii="Times New Roman" w:eastAsia="Times New Roman" w:hAnsi="Times New Roman" w:cs="Times New Roman"/>
                <w:b/>
                <w:lang w:eastAsia="bg-BG"/>
              </w:rPr>
              <w:t>Наименование на показателите</w:t>
            </w:r>
          </w:p>
        </w:tc>
        <w:tc>
          <w:tcPr>
            <w:tcW w:w="1781" w:type="dxa"/>
            <w:gridSpan w:val="2"/>
            <w:shd w:val="clear" w:color="auto" w:fill="C5E0B3" w:themeFill="accent6" w:themeFillTint="66"/>
          </w:tcPr>
          <w:p w:rsidR="0036485F" w:rsidRPr="00AD582E" w:rsidRDefault="0036485F" w:rsidP="00347E19">
            <w:pPr>
              <w:tabs>
                <w:tab w:val="left" w:pos="1134"/>
              </w:tabs>
              <w:jc w:val="center"/>
              <w:rPr>
                <w:rFonts w:ascii="Times New Roman" w:eastAsia="Times New Roman" w:hAnsi="Times New Roman" w:cs="Times New Roman"/>
                <w:b/>
                <w:lang w:eastAsia="bg-BG"/>
              </w:rPr>
            </w:pPr>
            <w:r w:rsidRPr="00AD582E">
              <w:rPr>
                <w:rFonts w:ascii="Times New Roman" w:eastAsia="Times New Roman" w:hAnsi="Times New Roman" w:cs="Times New Roman"/>
                <w:b/>
                <w:lang w:eastAsia="bg-BG"/>
              </w:rPr>
              <w:t>Пътища по класове (км)</w:t>
            </w:r>
          </w:p>
        </w:tc>
        <w:tc>
          <w:tcPr>
            <w:tcW w:w="1269" w:type="dxa"/>
            <w:vMerge w:val="restart"/>
            <w:shd w:val="clear" w:color="auto" w:fill="C5E0B3" w:themeFill="accent6" w:themeFillTint="66"/>
            <w:vAlign w:val="center"/>
          </w:tcPr>
          <w:p w:rsidR="0036485F" w:rsidRPr="00AD582E" w:rsidRDefault="0036485F" w:rsidP="0036485F">
            <w:pPr>
              <w:tabs>
                <w:tab w:val="left" w:pos="1134"/>
              </w:tabs>
              <w:jc w:val="center"/>
              <w:rPr>
                <w:rFonts w:ascii="Times New Roman" w:eastAsia="Times New Roman" w:hAnsi="Times New Roman" w:cs="Times New Roman"/>
                <w:b/>
                <w:lang w:eastAsia="bg-BG"/>
              </w:rPr>
            </w:pPr>
            <w:r w:rsidRPr="00AD582E">
              <w:rPr>
                <w:rFonts w:ascii="Times New Roman" w:eastAsia="Times New Roman" w:hAnsi="Times New Roman" w:cs="Times New Roman"/>
                <w:b/>
                <w:lang w:eastAsia="bg-BG"/>
              </w:rPr>
              <w:t>общо</w:t>
            </w:r>
          </w:p>
        </w:tc>
      </w:tr>
      <w:tr w:rsidR="0036485F" w:rsidTr="00AD582E">
        <w:tc>
          <w:tcPr>
            <w:tcW w:w="562" w:type="dxa"/>
            <w:vMerge/>
          </w:tcPr>
          <w:p w:rsidR="0036485F" w:rsidRDefault="0036485F" w:rsidP="00FF6059">
            <w:pPr>
              <w:tabs>
                <w:tab w:val="left" w:pos="1134"/>
              </w:tabs>
              <w:spacing w:before="120" w:after="120" w:line="360" w:lineRule="auto"/>
              <w:rPr>
                <w:rFonts w:ascii="Times New Roman" w:eastAsia="Times New Roman" w:hAnsi="Times New Roman" w:cs="Times New Roman"/>
                <w:lang w:eastAsia="bg-BG"/>
              </w:rPr>
            </w:pPr>
          </w:p>
        </w:tc>
        <w:tc>
          <w:tcPr>
            <w:tcW w:w="5455" w:type="dxa"/>
            <w:vMerge/>
            <w:shd w:val="clear" w:color="auto" w:fill="C5E0B3" w:themeFill="accent6" w:themeFillTint="66"/>
          </w:tcPr>
          <w:p w:rsidR="0036485F" w:rsidRPr="00AD582E" w:rsidRDefault="0036485F" w:rsidP="00FF6059">
            <w:pPr>
              <w:tabs>
                <w:tab w:val="left" w:pos="1134"/>
              </w:tabs>
              <w:spacing w:before="120" w:after="120" w:line="360" w:lineRule="auto"/>
              <w:rPr>
                <w:rFonts w:ascii="Times New Roman" w:eastAsia="Times New Roman" w:hAnsi="Times New Roman" w:cs="Times New Roman"/>
                <w:b/>
                <w:lang w:eastAsia="bg-BG"/>
              </w:rPr>
            </w:pPr>
          </w:p>
        </w:tc>
        <w:tc>
          <w:tcPr>
            <w:tcW w:w="850" w:type="dxa"/>
            <w:shd w:val="clear" w:color="auto" w:fill="C5E0B3" w:themeFill="accent6" w:themeFillTint="66"/>
          </w:tcPr>
          <w:p w:rsidR="0036485F" w:rsidRPr="00AD582E" w:rsidRDefault="0036485F" w:rsidP="00AD582E">
            <w:pPr>
              <w:tabs>
                <w:tab w:val="left" w:pos="1134"/>
              </w:tabs>
              <w:jc w:val="center"/>
              <w:rPr>
                <w:rFonts w:ascii="Times New Roman" w:eastAsia="Times New Roman" w:hAnsi="Times New Roman" w:cs="Times New Roman"/>
                <w:b/>
                <w:lang w:eastAsia="bg-BG"/>
              </w:rPr>
            </w:pPr>
            <w:r w:rsidRPr="00AD582E">
              <w:rPr>
                <w:rFonts w:ascii="Times New Roman" w:eastAsia="Times New Roman" w:hAnsi="Times New Roman" w:cs="Times New Roman"/>
                <w:b/>
                <w:lang w:val="en-US" w:eastAsia="bg-BG"/>
              </w:rPr>
              <w:t xml:space="preserve">II </w:t>
            </w:r>
            <w:r w:rsidRPr="00AD582E">
              <w:rPr>
                <w:rFonts w:ascii="Times New Roman" w:eastAsia="Times New Roman" w:hAnsi="Times New Roman" w:cs="Times New Roman"/>
                <w:b/>
                <w:lang w:eastAsia="bg-BG"/>
              </w:rPr>
              <w:t>клас</w:t>
            </w:r>
          </w:p>
        </w:tc>
        <w:tc>
          <w:tcPr>
            <w:tcW w:w="931" w:type="dxa"/>
            <w:shd w:val="clear" w:color="auto" w:fill="C5E0B3" w:themeFill="accent6" w:themeFillTint="66"/>
          </w:tcPr>
          <w:p w:rsidR="0036485F" w:rsidRPr="00AD582E" w:rsidRDefault="0036485F" w:rsidP="00AD582E">
            <w:pPr>
              <w:tabs>
                <w:tab w:val="left" w:pos="1134"/>
              </w:tabs>
              <w:jc w:val="center"/>
              <w:rPr>
                <w:rFonts w:ascii="Times New Roman" w:eastAsia="Times New Roman" w:hAnsi="Times New Roman" w:cs="Times New Roman"/>
                <w:b/>
                <w:lang w:eastAsia="bg-BG"/>
              </w:rPr>
            </w:pPr>
            <w:r w:rsidRPr="00AD582E">
              <w:rPr>
                <w:rFonts w:ascii="Times New Roman" w:eastAsia="Times New Roman" w:hAnsi="Times New Roman" w:cs="Times New Roman"/>
                <w:b/>
                <w:lang w:val="en-US" w:eastAsia="bg-BG"/>
              </w:rPr>
              <w:t xml:space="preserve">III </w:t>
            </w:r>
            <w:r w:rsidRPr="00AD582E">
              <w:rPr>
                <w:rFonts w:ascii="Times New Roman" w:eastAsia="Times New Roman" w:hAnsi="Times New Roman" w:cs="Times New Roman"/>
                <w:b/>
                <w:lang w:eastAsia="bg-BG"/>
              </w:rPr>
              <w:t>клас</w:t>
            </w:r>
          </w:p>
        </w:tc>
        <w:tc>
          <w:tcPr>
            <w:tcW w:w="1269" w:type="dxa"/>
            <w:vMerge/>
          </w:tcPr>
          <w:p w:rsidR="0036485F" w:rsidRDefault="0036485F" w:rsidP="00FF6059">
            <w:pPr>
              <w:tabs>
                <w:tab w:val="left" w:pos="1134"/>
              </w:tabs>
              <w:spacing w:before="120" w:after="120" w:line="360" w:lineRule="auto"/>
              <w:rPr>
                <w:rFonts w:ascii="Times New Roman" w:eastAsia="Times New Roman" w:hAnsi="Times New Roman" w:cs="Times New Roman"/>
                <w:lang w:eastAsia="bg-BG"/>
              </w:rPr>
            </w:pPr>
          </w:p>
        </w:tc>
      </w:tr>
      <w:tr w:rsidR="0036485F" w:rsidTr="00AD582E">
        <w:tc>
          <w:tcPr>
            <w:tcW w:w="562" w:type="dxa"/>
          </w:tcPr>
          <w:p w:rsidR="0036485F" w:rsidRDefault="0036485F" w:rsidP="0036485F">
            <w:pPr>
              <w:tabs>
                <w:tab w:val="left" w:pos="1134"/>
              </w:tabs>
              <w:rPr>
                <w:rFonts w:ascii="Times New Roman" w:eastAsia="Times New Roman" w:hAnsi="Times New Roman" w:cs="Times New Roman"/>
                <w:lang w:eastAsia="bg-BG"/>
              </w:rPr>
            </w:pPr>
            <w:r>
              <w:rPr>
                <w:rFonts w:ascii="Times New Roman" w:eastAsia="Times New Roman" w:hAnsi="Times New Roman" w:cs="Times New Roman"/>
                <w:lang w:eastAsia="bg-BG"/>
              </w:rPr>
              <w:t>1.</w:t>
            </w:r>
          </w:p>
        </w:tc>
        <w:tc>
          <w:tcPr>
            <w:tcW w:w="5455" w:type="dxa"/>
          </w:tcPr>
          <w:p w:rsidR="0036485F" w:rsidRPr="0036485F" w:rsidRDefault="0036485F" w:rsidP="0036485F">
            <w:pPr>
              <w:tabs>
                <w:tab w:val="left" w:pos="1134"/>
              </w:tabs>
              <w:rPr>
                <w:rFonts w:ascii="Times New Roman" w:eastAsia="Times New Roman" w:hAnsi="Times New Roman" w:cs="Times New Roman"/>
                <w:b/>
                <w:lang w:eastAsia="bg-BG"/>
              </w:rPr>
            </w:pPr>
            <w:r w:rsidRPr="0036485F">
              <w:rPr>
                <w:rFonts w:ascii="Times New Roman" w:eastAsia="Times New Roman" w:hAnsi="Times New Roman" w:cs="Times New Roman"/>
                <w:b/>
                <w:lang w:eastAsia="bg-BG"/>
              </w:rPr>
              <w:t>Степен на изграждане на пътищата</w:t>
            </w:r>
          </w:p>
        </w:tc>
        <w:tc>
          <w:tcPr>
            <w:tcW w:w="850" w:type="dxa"/>
          </w:tcPr>
          <w:p w:rsidR="0036485F" w:rsidRDefault="0036485F" w:rsidP="0036485F">
            <w:pPr>
              <w:tabs>
                <w:tab w:val="left" w:pos="1134"/>
              </w:tabs>
              <w:rPr>
                <w:rFonts w:ascii="Times New Roman" w:eastAsia="Times New Roman" w:hAnsi="Times New Roman" w:cs="Times New Roman"/>
                <w:lang w:eastAsia="bg-BG"/>
              </w:rPr>
            </w:pPr>
          </w:p>
        </w:tc>
        <w:tc>
          <w:tcPr>
            <w:tcW w:w="931" w:type="dxa"/>
          </w:tcPr>
          <w:p w:rsidR="0036485F" w:rsidRDefault="0036485F" w:rsidP="0036485F">
            <w:pPr>
              <w:tabs>
                <w:tab w:val="left" w:pos="1134"/>
              </w:tabs>
              <w:rPr>
                <w:rFonts w:ascii="Times New Roman" w:eastAsia="Times New Roman" w:hAnsi="Times New Roman" w:cs="Times New Roman"/>
                <w:lang w:eastAsia="bg-BG"/>
              </w:rPr>
            </w:pPr>
          </w:p>
        </w:tc>
        <w:tc>
          <w:tcPr>
            <w:tcW w:w="1269" w:type="dxa"/>
          </w:tcPr>
          <w:p w:rsidR="0036485F" w:rsidRDefault="0036485F" w:rsidP="0036485F">
            <w:pPr>
              <w:tabs>
                <w:tab w:val="left" w:pos="1134"/>
              </w:tabs>
              <w:rPr>
                <w:rFonts w:ascii="Times New Roman" w:eastAsia="Times New Roman" w:hAnsi="Times New Roman" w:cs="Times New Roman"/>
                <w:lang w:eastAsia="bg-BG"/>
              </w:rPr>
            </w:pPr>
          </w:p>
        </w:tc>
      </w:tr>
      <w:tr w:rsidR="0036485F" w:rsidTr="00AD582E">
        <w:tc>
          <w:tcPr>
            <w:tcW w:w="562" w:type="dxa"/>
          </w:tcPr>
          <w:p w:rsidR="0036485F" w:rsidRDefault="0036485F" w:rsidP="0036485F">
            <w:pPr>
              <w:tabs>
                <w:tab w:val="left" w:pos="1134"/>
              </w:tabs>
              <w:rPr>
                <w:rFonts w:ascii="Times New Roman" w:eastAsia="Times New Roman" w:hAnsi="Times New Roman" w:cs="Times New Roman"/>
                <w:lang w:eastAsia="bg-BG"/>
              </w:rPr>
            </w:pPr>
            <w:r>
              <w:rPr>
                <w:rFonts w:ascii="Times New Roman" w:eastAsia="Times New Roman" w:hAnsi="Times New Roman" w:cs="Times New Roman"/>
                <w:lang w:eastAsia="bg-BG"/>
              </w:rPr>
              <w:t>а/</w:t>
            </w:r>
          </w:p>
        </w:tc>
        <w:tc>
          <w:tcPr>
            <w:tcW w:w="5455" w:type="dxa"/>
          </w:tcPr>
          <w:p w:rsidR="0036485F" w:rsidRDefault="0036485F" w:rsidP="0036485F">
            <w:pPr>
              <w:tabs>
                <w:tab w:val="left" w:pos="1134"/>
              </w:tabs>
              <w:rPr>
                <w:rFonts w:ascii="Times New Roman" w:eastAsia="Times New Roman" w:hAnsi="Times New Roman" w:cs="Times New Roman"/>
                <w:lang w:eastAsia="bg-BG"/>
              </w:rPr>
            </w:pPr>
            <w:r>
              <w:rPr>
                <w:rFonts w:ascii="Times New Roman" w:eastAsia="Times New Roman" w:hAnsi="Times New Roman" w:cs="Times New Roman"/>
                <w:lang w:eastAsia="bg-BG"/>
              </w:rPr>
              <w:t>пътища с настилка</w:t>
            </w:r>
          </w:p>
        </w:tc>
        <w:tc>
          <w:tcPr>
            <w:tcW w:w="850" w:type="dxa"/>
          </w:tcPr>
          <w:p w:rsidR="0036485F" w:rsidRDefault="004D17D6" w:rsidP="004D17D6">
            <w:pPr>
              <w:tabs>
                <w:tab w:val="left" w:pos="1134"/>
              </w:tabs>
              <w:jc w:val="right"/>
              <w:rPr>
                <w:rFonts w:ascii="Times New Roman" w:eastAsia="Times New Roman" w:hAnsi="Times New Roman" w:cs="Times New Roman"/>
                <w:lang w:eastAsia="bg-BG"/>
              </w:rPr>
            </w:pPr>
            <w:r>
              <w:rPr>
                <w:rFonts w:ascii="Times New Roman" w:eastAsia="Times New Roman" w:hAnsi="Times New Roman" w:cs="Times New Roman"/>
                <w:lang w:eastAsia="bg-BG"/>
              </w:rPr>
              <w:t>25,900</w:t>
            </w:r>
          </w:p>
        </w:tc>
        <w:tc>
          <w:tcPr>
            <w:tcW w:w="931" w:type="dxa"/>
          </w:tcPr>
          <w:p w:rsidR="0036485F" w:rsidRDefault="004D17D6" w:rsidP="004D17D6">
            <w:pPr>
              <w:tabs>
                <w:tab w:val="left" w:pos="1134"/>
              </w:tabs>
              <w:jc w:val="right"/>
              <w:rPr>
                <w:rFonts w:ascii="Times New Roman" w:eastAsia="Times New Roman" w:hAnsi="Times New Roman" w:cs="Times New Roman"/>
                <w:lang w:eastAsia="bg-BG"/>
              </w:rPr>
            </w:pPr>
            <w:r>
              <w:rPr>
                <w:rFonts w:ascii="Times New Roman" w:eastAsia="Times New Roman" w:hAnsi="Times New Roman" w:cs="Times New Roman"/>
                <w:lang w:eastAsia="bg-BG"/>
              </w:rPr>
              <w:t>128,007</w:t>
            </w:r>
          </w:p>
        </w:tc>
        <w:tc>
          <w:tcPr>
            <w:tcW w:w="1269" w:type="dxa"/>
          </w:tcPr>
          <w:p w:rsidR="0036485F" w:rsidRDefault="004D17D6" w:rsidP="004D17D6">
            <w:pPr>
              <w:tabs>
                <w:tab w:val="left" w:pos="1134"/>
              </w:tabs>
              <w:jc w:val="right"/>
              <w:rPr>
                <w:rFonts w:ascii="Times New Roman" w:eastAsia="Times New Roman" w:hAnsi="Times New Roman" w:cs="Times New Roman"/>
                <w:lang w:eastAsia="bg-BG"/>
              </w:rPr>
            </w:pPr>
            <w:r>
              <w:rPr>
                <w:rFonts w:ascii="Times New Roman" w:eastAsia="Times New Roman" w:hAnsi="Times New Roman" w:cs="Times New Roman"/>
                <w:lang w:eastAsia="bg-BG"/>
              </w:rPr>
              <w:t>153,907</w:t>
            </w:r>
          </w:p>
        </w:tc>
      </w:tr>
      <w:tr w:rsidR="0036485F" w:rsidTr="00AD582E">
        <w:tc>
          <w:tcPr>
            <w:tcW w:w="562" w:type="dxa"/>
          </w:tcPr>
          <w:p w:rsidR="0036485F" w:rsidRDefault="0036485F" w:rsidP="0036485F">
            <w:pPr>
              <w:tabs>
                <w:tab w:val="left" w:pos="1134"/>
              </w:tabs>
              <w:rPr>
                <w:rFonts w:ascii="Times New Roman" w:eastAsia="Times New Roman" w:hAnsi="Times New Roman" w:cs="Times New Roman"/>
                <w:lang w:eastAsia="bg-BG"/>
              </w:rPr>
            </w:pPr>
            <w:r>
              <w:rPr>
                <w:rFonts w:ascii="Times New Roman" w:eastAsia="Times New Roman" w:hAnsi="Times New Roman" w:cs="Times New Roman"/>
                <w:lang w:eastAsia="bg-BG"/>
              </w:rPr>
              <w:t>б/</w:t>
            </w:r>
          </w:p>
        </w:tc>
        <w:tc>
          <w:tcPr>
            <w:tcW w:w="5455" w:type="dxa"/>
          </w:tcPr>
          <w:p w:rsidR="0036485F" w:rsidRDefault="0036485F" w:rsidP="0036485F">
            <w:pPr>
              <w:tabs>
                <w:tab w:val="left" w:pos="1134"/>
              </w:tabs>
              <w:rPr>
                <w:rFonts w:ascii="Times New Roman" w:eastAsia="Times New Roman" w:hAnsi="Times New Roman" w:cs="Times New Roman"/>
                <w:lang w:eastAsia="bg-BG"/>
              </w:rPr>
            </w:pPr>
            <w:r>
              <w:rPr>
                <w:rFonts w:ascii="Times New Roman" w:eastAsia="Times New Roman" w:hAnsi="Times New Roman" w:cs="Times New Roman"/>
                <w:lang w:eastAsia="bg-BG"/>
              </w:rPr>
              <w:t>пътища без настилка</w:t>
            </w:r>
          </w:p>
        </w:tc>
        <w:tc>
          <w:tcPr>
            <w:tcW w:w="850" w:type="dxa"/>
          </w:tcPr>
          <w:p w:rsidR="0036485F" w:rsidRDefault="0036485F" w:rsidP="004D17D6">
            <w:pPr>
              <w:tabs>
                <w:tab w:val="left" w:pos="1134"/>
              </w:tabs>
              <w:jc w:val="right"/>
              <w:rPr>
                <w:rFonts w:ascii="Times New Roman" w:eastAsia="Times New Roman" w:hAnsi="Times New Roman" w:cs="Times New Roman"/>
                <w:lang w:eastAsia="bg-BG"/>
              </w:rPr>
            </w:pPr>
          </w:p>
        </w:tc>
        <w:tc>
          <w:tcPr>
            <w:tcW w:w="931" w:type="dxa"/>
          </w:tcPr>
          <w:p w:rsidR="0036485F" w:rsidRDefault="0036485F" w:rsidP="004D17D6">
            <w:pPr>
              <w:tabs>
                <w:tab w:val="left" w:pos="1134"/>
              </w:tabs>
              <w:jc w:val="right"/>
              <w:rPr>
                <w:rFonts w:ascii="Times New Roman" w:eastAsia="Times New Roman" w:hAnsi="Times New Roman" w:cs="Times New Roman"/>
                <w:lang w:eastAsia="bg-BG"/>
              </w:rPr>
            </w:pPr>
          </w:p>
        </w:tc>
        <w:tc>
          <w:tcPr>
            <w:tcW w:w="1269" w:type="dxa"/>
          </w:tcPr>
          <w:p w:rsidR="0036485F" w:rsidRDefault="004D17D6" w:rsidP="004D17D6">
            <w:pPr>
              <w:tabs>
                <w:tab w:val="left" w:pos="1134"/>
              </w:tabs>
              <w:jc w:val="right"/>
              <w:rPr>
                <w:rFonts w:ascii="Times New Roman" w:eastAsia="Times New Roman" w:hAnsi="Times New Roman" w:cs="Times New Roman"/>
                <w:lang w:eastAsia="bg-BG"/>
              </w:rPr>
            </w:pPr>
            <w:r>
              <w:rPr>
                <w:rFonts w:ascii="Times New Roman" w:eastAsia="Times New Roman" w:hAnsi="Times New Roman" w:cs="Times New Roman"/>
                <w:lang w:eastAsia="bg-BG"/>
              </w:rPr>
              <w:t>0,000</w:t>
            </w:r>
          </w:p>
        </w:tc>
      </w:tr>
      <w:tr w:rsidR="004D17D6" w:rsidTr="00AD582E">
        <w:tc>
          <w:tcPr>
            <w:tcW w:w="562" w:type="dxa"/>
          </w:tcPr>
          <w:p w:rsidR="004D17D6" w:rsidRDefault="004D17D6" w:rsidP="004D17D6">
            <w:pPr>
              <w:tabs>
                <w:tab w:val="left" w:pos="1134"/>
              </w:tabs>
              <w:rPr>
                <w:rFonts w:ascii="Times New Roman" w:eastAsia="Times New Roman" w:hAnsi="Times New Roman" w:cs="Times New Roman"/>
                <w:lang w:eastAsia="bg-BG"/>
              </w:rPr>
            </w:pPr>
          </w:p>
        </w:tc>
        <w:tc>
          <w:tcPr>
            <w:tcW w:w="5455" w:type="dxa"/>
          </w:tcPr>
          <w:p w:rsidR="004D17D6" w:rsidRPr="0036485F" w:rsidRDefault="004D17D6" w:rsidP="004D17D6">
            <w:pPr>
              <w:tabs>
                <w:tab w:val="left" w:pos="1134"/>
              </w:tabs>
              <w:jc w:val="right"/>
              <w:rPr>
                <w:rFonts w:ascii="Times New Roman" w:eastAsia="Times New Roman" w:hAnsi="Times New Roman" w:cs="Times New Roman"/>
                <w:b/>
                <w:lang w:eastAsia="bg-BG"/>
              </w:rPr>
            </w:pPr>
            <w:r w:rsidRPr="0036485F">
              <w:rPr>
                <w:rFonts w:ascii="Times New Roman" w:eastAsia="Times New Roman" w:hAnsi="Times New Roman" w:cs="Times New Roman"/>
                <w:b/>
                <w:lang w:eastAsia="bg-BG"/>
              </w:rPr>
              <w:t>Всичко пътища:</w:t>
            </w:r>
          </w:p>
        </w:tc>
        <w:tc>
          <w:tcPr>
            <w:tcW w:w="850" w:type="dxa"/>
          </w:tcPr>
          <w:p w:rsidR="004D17D6" w:rsidRPr="004D17D6" w:rsidRDefault="004D17D6" w:rsidP="004D17D6">
            <w:pPr>
              <w:tabs>
                <w:tab w:val="left" w:pos="1134"/>
              </w:tabs>
              <w:jc w:val="right"/>
              <w:rPr>
                <w:rFonts w:ascii="Times New Roman" w:eastAsia="Times New Roman" w:hAnsi="Times New Roman" w:cs="Times New Roman"/>
                <w:b/>
                <w:lang w:eastAsia="bg-BG"/>
              </w:rPr>
            </w:pPr>
            <w:r w:rsidRPr="004D17D6">
              <w:rPr>
                <w:rFonts w:ascii="Times New Roman" w:eastAsia="Times New Roman" w:hAnsi="Times New Roman" w:cs="Times New Roman"/>
                <w:b/>
                <w:lang w:eastAsia="bg-BG"/>
              </w:rPr>
              <w:t>25,900</w:t>
            </w:r>
          </w:p>
        </w:tc>
        <w:tc>
          <w:tcPr>
            <w:tcW w:w="931" w:type="dxa"/>
          </w:tcPr>
          <w:p w:rsidR="004D17D6" w:rsidRPr="004D17D6" w:rsidRDefault="004D17D6" w:rsidP="004D17D6">
            <w:pPr>
              <w:tabs>
                <w:tab w:val="left" w:pos="1134"/>
              </w:tabs>
              <w:jc w:val="right"/>
              <w:rPr>
                <w:rFonts w:ascii="Times New Roman" w:eastAsia="Times New Roman" w:hAnsi="Times New Roman" w:cs="Times New Roman"/>
                <w:b/>
                <w:lang w:eastAsia="bg-BG"/>
              </w:rPr>
            </w:pPr>
            <w:r w:rsidRPr="004D17D6">
              <w:rPr>
                <w:rFonts w:ascii="Times New Roman" w:eastAsia="Times New Roman" w:hAnsi="Times New Roman" w:cs="Times New Roman"/>
                <w:b/>
                <w:lang w:eastAsia="bg-BG"/>
              </w:rPr>
              <w:t>128,007</w:t>
            </w:r>
          </w:p>
        </w:tc>
        <w:tc>
          <w:tcPr>
            <w:tcW w:w="1269" w:type="dxa"/>
          </w:tcPr>
          <w:p w:rsidR="004D17D6" w:rsidRPr="004D17D6" w:rsidRDefault="004D17D6" w:rsidP="004D17D6">
            <w:pPr>
              <w:tabs>
                <w:tab w:val="left" w:pos="1134"/>
              </w:tabs>
              <w:jc w:val="right"/>
              <w:rPr>
                <w:rFonts w:ascii="Times New Roman" w:eastAsia="Times New Roman" w:hAnsi="Times New Roman" w:cs="Times New Roman"/>
                <w:b/>
                <w:lang w:eastAsia="bg-BG"/>
              </w:rPr>
            </w:pPr>
            <w:r w:rsidRPr="004D17D6">
              <w:rPr>
                <w:rFonts w:ascii="Times New Roman" w:eastAsia="Times New Roman" w:hAnsi="Times New Roman" w:cs="Times New Roman"/>
                <w:b/>
                <w:lang w:eastAsia="bg-BG"/>
              </w:rPr>
              <w:t>153,907</w:t>
            </w:r>
          </w:p>
        </w:tc>
      </w:tr>
      <w:tr w:rsidR="004D17D6" w:rsidTr="00AD582E">
        <w:tc>
          <w:tcPr>
            <w:tcW w:w="562" w:type="dxa"/>
          </w:tcPr>
          <w:p w:rsidR="004D17D6" w:rsidRDefault="004D17D6" w:rsidP="004D17D6">
            <w:pPr>
              <w:tabs>
                <w:tab w:val="left" w:pos="1134"/>
              </w:tabs>
              <w:rPr>
                <w:rFonts w:ascii="Times New Roman" w:eastAsia="Times New Roman" w:hAnsi="Times New Roman" w:cs="Times New Roman"/>
                <w:lang w:eastAsia="bg-BG"/>
              </w:rPr>
            </w:pPr>
            <w:r>
              <w:rPr>
                <w:rFonts w:ascii="Times New Roman" w:eastAsia="Times New Roman" w:hAnsi="Times New Roman" w:cs="Times New Roman"/>
                <w:lang w:eastAsia="bg-BG"/>
              </w:rPr>
              <w:t>2.</w:t>
            </w:r>
          </w:p>
        </w:tc>
        <w:tc>
          <w:tcPr>
            <w:tcW w:w="5455" w:type="dxa"/>
          </w:tcPr>
          <w:p w:rsidR="004D17D6" w:rsidRPr="0036485F" w:rsidRDefault="004D17D6" w:rsidP="004D17D6">
            <w:pPr>
              <w:tabs>
                <w:tab w:val="left" w:pos="1134"/>
              </w:tabs>
              <w:rPr>
                <w:rFonts w:ascii="Times New Roman" w:eastAsia="Times New Roman" w:hAnsi="Times New Roman" w:cs="Times New Roman"/>
                <w:b/>
                <w:lang w:eastAsia="bg-BG"/>
              </w:rPr>
            </w:pPr>
            <w:r w:rsidRPr="0036485F">
              <w:rPr>
                <w:rFonts w:ascii="Times New Roman" w:eastAsia="Times New Roman" w:hAnsi="Times New Roman" w:cs="Times New Roman"/>
                <w:b/>
                <w:lang w:eastAsia="bg-BG"/>
              </w:rPr>
              <w:t>Състояние на настилката</w:t>
            </w:r>
          </w:p>
        </w:tc>
        <w:tc>
          <w:tcPr>
            <w:tcW w:w="850" w:type="dxa"/>
          </w:tcPr>
          <w:p w:rsidR="004D17D6" w:rsidRDefault="004D17D6" w:rsidP="004D17D6">
            <w:pPr>
              <w:tabs>
                <w:tab w:val="left" w:pos="1134"/>
              </w:tabs>
              <w:jc w:val="right"/>
              <w:rPr>
                <w:rFonts w:ascii="Times New Roman" w:eastAsia="Times New Roman" w:hAnsi="Times New Roman" w:cs="Times New Roman"/>
                <w:lang w:eastAsia="bg-BG"/>
              </w:rPr>
            </w:pPr>
          </w:p>
        </w:tc>
        <w:tc>
          <w:tcPr>
            <w:tcW w:w="931" w:type="dxa"/>
          </w:tcPr>
          <w:p w:rsidR="004D17D6" w:rsidRDefault="004D17D6" w:rsidP="004D17D6">
            <w:pPr>
              <w:tabs>
                <w:tab w:val="left" w:pos="1134"/>
              </w:tabs>
              <w:jc w:val="right"/>
              <w:rPr>
                <w:rFonts w:ascii="Times New Roman" w:eastAsia="Times New Roman" w:hAnsi="Times New Roman" w:cs="Times New Roman"/>
                <w:lang w:eastAsia="bg-BG"/>
              </w:rPr>
            </w:pPr>
          </w:p>
        </w:tc>
        <w:tc>
          <w:tcPr>
            <w:tcW w:w="1269" w:type="dxa"/>
          </w:tcPr>
          <w:p w:rsidR="004D17D6" w:rsidRDefault="004D17D6" w:rsidP="004D17D6">
            <w:pPr>
              <w:tabs>
                <w:tab w:val="left" w:pos="1134"/>
              </w:tabs>
              <w:jc w:val="right"/>
              <w:rPr>
                <w:rFonts w:ascii="Times New Roman" w:eastAsia="Times New Roman" w:hAnsi="Times New Roman" w:cs="Times New Roman"/>
                <w:lang w:eastAsia="bg-BG"/>
              </w:rPr>
            </w:pPr>
          </w:p>
        </w:tc>
      </w:tr>
      <w:tr w:rsidR="004D17D6" w:rsidTr="00AD582E">
        <w:tc>
          <w:tcPr>
            <w:tcW w:w="562" w:type="dxa"/>
          </w:tcPr>
          <w:p w:rsidR="004D17D6" w:rsidRDefault="004D17D6" w:rsidP="004D17D6">
            <w:pPr>
              <w:tabs>
                <w:tab w:val="left" w:pos="1134"/>
              </w:tabs>
              <w:rPr>
                <w:rFonts w:ascii="Times New Roman" w:eastAsia="Times New Roman" w:hAnsi="Times New Roman" w:cs="Times New Roman"/>
                <w:lang w:eastAsia="bg-BG"/>
              </w:rPr>
            </w:pPr>
            <w:r>
              <w:rPr>
                <w:rFonts w:ascii="Times New Roman" w:eastAsia="Times New Roman" w:hAnsi="Times New Roman" w:cs="Times New Roman"/>
                <w:lang w:eastAsia="bg-BG"/>
              </w:rPr>
              <w:t>а/</w:t>
            </w:r>
          </w:p>
        </w:tc>
        <w:tc>
          <w:tcPr>
            <w:tcW w:w="5455" w:type="dxa"/>
          </w:tcPr>
          <w:p w:rsidR="004D17D6" w:rsidRDefault="004D17D6" w:rsidP="004D17D6">
            <w:pPr>
              <w:tabs>
                <w:tab w:val="left" w:pos="1134"/>
              </w:tabs>
              <w:rPr>
                <w:rFonts w:ascii="Times New Roman" w:eastAsia="Times New Roman" w:hAnsi="Times New Roman" w:cs="Times New Roman"/>
                <w:lang w:eastAsia="bg-BG"/>
              </w:rPr>
            </w:pPr>
            <w:r>
              <w:rPr>
                <w:rFonts w:ascii="Times New Roman" w:eastAsia="Times New Roman" w:hAnsi="Times New Roman" w:cs="Times New Roman"/>
                <w:lang w:eastAsia="bg-BG"/>
              </w:rPr>
              <w:t>добро</w:t>
            </w:r>
          </w:p>
        </w:tc>
        <w:tc>
          <w:tcPr>
            <w:tcW w:w="850" w:type="dxa"/>
          </w:tcPr>
          <w:p w:rsidR="004D17D6" w:rsidRDefault="00B6016E" w:rsidP="004D17D6">
            <w:pPr>
              <w:tabs>
                <w:tab w:val="left" w:pos="1134"/>
              </w:tabs>
              <w:jc w:val="right"/>
              <w:rPr>
                <w:rFonts w:ascii="Times New Roman" w:eastAsia="Times New Roman" w:hAnsi="Times New Roman" w:cs="Times New Roman"/>
                <w:lang w:eastAsia="bg-BG"/>
              </w:rPr>
            </w:pPr>
            <w:r>
              <w:rPr>
                <w:rFonts w:ascii="Times New Roman" w:eastAsia="Times New Roman" w:hAnsi="Times New Roman" w:cs="Times New Roman"/>
                <w:lang w:eastAsia="bg-BG"/>
              </w:rPr>
              <w:t>25,900</w:t>
            </w:r>
          </w:p>
        </w:tc>
        <w:tc>
          <w:tcPr>
            <w:tcW w:w="931" w:type="dxa"/>
          </w:tcPr>
          <w:p w:rsidR="004D17D6" w:rsidRDefault="00B6016E" w:rsidP="004D17D6">
            <w:pPr>
              <w:tabs>
                <w:tab w:val="left" w:pos="1134"/>
              </w:tabs>
              <w:jc w:val="right"/>
              <w:rPr>
                <w:rFonts w:ascii="Times New Roman" w:eastAsia="Times New Roman" w:hAnsi="Times New Roman" w:cs="Times New Roman"/>
                <w:lang w:eastAsia="bg-BG"/>
              </w:rPr>
            </w:pPr>
            <w:r>
              <w:rPr>
                <w:rFonts w:ascii="Times New Roman" w:eastAsia="Times New Roman" w:hAnsi="Times New Roman" w:cs="Times New Roman"/>
                <w:lang w:eastAsia="bg-BG"/>
              </w:rPr>
              <w:t>43,344</w:t>
            </w:r>
          </w:p>
        </w:tc>
        <w:tc>
          <w:tcPr>
            <w:tcW w:w="1269" w:type="dxa"/>
          </w:tcPr>
          <w:p w:rsidR="004D17D6" w:rsidRDefault="007E0B20" w:rsidP="004D17D6">
            <w:pPr>
              <w:tabs>
                <w:tab w:val="left" w:pos="1134"/>
              </w:tabs>
              <w:jc w:val="right"/>
              <w:rPr>
                <w:rFonts w:ascii="Times New Roman" w:eastAsia="Times New Roman" w:hAnsi="Times New Roman" w:cs="Times New Roman"/>
                <w:lang w:eastAsia="bg-BG"/>
              </w:rPr>
            </w:pPr>
            <w:r>
              <w:rPr>
                <w:rFonts w:ascii="Times New Roman" w:eastAsia="Times New Roman" w:hAnsi="Times New Roman" w:cs="Times New Roman"/>
                <w:lang w:eastAsia="bg-BG"/>
              </w:rPr>
              <w:t>69,244</w:t>
            </w:r>
          </w:p>
        </w:tc>
      </w:tr>
      <w:tr w:rsidR="004D17D6" w:rsidTr="00AD582E">
        <w:tc>
          <w:tcPr>
            <w:tcW w:w="562" w:type="dxa"/>
          </w:tcPr>
          <w:p w:rsidR="004D17D6" w:rsidRDefault="004D17D6" w:rsidP="004D17D6">
            <w:pPr>
              <w:tabs>
                <w:tab w:val="left" w:pos="1134"/>
              </w:tabs>
              <w:rPr>
                <w:rFonts w:ascii="Times New Roman" w:eastAsia="Times New Roman" w:hAnsi="Times New Roman" w:cs="Times New Roman"/>
                <w:lang w:eastAsia="bg-BG"/>
              </w:rPr>
            </w:pPr>
            <w:r>
              <w:rPr>
                <w:rFonts w:ascii="Times New Roman" w:eastAsia="Times New Roman" w:hAnsi="Times New Roman" w:cs="Times New Roman"/>
                <w:lang w:eastAsia="bg-BG"/>
              </w:rPr>
              <w:t>б/</w:t>
            </w:r>
          </w:p>
        </w:tc>
        <w:tc>
          <w:tcPr>
            <w:tcW w:w="5455" w:type="dxa"/>
          </w:tcPr>
          <w:p w:rsidR="004D17D6" w:rsidRDefault="004D17D6" w:rsidP="004D17D6">
            <w:pPr>
              <w:tabs>
                <w:tab w:val="left" w:pos="1134"/>
              </w:tabs>
              <w:rPr>
                <w:rFonts w:ascii="Times New Roman" w:eastAsia="Times New Roman" w:hAnsi="Times New Roman" w:cs="Times New Roman"/>
                <w:lang w:eastAsia="bg-BG"/>
              </w:rPr>
            </w:pPr>
            <w:r>
              <w:rPr>
                <w:rFonts w:ascii="Times New Roman" w:eastAsia="Times New Roman" w:hAnsi="Times New Roman" w:cs="Times New Roman"/>
                <w:lang w:eastAsia="bg-BG"/>
              </w:rPr>
              <w:t>средно</w:t>
            </w:r>
          </w:p>
        </w:tc>
        <w:tc>
          <w:tcPr>
            <w:tcW w:w="850" w:type="dxa"/>
          </w:tcPr>
          <w:p w:rsidR="004D17D6" w:rsidRDefault="004D17D6" w:rsidP="004D17D6">
            <w:pPr>
              <w:tabs>
                <w:tab w:val="left" w:pos="1134"/>
              </w:tabs>
              <w:jc w:val="right"/>
              <w:rPr>
                <w:rFonts w:ascii="Times New Roman" w:eastAsia="Times New Roman" w:hAnsi="Times New Roman" w:cs="Times New Roman"/>
                <w:lang w:eastAsia="bg-BG"/>
              </w:rPr>
            </w:pPr>
          </w:p>
        </w:tc>
        <w:tc>
          <w:tcPr>
            <w:tcW w:w="931" w:type="dxa"/>
          </w:tcPr>
          <w:p w:rsidR="004D17D6" w:rsidRDefault="00B6016E" w:rsidP="004D17D6">
            <w:pPr>
              <w:tabs>
                <w:tab w:val="left" w:pos="1134"/>
              </w:tabs>
              <w:jc w:val="right"/>
              <w:rPr>
                <w:rFonts w:ascii="Times New Roman" w:eastAsia="Times New Roman" w:hAnsi="Times New Roman" w:cs="Times New Roman"/>
                <w:lang w:eastAsia="bg-BG"/>
              </w:rPr>
            </w:pPr>
            <w:r>
              <w:rPr>
                <w:rFonts w:ascii="Times New Roman" w:eastAsia="Times New Roman" w:hAnsi="Times New Roman" w:cs="Times New Roman"/>
                <w:lang w:eastAsia="bg-BG"/>
              </w:rPr>
              <w:t>54,963</w:t>
            </w:r>
          </w:p>
        </w:tc>
        <w:tc>
          <w:tcPr>
            <w:tcW w:w="1269" w:type="dxa"/>
          </w:tcPr>
          <w:p w:rsidR="004D17D6" w:rsidRDefault="00B6016E" w:rsidP="004D17D6">
            <w:pPr>
              <w:tabs>
                <w:tab w:val="left" w:pos="1134"/>
              </w:tabs>
              <w:jc w:val="right"/>
              <w:rPr>
                <w:rFonts w:ascii="Times New Roman" w:eastAsia="Times New Roman" w:hAnsi="Times New Roman" w:cs="Times New Roman"/>
                <w:lang w:eastAsia="bg-BG"/>
              </w:rPr>
            </w:pPr>
            <w:r>
              <w:rPr>
                <w:rFonts w:ascii="Times New Roman" w:eastAsia="Times New Roman" w:hAnsi="Times New Roman" w:cs="Times New Roman"/>
                <w:lang w:eastAsia="bg-BG"/>
              </w:rPr>
              <w:t>54,963</w:t>
            </w:r>
          </w:p>
        </w:tc>
      </w:tr>
      <w:tr w:rsidR="004D17D6" w:rsidTr="00AD582E">
        <w:tc>
          <w:tcPr>
            <w:tcW w:w="562" w:type="dxa"/>
          </w:tcPr>
          <w:p w:rsidR="004D17D6" w:rsidRDefault="004D17D6" w:rsidP="004D17D6">
            <w:pPr>
              <w:tabs>
                <w:tab w:val="left" w:pos="1134"/>
              </w:tabs>
              <w:rPr>
                <w:rFonts w:ascii="Times New Roman" w:eastAsia="Times New Roman" w:hAnsi="Times New Roman" w:cs="Times New Roman"/>
                <w:lang w:eastAsia="bg-BG"/>
              </w:rPr>
            </w:pPr>
            <w:r>
              <w:rPr>
                <w:rFonts w:ascii="Times New Roman" w:eastAsia="Times New Roman" w:hAnsi="Times New Roman" w:cs="Times New Roman"/>
                <w:lang w:eastAsia="bg-BG"/>
              </w:rPr>
              <w:t>в/</w:t>
            </w:r>
          </w:p>
        </w:tc>
        <w:tc>
          <w:tcPr>
            <w:tcW w:w="5455" w:type="dxa"/>
          </w:tcPr>
          <w:p w:rsidR="004D17D6" w:rsidRDefault="004D17D6" w:rsidP="004D17D6">
            <w:pPr>
              <w:tabs>
                <w:tab w:val="left" w:pos="1134"/>
              </w:tabs>
              <w:rPr>
                <w:rFonts w:ascii="Times New Roman" w:eastAsia="Times New Roman" w:hAnsi="Times New Roman" w:cs="Times New Roman"/>
                <w:lang w:eastAsia="bg-BG"/>
              </w:rPr>
            </w:pPr>
            <w:r>
              <w:rPr>
                <w:rFonts w:ascii="Times New Roman" w:eastAsia="Times New Roman" w:hAnsi="Times New Roman" w:cs="Times New Roman"/>
                <w:lang w:eastAsia="bg-BG"/>
              </w:rPr>
              <w:t>лошо</w:t>
            </w:r>
          </w:p>
        </w:tc>
        <w:tc>
          <w:tcPr>
            <w:tcW w:w="850" w:type="dxa"/>
          </w:tcPr>
          <w:p w:rsidR="004D17D6" w:rsidRDefault="004D17D6" w:rsidP="004D17D6">
            <w:pPr>
              <w:tabs>
                <w:tab w:val="left" w:pos="1134"/>
              </w:tabs>
              <w:jc w:val="right"/>
              <w:rPr>
                <w:rFonts w:ascii="Times New Roman" w:eastAsia="Times New Roman" w:hAnsi="Times New Roman" w:cs="Times New Roman"/>
                <w:lang w:eastAsia="bg-BG"/>
              </w:rPr>
            </w:pPr>
          </w:p>
        </w:tc>
        <w:tc>
          <w:tcPr>
            <w:tcW w:w="931" w:type="dxa"/>
          </w:tcPr>
          <w:p w:rsidR="004D17D6" w:rsidRDefault="00B6016E" w:rsidP="004D17D6">
            <w:pPr>
              <w:tabs>
                <w:tab w:val="left" w:pos="1134"/>
              </w:tabs>
              <w:jc w:val="right"/>
              <w:rPr>
                <w:rFonts w:ascii="Times New Roman" w:eastAsia="Times New Roman" w:hAnsi="Times New Roman" w:cs="Times New Roman"/>
                <w:lang w:eastAsia="bg-BG"/>
              </w:rPr>
            </w:pPr>
            <w:r>
              <w:rPr>
                <w:rFonts w:ascii="Times New Roman" w:eastAsia="Times New Roman" w:hAnsi="Times New Roman" w:cs="Times New Roman"/>
                <w:lang w:eastAsia="bg-BG"/>
              </w:rPr>
              <w:t>29,700</w:t>
            </w:r>
          </w:p>
        </w:tc>
        <w:tc>
          <w:tcPr>
            <w:tcW w:w="1269" w:type="dxa"/>
          </w:tcPr>
          <w:p w:rsidR="004D17D6" w:rsidRDefault="00B6016E" w:rsidP="00B64001">
            <w:pPr>
              <w:tabs>
                <w:tab w:val="left" w:pos="1134"/>
              </w:tabs>
              <w:jc w:val="right"/>
              <w:rPr>
                <w:rFonts w:ascii="Times New Roman" w:eastAsia="Times New Roman" w:hAnsi="Times New Roman" w:cs="Times New Roman"/>
                <w:lang w:eastAsia="bg-BG"/>
              </w:rPr>
            </w:pPr>
            <w:r>
              <w:rPr>
                <w:rFonts w:ascii="Times New Roman" w:eastAsia="Times New Roman" w:hAnsi="Times New Roman" w:cs="Times New Roman"/>
                <w:lang w:eastAsia="bg-BG"/>
              </w:rPr>
              <w:t>2</w:t>
            </w:r>
            <w:r w:rsidR="00B64001">
              <w:rPr>
                <w:rFonts w:ascii="Times New Roman" w:eastAsia="Times New Roman" w:hAnsi="Times New Roman" w:cs="Times New Roman"/>
                <w:lang w:eastAsia="bg-BG"/>
              </w:rPr>
              <w:t>9</w:t>
            </w:r>
            <w:r>
              <w:rPr>
                <w:rFonts w:ascii="Times New Roman" w:eastAsia="Times New Roman" w:hAnsi="Times New Roman" w:cs="Times New Roman"/>
                <w:lang w:eastAsia="bg-BG"/>
              </w:rPr>
              <w:t>,700</w:t>
            </w:r>
          </w:p>
        </w:tc>
      </w:tr>
      <w:tr w:rsidR="004D17D6" w:rsidTr="00AD582E">
        <w:tc>
          <w:tcPr>
            <w:tcW w:w="562" w:type="dxa"/>
          </w:tcPr>
          <w:p w:rsidR="004D17D6" w:rsidRDefault="004D17D6" w:rsidP="004D17D6">
            <w:pPr>
              <w:tabs>
                <w:tab w:val="left" w:pos="1134"/>
              </w:tabs>
              <w:rPr>
                <w:rFonts w:ascii="Times New Roman" w:eastAsia="Times New Roman" w:hAnsi="Times New Roman" w:cs="Times New Roman"/>
                <w:lang w:eastAsia="bg-BG"/>
              </w:rPr>
            </w:pPr>
          </w:p>
        </w:tc>
        <w:tc>
          <w:tcPr>
            <w:tcW w:w="5455" w:type="dxa"/>
          </w:tcPr>
          <w:p w:rsidR="004D17D6" w:rsidRPr="0036485F" w:rsidRDefault="004D17D6" w:rsidP="004D17D6">
            <w:pPr>
              <w:tabs>
                <w:tab w:val="left" w:pos="1134"/>
              </w:tabs>
              <w:jc w:val="right"/>
              <w:rPr>
                <w:rFonts w:ascii="Times New Roman" w:eastAsia="Times New Roman" w:hAnsi="Times New Roman" w:cs="Times New Roman"/>
                <w:b/>
                <w:lang w:eastAsia="bg-BG"/>
              </w:rPr>
            </w:pPr>
            <w:r w:rsidRPr="0036485F">
              <w:rPr>
                <w:rFonts w:ascii="Times New Roman" w:eastAsia="Times New Roman" w:hAnsi="Times New Roman" w:cs="Times New Roman"/>
                <w:b/>
                <w:lang w:eastAsia="bg-BG"/>
              </w:rPr>
              <w:t>Всичко:</w:t>
            </w:r>
          </w:p>
        </w:tc>
        <w:tc>
          <w:tcPr>
            <w:tcW w:w="850" w:type="dxa"/>
          </w:tcPr>
          <w:p w:rsidR="004D17D6" w:rsidRPr="004D17D6" w:rsidRDefault="004D17D6" w:rsidP="004D17D6">
            <w:pPr>
              <w:tabs>
                <w:tab w:val="left" w:pos="1134"/>
              </w:tabs>
              <w:jc w:val="right"/>
              <w:rPr>
                <w:rFonts w:ascii="Times New Roman" w:eastAsia="Times New Roman" w:hAnsi="Times New Roman" w:cs="Times New Roman"/>
                <w:b/>
                <w:lang w:eastAsia="bg-BG"/>
              </w:rPr>
            </w:pPr>
            <w:r w:rsidRPr="004D17D6">
              <w:rPr>
                <w:rFonts w:ascii="Times New Roman" w:eastAsia="Times New Roman" w:hAnsi="Times New Roman" w:cs="Times New Roman"/>
                <w:b/>
                <w:lang w:eastAsia="bg-BG"/>
              </w:rPr>
              <w:t>25,900</w:t>
            </w:r>
          </w:p>
        </w:tc>
        <w:tc>
          <w:tcPr>
            <w:tcW w:w="931" w:type="dxa"/>
          </w:tcPr>
          <w:p w:rsidR="004D17D6" w:rsidRPr="004D17D6" w:rsidRDefault="004D17D6" w:rsidP="004D17D6">
            <w:pPr>
              <w:tabs>
                <w:tab w:val="left" w:pos="1134"/>
              </w:tabs>
              <w:jc w:val="right"/>
              <w:rPr>
                <w:rFonts w:ascii="Times New Roman" w:eastAsia="Times New Roman" w:hAnsi="Times New Roman" w:cs="Times New Roman"/>
                <w:b/>
                <w:lang w:eastAsia="bg-BG"/>
              </w:rPr>
            </w:pPr>
            <w:r w:rsidRPr="004D17D6">
              <w:rPr>
                <w:rFonts w:ascii="Times New Roman" w:eastAsia="Times New Roman" w:hAnsi="Times New Roman" w:cs="Times New Roman"/>
                <w:b/>
                <w:lang w:eastAsia="bg-BG"/>
              </w:rPr>
              <w:t>128,007</w:t>
            </w:r>
          </w:p>
        </w:tc>
        <w:tc>
          <w:tcPr>
            <w:tcW w:w="1269" w:type="dxa"/>
          </w:tcPr>
          <w:p w:rsidR="004D17D6" w:rsidRPr="004D17D6" w:rsidRDefault="004D17D6" w:rsidP="004D17D6">
            <w:pPr>
              <w:tabs>
                <w:tab w:val="left" w:pos="1134"/>
              </w:tabs>
              <w:jc w:val="right"/>
              <w:rPr>
                <w:rFonts w:ascii="Times New Roman" w:eastAsia="Times New Roman" w:hAnsi="Times New Roman" w:cs="Times New Roman"/>
                <w:b/>
                <w:lang w:eastAsia="bg-BG"/>
              </w:rPr>
            </w:pPr>
            <w:r w:rsidRPr="004D17D6">
              <w:rPr>
                <w:rFonts w:ascii="Times New Roman" w:eastAsia="Times New Roman" w:hAnsi="Times New Roman" w:cs="Times New Roman"/>
                <w:b/>
                <w:lang w:eastAsia="bg-BG"/>
              </w:rPr>
              <w:t>153,907</w:t>
            </w:r>
          </w:p>
        </w:tc>
      </w:tr>
      <w:tr w:rsidR="004D17D6" w:rsidTr="00AD582E">
        <w:tc>
          <w:tcPr>
            <w:tcW w:w="562" w:type="dxa"/>
          </w:tcPr>
          <w:p w:rsidR="004D17D6" w:rsidRDefault="004D17D6" w:rsidP="004D17D6">
            <w:pPr>
              <w:tabs>
                <w:tab w:val="left" w:pos="1134"/>
              </w:tabs>
              <w:rPr>
                <w:rFonts w:ascii="Times New Roman" w:eastAsia="Times New Roman" w:hAnsi="Times New Roman" w:cs="Times New Roman"/>
                <w:lang w:eastAsia="bg-BG"/>
              </w:rPr>
            </w:pPr>
            <w:r>
              <w:rPr>
                <w:rFonts w:ascii="Times New Roman" w:eastAsia="Times New Roman" w:hAnsi="Times New Roman" w:cs="Times New Roman"/>
                <w:lang w:eastAsia="bg-BG"/>
              </w:rPr>
              <w:t>3.</w:t>
            </w:r>
          </w:p>
        </w:tc>
        <w:tc>
          <w:tcPr>
            <w:tcW w:w="5455" w:type="dxa"/>
          </w:tcPr>
          <w:p w:rsidR="004D17D6" w:rsidRPr="0036485F" w:rsidRDefault="004D17D6" w:rsidP="004D17D6">
            <w:pPr>
              <w:tabs>
                <w:tab w:val="left" w:pos="1134"/>
              </w:tabs>
              <w:rPr>
                <w:rFonts w:ascii="Times New Roman" w:eastAsia="Times New Roman" w:hAnsi="Times New Roman" w:cs="Times New Roman"/>
                <w:b/>
                <w:lang w:eastAsia="bg-BG"/>
              </w:rPr>
            </w:pPr>
            <w:r w:rsidRPr="0036485F">
              <w:rPr>
                <w:rFonts w:ascii="Times New Roman" w:eastAsia="Times New Roman" w:hAnsi="Times New Roman" w:cs="Times New Roman"/>
                <w:b/>
                <w:lang w:eastAsia="bg-BG"/>
              </w:rPr>
              <w:t>Пътища по вид настилка</w:t>
            </w:r>
          </w:p>
        </w:tc>
        <w:tc>
          <w:tcPr>
            <w:tcW w:w="850" w:type="dxa"/>
          </w:tcPr>
          <w:p w:rsidR="004D17D6" w:rsidRDefault="004D17D6" w:rsidP="004D17D6">
            <w:pPr>
              <w:tabs>
                <w:tab w:val="left" w:pos="1134"/>
              </w:tabs>
              <w:jc w:val="right"/>
              <w:rPr>
                <w:rFonts w:ascii="Times New Roman" w:eastAsia="Times New Roman" w:hAnsi="Times New Roman" w:cs="Times New Roman"/>
                <w:lang w:eastAsia="bg-BG"/>
              </w:rPr>
            </w:pPr>
          </w:p>
        </w:tc>
        <w:tc>
          <w:tcPr>
            <w:tcW w:w="931" w:type="dxa"/>
          </w:tcPr>
          <w:p w:rsidR="004D17D6" w:rsidRDefault="004D17D6" w:rsidP="004D17D6">
            <w:pPr>
              <w:tabs>
                <w:tab w:val="left" w:pos="1134"/>
              </w:tabs>
              <w:jc w:val="right"/>
              <w:rPr>
                <w:rFonts w:ascii="Times New Roman" w:eastAsia="Times New Roman" w:hAnsi="Times New Roman" w:cs="Times New Roman"/>
                <w:lang w:eastAsia="bg-BG"/>
              </w:rPr>
            </w:pPr>
          </w:p>
        </w:tc>
        <w:tc>
          <w:tcPr>
            <w:tcW w:w="1269" w:type="dxa"/>
          </w:tcPr>
          <w:p w:rsidR="004D17D6" w:rsidRDefault="004D17D6" w:rsidP="004D17D6">
            <w:pPr>
              <w:tabs>
                <w:tab w:val="left" w:pos="1134"/>
              </w:tabs>
              <w:jc w:val="right"/>
              <w:rPr>
                <w:rFonts w:ascii="Times New Roman" w:eastAsia="Times New Roman" w:hAnsi="Times New Roman" w:cs="Times New Roman"/>
                <w:lang w:eastAsia="bg-BG"/>
              </w:rPr>
            </w:pPr>
          </w:p>
        </w:tc>
      </w:tr>
      <w:tr w:rsidR="004D17D6" w:rsidTr="00AD582E">
        <w:tc>
          <w:tcPr>
            <w:tcW w:w="562" w:type="dxa"/>
          </w:tcPr>
          <w:p w:rsidR="004D17D6" w:rsidRDefault="004D17D6" w:rsidP="004D17D6">
            <w:pPr>
              <w:tabs>
                <w:tab w:val="left" w:pos="1134"/>
              </w:tabs>
              <w:rPr>
                <w:rFonts w:ascii="Times New Roman" w:eastAsia="Times New Roman" w:hAnsi="Times New Roman" w:cs="Times New Roman"/>
                <w:lang w:eastAsia="bg-BG"/>
              </w:rPr>
            </w:pPr>
            <w:r>
              <w:rPr>
                <w:rFonts w:ascii="Times New Roman" w:eastAsia="Times New Roman" w:hAnsi="Times New Roman" w:cs="Times New Roman"/>
                <w:lang w:eastAsia="bg-BG"/>
              </w:rPr>
              <w:t>а/</w:t>
            </w:r>
          </w:p>
        </w:tc>
        <w:tc>
          <w:tcPr>
            <w:tcW w:w="5455" w:type="dxa"/>
          </w:tcPr>
          <w:p w:rsidR="004D17D6" w:rsidRDefault="004D17D6" w:rsidP="004D17D6">
            <w:pPr>
              <w:tabs>
                <w:tab w:val="left" w:pos="1134"/>
              </w:tabs>
              <w:rPr>
                <w:rFonts w:ascii="Times New Roman" w:eastAsia="Times New Roman" w:hAnsi="Times New Roman" w:cs="Times New Roman"/>
                <w:lang w:eastAsia="bg-BG"/>
              </w:rPr>
            </w:pPr>
            <w:r>
              <w:rPr>
                <w:rFonts w:ascii="Times New Roman" w:eastAsia="Times New Roman" w:hAnsi="Times New Roman" w:cs="Times New Roman"/>
                <w:lang w:eastAsia="bg-BG"/>
              </w:rPr>
              <w:t>асфалтобетонна</w:t>
            </w:r>
          </w:p>
        </w:tc>
        <w:tc>
          <w:tcPr>
            <w:tcW w:w="850" w:type="dxa"/>
          </w:tcPr>
          <w:p w:rsidR="004D17D6" w:rsidRDefault="004D17D6" w:rsidP="004D17D6">
            <w:pPr>
              <w:tabs>
                <w:tab w:val="left" w:pos="1134"/>
              </w:tabs>
              <w:jc w:val="right"/>
              <w:rPr>
                <w:rFonts w:ascii="Times New Roman" w:eastAsia="Times New Roman" w:hAnsi="Times New Roman" w:cs="Times New Roman"/>
                <w:lang w:eastAsia="bg-BG"/>
              </w:rPr>
            </w:pPr>
            <w:r>
              <w:rPr>
                <w:rFonts w:ascii="Times New Roman" w:eastAsia="Times New Roman" w:hAnsi="Times New Roman" w:cs="Times New Roman"/>
                <w:lang w:eastAsia="bg-BG"/>
              </w:rPr>
              <w:t>25,900</w:t>
            </w:r>
          </w:p>
        </w:tc>
        <w:tc>
          <w:tcPr>
            <w:tcW w:w="931" w:type="dxa"/>
          </w:tcPr>
          <w:p w:rsidR="004D17D6" w:rsidRDefault="004D17D6" w:rsidP="004D17D6">
            <w:pPr>
              <w:tabs>
                <w:tab w:val="left" w:pos="1134"/>
              </w:tabs>
              <w:jc w:val="right"/>
              <w:rPr>
                <w:rFonts w:ascii="Times New Roman" w:eastAsia="Times New Roman" w:hAnsi="Times New Roman" w:cs="Times New Roman"/>
                <w:lang w:eastAsia="bg-BG"/>
              </w:rPr>
            </w:pPr>
            <w:r>
              <w:rPr>
                <w:rFonts w:ascii="Times New Roman" w:eastAsia="Times New Roman" w:hAnsi="Times New Roman" w:cs="Times New Roman"/>
                <w:lang w:eastAsia="bg-BG"/>
              </w:rPr>
              <w:t>127,807</w:t>
            </w:r>
          </w:p>
        </w:tc>
        <w:tc>
          <w:tcPr>
            <w:tcW w:w="1269" w:type="dxa"/>
          </w:tcPr>
          <w:p w:rsidR="004D17D6" w:rsidRDefault="004D17D6" w:rsidP="004D17D6">
            <w:pPr>
              <w:tabs>
                <w:tab w:val="left" w:pos="1134"/>
              </w:tabs>
              <w:jc w:val="right"/>
              <w:rPr>
                <w:rFonts w:ascii="Times New Roman" w:eastAsia="Times New Roman" w:hAnsi="Times New Roman" w:cs="Times New Roman"/>
                <w:lang w:eastAsia="bg-BG"/>
              </w:rPr>
            </w:pPr>
            <w:r>
              <w:rPr>
                <w:rFonts w:ascii="Times New Roman" w:eastAsia="Times New Roman" w:hAnsi="Times New Roman" w:cs="Times New Roman"/>
                <w:lang w:eastAsia="bg-BG"/>
              </w:rPr>
              <w:t>153,707</w:t>
            </w:r>
          </w:p>
        </w:tc>
      </w:tr>
      <w:tr w:rsidR="004D17D6" w:rsidTr="00AD582E">
        <w:tc>
          <w:tcPr>
            <w:tcW w:w="562" w:type="dxa"/>
          </w:tcPr>
          <w:p w:rsidR="004D17D6" w:rsidRDefault="004D17D6" w:rsidP="004D17D6">
            <w:pPr>
              <w:tabs>
                <w:tab w:val="left" w:pos="1134"/>
              </w:tabs>
              <w:rPr>
                <w:rFonts w:ascii="Times New Roman" w:eastAsia="Times New Roman" w:hAnsi="Times New Roman" w:cs="Times New Roman"/>
                <w:lang w:eastAsia="bg-BG"/>
              </w:rPr>
            </w:pPr>
            <w:r>
              <w:rPr>
                <w:rFonts w:ascii="Times New Roman" w:eastAsia="Times New Roman" w:hAnsi="Times New Roman" w:cs="Times New Roman"/>
                <w:lang w:eastAsia="bg-BG"/>
              </w:rPr>
              <w:t>н/</w:t>
            </w:r>
          </w:p>
        </w:tc>
        <w:tc>
          <w:tcPr>
            <w:tcW w:w="5455" w:type="dxa"/>
          </w:tcPr>
          <w:p w:rsidR="004D17D6" w:rsidRDefault="004D17D6" w:rsidP="004D17D6">
            <w:pPr>
              <w:tabs>
                <w:tab w:val="left" w:pos="1134"/>
              </w:tabs>
              <w:rPr>
                <w:rFonts w:ascii="Times New Roman" w:eastAsia="Times New Roman" w:hAnsi="Times New Roman" w:cs="Times New Roman"/>
                <w:lang w:eastAsia="bg-BG"/>
              </w:rPr>
            </w:pPr>
            <w:r>
              <w:rPr>
                <w:rFonts w:ascii="Times New Roman" w:eastAsia="Times New Roman" w:hAnsi="Times New Roman" w:cs="Times New Roman"/>
                <w:lang w:eastAsia="bg-BG"/>
              </w:rPr>
              <w:t>биндер</w:t>
            </w:r>
          </w:p>
        </w:tc>
        <w:tc>
          <w:tcPr>
            <w:tcW w:w="850" w:type="dxa"/>
          </w:tcPr>
          <w:p w:rsidR="004D17D6" w:rsidRDefault="004D17D6" w:rsidP="004D17D6">
            <w:pPr>
              <w:tabs>
                <w:tab w:val="left" w:pos="1134"/>
              </w:tabs>
              <w:jc w:val="right"/>
              <w:rPr>
                <w:rFonts w:ascii="Times New Roman" w:eastAsia="Times New Roman" w:hAnsi="Times New Roman" w:cs="Times New Roman"/>
                <w:lang w:eastAsia="bg-BG"/>
              </w:rPr>
            </w:pPr>
          </w:p>
        </w:tc>
        <w:tc>
          <w:tcPr>
            <w:tcW w:w="931" w:type="dxa"/>
          </w:tcPr>
          <w:p w:rsidR="004D17D6" w:rsidRDefault="004D17D6" w:rsidP="004D17D6">
            <w:pPr>
              <w:tabs>
                <w:tab w:val="left" w:pos="1134"/>
              </w:tabs>
              <w:jc w:val="right"/>
              <w:rPr>
                <w:rFonts w:ascii="Times New Roman" w:eastAsia="Times New Roman" w:hAnsi="Times New Roman" w:cs="Times New Roman"/>
                <w:lang w:eastAsia="bg-BG"/>
              </w:rPr>
            </w:pPr>
          </w:p>
        </w:tc>
        <w:tc>
          <w:tcPr>
            <w:tcW w:w="1269" w:type="dxa"/>
          </w:tcPr>
          <w:p w:rsidR="004D17D6" w:rsidRDefault="004D17D6" w:rsidP="004D17D6">
            <w:pPr>
              <w:tabs>
                <w:tab w:val="left" w:pos="1134"/>
              </w:tabs>
              <w:jc w:val="right"/>
              <w:rPr>
                <w:rFonts w:ascii="Times New Roman" w:eastAsia="Times New Roman" w:hAnsi="Times New Roman" w:cs="Times New Roman"/>
                <w:lang w:eastAsia="bg-BG"/>
              </w:rPr>
            </w:pPr>
            <w:r>
              <w:rPr>
                <w:rFonts w:ascii="Times New Roman" w:eastAsia="Times New Roman" w:hAnsi="Times New Roman" w:cs="Times New Roman"/>
                <w:lang w:eastAsia="bg-BG"/>
              </w:rPr>
              <w:t>0,000</w:t>
            </w:r>
          </w:p>
        </w:tc>
      </w:tr>
      <w:tr w:rsidR="004D17D6" w:rsidTr="00AD582E">
        <w:tc>
          <w:tcPr>
            <w:tcW w:w="562" w:type="dxa"/>
          </w:tcPr>
          <w:p w:rsidR="004D17D6" w:rsidRDefault="004D17D6" w:rsidP="004D17D6">
            <w:pPr>
              <w:tabs>
                <w:tab w:val="left" w:pos="1134"/>
              </w:tabs>
              <w:rPr>
                <w:rFonts w:ascii="Times New Roman" w:eastAsia="Times New Roman" w:hAnsi="Times New Roman" w:cs="Times New Roman"/>
                <w:lang w:eastAsia="bg-BG"/>
              </w:rPr>
            </w:pPr>
            <w:r>
              <w:rPr>
                <w:rFonts w:ascii="Times New Roman" w:eastAsia="Times New Roman" w:hAnsi="Times New Roman" w:cs="Times New Roman"/>
                <w:lang w:eastAsia="bg-BG"/>
              </w:rPr>
              <w:t>в/</w:t>
            </w:r>
          </w:p>
        </w:tc>
        <w:tc>
          <w:tcPr>
            <w:tcW w:w="5455" w:type="dxa"/>
          </w:tcPr>
          <w:p w:rsidR="004D17D6" w:rsidRDefault="004D17D6" w:rsidP="004D17D6">
            <w:pPr>
              <w:tabs>
                <w:tab w:val="left" w:pos="1134"/>
              </w:tabs>
              <w:rPr>
                <w:rFonts w:ascii="Times New Roman" w:eastAsia="Times New Roman" w:hAnsi="Times New Roman" w:cs="Times New Roman"/>
                <w:lang w:eastAsia="bg-BG"/>
              </w:rPr>
            </w:pPr>
            <w:r>
              <w:rPr>
                <w:rFonts w:ascii="Times New Roman" w:eastAsia="Times New Roman" w:hAnsi="Times New Roman" w:cs="Times New Roman"/>
                <w:lang w:eastAsia="bg-BG"/>
              </w:rPr>
              <w:t>асф. повърхностна обработка</w:t>
            </w:r>
          </w:p>
        </w:tc>
        <w:tc>
          <w:tcPr>
            <w:tcW w:w="850" w:type="dxa"/>
          </w:tcPr>
          <w:p w:rsidR="004D17D6" w:rsidRDefault="004D17D6" w:rsidP="004D17D6">
            <w:pPr>
              <w:tabs>
                <w:tab w:val="left" w:pos="1134"/>
              </w:tabs>
              <w:jc w:val="right"/>
              <w:rPr>
                <w:rFonts w:ascii="Times New Roman" w:eastAsia="Times New Roman" w:hAnsi="Times New Roman" w:cs="Times New Roman"/>
                <w:lang w:eastAsia="bg-BG"/>
              </w:rPr>
            </w:pPr>
          </w:p>
        </w:tc>
        <w:tc>
          <w:tcPr>
            <w:tcW w:w="931" w:type="dxa"/>
          </w:tcPr>
          <w:p w:rsidR="004D17D6" w:rsidRDefault="004D17D6" w:rsidP="004D17D6">
            <w:pPr>
              <w:tabs>
                <w:tab w:val="left" w:pos="1134"/>
              </w:tabs>
              <w:jc w:val="right"/>
              <w:rPr>
                <w:rFonts w:ascii="Times New Roman" w:eastAsia="Times New Roman" w:hAnsi="Times New Roman" w:cs="Times New Roman"/>
                <w:lang w:eastAsia="bg-BG"/>
              </w:rPr>
            </w:pPr>
          </w:p>
        </w:tc>
        <w:tc>
          <w:tcPr>
            <w:tcW w:w="1269" w:type="dxa"/>
          </w:tcPr>
          <w:p w:rsidR="004D17D6" w:rsidRDefault="004D17D6" w:rsidP="004D17D6">
            <w:pPr>
              <w:tabs>
                <w:tab w:val="left" w:pos="1134"/>
              </w:tabs>
              <w:jc w:val="right"/>
              <w:rPr>
                <w:rFonts w:ascii="Times New Roman" w:eastAsia="Times New Roman" w:hAnsi="Times New Roman" w:cs="Times New Roman"/>
                <w:lang w:eastAsia="bg-BG"/>
              </w:rPr>
            </w:pPr>
            <w:r>
              <w:rPr>
                <w:rFonts w:ascii="Times New Roman" w:eastAsia="Times New Roman" w:hAnsi="Times New Roman" w:cs="Times New Roman"/>
                <w:lang w:eastAsia="bg-BG"/>
              </w:rPr>
              <w:t>0,000</w:t>
            </w:r>
          </w:p>
        </w:tc>
      </w:tr>
      <w:tr w:rsidR="004D17D6" w:rsidTr="00AD582E">
        <w:tc>
          <w:tcPr>
            <w:tcW w:w="562" w:type="dxa"/>
          </w:tcPr>
          <w:p w:rsidR="004D17D6" w:rsidRDefault="004D17D6" w:rsidP="004D17D6">
            <w:pPr>
              <w:tabs>
                <w:tab w:val="left" w:pos="1134"/>
              </w:tabs>
              <w:rPr>
                <w:rFonts w:ascii="Times New Roman" w:eastAsia="Times New Roman" w:hAnsi="Times New Roman" w:cs="Times New Roman"/>
                <w:lang w:eastAsia="bg-BG"/>
              </w:rPr>
            </w:pPr>
            <w:r>
              <w:rPr>
                <w:rFonts w:ascii="Times New Roman" w:eastAsia="Times New Roman" w:hAnsi="Times New Roman" w:cs="Times New Roman"/>
                <w:lang w:eastAsia="bg-BG"/>
              </w:rPr>
              <w:t>г/</w:t>
            </w:r>
          </w:p>
        </w:tc>
        <w:tc>
          <w:tcPr>
            <w:tcW w:w="5455" w:type="dxa"/>
          </w:tcPr>
          <w:p w:rsidR="004D17D6" w:rsidRDefault="004D17D6" w:rsidP="004D17D6">
            <w:pPr>
              <w:tabs>
                <w:tab w:val="left" w:pos="1134"/>
              </w:tabs>
              <w:rPr>
                <w:rFonts w:ascii="Times New Roman" w:eastAsia="Times New Roman" w:hAnsi="Times New Roman" w:cs="Times New Roman"/>
                <w:lang w:eastAsia="bg-BG"/>
              </w:rPr>
            </w:pPr>
            <w:r>
              <w:rPr>
                <w:rFonts w:ascii="Times New Roman" w:eastAsia="Times New Roman" w:hAnsi="Times New Roman" w:cs="Times New Roman"/>
                <w:lang w:eastAsia="bg-BG"/>
              </w:rPr>
              <w:t>асф. проп. субив и др. асф. покр.</w:t>
            </w:r>
          </w:p>
        </w:tc>
        <w:tc>
          <w:tcPr>
            <w:tcW w:w="850" w:type="dxa"/>
          </w:tcPr>
          <w:p w:rsidR="004D17D6" w:rsidRDefault="004D17D6" w:rsidP="004D17D6">
            <w:pPr>
              <w:tabs>
                <w:tab w:val="left" w:pos="1134"/>
              </w:tabs>
              <w:jc w:val="right"/>
              <w:rPr>
                <w:rFonts w:ascii="Times New Roman" w:eastAsia="Times New Roman" w:hAnsi="Times New Roman" w:cs="Times New Roman"/>
                <w:lang w:eastAsia="bg-BG"/>
              </w:rPr>
            </w:pPr>
          </w:p>
        </w:tc>
        <w:tc>
          <w:tcPr>
            <w:tcW w:w="931" w:type="dxa"/>
          </w:tcPr>
          <w:p w:rsidR="004D17D6" w:rsidRDefault="004D17D6" w:rsidP="004D17D6">
            <w:pPr>
              <w:tabs>
                <w:tab w:val="left" w:pos="1134"/>
              </w:tabs>
              <w:jc w:val="right"/>
              <w:rPr>
                <w:rFonts w:ascii="Times New Roman" w:eastAsia="Times New Roman" w:hAnsi="Times New Roman" w:cs="Times New Roman"/>
                <w:lang w:eastAsia="bg-BG"/>
              </w:rPr>
            </w:pPr>
          </w:p>
        </w:tc>
        <w:tc>
          <w:tcPr>
            <w:tcW w:w="1269" w:type="dxa"/>
          </w:tcPr>
          <w:p w:rsidR="004D17D6" w:rsidRDefault="004D17D6" w:rsidP="004D17D6">
            <w:pPr>
              <w:tabs>
                <w:tab w:val="left" w:pos="1134"/>
              </w:tabs>
              <w:jc w:val="right"/>
              <w:rPr>
                <w:rFonts w:ascii="Times New Roman" w:eastAsia="Times New Roman" w:hAnsi="Times New Roman" w:cs="Times New Roman"/>
                <w:lang w:eastAsia="bg-BG"/>
              </w:rPr>
            </w:pPr>
            <w:r>
              <w:rPr>
                <w:rFonts w:ascii="Times New Roman" w:eastAsia="Times New Roman" w:hAnsi="Times New Roman" w:cs="Times New Roman"/>
                <w:lang w:eastAsia="bg-BG"/>
              </w:rPr>
              <w:t>0,000</w:t>
            </w:r>
          </w:p>
        </w:tc>
      </w:tr>
      <w:tr w:rsidR="004D17D6" w:rsidTr="00AD582E">
        <w:tc>
          <w:tcPr>
            <w:tcW w:w="562" w:type="dxa"/>
          </w:tcPr>
          <w:p w:rsidR="004D17D6" w:rsidRDefault="004D17D6" w:rsidP="004D17D6">
            <w:pPr>
              <w:tabs>
                <w:tab w:val="left" w:pos="1134"/>
              </w:tabs>
              <w:rPr>
                <w:rFonts w:ascii="Times New Roman" w:eastAsia="Times New Roman" w:hAnsi="Times New Roman" w:cs="Times New Roman"/>
                <w:lang w:eastAsia="bg-BG"/>
              </w:rPr>
            </w:pPr>
            <w:r>
              <w:rPr>
                <w:rFonts w:ascii="Times New Roman" w:eastAsia="Times New Roman" w:hAnsi="Times New Roman" w:cs="Times New Roman"/>
                <w:lang w:eastAsia="bg-BG"/>
              </w:rPr>
              <w:t>д/</w:t>
            </w:r>
          </w:p>
        </w:tc>
        <w:tc>
          <w:tcPr>
            <w:tcW w:w="5455" w:type="dxa"/>
          </w:tcPr>
          <w:p w:rsidR="004D17D6" w:rsidRDefault="004D17D6" w:rsidP="004D17D6">
            <w:pPr>
              <w:tabs>
                <w:tab w:val="left" w:pos="1134"/>
              </w:tabs>
              <w:rPr>
                <w:rFonts w:ascii="Times New Roman" w:eastAsia="Times New Roman" w:hAnsi="Times New Roman" w:cs="Times New Roman"/>
                <w:lang w:eastAsia="bg-BG"/>
              </w:rPr>
            </w:pPr>
            <w:r>
              <w:rPr>
                <w:rFonts w:ascii="Times New Roman" w:eastAsia="Times New Roman" w:hAnsi="Times New Roman" w:cs="Times New Roman"/>
                <w:lang w:eastAsia="bg-BG"/>
              </w:rPr>
              <w:t>паважна</w:t>
            </w:r>
          </w:p>
        </w:tc>
        <w:tc>
          <w:tcPr>
            <w:tcW w:w="850" w:type="dxa"/>
          </w:tcPr>
          <w:p w:rsidR="004D17D6" w:rsidRDefault="004D17D6" w:rsidP="004D17D6">
            <w:pPr>
              <w:tabs>
                <w:tab w:val="left" w:pos="1134"/>
              </w:tabs>
              <w:jc w:val="right"/>
              <w:rPr>
                <w:rFonts w:ascii="Times New Roman" w:eastAsia="Times New Roman" w:hAnsi="Times New Roman" w:cs="Times New Roman"/>
                <w:lang w:eastAsia="bg-BG"/>
              </w:rPr>
            </w:pPr>
          </w:p>
        </w:tc>
        <w:tc>
          <w:tcPr>
            <w:tcW w:w="931" w:type="dxa"/>
          </w:tcPr>
          <w:p w:rsidR="004D17D6" w:rsidRDefault="004D17D6" w:rsidP="004D17D6">
            <w:pPr>
              <w:tabs>
                <w:tab w:val="left" w:pos="1134"/>
              </w:tabs>
              <w:jc w:val="right"/>
              <w:rPr>
                <w:rFonts w:ascii="Times New Roman" w:eastAsia="Times New Roman" w:hAnsi="Times New Roman" w:cs="Times New Roman"/>
                <w:lang w:eastAsia="bg-BG"/>
              </w:rPr>
            </w:pPr>
            <w:r>
              <w:rPr>
                <w:rFonts w:ascii="Times New Roman" w:eastAsia="Times New Roman" w:hAnsi="Times New Roman" w:cs="Times New Roman"/>
                <w:lang w:eastAsia="bg-BG"/>
              </w:rPr>
              <w:t>0,200</w:t>
            </w:r>
          </w:p>
        </w:tc>
        <w:tc>
          <w:tcPr>
            <w:tcW w:w="1269" w:type="dxa"/>
          </w:tcPr>
          <w:p w:rsidR="004D17D6" w:rsidRDefault="004D17D6" w:rsidP="004D17D6">
            <w:pPr>
              <w:tabs>
                <w:tab w:val="left" w:pos="1134"/>
              </w:tabs>
              <w:jc w:val="right"/>
              <w:rPr>
                <w:rFonts w:ascii="Times New Roman" w:eastAsia="Times New Roman" w:hAnsi="Times New Roman" w:cs="Times New Roman"/>
                <w:lang w:eastAsia="bg-BG"/>
              </w:rPr>
            </w:pPr>
            <w:r>
              <w:rPr>
                <w:rFonts w:ascii="Times New Roman" w:eastAsia="Times New Roman" w:hAnsi="Times New Roman" w:cs="Times New Roman"/>
                <w:lang w:eastAsia="bg-BG"/>
              </w:rPr>
              <w:t>0,200</w:t>
            </w:r>
          </w:p>
        </w:tc>
      </w:tr>
      <w:tr w:rsidR="004D17D6" w:rsidTr="00AD582E">
        <w:tc>
          <w:tcPr>
            <w:tcW w:w="562" w:type="dxa"/>
          </w:tcPr>
          <w:p w:rsidR="004D17D6" w:rsidRDefault="004D17D6" w:rsidP="004D17D6">
            <w:pPr>
              <w:tabs>
                <w:tab w:val="left" w:pos="1134"/>
              </w:tabs>
              <w:rPr>
                <w:rFonts w:ascii="Times New Roman" w:eastAsia="Times New Roman" w:hAnsi="Times New Roman" w:cs="Times New Roman"/>
                <w:lang w:eastAsia="bg-BG"/>
              </w:rPr>
            </w:pPr>
            <w:r>
              <w:rPr>
                <w:rFonts w:ascii="Times New Roman" w:eastAsia="Times New Roman" w:hAnsi="Times New Roman" w:cs="Times New Roman"/>
                <w:lang w:eastAsia="bg-BG"/>
              </w:rPr>
              <w:t>е/</w:t>
            </w:r>
          </w:p>
        </w:tc>
        <w:tc>
          <w:tcPr>
            <w:tcW w:w="5455" w:type="dxa"/>
          </w:tcPr>
          <w:p w:rsidR="004D17D6" w:rsidRDefault="004D17D6" w:rsidP="004D17D6">
            <w:pPr>
              <w:tabs>
                <w:tab w:val="left" w:pos="1134"/>
              </w:tabs>
              <w:rPr>
                <w:rFonts w:ascii="Times New Roman" w:eastAsia="Times New Roman" w:hAnsi="Times New Roman" w:cs="Times New Roman"/>
                <w:lang w:eastAsia="bg-BG"/>
              </w:rPr>
            </w:pPr>
            <w:r>
              <w:rPr>
                <w:rFonts w:ascii="Times New Roman" w:eastAsia="Times New Roman" w:hAnsi="Times New Roman" w:cs="Times New Roman"/>
                <w:lang w:eastAsia="bg-BG"/>
              </w:rPr>
              <w:t>циментобетонна</w:t>
            </w:r>
          </w:p>
        </w:tc>
        <w:tc>
          <w:tcPr>
            <w:tcW w:w="850" w:type="dxa"/>
          </w:tcPr>
          <w:p w:rsidR="004D17D6" w:rsidRDefault="004D17D6" w:rsidP="004D17D6">
            <w:pPr>
              <w:tabs>
                <w:tab w:val="left" w:pos="1134"/>
              </w:tabs>
              <w:jc w:val="right"/>
              <w:rPr>
                <w:rFonts w:ascii="Times New Roman" w:eastAsia="Times New Roman" w:hAnsi="Times New Roman" w:cs="Times New Roman"/>
                <w:lang w:eastAsia="bg-BG"/>
              </w:rPr>
            </w:pPr>
          </w:p>
        </w:tc>
        <w:tc>
          <w:tcPr>
            <w:tcW w:w="931" w:type="dxa"/>
          </w:tcPr>
          <w:p w:rsidR="004D17D6" w:rsidRDefault="004D17D6" w:rsidP="004D17D6">
            <w:pPr>
              <w:tabs>
                <w:tab w:val="left" w:pos="1134"/>
              </w:tabs>
              <w:jc w:val="right"/>
              <w:rPr>
                <w:rFonts w:ascii="Times New Roman" w:eastAsia="Times New Roman" w:hAnsi="Times New Roman" w:cs="Times New Roman"/>
                <w:lang w:eastAsia="bg-BG"/>
              </w:rPr>
            </w:pPr>
          </w:p>
        </w:tc>
        <w:tc>
          <w:tcPr>
            <w:tcW w:w="1269" w:type="dxa"/>
          </w:tcPr>
          <w:p w:rsidR="004D17D6" w:rsidRDefault="004D17D6" w:rsidP="004D17D6">
            <w:pPr>
              <w:tabs>
                <w:tab w:val="left" w:pos="1134"/>
              </w:tabs>
              <w:jc w:val="right"/>
              <w:rPr>
                <w:rFonts w:ascii="Times New Roman" w:eastAsia="Times New Roman" w:hAnsi="Times New Roman" w:cs="Times New Roman"/>
                <w:lang w:eastAsia="bg-BG"/>
              </w:rPr>
            </w:pPr>
            <w:r>
              <w:rPr>
                <w:rFonts w:ascii="Times New Roman" w:eastAsia="Times New Roman" w:hAnsi="Times New Roman" w:cs="Times New Roman"/>
                <w:lang w:eastAsia="bg-BG"/>
              </w:rPr>
              <w:t>0,000</w:t>
            </w:r>
          </w:p>
        </w:tc>
      </w:tr>
      <w:tr w:rsidR="004D17D6" w:rsidTr="00AD582E">
        <w:tc>
          <w:tcPr>
            <w:tcW w:w="562" w:type="dxa"/>
          </w:tcPr>
          <w:p w:rsidR="004D17D6" w:rsidRDefault="004D17D6" w:rsidP="004D17D6">
            <w:pPr>
              <w:tabs>
                <w:tab w:val="left" w:pos="1134"/>
              </w:tabs>
              <w:rPr>
                <w:rFonts w:ascii="Times New Roman" w:eastAsia="Times New Roman" w:hAnsi="Times New Roman" w:cs="Times New Roman"/>
                <w:lang w:eastAsia="bg-BG"/>
              </w:rPr>
            </w:pPr>
            <w:r>
              <w:rPr>
                <w:rFonts w:ascii="Times New Roman" w:eastAsia="Times New Roman" w:hAnsi="Times New Roman" w:cs="Times New Roman"/>
                <w:lang w:eastAsia="bg-BG"/>
              </w:rPr>
              <w:t>ж/</w:t>
            </w:r>
          </w:p>
        </w:tc>
        <w:tc>
          <w:tcPr>
            <w:tcW w:w="5455" w:type="dxa"/>
          </w:tcPr>
          <w:p w:rsidR="004D17D6" w:rsidRDefault="004D17D6" w:rsidP="004D17D6">
            <w:pPr>
              <w:tabs>
                <w:tab w:val="left" w:pos="1134"/>
              </w:tabs>
              <w:rPr>
                <w:rFonts w:ascii="Times New Roman" w:eastAsia="Times New Roman" w:hAnsi="Times New Roman" w:cs="Times New Roman"/>
                <w:lang w:eastAsia="bg-BG"/>
              </w:rPr>
            </w:pPr>
            <w:r>
              <w:rPr>
                <w:rFonts w:ascii="Times New Roman" w:eastAsia="Times New Roman" w:hAnsi="Times New Roman" w:cs="Times New Roman"/>
                <w:lang w:eastAsia="bg-BG"/>
              </w:rPr>
              <w:t>трошенокаменна</w:t>
            </w:r>
          </w:p>
        </w:tc>
        <w:tc>
          <w:tcPr>
            <w:tcW w:w="850" w:type="dxa"/>
          </w:tcPr>
          <w:p w:rsidR="004D17D6" w:rsidRDefault="004D17D6" w:rsidP="004D17D6">
            <w:pPr>
              <w:tabs>
                <w:tab w:val="left" w:pos="1134"/>
              </w:tabs>
              <w:jc w:val="right"/>
              <w:rPr>
                <w:rFonts w:ascii="Times New Roman" w:eastAsia="Times New Roman" w:hAnsi="Times New Roman" w:cs="Times New Roman"/>
                <w:lang w:eastAsia="bg-BG"/>
              </w:rPr>
            </w:pPr>
          </w:p>
        </w:tc>
        <w:tc>
          <w:tcPr>
            <w:tcW w:w="931" w:type="dxa"/>
          </w:tcPr>
          <w:p w:rsidR="004D17D6" w:rsidRDefault="004D17D6" w:rsidP="004D17D6">
            <w:pPr>
              <w:tabs>
                <w:tab w:val="left" w:pos="1134"/>
              </w:tabs>
              <w:jc w:val="right"/>
              <w:rPr>
                <w:rFonts w:ascii="Times New Roman" w:eastAsia="Times New Roman" w:hAnsi="Times New Roman" w:cs="Times New Roman"/>
                <w:lang w:eastAsia="bg-BG"/>
              </w:rPr>
            </w:pPr>
          </w:p>
        </w:tc>
        <w:tc>
          <w:tcPr>
            <w:tcW w:w="1269" w:type="dxa"/>
          </w:tcPr>
          <w:p w:rsidR="004D17D6" w:rsidRDefault="004D17D6" w:rsidP="004D17D6">
            <w:pPr>
              <w:tabs>
                <w:tab w:val="left" w:pos="1134"/>
              </w:tabs>
              <w:jc w:val="right"/>
              <w:rPr>
                <w:rFonts w:ascii="Times New Roman" w:eastAsia="Times New Roman" w:hAnsi="Times New Roman" w:cs="Times New Roman"/>
                <w:lang w:eastAsia="bg-BG"/>
              </w:rPr>
            </w:pPr>
            <w:r>
              <w:rPr>
                <w:rFonts w:ascii="Times New Roman" w:eastAsia="Times New Roman" w:hAnsi="Times New Roman" w:cs="Times New Roman"/>
                <w:lang w:eastAsia="bg-BG"/>
              </w:rPr>
              <w:t>0,000</w:t>
            </w:r>
          </w:p>
        </w:tc>
      </w:tr>
      <w:tr w:rsidR="004D17D6" w:rsidTr="00AD582E">
        <w:tc>
          <w:tcPr>
            <w:tcW w:w="562" w:type="dxa"/>
          </w:tcPr>
          <w:p w:rsidR="004D17D6" w:rsidRDefault="004D17D6" w:rsidP="004D17D6">
            <w:pPr>
              <w:tabs>
                <w:tab w:val="left" w:pos="1134"/>
              </w:tabs>
              <w:rPr>
                <w:rFonts w:ascii="Times New Roman" w:eastAsia="Times New Roman" w:hAnsi="Times New Roman" w:cs="Times New Roman"/>
                <w:lang w:eastAsia="bg-BG"/>
              </w:rPr>
            </w:pPr>
            <w:r>
              <w:rPr>
                <w:rFonts w:ascii="Times New Roman" w:eastAsia="Times New Roman" w:hAnsi="Times New Roman" w:cs="Times New Roman"/>
                <w:lang w:eastAsia="bg-BG"/>
              </w:rPr>
              <w:t>з/</w:t>
            </w:r>
          </w:p>
        </w:tc>
        <w:tc>
          <w:tcPr>
            <w:tcW w:w="5455" w:type="dxa"/>
          </w:tcPr>
          <w:p w:rsidR="004D17D6" w:rsidRDefault="004D17D6" w:rsidP="004D17D6">
            <w:pPr>
              <w:tabs>
                <w:tab w:val="left" w:pos="1134"/>
              </w:tabs>
              <w:rPr>
                <w:rFonts w:ascii="Times New Roman" w:eastAsia="Times New Roman" w:hAnsi="Times New Roman" w:cs="Times New Roman"/>
                <w:lang w:eastAsia="bg-BG"/>
              </w:rPr>
            </w:pPr>
            <w:r>
              <w:rPr>
                <w:rFonts w:ascii="Times New Roman" w:eastAsia="Times New Roman" w:hAnsi="Times New Roman" w:cs="Times New Roman"/>
                <w:lang w:eastAsia="bg-BG"/>
              </w:rPr>
              <w:t>бластерна</w:t>
            </w:r>
          </w:p>
        </w:tc>
        <w:tc>
          <w:tcPr>
            <w:tcW w:w="850" w:type="dxa"/>
          </w:tcPr>
          <w:p w:rsidR="004D17D6" w:rsidRDefault="004D17D6" w:rsidP="004D17D6">
            <w:pPr>
              <w:tabs>
                <w:tab w:val="left" w:pos="1134"/>
              </w:tabs>
              <w:jc w:val="right"/>
              <w:rPr>
                <w:rFonts w:ascii="Times New Roman" w:eastAsia="Times New Roman" w:hAnsi="Times New Roman" w:cs="Times New Roman"/>
                <w:lang w:eastAsia="bg-BG"/>
              </w:rPr>
            </w:pPr>
          </w:p>
        </w:tc>
        <w:tc>
          <w:tcPr>
            <w:tcW w:w="931" w:type="dxa"/>
          </w:tcPr>
          <w:p w:rsidR="004D17D6" w:rsidRDefault="004D17D6" w:rsidP="004D17D6">
            <w:pPr>
              <w:tabs>
                <w:tab w:val="left" w:pos="1134"/>
              </w:tabs>
              <w:jc w:val="right"/>
              <w:rPr>
                <w:rFonts w:ascii="Times New Roman" w:eastAsia="Times New Roman" w:hAnsi="Times New Roman" w:cs="Times New Roman"/>
                <w:lang w:eastAsia="bg-BG"/>
              </w:rPr>
            </w:pPr>
          </w:p>
        </w:tc>
        <w:tc>
          <w:tcPr>
            <w:tcW w:w="1269" w:type="dxa"/>
          </w:tcPr>
          <w:p w:rsidR="004D17D6" w:rsidRDefault="004D17D6" w:rsidP="004D17D6">
            <w:pPr>
              <w:tabs>
                <w:tab w:val="left" w:pos="1134"/>
              </w:tabs>
              <w:jc w:val="right"/>
              <w:rPr>
                <w:rFonts w:ascii="Times New Roman" w:eastAsia="Times New Roman" w:hAnsi="Times New Roman" w:cs="Times New Roman"/>
                <w:lang w:eastAsia="bg-BG"/>
              </w:rPr>
            </w:pPr>
            <w:r>
              <w:rPr>
                <w:rFonts w:ascii="Times New Roman" w:eastAsia="Times New Roman" w:hAnsi="Times New Roman" w:cs="Times New Roman"/>
                <w:lang w:eastAsia="bg-BG"/>
              </w:rPr>
              <w:t>0,000</w:t>
            </w:r>
          </w:p>
        </w:tc>
      </w:tr>
      <w:tr w:rsidR="004D17D6" w:rsidTr="00AD582E">
        <w:tc>
          <w:tcPr>
            <w:tcW w:w="562" w:type="dxa"/>
          </w:tcPr>
          <w:p w:rsidR="004D17D6" w:rsidRDefault="004D17D6" w:rsidP="004D17D6">
            <w:pPr>
              <w:tabs>
                <w:tab w:val="left" w:pos="1134"/>
              </w:tabs>
              <w:rPr>
                <w:rFonts w:ascii="Times New Roman" w:eastAsia="Times New Roman" w:hAnsi="Times New Roman" w:cs="Times New Roman"/>
                <w:lang w:eastAsia="bg-BG"/>
              </w:rPr>
            </w:pPr>
          </w:p>
        </w:tc>
        <w:tc>
          <w:tcPr>
            <w:tcW w:w="5455" w:type="dxa"/>
          </w:tcPr>
          <w:p w:rsidR="004D17D6" w:rsidRPr="0036485F" w:rsidRDefault="004D17D6" w:rsidP="004D17D6">
            <w:pPr>
              <w:tabs>
                <w:tab w:val="left" w:pos="1134"/>
              </w:tabs>
              <w:jc w:val="right"/>
              <w:rPr>
                <w:rFonts w:ascii="Times New Roman" w:eastAsia="Times New Roman" w:hAnsi="Times New Roman" w:cs="Times New Roman"/>
                <w:b/>
                <w:lang w:eastAsia="bg-BG"/>
              </w:rPr>
            </w:pPr>
            <w:r w:rsidRPr="0036485F">
              <w:rPr>
                <w:rFonts w:ascii="Times New Roman" w:eastAsia="Times New Roman" w:hAnsi="Times New Roman" w:cs="Times New Roman"/>
                <w:b/>
                <w:lang w:eastAsia="bg-BG"/>
              </w:rPr>
              <w:t>Всичко:</w:t>
            </w:r>
          </w:p>
        </w:tc>
        <w:tc>
          <w:tcPr>
            <w:tcW w:w="850" w:type="dxa"/>
          </w:tcPr>
          <w:p w:rsidR="004D17D6" w:rsidRPr="004D17D6" w:rsidRDefault="004D17D6" w:rsidP="004D17D6">
            <w:pPr>
              <w:tabs>
                <w:tab w:val="left" w:pos="1134"/>
              </w:tabs>
              <w:jc w:val="right"/>
              <w:rPr>
                <w:rFonts w:ascii="Times New Roman" w:eastAsia="Times New Roman" w:hAnsi="Times New Roman" w:cs="Times New Roman"/>
                <w:b/>
                <w:lang w:eastAsia="bg-BG"/>
              </w:rPr>
            </w:pPr>
            <w:r w:rsidRPr="004D17D6">
              <w:rPr>
                <w:rFonts w:ascii="Times New Roman" w:eastAsia="Times New Roman" w:hAnsi="Times New Roman" w:cs="Times New Roman"/>
                <w:b/>
                <w:lang w:eastAsia="bg-BG"/>
              </w:rPr>
              <w:t>25,900</w:t>
            </w:r>
          </w:p>
        </w:tc>
        <w:tc>
          <w:tcPr>
            <w:tcW w:w="931" w:type="dxa"/>
          </w:tcPr>
          <w:p w:rsidR="004D17D6" w:rsidRPr="004D17D6" w:rsidRDefault="004D17D6" w:rsidP="004D17D6">
            <w:pPr>
              <w:tabs>
                <w:tab w:val="left" w:pos="1134"/>
              </w:tabs>
              <w:jc w:val="right"/>
              <w:rPr>
                <w:rFonts w:ascii="Times New Roman" w:eastAsia="Times New Roman" w:hAnsi="Times New Roman" w:cs="Times New Roman"/>
                <w:b/>
                <w:lang w:eastAsia="bg-BG"/>
              </w:rPr>
            </w:pPr>
            <w:r w:rsidRPr="004D17D6">
              <w:rPr>
                <w:rFonts w:ascii="Times New Roman" w:eastAsia="Times New Roman" w:hAnsi="Times New Roman" w:cs="Times New Roman"/>
                <w:b/>
                <w:lang w:eastAsia="bg-BG"/>
              </w:rPr>
              <w:t>128,007</w:t>
            </w:r>
          </w:p>
        </w:tc>
        <w:tc>
          <w:tcPr>
            <w:tcW w:w="1269" w:type="dxa"/>
          </w:tcPr>
          <w:p w:rsidR="004D17D6" w:rsidRPr="004D17D6" w:rsidRDefault="004D17D6" w:rsidP="004D17D6">
            <w:pPr>
              <w:tabs>
                <w:tab w:val="left" w:pos="1134"/>
              </w:tabs>
              <w:jc w:val="right"/>
              <w:rPr>
                <w:rFonts w:ascii="Times New Roman" w:eastAsia="Times New Roman" w:hAnsi="Times New Roman" w:cs="Times New Roman"/>
                <w:b/>
                <w:lang w:eastAsia="bg-BG"/>
              </w:rPr>
            </w:pPr>
            <w:r w:rsidRPr="004D17D6">
              <w:rPr>
                <w:rFonts w:ascii="Times New Roman" w:eastAsia="Times New Roman" w:hAnsi="Times New Roman" w:cs="Times New Roman"/>
                <w:b/>
                <w:lang w:eastAsia="bg-BG"/>
              </w:rPr>
              <w:t>153,907</w:t>
            </w:r>
          </w:p>
        </w:tc>
      </w:tr>
    </w:tbl>
    <w:p w:rsidR="00FF6059" w:rsidRDefault="00FF6059" w:rsidP="00FF6059">
      <w:pPr>
        <w:autoSpaceDE w:val="0"/>
        <w:autoSpaceDN w:val="0"/>
        <w:adjustRightInd w:val="0"/>
        <w:spacing w:after="120" w:line="360" w:lineRule="auto"/>
        <w:ind w:firstLine="426"/>
        <w:jc w:val="both"/>
        <w:rPr>
          <w:rFonts w:ascii="Times New Roman" w:eastAsia="Trebuchet MS" w:hAnsi="Times New Roman" w:cs="Times New Roman"/>
          <w:sz w:val="24"/>
          <w:szCs w:val="24"/>
          <w:lang w:eastAsia="x-none"/>
        </w:rPr>
      </w:pPr>
      <w:bookmarkStart w:id="328" w:name="_Toc147927441"/>
      <w:r w:rsidRPr="00606287">
        <w:rPr>
          <w:rFonts w:ascii="Times New Roman" w:eastAsia="Trebuchet MS" w:hAnsi="Times New Roman" w:cs="Times New Roman"/>
          <w:sz w:val="24"/>
          <w:szCs w:val="24"/>
          <w:lang w:eastAsia="x-none"/>
        </w:rPr>
        <w:t xml:space="preserve">Таблица </w:t>
      </w:r>
      <w:r w:rsidRPr="00606287">
        <w:rPr>
          <w:rFonts w:ascii="Times New Roman" w:eastAsia="Trebuchet MS" w:hAnsi="Times New Roman" w:cs="Times New Roman"/>
          <w:sz w:val="24"/>
          <w:szCs w:val="24"/>
          <w:lang w:eastAsia="x-none"/>
        </w:rPr>
        <w:fldChar w:fldCharType="begin"/>
      </w:r>
      <w:r w:rsidRPr="00606287">
        <w:rPr>
          <w:rFonts w:ascii="Times New Roman" w:eastAsia="Trebuchet MS" w:hAnsi="Times New Roman" w:cs="Times New Roman"/>
          <w:sz w:val="24"/>
          <w:szCs w:val="24"/>
          <w:lang w:eastAsia="x-none"/>
        </w:rPr>
        <w:instrText xml:space="preserve"> SEQ Таблица \* ARABIC </w:instrText>
      </w:r>
      <w:r w:rsidRPr="00606287">
        <w:rPr>
          <w:rFonts w:ascii="Times New Roman" w:eastAsia="Trebuchet MS" w:hAnsi="Times New Roman" w:cs="Times New Roman"/>
          <w:sz w:val="24"/>
          <w:szCs w:val="24"/>
          <w:lang w:eastAsia="x-none"/>
        </w:rPr>
        <w:fldChar w:fldCharType="separate"/>
      </w:r>
      <w:r w:rsidR="008A738C">
        <w:rPr>
          <w:rFonts w:ascii="Times New Roman" w:eastAsia="Trebuchet MS" w:hAnsi="Times New Roman" w:cs="Times New Roman"/>
          <w:noProof/>
          <w:sz w:val="24"/>
          <w:szCs w:val="24"/>
          <w:lang w:eastAsia="x-none"/>
        </w:rPr>
        <w:t>33</w:t>
      </w:r>
      <w:r w:rsidRPr="00606287">
        <w:rPr>
          <w:rFonts w:ascii="Times New Roman" w:eastAsia="Trebuchet MS" w:hAnsi="Times New Roman" w:cs="Times New Roman"/>
          <w:sz w:val="24"/>
          <w:szCs w:val="24"/>
          <w:lang w:eastAsia="x-none"/>
        </w:rPr>
        <w:fldChar w:fldCharType="end"/>
      </w:r>
      <w:r w:rsidRPr="00606287">
        <w:rPr>
          <w:rFonts w:ascii="Times New Roman" w:eastAsia="Trebuchet MS" w:hAnsi="Times New Roman" w:cs="Times New Roman"/>
          <w:sz w:val="24"/>
          <w:szCs w:val="24"/>
          <w:lang w:eastAsia="x-none"/>
        </w:rPr>
        <w:t xml:space="preserve">. </w:t>
      </w:r>
      <w:r>
        <w:rPr>
          <w:rFonts w:ascii="Times New Roman" w:eastAsia="Trebuchet MS" w:hAnsi="Times New Roman" w:cs="Times New Roman"/>
          <w:sz w:val="24"/>
          <w:szCs w:val="24"/>
          <w:lang w:eastAsia="x-none"/>
        </w:rPr>
        <w:t>Таблица за състоянието на републиканската пътна мрежа на територията на община Крумовград към 31.12.201</w:t>
      </w:r>
      <w:r w:rsidR="00C10475">
        <w:rPr>
          <w:rFonts w:ascii="Times New Roman" w:eastAsia="Trebuchet MS" w:hAnsi="Times New Roman" w:cs="Times New Roman"/>
          <w:sz w:val="24"/>
          <w:szCs w:val="24"/>
          <w:lang w:eastAsia="x-none"/>
        </w:rPr>
        <w:t>9</w:t>
      </w:r>
      <w:r>
        <w:rPr>
          <w:rFonts w:ascii="Times New Roman" w:eastAsia="Trebuchet MS" w:hAnsi="Times New Roman" w:cs="Times New Roman"/>
          <w:sz w:val="24"/>
          <w:szCs w:val="24"/>
          <w:lang w:eastAsia="x-none"/>
        </w:rPr>
        <w:t xml:space="preserve"> год.</w:t>
      </w:r>
      <w:bookmarkEnd w:id="328"/>
    </w:p>
    <w:p w:rsidR="001D4E1F" w:rsidRPr="007932AB" w:rsidRDefault="001D4E1F" w:rsidP="001D4E1F">
      <w:pPr>
        <w:autoSpaceDE w:val="0"/>
        <w:autoSpaceDN w:val="0"/>
        <w:adjustRightInd w:val="0"/>
        <w:spacing w:after="120" w:line="360" w:lineRule="auto"/>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Източник: писмо вх. № 66-Кж-584/12.10.2020г. на ОУП Кърджали</w:t>
      </w:r>
    </w:p>
    <w:p w:rsidR="00EC1CD3" w:rsidRDefault="00EC1CD3" w:rsidP="00EC1CD3">
      <w:pPr>
        <w:autoSpaceDE w:val="0"/>
        <w:autoSpaceDN w:val="0"/>
        <w:adjustRightInd w:val="0"/>
        <w:spacing w:after="120" w:line="360" w:lineRule="auto"/>
        <w:ind w:firstLine="426"/>
        <w:jc w:val="both"/>
        <w:rPr>
          <w:rFonts w:ascii="Times New Roman" w:eastAsia="Times New Roman" w:hAnsi="Times New Roman" w:cs="Times New Roman"/>
          <w:color w:val="000000"/>
          <w:sz w:val="24"/>
          <w:szCs w:val="24"/>
          <w:lang w:eastAsia="bg-BG"/>
        </w:rPr>
      </w:pPr>
    </w:p>
    <w:p w:rsidR="00877B8F" w:rsidRPr="00877B8F" w:rsidRDefault="00877B8F" w:rsidP="00E55438">
      <w:pPr>
        <w:autoSpaceDE w:val="0"/>
        <w:autoSpaceDN w:val="0"/>
        <w:adjustRightInd w:val="0"/>
        <w:spacing w:after="120" w:line="360" w:lineRule="auto"/>
        <w:ind w:firstLine="426"/>
        <w:jc w:val="both"/>
        <w:rPr>
          <w:rFonts w:ascii="Times New Roman" w:eastAsia="Times New Roman" w:hAnsi="Times New Roman" w:cs="Times New Roman"/>
          <w:color w:val="000000"/>
          <w:sz w:val="24"/>
          <w:szCs w:val="24"/>
          <w:lang w:eastAsia="bg-BG"/>
        </w:rPr>
      </w:pPr>
      <w:r w:rsidRPr="00877B8F">
        <w:rPr>
          <w:rFonts w:ascii="Times New Roman" w:eastAsia="Times New Roman" w:hAnsi="Times New Roman" w:cs="Times New Roman"/>
          <w:color w:val="000000"/>
          <w:sz w:val="24"/>
          <w:szCs w:val="24"/>
          <w:lang w:eastAsia="bg-BG"/>
        </w:rPr>
        <w:t>Общинската пътна мрежа е с дължина 261 км и е добре развита. Настилките на 66 км от мрежата е в добро състояние, в средно състояние са 78 км., 117 км са в лошо състояние и се нуждаят от основен ремонт.</w:t>
      </w:r>
    </w:p>
    <w:p w:rsidR="00E55438" w:rsidRPr="00147C90" w:rsidRDefault="00E55438" w:rsidP="00E55438">
      <w:pPr>
        <w:autoSpaceDE w:val="0"/>
        <w:autoSpaceDN w:val="0"/>
        <w:adjustRightInd w:val="0"/>
        <w:spacing w:after="120" w:line="360" w:lineRule="auto"/>
        <w:ind w:firstLine="426"/>
        <w:jc w:val="both"/>
        <w:rPr>
          <w:rFonts w:ascii="Times New Roman" w:eastAsia="Times New Roman" w:hAnsi="Times New Roman" w:cs="Times New Roman"/>
          <w:color w:val="000000"/>
          <w:sz w:val="24"/>
          <w:szCs w:val="24"/>
          <w:lang w:eastAsia="bg-BG"/>
        </w:rPr>
      </w:pPr>
      <w:r w:rsidRPr="00147C90">
        <w:rPr>
          <w:rFonts w:ascii="Times New Roman" w:eastAsia="Times New Roman" w:hAnsi="Times New Roman" w:cs="Times New Roman"/>
          <w:color w:val="000000"/>
          <w:sz w:val="24"/>
          <w:szCs w:val="24"/>
          <w:lang w:eastAsia="bg-BG"/>
        </w:rPr>
        <w:lastRenderedPageBreak/>
        <w:t xml:space="preserve">Дължината на </w:t>
      </w:r>
      <w:r w:rsidRPr="00147C90">
        <w:rPr>
          <w:rFonts w:ascii="Times New Roman" w:eastAsia="Times New Roman" w:hAnsi="Times New Roman" w:cs="Times New Roman"/>
          <w:color w:val="000000"/>
          <w:sz w:val="24"/>
          <w:szCs w:val="24"/>
          <w:u w:val="single"/>
          <w:lang w:eastAsia="bg-BG"/>
        </w:rPr>
        <w:t>уличната мрежа</w:t>
      </w:r>
      <w:r w:rsidRPr="00147C90">
        <w:rPr>
          <w:rFonts w:ascii="Times New Roman" w:eastAsia="Times New Roman" w:hAnsi="Times New Roman" w:cs="Times New Roman"/>
          <w:color w:val="000000"/>
          <w:sz w:val="24"/>
          <w:szCs w:val="24"/>
          <w:lang w:eastAsia="bg-BG"/>
        </w:rPr>
        <w:t xml:space="preserve"> на територията на общината е 106,3км., от които 21,6км в общинския център гр. Крумовград. Селата с най-голяма дължина на уличната мрежа са Полковник Желязово, Вранско, Горна Кула, Поточница и Гулийка. Предвиден е поетапен ремонт на уличната мрежа в  Крумовград и населените места - текущи ремонти чрез средства от общинския бюджет и възможностите на  европейските програми. </w:t>
      </w:r>
    </w:p>
    <w:p w:rsidR="007B0945" w:rsidRDefault="00127745" w:rsidP="00E55438">
      <w:pPr>
        <w:autoSpaceDE w:val="0"/>
        <w:autoSpaceDN w:val="0"/>
        <w:adjustRightInd w:val="0"/>
        <w:spacing w:after="120" w:line="360" w:lineRule="auto"/>
        <w:ind w:firstLine="426"/>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Изпълнен е проект за</w:t>
      </w:r>
      <w:r w:rsidR="00E55438" w:rsidRPr="00147C90">
        <w:rPr>
          <w:rFonts w:ascii="Times New Roman" w:eastAsia="Times New Roman" w:hAnsi="Times New Roman" w:cs="Times New Roman"/>
          <w:color w:val="000000"/>
          <w:sz w:val="24"/>
          <w:szCs w:val="24"/>
          <w:lang w:eastAsia="bg-BG"/>
        </w:rPr>
        <w:t xml:space="preserve"> </w:t>
      </w:r>
      <w:r w:rsidR="007B0945" w:rsidRPr="007B0945">
        <w:rPr>
          <w:rFonts w:ascii="Times New Roman" w:eastAsia="Times New Roman" w:hAnsi="Times New Roman" w:cs="Times New Roman"/>
          <w:color w:val="000000"/>
          <w:sz w:val="24"/>
          <w:szCs w:val="24"/>
          <w:lang w:eastAsia="bg-BG"/>
        </w:rPr>
        <w:t>„Рехабилитация на улични настилки гр.</w:t>
      </w:r>
      <w:r w:rsidR="007B0945">
        <w:rPr>
          <w:rFonts w:ascii="Times New Roman" w:eastAsia="Times New Roman" w:hAnsi="Times New Roman" w:cs="Times New Roman"/>
          <w:color w:val="000000"/>
          <w:sz w:val="24"/>
          <w:szCs w:val="24"/>
          <w:lang w:eastAsia="bg-BG"/>
        </w:rPr>
        <w:t xml:space="preserve"> </w:t>
      </w:r>
      <w:r w:rsidR="007B0945" w:rsidRPr="007B0945">
        <w:rPr>
          <w:rFonts w:ascii="Times New Roman" w:eastAsia="Times New Roman" w:hAnsi="Times New Roman" w:cs="Times New Roman"/>
          <w:color w:val="000000"/>
          <w:sz w:val="24"/>
          <w:szCs w:val="24"/>
          <w:lang w:eastAsia="bg-BG"/>
        </w:rPr>
        <w:t>Крумовград - първи етап” с обща сума на инвестицията 1 952 482 лв. с общ брой за рехабилитирани улични настилки гр. Крумовград - първи етап по проекта -  4.154  км.  и включва следните подобекти:</w:t>
      </w:r>
      <w:r w:rsidR="007B0945">
        <w:rPr>
          <w:rFonts w:ascii="Times New Roman" w:eastAsia="Times New Roman" w:hAnsi="Times New Roman" w:cs="Times New Roman"/>
          <w:color w:val="000000"/>
          <w:sz w:val="24"/>
          <w:szCs w:val="24"/>
          <w:lang w:eastAsia="bg-BG"/>
        </w:rPr>
        <w:t xml:space="preserve"> </w:t>
      </w:r>
    </w:p>
    <w:p w:rsidR="00E55438" w:rsidRDefault="007B0945" w:rsidP="00E55438">
      <w:pPr>
        <w:autoSpaceDE w:val="0"/>
        <w:autoSpaceDN w:val="0"/>
        <w:adjustRightInd w:val="0"/>
        <w:spacing w:after="120" w:line="360" w:lineRule="auto"/>
        <w:ind w:firstLine="426"/>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Част от проекта е изпълнен, а именно:</w:t>
      </w:r>
    </w:p>
    <w:p w:rsidR="007B0945" w:rsidRPr="007B0945" w:rsidRDefault="007B0945" w:rsidP="007B0945">
      <w:pPr>
        <w:pStyle w:val="a1"/>
        <w:numPr>
          <w:ilvl w:val="0"/>
          <w:numId w:val="16"/>
        </w:numPr>
      </w:pPr>
      <w:r w:rsidRPr="007B0945">
        <w:t>Рехабилитация на ул. „Ахрида“ от о.т. 236-235-379-223-224-214-211-206-204, гр.Крумовград</w:t>
      </w:r>
    </w:p>
    <w:p w:rsidR="007B0945" w:rsidRPr="007B0945" w:rsidRDefault="007B0945" w:rsidP="007B0945">
      <w:pPr>
        <w:pStyle w:val="a1"/>
        <w:numPr>
          <w:ilvl w:val="0"/>
          <w:numId w:val="16"/>
        </w:numPr>
      </w:pPr>
      <w:r w:rsidRPr="007B0945">
        <w:t>Рехабилитация на ул. „Христо Смирненски“ от о.т. 46-45-п.т.12, гр.Крумовград1.</w:t>
      </w:r>
    </w:p>
    <w:p w:rsidR="007B0945" w:rsidRPr="007B0945" w:rsidRDefault="007B0945" w:rsidP="007B0945">
      <w:pPr>
        <w:pStyle w:val="a1"/>
        <w:numPr>
          <w:ilvl w:val="0"/>
          <w:numId w:val="16"/>
        </w:numPr>
      </w:pPr>
      <w:r w:rsidRPr="007B0945">
        <w:t>Рехабилитация на ул. „Опълченска“ от о.т.45-50-47, гр.Крумовград1.</w:t>
      </w:r>
      <w:r w:rsidRPr="007B0945">
        <w:tab/>
      </w:r>
    </w:p>
    <w:p w:rsidR="007B0945" w:rsidRPr="007B0945" w:rsidRDefault="007B0945" w:rsidP="007B0945">
      <w:pPr>
        <w:pStyle w:val="a1"/>
        <w:numPr>
          <w:ilvl w:val="0"/>
          <w:numId w:val="16"/>
        </w:numPr>
      </w:pPr>
      <w:r w:rsidRPr="007B0945">
        <w:t>Рехабилитация на ул. „Кирил И Методий“ от о.т.80-79-78-76, гр.Крумовград1.</w:t>
      </w:r>
    </w:p>
    <w:p w:rsidR="007B0945" w:rsidRPr="007B0945" w:rsidRDefault="007B0945" w:rsidP="007B0945">
      <w:pPr>
        <w:pStyle w:val="a1"/>
        <w:numPr>
          <w:ilvl w:val="0"/>
          <w:numId w:val="16"/>
        </w:numPr>
      </w:pPr>
      <w:r w:rsidRPr="007B0945">
        <w:t>Рехабилитация на ул. „Иван Вазов“ от о.т.214-215-217-п.т.22, гр.Крумовград1.</w:t>
      </w:r>
    </w:p>
    <w:p w:rsidR="007B0945" w:rsidRPr="007B0945" w:rsidRDefault="007B0945" w:rsidP="007B0945">
      <w:pPr>
        <w:pStyle w:val="a1"/>
        <w:numPr>
          <w:ilvl w:val="0"/>
          <w:numId w:val="16"/>
        </w:numPr>
      </w:pPr>
      <w:r w:rsidRPr="007B0945">
        <w:t>Рехабилитация на ул. „Димитър Маджаров“ о.т.211-212-213, гр.Крумовград</w:t>
      </w:r>
    </w:p>
    <w:p w:rsidR="007B0945" w:rsidRDefault="007B0945" w:rsidP="007B0945">
      <w:pPr>
        <w:pStyle w:val="a1"/>
        <w:numPr>
          <w:ilvl w:val="0"/>
          <w:numId w:val="16"/>
        </w:numPr>
      </w:pPr>
      <w:r w:rsidRPr="007B0945">
        <w:t>Рехабилитация на ул. „Единство“ от о.т. 206-207, гр.Крумовград1.</w:t>
      </w:r>
    </w:p>
    <w:p w:rsidR="007B0945" w:rsidRPr="007B0945" w:rsidRDefault="007B0945" w:rsidP="007B0945">
      <w:pPr>
        <w:pStyle w:val="a1"/>
        <w:ind w:left="900" w:firstLine="0"/>
      </w:pPr>
    </w:p>
    <w:p w:rsidR="007B0945" w:rsidRPr="00147C90" w:rsidRDefault="007B0945" w:rsidP="00E55438">
      <w:pPr>
        <w:autoSpaceDE w:val="0"/>
        <w:autoSpaceDN w:val="0"/>
        <w:adjustRightInd w:val="0"/>
        <w:spacing w:after="120" w:line="360" w:lineRule="auto"/>
        <w:ind w:firstLine="426"/>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Остават та се изпълнят отсечките:</w:t>
      </w:r>
    </w:p>
    <w:p w:rsidR="00E55438" w:rsidRPr="00147C90" w:rsidRDefault="00E55438" w:rsidP="00EB31F1">
      <w:pPr>
        <w:numPr>
          <w:ilvl w:val="0"/>
          <w:numId w:val="18"/>
        </w:numPr>
        <w:spacing w:after="0" w:line="360" w:lineRule="auto"/>
        <w:ind w:left="851"/>
        <w:contextualSpacing/>
        <w:rPr>
          <w:rFonts w:ascii="Times New Roman" w:eastAsia="Times New Roman" w:hAnsi="Times New Roman" w:cs="Times New Roman"/>
          <w:sz w:val="24"/>
          <w:szCs w:val="24"/>
          <w:lang w:eastAsia="bg-BG"/>
        </w:rPr>
      </w:pPr>
      <w:r w:rsidRPr="00147C90">
        <w:rPr>
          <w:rFonts w:ascii="Times New Roman" w:eastAsia="Times New Roman" w:hAnsi="Times New Roman" w:cs="Times New Roman"/>
          <w:sz w:val="24"/>
          <w:szCs w:val="24"/>
          <w:lang w:eastAsia="bg-BG"/>
        </w:rPr>
        <w:t>Рехабилитация на ул. „Беломорска“ от о.т.76-168-330-148-146-10*, гр.Крумовград;</w:t>
      </w:r>
    </w:p>
    <w:p w:rsidR="00E55438" w:rsidRPr="00147C90" w:rsidRDefault="00E55438" w:rsidP="00EB31F1">
      <w:pPr>
        <w:numPr>
          <w:ilvl w:val="0"/>
          <w:numId w:val="18"/>
        </w:numPr>
        <w:spacing w:after="0" w:line="360" w:lineRule="auto"/>
        <w:ind w:left="851"/>
        <w:contextualSpacing/>
        <w:rPr>
          <w:rFonts w:ascii="Times New Roman" w:eastAsia="Times New Roman" w:hAnsi="Times New Roman" w:cs="Times New Roman"/>
          <w:sz w:val="24"/>
          <w:szCs w:val="24"/>
          <w:lang w:eastAsia="bg-BG"/>
        </w:rPr>
      </w:pPr>
      <w:r w:rsidRPr="00147C90">
        <w:rPr>
          <w:rFonts w:ascii="Times New Roman" w:eastAsia="Times New Roman" w:hAnsi="Times New Roman" w:cs="Times New Roman"/>
          <w:sz w:val="24"/>
          <w:szCs w:val="24"/>
          <w:lang w:eastAsia="bg-BG"/>
        </w:rPr>
        <w:t>Рехабилитация на ул. „Славянска“ от п.т.1-222-п.т.13-о.т.220-о.т.221-о.т.83, гр.Крумовград;</w:t>
      </w:r>
    </w:p>
    <w:p w:rsidR="00E55438" w:rsidRPr="00147C90" w:rsidRDefault="00E55438" w:rsidP="00EB31F1">
      <w:pPr>
        <w:numPr>
          <w:ilvl w:val="0"/>
          <w:numId w:val="18"/>
        </w:numPr>
        <w:spacing w:after="0" w:line="360" w:lineRule="auto"/>
        <w:ind w:left="851"/>
        <w:contextualSpacing/>
        <w:rPr>
          <w:rFonts w:ascii="Times New Roman" w:eastAsia="Times New Roman" w:hAnsi="Times New Roman" w:cs="Times New Roman"/>
          <w:sz w:val="24"/>
          <w:szCs w:val="24"/>
          <w:lang w:eastAsia="bg-BG"/>
        </w:rPr>
      </w:pPr>
      <w:r w:rsidRPr="00147C90">
        <w:rPr>
          <w:rFonts w:ascii="Times New Roman" w:eastAsia="Times New Roman" w:hAnsi="Times New Roman" w:cs="Times New Roman"/>
          <w:sz w:val="24"/>
          <w:szCs w:val="24"/>
          <w:lang w:eastAsia="bg-BG"/>
        </w:rPr>
        <w:t>Рехабилитация на ул. „Васил Левски“ от п.т.1*-188-189-389-227-п.т.1, гр.Крумовград;</w:t>
      </w:r>
    </w:p>
    <w:p w:rsidR="00E55438" w:rsidRPr="00147C90" w:rsidRDefault="00E55438" w:rsidP="00EB31F1">
      <w:pPr>
        <w:numPr>
          <w:ilvl w:val="0"/>
          <w:numId w:val="18"/>
        </w:numPr>
        <w:spacing w:after="0" w:line="360" w:lineRule="auto"/>
        <w:ind w:left="851"/>
        <w:contextualSpacing/>
        <w:rPr>
          <w:rFonts w:ascii="Times New Roman" w:eastAsia="Times New Roman" w:hAnsi="Times New Roman" w:cs="Times New Roman"/>
          <w:sz w:val="24"/>
          <w:szCs w:val="24"/>
          <w:lang w:eastAsia="bg-BG"/>
        </w:rPr>
      </w:pPr>
      <w:r w:rsidRPr="00147C90">
        <w:rPr>
          <w:rFonts w:ascii="Times New Roman" w:eastAsia="Times New Roman" w:hAnsi="Times New Roman" w:cs="Times New Roman"/>
          <w:sz w:val="24"/>
          <w:szCs w:val="24"/>
          <w:lang w:eastAsia="bg-BG"/>
        </w:rPr>
        <w:t>Рехабилитация на ул. „Изгрев“ от о.т.148-141-п.т.17, гр.Крумовград;</w:t>
      </w:r>
    </w:p>
    <w:p w:rsidR="00E55438" w:rsidRDefault="00E55438" w:rsidP="002A7A5D">
      <w:pPr>
        <w:numPr>
          <w:ilvl w:val="0"/>
          <w:numId w:val="18"/>
        </w:numPr>
        <w:spacing w:after="0" w:line="360" w:lineRule="auto"/>
        <w:ind w:left="851"/>
        <w:contextualSpacing/>
        <w:rPr>
          <w:rFonts w:ascii="Times New Roman" w:eastAsia="Times New Roman" w:hAnsi="Times New Roman" w:cs="Times New Roman"/>
          <w:sz w:val="24"/>
          <w:szCs w:val="24"/>
          <w:lang w:eastAsia="bg-BG"/>
        </w:rPr>
      </w:pPr>
      <w:r w:rsidRPr="00147C90">
        <w:rPr>
          <w:rFonts w:ascii="Times New Roman" w:eastAsia="Times New Roman" w:hAnsi="Times New Roman" w:cs="Times New Roman"/>
          <w:sz w:val="24"/>
          <w:szCs w:val="24"/>
          <w:lang w:eastAsia="bg-BG"/>
        </w:rPr>
        <w:t>Рехабилитация на ул. „Отец Паисий“ от о.т.160-146-145-339-144-143-331-142-141-413, гр.Крумовград;</w:t>
      </w:r>
    </w:p>
    <w:p w:rsidR="002A7A5D" w:rsidRDefault="002A7A5D" w:rsidP="002A7A5D">
      <w:pPr>
        <w:spacing w:after="0" w:line="360" w:lineRule="auto"/>
        <w:ind w:left="851"/>
        <w:contextualSpacing/>
        <w:rPr>
          <w:rFonts w:ascii="Times New Roman" w:eastAsia="Times New Roman" w:hAnsi="Times New Roman" w:cs="Times New Roman"/>
          <w:sz w:val="24"/>
          <w:szCs w:val="24"/>
          <w:lang w:eastAsia="bg-BG"/>
        </w:rPr>
      </w:pPr>
    </w:p>
    <w:p w:rsidR="0027298C" w:rsidRPr="002A7A5D" w:rsidRDefault="0027298C" w:rsidP="002A7A5D">
      <w:pPr>
        <w:spacing w:after="0" w:line="360" w:lineRule="auto"/>
        <w:ind w:left="851"/>
        <w:contextualSpacing/>
        <w:rPr>
          <w:rFonts w:ascii="Times New Roman" w:eastAsia="Times New Roman" w:hAnsi="Times New Roman" w:cs="Times New Roman"/>
          <w:sz w:val="24"/>
          <w:szCs w:val="24"/>
          <w:lang w:eastAsia="bg-BG"/>
        </w:rPr>
      </w:pPr>
    </w:p>
    <w:tbl>
      <w:tblPr>
        <w:tblStyle w:val="TableGrid"/>
        <w:tblW w:w="0" w:type="auto"/>
        <w:tblInd w:w="137" w:type="dxa"/>
        <w:tblLook w:val="04A0" w:firstRow="1" w:lastRow="0" w:firstColumn="1" w:lastColumn="0" w:noHBand="0" w:noVBand="1"/>
      </w:tblPr>
      <w:tblGrid>
        <w:gridCol w:w="849"/>
        <w:gridCol w:w="979"/>
        <w:gridCol w:w="859"/>
        <w:gridCol w:w="2483"/>
        <w:gridCol w:w="1238"/>
        <w:gridCol w:w="1148"/>
        <w:gridCol w:w="1369"/>
      </w:tblGrid>
      <w:tr w:rsidR="00FF76D0" w:rsidTr="00EA4A3E">
        <w:tc>
          <w:tcPr>
            <w:tcW w:w="857" w:type="dxa"/>
            <w:shd w:val="clear" w:color="auto" w:fill="C5E0B3" w:themeFill="accent6" w:themeFillTint="66"/>
            <w:vAlign w:val="center"/>
          </w:tcPr>
          <w:p w:rsidR="00FF76D0" w:rsidRPr="00EA4A3E" w:rsidRDefault="00FF76D0" w:rsidP="00EA4A3E">
            <w:pPr>
              <w:tabs>
                <w:tab w:val="left" w:pos="1134"/>
              </w:tabs>
              <w:jc w:val="center"/>
              <w:rPr>
                <w:rFonts w:ascii="Times New Roman" w:eastAsia="Trebuchet MS" w:hAnsi="Times New Roman" w:cs="Times New Roman"/>
                <w:b/>
                <w:sz w:val="24"/>
                <w:szCs w:val="24"/>
                <w:lang w:eastAsia="x-none"/>
              </w:rPr>
            </w:pPr>
            <w:r w:rsidRPr="00EA4A3E">
              <w:rPr>
                <w:rFonts w:ascii="Times New Roman" w:eastAsia="Trebuchet MS" w:hAnsi="Times New Roman" w:cs="Times New Roman"/>
                <w:b/>
                <w:sz w:val="24"/>
                <w:szCs w:val="24"/>
                <w:lang w:eastAsia="x-none"/>
              </w:rPr>
              <w:t>№ по ред</w:t>
            </w:r>
          </w:p>
        </w:tc>
        <w:tc>
          <w:tcPr>
            <w:tcW w:w="986" w:type="dxa"/>
            <w:shd w:val="clear" w:color="auto" w:fill="C5E0B3" w:themeFill="accent6" w:themeFillTint="66"/>
            <w:vAlign w:val="center"/>
          </w:tcPr>
          <w:p w:rsidR="00FF76D0" w:rsidRPr="00EA4A3E" w:rsidRDefault="00FF76D0" w:rsidP="00EA4A3E">
            <w:pPr>
              <w:tabs>
                <w:tab w:val="left" w:pos="1134"/>
              </w:tabs>
              <w:jc w:val="center"/>
              <w:rPr>
                <w:rFonts w:ascii="Times New Roman" w:eastAsia="Trebuchet MS" w:hAnsi="Times New Roman" w:cs="Times New Roman"/>
                <w:b/>
                <w:sz w:val="24"/>
                <w:szCs w:val="24"/>
                <w:lang w:eastAsia="x-none"/>
              </w:rPr>
            </w:pPr>
            <w:r w:rsidRPr="00EA4A3E">
              <w:rPr>
                <w:rFonts w:ascii="Times New Roman" w:eastAsia="Trebuchet MS" w:hAnsi="Times New Roman" w:cs="Times New Roman"/>
                <w:b/>
                <w:sz w:val="24"/>
                <w:szCs w:val="24"/>
                <w:lang w:eastAsia="x-none"/>
              </w:rPr>
              <w:t>Клас на пътя</w:t>
            </w:r>
          </w:p>
        </w:tc>
        <w:tc>
          <w:tcPr>
            <w:tcW w:w="863" w:type="dxa"/>
            <w:shd w:val="clear" w:color="auto" w:fill="C5E0B3" w:themeFill="accent6" w:themeFillTint="66"/>
            <w:vAlign w:val="center"/>
          </w:tcPr>
          <w:p w:rsidR="00FF76D0" w:rsidRPr="00EA4A3E" w:rsidRDefault="00FF76D0" w:rsidP="00EA4A3E">
            <w:pPr>
              <w:tabs>
                <w:tab w:val="left" w:pos="1134"/>
              </w:tabs>
              <w:jc w:val="center"/>
              <w:rPr>
                <w:rFonts w:ascii="Times New Roman" w:eastAsia="Trebuchet MS" w:hAnsi="Times New Roman" w:cs="Times New Roman"/>
                <w:b/>
                <w:sz w:val="24"/>
                <w:szCs w:val="24"/>
                <w:lang w:eastAsia="x-none"/>
              </w:rPr>
            </w:pPr>
            <w:r w:rsidRPr="00EA4A3E">
              <w:rPr>
                <w:rFonts w:ascii="Times New Roman" w:eastAsia="Trebuchet MS" w:hAnsi="Times New Roman" w:cs="Times New Roman"/>
                <w:b/>
                <w:sz w:val="24"/>
                <w:szCs w:val="24"/>
                <w:lang w:eastAsia="x-none"/>
              </w:rPr>
              <w:t>№ на пътя</w:t>
            </w:r>
          </w:p>
        </w:tc>
        <w:tc>
          <w:tcPr>
            <w:tcW w:w="2519" w:type="dxa"/>
            <w:shd w:val="clear" w:color="auto" w:fill="C5E0B3" w:themeFill="accent6" w:themeFillTint="66"/>
            <w:vAlign w:val="center"/>
          </w:tcPr>
          <w:p w:rsidR="00FF76D0" w:rsidRPr="00EA4A3E" w:rsidRDefault="00FF76D0" w:rsidP="00EA4A3E">
            <w:pPr>
              <w:tabs>
                <w:tab w:val="left" w:pos="1134"/>
              </w:tabs>
              <w:jc w:val="center"/>
              <w:rPr>
                <w:rFonts w:ascii="Times New Roman" w:eastAsia="Trebuchet MS" w:hAnsi="Times New Roman" w:cs="Times New Roman"/>
                <w:b/>
                <w:sz w:val="24"/>
                <w:szCs w:val="24"/>
                <w:lang w:eastAsia="x-none"/>
              </w:rPr>
            </w:pPr>
            <w:r w:rsidRPr="00EA4A3E">
              <w:rPr>
                <w:rFonts w:ascii="Times New Roman" w:eastAsia="Trebuchet MS" w:hAnsi="Times New Roman" w:cs="Times New Roman"/>
                <w:b/>
                <w:sz w:val="24"/>
                <w:szCs w:val="24"/>
                <w:lang w:eastAsia="x-none"/>
              </w:rPr>
              <w:t>Премоств.</w:t>
            </w:r>
          </w:p>
        </w:tc>
        <w:tc>
          <w:tcPr>
            <w:tcW w:w="1240" w:type="dxa"/>
            <w:shd w:val="clear" w:color="auto" w:fill="C5E0B3" w:themeFill="accent6" w:themeFillTint="66"/>
            <w:vAlign w:val="center"/>
          </w:tcPr>
          <w:p w:rsidR="00FF76D0" w:rsidRPr="00EA4A3E" w:rsidRDefault="00FF76D0" w:rsidP="00EA4A3E">
            <w:pPr>
              <w:tabs>
                <w:tab w:val="left" w:pos="1134"/>
              </w:tabs>
              <w:jc w:val="center"/>
              <w:rPr>
                <w:rFonts w:ascii="Times New Roman" w:eastAsia="Trebuchet MS" w:hAnsi="Times New Roman" w:cs="Times New Roman"/>
                <w:b/>
                <w:sz w:val="24"/>
                <w:szCs w:val="24"/>
                <w:lang w:eastAsia="x-none"/>
              </w:rPr>
            </w:pPr>
            <w:r w:rsidRPr="00EA4A3E">
              <w:rPr>
                <w:rFonts w:ascii="Times New Roman" w:eastAsia="Trebuchet MS" w:hAnsi="Times New Roman" w:cs="Times New Roman"/>
                <w:b/>
                <w:sz w:val="24"/>
                <w:szCs w:val="24"/>
                <w:lang w:eastAsia="x-none"/>
              </w:rPr>
              <w:t>Обща дължина</w:t>
            </w:r>
          </w:p>
        </w:tc>
        <w:tc>
          <w:tcPr>
            <w:tcW w:w="1070" w:type="dxa"/>
            <w:shd w:val="clear" w:color="auto" w:fill="C5E0B3" w:themeFill="accent6" w:themeFillTint="66"/>
            <w:vAlign w:val="center"/>
          </w:tcPr>
          <w:p w:rsidR="00FF76D0" w:rsidRPr="00EA4A3E" w:rsidRDefault="00FF76D0" w:rsidP="00EA4A3E">
            <w:pPr>
              <w:tabs>
                <w:tab w:val="left" w:pos="1134"/>
              </w:tabs>
              <w:jc w:val="center"/>
              <w:rPr>
                <w:rFonts w:ascii="Times New Roman" w:eastAsia="Trebuchet MS" w:hAnsi="Times New Roman" w:cs="Times New Roman"/>
                <w:b/>
                <w:sz w:val="24"/>
                <w:szCs w:val="24"/>
                <w:lang w:eastAsia="x-none"/>
              </w:rPr>
            </w:pPr>
            <w:r w:rsidRPr="00EA4A3E">
              <w:rPr>
                <w:rFonts w:ascii="Times New Roman" w:eastAsia="Trebuchet MS" w:hAnsi="Times New Roman" w:cs="Times New Roman"/>
                <w:b/>
                <w:sz w:val="24"/>
                <w:szCs w:val="24"/>
                <w:lang w:eastAsia="x-none"/>
              </w:rPr>
              <w:t>Ширина на наст,</w:t>
            </w:r>
          </w:p>
        </w:tc>
        <w:tc>
          <w:tcPr>
            <w:tcW w:w="1376" w:type="dxa"/>
            <w:shd w:val="clear" w:color="auto" w:fill="C5E0B3" w:themeFill="accent6" w:themeFillTint="66"/>
            <w:vAlign w:val="center"/>
          </w:tcPr>
          <w:p w:rsidR="00FF76D0" w:rsidRPr="00EA4A3E" w:rsidRDefault="00FF76D0" w:rsidP="00EA4A3E">
            <w:pPr>
              <w:tabs>
                <w:tab w:val="left" w:pos="1134"/>
              </w:tabs>
              <w:jc w:val="center"/>
              <w:rPr>
                <w:rFonts w:ascii="Times New Roman" w:eastAsia="Trebuchet MS" w:hAnsi="Times New Roman" w:cs="Times New Roman"/>
                <w:b/>
                <w:sz w:val="24"/>
                <w:szCs w:val="24"/>
                <w:lang w:eastAsia="x-none"/>
              </w:rPr>
            </w:pPr>
            <w:r w:rsidRPr="00EA4A3E">
              <w:rPr>
                <w:rFonts w:ascii="Times New Roman" w:eastAsia="Trebuchet MS" w:hAnsi="Times New Roman" w:cs="Times New Roman"/>
                <w:b/>
                <w:sz w:val="24"/>
                <w:szCs w:val="24"/>
                <w:lang w:eastAsia="x-none"/>
              </w:rPr>
              <w:t>Ширина м/у парап.</w:t>
            </w:r>
          </w:p>
        </w:tc>
      </w:tr>
      <w:tr w:rsidR="00FF76D0" w:rsidTr="00F17BA0">
        <w:tc>
          <w:tcPr>
            <w:tcW w:w="857" w:type="dxa"/>
          </w:tcPr>
          <w:p w:rsidR="00FF76D0" w:rsidRPr="005A259C"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1</w:t>
            </w:r>
          </w:p>
        </w:tc>
        <w:tc>
          <w:tcPr>
            <w:tcW w:w="986" w:type="dxa"/>
          </w:tcPr>
          <w:p w:rsidR="00FF76D0" w:rsidRDefault="00FF76D0" w:rsidP="00F17BA0">
            <w:pPr>
              <w:tabs>
                <w:tab w:val="left" w:pos="1134"/>
              </w:tabs>
              <w:jc w:val="center"/>
              <w:rPr>
                <w:rFonts w:ascii="Times New Roman" w:eastAsia="Trebuchet MS" w:hAnsi="Times New Roman" w:cs="Times New Roman"/>
                <w:sz w:val="24"/>
                <w:szCs w:val="24"/>
                <w:lang w:val="en-US" w:eastAsia="x-none"/>
              </w:rPr>
            </w:pPr>
            <w:r>
              <w:rPr>
                <w:rFonts w:ascii="Times New Roman" w:eastAsia="Trebuchet MS" w:hAnsi="Times New Roman" w:cs="Times New Roman"/>
                <w:sz w:val="24"/>
                <w:szCs w:val="24"/>
                <w:lang w:val="en-US" w:eastAsia="x-none"/>
              </w:rPr>
              <w:t>II</w:t>
            </w:r>
          </w:p>
        </w:tc>
        <w:tc>
          <w:tcPr>
            <w:tcW w:w="863" w:type="dxa"/>
          </w:tcPr>
          <w:p w:rsidR="00FF76D0" w:rsidRDefault="00FF76D0" w:rsidP="00F17BA0">
            <w:pPr>
              <w:tabs>
                <w:tab w:val="left" w:pos="1134"/>
              </w:tabs>
              <w:jc w:val="center"/>
              <w:rPr>
                <w:rFonts w:ascii="Times New Roman" w:eastAsia="Trebuchet MS" w:hAnsi="Times New Roman" w:cs="Times New Roman"/>
                <w:sz w:val="24"/>
                <w:szCs w:val="24"/>
                <w:lang w:val="en-US" w:eastAsia="x-none"/>
              </w:rPr>
            </w:pPr>
            <w:r>
              <w:rPr>
                <w:rFonts w:ascii="Times New Roman" w:eastAsia="Trebuchet MS" w:hAnsi="Times New Roman" w:cs="Times New Roman"/>
                <w:sz w:val="24"/>
                <w:szCs w:val="24"/>
                <w:lang w:val="en-US" w:eastAsia="x-none"/>
              </w:rPr>
              <w:t>59</w:t>
            </w:r>
          </w:p>
        </w:tc>
        <w:tc>
          <w:tcPr>
            <w:tcW w:w="2519" w:type="dxa"/>
          </w:tcPr>
          <w:p w:rsidR="00FF76D0" w:rsidRPr="006E7EE6" w:rsidRDefault="00FF76D0" w:rsidP="00F17BA0">
            <w:pPr>
              <w:tabs>
                <w:tab w:val="left" w:pos="1134"/>
              </w:tabs>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р. Крумовица</w:t>
            </w:r>
          </w:p>
        </w:tc>
        <w:tc>
          <w:tcPr>
            <w:tcW w:w="1240" w:type="dxa"/>
          </w:tcPr>
          <w:p w:rsidR="00FF76D0" w:rsidRPr="006E7EE6"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119,00</w:t>
            </w:r>
          </w:p>
        </w:tc>
        <w:tc>
          <w:tcPr>
            <w:tcW w:w="1070" w:type="dxa"/>
          </w:tcPr>
          <w:p w:rsidR="00FF76D0" w:rsidRPr="006E7EE6"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8,50</w:t>
            </w:r>
          </w:p>
        </w:tc>
        <w:tc>
          <w:tcPr>
            <w:tcW w:w="1376" w:type="dxa"/>
          </w:tcPr>
          <w:p w:rsidR="00FF76D0" w:rsidRPr="006E7EE6"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10,50</w:t>
            </w:r>
          </w:p>
        </w:tc>
      </w:tr>
      <w:tr w:rsidR="00FF76D0" w:rsidTr="00F17BA0">
        <w:tc>
          <w:tcPr>
            <w:tcW w:w="857" w:type="dxa"/>
          </w:tcPr>
          <w:p w:rsidR="00FF76D0"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2</w:t>
            </w:r>
          </w:p>
        </w:tc>
        <w:tc>
          <w:tcPr>
            <w:tcW w:w="986" w:type="dxa"/>
          </w:tcPr>
          <w:p w:rsidR="00FF76D0" w:rsidRDefault="00FF76D0" w:rsidP="00F17BA0">
            <w:pPr>
              <w:tabs>
                <w:tab w:val="left" w:pos="1134"/>
              </w:tabs>
              <w:jc w:val="center"/>
              <w:rPr>
                <w:rFonts w:ascii="Times New Roman" w:eastAsia="Trebuchet MS" w:hAnsi="Times New Roman" w:cs="Times New Roman"/>
                <w:sz w:val="24"/>
                <w:szCs w:val="24"/>
                <w:lang w:val="en-US" w:eastAsia="x-none"/>
              </w:rPr>
            </w:pPr>
            <w:r>
              <w:rPr>
                <w:rFonts w:ascii="Times New Roman" w:eastAsia="Trebuchet MS" w:hAnsi="Times New Roman" w:cs="Times New Roman"/>
                <w:sz w:val="24"/>
                <w:szCs w:val="24"/>
                <w:lang w:val="en-US" w:eastAsia="x-none"/>
              </w:rPr>
              <w:t>II</w:t>
            </w:r>
          </w:p>
        </w:tc>
        <w:tc>
          <w:tcPr>
            <w:tcW w:w="863" w:type="dxa"/>
          </w:tcPr>
          <w:p w:rsidR="00FF76D0" w:rsidRDefault="00FF76D0" w:rsidP="00F17BA0">
            <w:pPr>
              <w:tabs>
                <w:tab w:val="left" w:pos="1134"/>
              </w:tabs>
              <w:jc w:val="center"/>
              <w:rPr>
                <w:rFonts w:ascii="Times New Roman" w:eastAsia="Trebuchet MS" w:hAnsi="Times New Roman" w:cs="Times New Roman"/>
                <w:sz w:val="24"/>
                <w:szCs w:val="24"/>
                <w:lang w:val="en-US" w:eastAsia="x-none"/>
              </w:rPr>
            </w:pPr>
            <w:r>
              <w:rPr>
                <w:rFonts w:ascii="Times New Roman" w:eastAsia="Trebuchet MS" w:hAnsi="Times New Roman" w:cs="Times New Roman"/>
                <w:sz w:val="24"/>
                <w:szCs w:val="24"/>
                <w:lang w:val="en-US" w:eastAsia="x-none"/>
              </w:rPr>
              <w:t>59</w:t>
            </w:r>
          </w:p>
        </w:tc>
        <w:tc>
          <w:tcPr>
            <w:tcW w:w="2519" w:type="dxa"/>
          </w:tcPr>
          <w:p w:rsidR="00FF76D0" w:rsidRPr="006E7EE6" w:rsidRDefault="00FF76D0" w:rsidP="00F17BA0">
            <w:pPr>
              <w:tabs>
                <w:tab w:val="left" w:pos="1134"/>
              </w:tabs>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Сухото дере</w:t>
            </w:r>
          </w:p>
        </w:tc>
        <w:tc>
          <w:tcPr>
            <w:tcW w:w="1240" w:type="dxa"/>
          </w:tcPr>
          <w:p w:rsidR="00FF76D0" w:rsidRPr="006E7EE6"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7,00</w:t>
            </w:r>
          </w:p>
        </w:tc>
        <w:tc>
          <w:tcPr>
            <w:tcW w:w="1070" w:type="dxa"/>
          </w:tcPr>
          <w:p w:rsidR="00FF76D0" w:rsidRPr="006E7EE6"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7,50</w:t>
            </w:r>
          </w:p>
        </w:tc>
        <w:tc>
          <w:tcPr>
            <w:tcW w:w="1376" w:type="dxa"/>
          </w:tcPr>
          <w:p w:rsidR="00FF76D0" w:rsidRPr="006E7EE6"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8,50</w:t>
            </w:r>
          </w:p>
        </w:tc>
      </w:tr>
      <w:tr w:rsidR="00FF76D0" w:rsidTr="00F17BA0">
        <w:tc>
          <w:tcPr>
            <w:tcW w:w="857" w:type="dxa"/>
          </w:tcPr>
          <w:p w:rsidR="00FF76D0"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3</w:t>
            </w:r>
          </w:p>
        </w:tc>
        <w:tc>
          <w:tcPr>
            <w:tcW w:w="986" w:type="dxa"/>
          </w:tcPr>
          <w:p w:rsidR="00FF76D0" w:rsidRDefault="00FF76D0" w:rsidP="00F17BA0">
            <w:pPr>
              <w:tabs>
                <w:tab w:val="left" w:pos="1134"/>
              </w:tabs>
              <w:jc w:val="center"/>
              <w:rPr>
                <w:rFonts w:ascii="Times New Roman" w:eastAsia="Trebuchet MS" w:hAnsi="Times New Roman" w:cs="Times New Roman"/>
                <w:sz w:val="24"/>
                <w:szCs w:val="24"/>
                <w:lang w:val="en-US" w:eastAsia="x-none"/>
              </w:rPr>
            </w:pPr>
            <w:r>
              <w:rPr>
                <w:rFonts w:ascii="Times New Roman" w:eastAsia="Trebuchet MS" w:hAnsi="Times New Roman" w:cs="Times New Roman"/>
                <w:sz w:val="24"/>
                <w:szCs w:val="24"/>
                <w:lang w:val="en-US" w:eastAsia="x-none"/>
              </w:rPr>
              <w:t>II</w:t>
            </w:r>
          </w:p>
        </w:tc>
        <w:tc>
          <w:tcPr>
            <w:tcW w:w="863" w:type="dxa"/>
          </w:tcPr>
          <w:p w:rsidR="00FF76D0" w:rsidRDefault="00FF76D0" w:rsidP="00F17BA0">
            <w:pPr>
              <w:tabs>
                <w:tab w:val="left" w:pos="1134"/>
              </w:tabs>
              <w:jc w:val="center"/>
              <w:rPr>
                <w:rFonts w:ascii="Times New Roman" w:eastAsia="Trebuchet MS" w:hAnsi="Times New Roman" w:cs="Times New Roman"/>
                <w:sz w:val="24"/>
                <w:szCs w:val="24"/>
                <w:lang w:val="en-US" w:eastAsia="x-none"/>
              </w:rPr>
            </w:pPr>
            <w:r>
              <w:rPr>
                <w:rFonts w:ascii="Times New Roman" w:eastAsia="Trebuchet MS" w:hAnsi="Times New Roman" w:cs="Times New Roman"/>
                <w:sz w:val="24"/>
                <w:szCs w:val="24"/>
                <w:lang w:val="en-US" w:eastAsia="x-none"/>
              </w:rPr>
              <w:t>59</w:t>
            </w:r>
          </w:p>
        </w:tc>
        <w:tc>
          <w:tcPr>
            <w:tcW w:w="2519" w:type="dxa"/>
          </w:tcPr>
          <w:p w:rsidR="00FF76D0" w:rsidRPr="006E7EE6" w:rsidRDefault="00FF76D0" w:rsidP="00F17BA0">
            <w:pPr>
              <w:tabs>
                <w:tab w:val="left" w:pos="1134"/>
              </w:tabs>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Дам дере</w:t>
            </w:r>
          </w:p>
        </w:tc>
        <w:tc>
          <w:tcPr>
            <w:tcW w:w="1240" w:type="dxa"/>
          </w:tcPr>
          <w:p w:rsidR="00FF76D0" w:rsidRPr="006E7EE6"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8,00</w:t>
            </w:r>
          </w:p>
        </w:tc>
        <w:tc>
          <w:tcPr>
            <w:tcW w:w="1070" w:type="dxa"/>
          </w:tcPr>
          <w:p w:rsidR="00FF76D0" w:rsidRPr="006E7EE6"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7,20</w:t>
            </w:r>
          </w:p>
        </w:tc>
        <w:tc>
          <w:tcPr>
            <w:tcW w:w="1376" w:type="dxa"/>
          </w:tcPr>
          <w:p w:rsidR="00FF76D0" w:rsidRPr="006E7EE6"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9,50</w:t>
            </w:r>
          </w:p>
        </w:tc>
      </w:tr>
      <w:tr w:rsidR="00FF76D0" w:rsidTr="00F17BA0">
        <w:tc>
          <w:tcPr>
            <w:tcW w:w="857" w:type="dxa"/>
          </w:tcPr>
          <w:p w:rsidR="00FF76D0"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4</w:t>
            </w:r>
          </w:p>
        </w:tc>
        <w:tc>
          <w:tcPr>
            <w:tcW w:w="986" w:type="dxa"/>
          </w:tcPr>
          <w:p w:rsidR="00FF76D0" w:rsidRDefault="00FF76D0" w:rsidP="00F17BA0">
            <w:pPr>
              <w:tabs>
                <w:tab w:val="left" w:pos="1134"/>
              </w:tabs>
              <w:jc w:val="center"/>
              <w:rPr>
                <w:rFonts w:ascii="Times New Roman" w:eastAsia="Trebuchet MS" w:hAnsi="Times New Roman" w:cs="Times New Roman"/>
                <w:sz w:val="24"/>
                <w:szCs w:val="24"/>
                <w:lang w:val="en-US" w:eastAsia="x-none"/>
              </w:rPr>
            </w:pPr>
            <w:r>
              <w:rPr>
                <w:rFonts w:ascii="Times New Roman" w:eastAsia="Trebuchet MS" w:hAnsi="Times New Roman" w:cs="Times New Roman"/>
                <w:sz w:val="24"/>
                <w:szCs w:val="24"/>
                <w:lang w:val="en-US" w:eastAsia="x-none"/>
              </w:rPr>
              <w:t>III</w:t>
            </w:r>
          </w:p>
        </w:tc>
        <w:tc>
          <w:tcPr>
            <w:tcW w:w="863" w:type="dxa"/>
          </w:tcPr>
          <w:p w:rsidR="00FF76D0" w:rsidRDefault="00FF76D0" w:rsidP="00F17BA0">
            <w:pPr>
              <w:tabs>
                <w:tab w:val="left" w:pos="1134"/>
              </w:tabs>
              <w:jc w:val="center"/>
              <w:rPr>
                <w:rFonts w:ascii="Times New Roman" w:eastAsia="Trebuchet MS" w:hAnsi="Times New Roman" w:cs="Times New Roman"/>
                <w:sz w:val="24"/>
                <w:szCs w:val="24"/>
                <w:lang w:val="en-US" w:eastAsia="x-none"/>
              </w:rPr>
            </w:pPr>
            <w:r>
              <w:rPr>
                <w:rFonts w:ascii="Times New Roman" w:eastAsia="Trebuchet MS" w:hAnsi="Times New Roman" w:cs="Times New Roman"/>
                <w:sz w:val="24"/>
                <w:szCs w:val="24"/>
                <w:lang w:val="en-US" w:eastAsia="x-none"/>
              </w:rPr>
              <w:t>591</w:t>
            </w:r>
          </w:p>
        </w:tc>
        <w:tc>
          <w:tcPr>
            <w:tcW w:w="2519" w:type="dxa"/>
          </w:tcPr>
          <w:p w:rsidR="00FF76D0" w:rsidRPr="006E7EE6" w:rsidRDefault="00FF76D0" w:rsidP="00F17BA0">
            <w:pPr>
              <w:tabs>
                <w:tab w:val="left" w:pos="1134"/>
              </w:tabs>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р. Бубалар</w:t>
            </w:r>
          </w:p>
        </w:tc>
        <w:tc>
          <w:tcPr>
            <w:tcW w:w="1240" w:type="dxa"/>
          </w:tcPr>
          <w:p w:rsidR="00FF76D0" w:rsidRPr="006E7EE6"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33,00</w:t>
            </w:r>
          </w:p>
        </w:tc>
        <w:tc>
          <w:tcPr>
            <w:tcW w:w="1070" w:type="dxa"/>
          </w:tcPr>
          <w:p w:rsidR="00FF76D0" w:rsidRPr="006E7EE6"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6,60</w:t>
            </w:r>
          </w:p>
        </w:tc>
        <w:tc>
          <w:tcPr>
            <w:tcW w:w="1376" w:type="dxa"/>
          </w:tcPr>
          <w:p w:rsidR="00FF76D0" w:rsidRPr="006E7EE6"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8,20</w:t>
            </w:r>
          </w:p>
        </w:tc>
      </w:tr>
      <w:tr w:rsidR="00FF76D0" w:rsidTr="00F17BA0">
        <w:tc>
          <w:tcPr>
            <w:tcW w:w="857" w:type="dxa"/>
          </w:tcPr>
          <w:p w:rsidR="00FF76D0"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5</w:t>
            </w:r>
          </w:p>
        </w:tc>
        <w:tc>
          <w:tcPr>
            <w:tcW w:w="986" w:type="dxa"/>
          </w:tcPr>
          <w:p w:rsidR="00FF76D0" w:rsidRDefault="00FF76D0" w:rsidP="00F17BA0">
            <w:pPr>
              <w:tabs>
                <w:tab w:val="left" w:pos="1134"/>
              </w:tabs>
              <w:jc w:val="center"/>
              <w:rPr>
                <w:rFonts w:ascii="Times New Roman" w:eastAsia="Trebuchet MS" w:hAnsi="Times New Roman" w:cs="Times New Roman"/>
                <w:sz w:val="24"/>
                <w:szCs w:val="24"/>
                <w:lang w:val="en-US" w:eastAsia="x-none"/>
              </w:rPr>
            </w:pPr>
            <w:r>
              <w:rPr>
                <w:rFonts w:ascii="Times New Roman" w:eastAsia="Trebuchet MS" w:hAnsi="Times New Roman" w:cs="Times New Roman"/>
                <w:sz w:val="24"/>
                <w:szCs w:val="24"/>
                <w:lang w:val="en-US" w:eastAsia="x-none"/>
              </w:rPr>
              <w:t>III</w:t>
            </w:r>
          </w:p>
        </w:tc>
        <w:tc>
          <w:tcPr>
            <w:tcW w:w="863" w:type="dxa"/>
          </w:tcPr>
          <w:p w:rsidR="00FF76D0" w:rsidRDefault="00FF76D0" w:rsidP="00F17BA0">
            <w:pPr>
              <w:tabs>
                <w:tab w:val="left" w:pos="1134"/>
              </w:tabs>
              <w:jc w:val="center"/>
              <w:rPr>
                <w:rFonts w:ascii="Times New Roman" w:eastAsia="Trebuchet MS" w:hAnsi="Times New Roman" w:cs="Times New Roman"/>
                <w:sz w:val="24"/>
                <w:szCs w:val="24"/>
                <w:lang w:val="en-US" w:eastAsia="x-none"/>
              </w:rPr>
            </w:pPr>
            <w:r>
              <w:rPr>
                <w:rFonts w:ascii="Times New Roman" w:eastAsia="Trebuchet MS" w:hAnsi="Times New Roman" w:cs="Times New Roman"/>
                <w:sz w:val="24"/>
                <w:szCs w:val="24"/>
                <w:lang w:val="en-US" w:eastAsia="x-none"/>
              </w:rPr>
              <w:t>591</w:t>
            </w:r>
          </w:p>
        </w:tc>
        <w:tc>
          <w:tcPr>
            <w:tcW w:w="2519" w:type="dxa"/>
          </w:tcPr>
          <w:p w:rsidR="00FF76D0" w:rsidRPr="006E7EE6" w:rsidRDefault="00FF76D0" w:rsidP="00F17BA0">
            <w:pPr>
              <w:tabs>
                <w:tab w:val="left" w:pos="1134"/>
              </w:tabs>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р. Крумовица</w:t>
            </w:r>
          </w:p>
        </w:tc>
        <w:tc>
          <w:tcPr>
            <w:tcW w:w="1240" w:type="dxa"/>
          </w:tcPr>
          <w:p w:rsidR="00FF76D0" w:rsidRPr="006E7EE6"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181,50</w:t>
            </w:r>
          </w:p>
        </w:tc>
        <w:tc>
          <w:tcPr>
            <w:tcW w:w="1070" w:type="dxa"/>
          </w:tcPr>
          <w:p w:rsidR="00FF76D0" w:rsidRPr="006E7EE6"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6,50</w:t>
            </w:r>
          </w:p>
        </w:tc>
        <w:tc>
          <w:tcPr>
            <w:tcW w:w="1376" w:type="dxa"/>
          </w:tcPr>
          <w:p w:rsidR="00FF76D0" w:rsidRPr="006E7EE6"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8,10</w:t>
            </w:r>
          </w:p>
        </w:tc>
      </w:tr>
      <w:tr w:rsidR="00FF76D0" w:rsidTr="00F17BA0">
        <w:tc>
          <w:tcPr>
            <w:tcW w:w="857" w:type="dxa"/>
          </w:tcPr>
          <w:p w:rsidR="00FF76D0"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6</w:t>
            </w:r>
          </w:p>
        </w:tc>
        <w:tc>
          <w:tcPr>
            <w:tcW w:w="986" w:type="dxa"/>
          </w:tcPr>
          <w:p w:rsidR="00FF76D0" w:rsidRDefault="00FF76D0" w:rsidP="00F17BA0">
            <w:pPr>
              <w:tabs>
                <w:tab w:val="left" w:pos="1134"/>
              </w:tabs>
              <w:jc w:val="center"/>
              <w:rPr>
                <w:rFonts w:ascii="Times New Roman" w:eastAsia="Trebuchet MS" w:hAnsi="Times New Roman" w:cs="Times New Roman"/>
                <w:sz w:val="24"/>
                <w:szCs w:val="24"/>
                <w:lang w:val="en-US" w:eastAsia="x-none"/>
              </w:rPr>
            </w:pPr>
            <w:r>
              <w:rPr>
                <w:rFonts w:ascii="Times New Roman" w:eastAsia="Trebuchet MS" w:hAnsi="Times New Roman" w:cs="Times New Roman"/>
                <w:sz w:val="24"/>
                <w:szCs w:val="24"/>
                <w:lang w:val="en-US" w:eastAsia="x-none"/>
              </w:rPr>
              <w:t>III</w:t>
            </w:r>
          </w:p>
        </w:tc>
        <w:tc>
          <w:tcPr>
            <w:tcW w:w="863" w:type="dxa"/>
          </w:tcPr>
          <w:p w:rsidR="00FF76D0" w:rsidRDefault="00FF76D0" w:rsidP="00F17BA0">
            <w:pPr>
              <w:tabs>
                <w:tab w:val="left" w:pos="1134"/>
              </w:tabs>
              <w:jc w:val="center"/>
              <w:rPr>
                <w:rFonts w:ascii="Times New Roman" w:eastAsia="Trebuchet MS" w:hAnsi="Times New Roman" w:cs="Times New Roman"/>
                <w:sz w:val="24"/>
                <w:szCs w:val="24"/>
                <w:lang w:val="en-US" w:eastAsia="x-none"/>
              </w:rPr>
            </w:pPr>
            <w:r>
              <w:rPr>
                <w:rFonts w:ascii="Times New Roman" w:eastAsia="Trebuchet MS" w:hAnsi="Times New Roman" w:cs="Times New Roman"/>
                <w:sz w:val="24"/>
                <w:szCs w:val="24"/>
                <w:lang w:val="en-US" w:eastAsia="x-none"/>
              </w:rPr>
              <w:t>591</w:t>
            </w:r>
          </w:p>
        </w:tc>
        <w:tc>
          <w:tcPr>
            <w:tcW w:w="2519" w:type="dxa"/>
          </w:tcPr>
          <w:p w:rsidR="00FF76D0" w:rsidRPr="006E7EE6" w:rsidRDefault="00FF76D0" w:rsidP="00F17BA0">
            <w:pPr>
              <w:tabs>
                <w:tab w:val="left" w:pos="1134"/>
              </w:tabs>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дере</w:t>
            </w:r>
          </w:p>
        </w:tc>
        <w:tc>
          <w:tcPr>
            <w:tcW w:w="1240" w:type="dxa"/>
          </w:tcPr>
          <w:p w:rsidR="00FF76D0" w:rsidRPr="006E7EE6"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12,20</w:t>
            </w:r>
          </w:p>
        </w:tc>
        <w:tc>
          <w:tcPr>
            <w:tcW w:w="1070" w:type="dxa"/>
          </w:tcPr>
          <w:p w:rsidR="00FF76D0" w:rsidRPr="006E7EE6"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6,50</w:t>
            </w:r>
          </w:p>
        </w:tc>
        <w:tc>
          <w:tcPr>
            <w:tcW w:w="1376" w:type="dxa"/>
          </w:tcPr>
          <w:p w:rsidR="00FF76D0" w:rsidRPr="006E7EE6"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8,50</w:t>
            </w:r>
          </w:p>
        </w:tc>
      </w:tr>
      <w:tr w:rsidR="00FF76D0" w:rsidTr="00F17BA0">
        <w:tc>
          <w:tcPr>
            <w:tcW w:w="857" w:type="dxa"/>
          </w:tcPr>
          <w:p w:rsidR="00FF76D0"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7</w:t>
            </w:r>
          </w:p>
        </w:tc>
        <w:tc>
          <w:tcPr>
            <w:tcW w:w="986" w:type="dxa"/>
          </w:tcPr>
          <w:p w:rsidR="00FF76D0" w:rsidRDefault="00FF76D0" w:rsidP="00F17BA0">
            <w:pPr>
              <w:tabs>
                <w:tab w:val="left" w:pos="1134"/>
              </w:tabs>
              <w:jc w:val="center"/>
              <w:rPr>
                <w:rFonts w:ascii="Times New Roman" w:eastAsia="Trebuchet MS" w:hAnsi="Times New Roman" w:cs="Times New Roman"/>
                <w:sz w:val="24"/>
                <w:szCs w:val="24"/>
                <w:lang w:val="en-US" w:eastAsia="x-none"/>
              </w:rPr>
            </w:pPr>
            <w:r>
              <w:rPr>
                <w:rFonts w:ascii="Times New Roman" w:eastAsia="Trebuchet MS" w:hAnsi="Times New Roman" w:cs="Times New Roman"/>
                <w:sz w:val="24"/>
                <w:szCs w:val="24"/>
                <w:lang w:val="en-US" w:eastAsia="x-none"/>
              </w:rPr>
              <w:t>III</w:t>
            </w:r>
          </w:p>
        </w:tc>
        <w:tc>
          <w:tcPr>
            <w:tcW w:w="863" w:type="dxa"/>
          </w:tcPr>
          <w:p w:rsidR="00FF76D0" w:rsidRDefault="00421175" w:rsidP="00F4459D">
            <w:pPr>
              <w:tabs>
                <w:tab w:val="left" w:pos="1134"/>
              </w:tabs>
              <w:jc w:val="center"/>
              <w:rPr>
                <w:rFonts w:ascii="Times New Roman" w:eastAsia="Trebuchet MS" w:hAnsi="Times New Roman" w:cs="Times New Roman"/>
                <w:sz w:val="24"/>
                <w:szCs w:val="24"/>
                <w:lang w:val="en-US" w:eastAsia="x-none"/>
              </w:rPr>
            </w:pPr>
            <w:r>
              <w:rPr>
                <w:rFonts w:ascii="Times New Roman" w:eastAsia="Trebuchet MS" w:hAnsi="Times New Roman" w:cs="Times New Roman"/>
                <w:sz w:val="24"/>
                <w:szCs w:val="24"/>
                <w:lang w:val="en-US" w:eastAsia="x-none"/>
              </w:rPr>
              <w:t>5</w:t>
            </w:r>
            <w:r w:rsidR="00F4459D">
              <w:rPr>
                <w:rFonts w:ascii="Times New Roman" w:eastAsia="Trebuchet MS" w:hAnsi="Times New Roman" w:cs="Times New Roman"/>
                <w:sz w:val="24"/>
                <w:szCs w:val="24"/>
                <w:lang w:val="en-US" w:eastAsia="x-none"/>
              </w:rPr>
              <w:t>92</w:t>
            </w:r>
          </w:p>
        </w:tc>
        <w:tc>
          <w:tcPr>
            <w:tcW w:w="2519" w:type="dxa"/>
          </w:tcPr>
          <w:p w:rsidR="00FF76D0" w:rsidRPr="006E7EE6" w:rsidRDefault="00FF76D0" w:rsidP="00F17BA0">
            <w:pPr>
              <w:tabs>
                <w:tab w:val="left" w:pos="1134"/>
              </w:tabs>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р. Крумовица</w:t>
            </w:r>
          </w:p>
        </w:tc>
        <w:tc>
          <w:tcPr>
            <w:tcW w:w="1240" w:type="dxa"/>
          </w:tcPr>
          <w:p w:rsidR="00FF76D0" w:rsidRPr="006E7EE6"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165,00</w:t>
            </w:r>
          </w:p>
        </w:tc>
        <w:tc>
          <w:tcPr>
            <w:tcW w:w="1070" w:type="dxa"/>
          </w:tcPr>
          <w:p w:rsidR="00FF76D0" w:rsidRPr="006E7EE6"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7,50</w:t>
            </w:r>
          </w:p>
        </w:tc>
        <w:tc>
          <w:tcPr>
            <w:tcW w:w="1376" w:type="dxa"/>
          </w:tcPr>
          <w:p w:rsidR="00FF76D0" w:rsidRPr="006E7EE6"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9,00</w:t>
            </w:r>
          </w:p>
        </w:tc>
      </w:tr>
      <w:tr w:rsidR="00FF76D0" w:rsidTr="00F17BA0">
        <w:tc>
          <w:tcPr>
            <w:tcW w:w="857" w:type="dxa"/>
          </w:tcPr>
          <w:p w:rsidR="00FF76D0"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8</w:t>
            </w:r>
          </w:p>
        </w:tc>
        <w:tc>
          <w:tcPr>
            <w:tcW w:w="986" w:type="dxa"/>
          </w:tcPr>
          <w:p w:rsidR="00FF76D0" w:rsidRDefault="00FF76D0" w:rsidP="00F17BA0">
            <w:pPr>
              <w:tabs>
                <w:tab w:val="left" w:pos="1134"/>
              </w:tabs>
              <w:jc w:val="center"/>
              <w:rPr>
                <w:rFonts w:ascii="Times New Roman" w:eastAsia="Trebuchet MS" w:hAnsi="Times New Roman" w:cs="Times New Roman"/>
                <w:sz w:val="24"/>
                <w:szCs w:val="24"/>
                <w:lang w:val="en-US" w:eastAsia="x-none"/>
              </w:rPr>
            </w:pPr>
            <w:r>
              <w:rPr>
                <w:rFonts w:ascii="Times New Roman" w:eastAsia="Trebuchet MS" w:hAnsi="Times New Roman" w:cs="Times New Roman"/>
                <w:sz w:val="24"/>
                <w:szCs w:val="24"/>
                <w:lang w:val="en-US" w:eastAsia="x-none"/>
              </w:rPr>
              <w:t>III</w:t>
            </w:r>
          </w:p>
        </w:tc>
        <w:tc>
          <w:tcPr>
            <w:tcW w:w="863" w:type="dxa"/>
          </w:tcPr>
          <w:p w:rsidR="00FF76D0" w:rsidRDefault="00FF76D0" w:rsidP="00F17BA0">
            <w:pPr>
              <w:tabs>
                <w:tab w:val="left" w:pos="1134"/>
              </w:tabs>
              <w:jc w:val="center"/>
              <w:rPr>
                <w:rFonts w:ascii="Times New Roman" w:eastAsia="Trebuchet MS" w:hAnsi="Times New Roman" w:cs="Times New Roman"/>
                <w:sz w:val="24"/>
                <w:szCs w:val="24"/>
                <w:lang w:val="en-US" w:eastAsia="x-none"/>
              </w:rPr>
            </w:pPr>
            <w:r>
              <w:rPr>
                <w:rFonts w:ascii="Times New Roman" w:eastAsia="Trebuchet MS" w:hAnsi="Times New Roman" w:cs="Times New Roman"/>
                <w:sz w:val="24"/>
                <w:szCs w:val="24"/>
                <w:lang w:val="en-US" w:eastAsia="x-none"/>
              </w:rPr>
              <w:t>593</w:t>
            </w:r>
          </w:p>
        </w:tc>
        <w:tc>
          <w:tcPr>
            <w:tcW w:w="2519" w:type="dxa"/>
          </w:tcPr>
          <w:p w:rsidR="00FF76D0" w:rsidRPr="006E7EE6" w:rsidRDefault="00FF76D0" w:rsidP="00F17BA0">
            <w:pPr>
              <w:tabs>
                <w:tab w:val="left" w:pos="1134"/>
              </w:tabs>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дере</w:t>
            </w:r>
          </w:p>
        </w:tc>
        <w:tc>
          <w:tcPr>
            <w:tcW w:w="1240" w:type="dxa"/>
          </w:tcPr>
          <w:p w:rsidR="00FF76D0" w:rsidRPr="006E7EE6"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8,00</w:t>
            </w:r>
          </w:p>
        </w:tc>
        <w:tc>
          <w:tcPr>
            <w:tcW w:w="1070" w:type="dxa"/>
          </w:tcPr>
          <w:p w:rsidR="00FF76D0" w:rsidRPr="006E7EE6"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5,00</w:t>
            </w:r>
          </w:p>
        </w:tc>
        <w:tc>
          <w:tcPr>
            <w:tcW w:w="1376" w:type="dxa"/>
          </w:tcPr>
          <w:p w:rsidR="00FF76D0" w:rsidRPr="006E7EE6"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6,00</w:t>
            </w:r>
          </w:p>
        </w:tc>
      </w:tr>
      <w:tr w:rsidR="00FF76D0" w:rsidTr="00F17BA0">
        <w:tc>
          <w:tcPr>
            <w:tcW w:w="857" w:type="dxa"/>
          </w:tcPr>
          <w:p w:rsidR="00FF76D0"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9</w:t>
            </w:r>
          </w:p>
        </w:tc>
        <w:tc>
          <w:tcPr>
            <w:tcW w:w="986" w:type="dxa"/>
          </w:tcPr>
          <w:p w:rsidR="00FF76D0" w:rsidRDefault="00FF76D0" w:rsidP="00F17BA0">
            <w:pPr>
              <w:tabs>
                <w:tab w:val="left" w:pos="1134"/>
              </w:tabs>
              <w:jc w:val="center"/>
              <w:rPr>
                <w:rFonts w:ascii="Times New Roman" w:eastAsia="Trebuchet MS" w:hAnsi="Times New Roman" w:cs="Times New Roman"/>
                <w:sz w:val="24"/>
                <w:szCs w:val="24"/>
                <w:lang w:val="en-US" w:eastAsia="x-none"/>
              </w:rPr>
            </w:pPr>
            <w:r>
              <w:rPr>
                <w:rFonts w:ascii="Times New Roman" w:eastAsia="Trebuchet MS" w:hAnsi="Times New Roman" w:cs="Times New Roman"/>
                <w:sz w:val="24"/>
                <w:szCs w:val="24"/>
                <w:lang w:val="en-US" w:eastAsia="x-none"/>
              </w:rPr>
              <w:t>III</w:t>
            </w:r>
          </w:p>
        </w:tc>
        <w:tc>
          <w:tcPr>
            <w:tcW w:w="863" w:type="dxa"/>
          </w:tcPr>
          <w:p w:rsidR="00FF76D0" w:rsidRDefault="00FF76D0" w:rsidP="00F17BA0">
            <w:pPr>
              <w:tabs>
                <w:tab w:val="left" w:pos="1134"/>
              </w:tabs>
              <w:jc w:val="center"/>
              <w:rPr>
                <w:rFonts w:ascii="Times New Roman" w:eastAsia="Trebuchet MS" w:hAnsi="Times New Roman" w:cs="Times New Roman"/>
                <w:sz w:val="24"/>
                <w:szCs w:val="24"/>
                <w:lang w:val="en-US" w:eastAsia="x-none"/>
              </w:rPr>
            </w:pPr>
            <w:r>
              <w:rPr>
                <w:rFonts w:ascii="Times New Roman" w:eastAsia="Trebuchet MS" w:hAnsi="Times New Roman" w:cs="Times New Roman"/>
                <w:sz w:val="24"/>
                <w:szCs w:val="24"/>
                <w:lang w:val="en-US" w:eastAsia="x-none"/>
              </w:rPr>
              <w:t>5902</w:t>
            </w:r>
          </w:p>
        </w:tc>
        <w:tc>
          <w:tcPr>
            <w:tcW w:w="2519" w:type="dxa"/>
          </w:tcPr>
          <w:p w:rsidR="00FF76D0" w:rsidRPr="006E7EE6" w:rsidRDefault="00FF76D0" w:rsidP="00F17BA0">
            <w:pPr>
              <w:tabs>
                <w:tab w:val="left" w:pos="1134"/>
              </w:tabs>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р. Елбасан</w:t>
            </w:r>
          </w:p>
        </w:tc>
        <w:tc>
          <w:tcPr>
            <w:tcW w:w="1240" w:type="dxa"/>
          </w:tcPr>
          <w:p w:rsidR="00FF76D0" w:rsidRPr="006E7EE6"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80,00</w:t>
            </w:r>
          </w:p>
        </w:tc>
        <w:tc>
          <w:tcPr>
            <w:tcW w:w="1070" w:type="dxa"/>
          </w:tcPr>
          <w:p w:rsidR="00FF76D0" w:rsidRPr="006E7EE6"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6,00</w:t>
            </w:r>
          </w:p>
        </w:tc>
        <w:tc>
          <w:tcPr>
            <w:tcW w:w="1376" w:type="dxa"/>
          </w:tcPr>
          <w:p w:rsidR="00FF76D0" w:rsidRPr="006E7EE6"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8,00</w:t>
            </w:r>
          </w:p>
        </w:tc>
      </w:tr>
      <w:tr w:rsidR="00FF76D0" w:rsidTr="00F17BA0">
        <w:tc>
          <w:tcPr>
            <w:tcW w:w="857" w:type="dxa"/>
          </w:tcPr>
          <w:p w:rsidR="00FF76D0"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10</w:t>
            </w:r>
          </w:p>
        </w:tc>
        <w:tc>
          <w:tcPr>
            <w:tcW w:w="986" w:type="dxa"/>
          </w:tcPr>
          <w:p w:rsidR="00FF76D0" w:rsidRDefault="00FF76D0" w:rsidP="00F17BA0">
            <w:pPr>
              <w:tabs>
                <w:tab w:val="left" w:pos="1134"/>
              </w:tabs>
              <w:jc w:val="center"/>
              <w:rPr>
                <w:rFonts w:ascii="Times New Roman" w:eastAsia="Trebuchet MS" w:hAnsi="Times New Roman" w:cs="Times New Roman"/>
                <w:sz w:val="24"/>
                <w:szCs w:val="24"/>
                <w:lang w:val="en-US" w:eastAsia="x-none"/>
              </w:rPr>
            </w:pPr>
            <w:r>
              <w:rPr>
                <w:rFonts w:ascii="Times New Roman" w:eastAsia="Trebuchet MS" w:hAnsi="Times New Roman" w:cs="Times New Roman"/>
                <w:sz w:val="24"/>
                <w:szCs w:val="24"/>
                <w:lang w:val="en-US" w:eastAsia="x-none"/>
              </w:rPr>
              <w:t>III</w:t>
            </w:r>
          </w:p>
        </w:tc>
        <w:tc>
          <w:tcPr>
            <w:tcW w:w="863" w:type="dxa"/>
          </w:tcPr>
          <w:p w:rsidR="00FF76D0" w:rsidRDefault="00FF76D0" w:rsidP="00F17BA0">
            <w:pPr>
              <w:tabs>
                <w:tab w:val="left" w:pos="1134"/>
              </w:tabs>
              <w:jc w:val="center"/>
              <w:rPr>
                <w:rFonts w:ascii="Times New Roman" w:eastAsia="Trebuchet MS" w:hAnsi="Times New Roman" w:cs="Times New Roman"/>
                <w:sz w:val="24"/>
                <w:szCs w:val="24"/>
                <w:lang w:val="en-US" w:eastAsia="x-none"/>
              </w:rPr>
            </w:pPr>
            <w:r>
              <w:rPr>
                <w:rFonts w:ascii="Times New Roman" w:eastAsia="Trebuchet MS" w:hAnsi="Times New Roman" w:cs="Times New Roman"/>
                <w:sz w:val="24"/>
                <w:szCs w:val="24"/>
                <w:lang w:val="en-US" w:eastAsia="x-none"/>
              </w:rPr>
              <w:t>5904</w:t>
            </w:r>
          </w:p>
        </w:tc>
        <w:tc>
          <w:tcPr>
            <w:tcW w:w="2519" w:type="dxa"/>
          </w:tcPr>
          <w:p w:rsidR="00FF76D0" w:rsidRPr="006E7EE6" w:rsidRDefault="00FF76D0" w:rsidP="00F17BA0">
            <w:pPr>
              <w:tabs>
                <w:tab w:val="left" w:pos="1134"/>
              </w:tabs>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Дам дере</w:t>
            </w:r>
          </w:p>
        </w:tc>
        <w:tc>
          <w:tcPr>
            <w:tcW w:w="1240" w:type="dxa"/>
          </w:tcPr>
          <w:p w:rsidR="00FF76D0" w:rsidRPr="006E7EE6"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22,40</w:t>
            </w:r>
          </w:p>
        </w:tc>
        <w:tc>
          <w:tcPr>
            <w:tcW w:w="1070" w:type="dxa"/>
          </w:tcPr>
          <w:p w:rsidR="00FF76D0" w:rsidRPr="006E7EE6"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6,10</w:t>
            </w:r>
          </w:p>
        </w:tc>
        <w:tc>
          <w:tcPr>
            <w:tcW w:w="1376" w:type="dxa"/>
          </w:tcPr>
          <w:p w:rsidR="00FF76D0" w:rsidRPr="006E7EE6"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7,60</w:t>
            </w:r>
          </w:p>
        </w:tc>
      </w:tr>
      <w:tr w:rsidR="00FF76D0" w:rsidTr="00F17BA0">
        <w:tc>
          <w:tcPr>
            <w:tcW w:w="857" w:type="dxa"/>
          </w:tcPr>
          <w:p w:rsidR="00FF76D0"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11</w:t>
            </w:r>
          </w:p>
        </w:tc>
        <w:tc>
          <w:tcPr>
            <w:tcW w:w="986" w:type="dxa"/>
          </w:tcPr>
          <w:p w:rsidR="00FF76D0" w:rsidRDefault="00FF76D0" w:rsidP="00F17BA0">
            <w:pPr>
              <w:tabs>
                <w:tab w:val="left" w:pos="1134"/>
              </w:tabs>
              <w:jc w:val="center"/>
              <w:rPr>
                <w:rFonts w:ascii="Times New Roman" w:eastAsia="Trebuchet MS" w:hAnsi="Times New Roman" w:cs="Times New Roman"/>
                <w:sz w:val="24"/>
                <w:szCs w:val="24"/>
                <w:lang w:val="en-US" w:eastAsia="x-none"/>
              </w:rPr>
            </w:pPr>
            <w:r>
              <w:rPr>
                <w:rFonts w:ascii="Times New Roman" w:eastAsia="Trebuchet MS" w:hAnsi="Times New Roman" w:cs="Times New Roman"/>
                <w:sz w:val="24"/>
                <w:szCs w:val="24"/>
                <w:lang w:val="en-US" w:eastAsia="x-none"/>
              </w:rPr>
              <w:t>III</w:t>
            </w:r>
          </w:p>
        </w:tc>
        <w:tc>
          <w:tcPr>
            <w:tcW w:w="863" w:type="dxa"/>
          </w:tcPr>
          <w:p w:rsidR="00FF76D0" w:rsidRDefault="00FF76D0" w:rsidP="00F17BA0">
            <w:pPr>
              <w:tabs>
                <w:tab w:val="left" w:pos="1134"/>
              </w:tabs>
              <w:jc w:val="center"/>
              <w:rPr>
                <w:rFonts w:ascii="Times New Roman" w:eastAsia="Trebuchet MS" w:hAnsi="Times New Roman" w:cs="Times New Roman"/>
                <w:sz w:val="24"/>
                <w:szCs w:val="24"/>
                <w:lang w:val="en-US" w:eastAsia="x-none"/>
              </w:rPr>
            </w:pPr>
            <w:r>
              <w:rPr>
                <w:rFonts w:ascii="Times New Roman" w:eastAsia="Trebuchet MS" w:hAnsi="Times New Roman" w:cs="Times New Roman"/>
                <w:sz w:val="24"/>
                <w:szCs w:val="24"/>
                <w:lang w:val="en-US" w:eastAsia="x-none"/>
              </w:rPr>
              <w:t>5904</w:t>
            </w:r>
          </w:p>
        </w:tc>
        <w:tc>
          <w:tcPr>
            <w:tcW w:w="2519" w:type="dxa"/>
          </w:tcPr>
          <w:p w:rsidR="00FF76D0" w:rsidRPr="006E7EE6" w:rsidRDefault="00FF76D0" w:rsidP="00F17BA0">
            <w:pPr>
              <w:tabs>
                <w:tab w:val="left" w:pos="1134"/>
              </w:tabs>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р. Големи дол</w:t>
            </w:r>
          </w:p>
        </w:tc>
        <w:tc>
          <w:tcPr>
            <w:tcW w:w="1240" w:type="dxa"/>
          </w:tcPr>
          <w:p w:rsidR="00FF76D0" w:rsidRPr="006E7EE6"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82,50</w:t>
            </w:r>
          </w:p>
        </w:tc>
        <w:tc>
          <w:tcPr>
            <w:tcW w:w="1070" w:type="dxa"/>
          </w:tcPr>
          <w:p w:rsidR="00FF76D0" w:rsidRPr="006E7EE6"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6,50</w:t>
            </w:r>
          </w:p>
        </w:tc>
        <w:tc>
          <w:tcPr>
            <w:tcW w:w="1376" w:type="dxa"/>
          </w:tcPr>
          <w:p w:rsidR="00FF76D0" w:rsidRPr="006E7EE6"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8,50</w:t>
            </w:r>
          </w:p>
        </w:tc>
      </w:tr>
      <w:tr w:rsidR="00FF76D0" w:rsidTr="00F17BA0">
        <w:tc>
          <w:tcPr>
            <w:tcW w:w="857" w:type="dxa"/>
          </w:tcPr>
          <w:p w:rsidR="00FF76D0"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12</w:t>
            </w:r>
          </w:p>
        </w:tc>
        <w:tc>
          <w:tcPr>
            <w:tcW w:w="986" w:type="dxa"/>
          </w:tcPr>
          <w:p w:rsidR="00FF76D0" w:rsidRDefault="00FF76D0" w:rsidP="00F17BA0">
            <w:pPr>
              <w:tabs>
                <w:tab w:val="left" w:pos="1134"/>
              </w:tabs>
              <w:jc w:val="center"/>
              <w:rPr>
                <w:rFonts w:ascii="Times New Roman" w:eastAsia="Trebuchet MS" w:hAnsi="Times New Roman" w:cs="Times New Roman"/>
                <w:sz w:val="24"/>
                <w:szCs w:val="24"/>
                <w:lang w:val="en-US" w:eastAsia="x-none"/>
              </w:rPr>
            </w:pPr>
            <w:r>
              <w:rPr>
                <w:rFonts w:ascii="Times New Roman" w:eastAsia="Trebuchet MS" w:hAnsi="Times New Roman" w:cs="Times New Roman"/>
                <w:sz w:val="24"/>
                <w:szCs w:val="24"/>
                <w:lang w:val="en-US" w:eastAsia="x-none"/>
              </w:rPr>
              <w:t>III</w:t>
            </w:r>
          </w:p>
        </w:tc>
        <w:tc>
          <w:tcPr>
            <w:tcW w:w="863" w:type="dxa"/>
          </w:tcPr>
          <w:p w:rsidR="00FF76D0" w:rsidRDefault="00FF76D0" w:rsidP="00F17BA0">
            <w:pPr>
              <w:tabs>
                <w:tab w:val="left" w:pos="1134"/>
              </w:tabs>
              <w:jc w:val="center"/>
              <w:rPr>
                <w:rFonts w:ascii="Times New Roman" w:eastAsia="Trebuchet MS" w:hAnsi="Times New Roman" w:cs="Times New Roman"/>
                <w:sz w:val="24"/>
                <w:szCs w:val="24"/>
                <w:lang w:val="en-US" w:eastAsia="x-none"/>
              </w:rPr>
            </w:pPr>
            <w:r>
              <w:rPr>
                <w:rFonts w:ascii="Times New Roman" w:eastAsia="Trebuchet MS" w:hAnsi="Times New Roman" w:cs="Times New Roman"/>
                <w:sz w:val="24"/>
                <w:szCs w:val="24"/>
                <w:lang w:val="en-US" w:eastAsia="x-none"/>
              </w:rPr>
              <w:t>5904</w:t>
            </w:r>
          </w:p>
        </w:tc>
        <w:tc>
          <w:tcPr>
            <w:tcW w:w="2519" w:type="dxa"/>
          </w:tcPr>
          <w:p w:rsidR="00FF76D0" w:rsidRPr="006E7EE6" w:rsidRDefault="00FF76D0" w:rsidP="00F17BA0">
            <w:pPr>
              <w:tabs>
                <w:tab w:val="left" w:pos="1134"/>
              </w:tabs>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Чифлик дере</w:t>
            </w:r>
          </w:p>
        </w:tc>
        <w:tc>
          <w:tcPr>
            <w:tcW w:w="1240" w:type="dxa"/>
          </w:tcPr>
          <w:p w:rsidR="00FF76D0" w:rsidRPr="006E7EE6"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18,00</w:t>
            </w:r>
          </w:p>
        </w:tc>
        <w:tc>
          <w:tcPr>
            <w:tcW w:w="1070" w:type="dxa"/>
          </w:tcPr>
          <w:p w:rsidR="00FF76D0" w:rsidRPr="006E7EE6"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5,00</w:t>
            </w:r>
          </w:p>
        </w:tc>
        <w:tc>
          <w:tcPr>
            <w:tcW w:w="1376" w:type="dxa"/>
          </w:tcPr>
          <w:p w:rsidR="00FF76D0" w:rsidRPr="006E7EE6"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6,00</w:t>
            </w:r>
          </w:p>
        </w:tc>
      </w:tr>
      <w:tr w:rsidR="00FF76D0" w:rsidTr="00F17BA0">
        <w:tc>
          <w:tcPr>
            <w:tcW w:w="857" w:type="dxa"/>
          </w:tcPr>
          <w:p w:rsidR="00FF76D0"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13</w:t>
            </w:r>
          </w:p>
        </w:tc>
        <w:tc>
          <w:tcPr>
            <w:tcW w:w="986" w:type="dxa"/>
          </w:tcPr>
          <w:p w:rsidR="00FF76D0" w:rsidRDefault="00FF76D0" w:rsidP="00F17BA0">
            <w:pPr>
              <w:tabs>
                <w:tab w:val="left" w:pos="1134"/>
              </w:tabs>
              <w:jc w:val="center"/>
              <w:rPr>
                <w:rFonts w:ascii="Times New Roman" w:eastAsia="Trebuchet MS" w:hAnsi="Times New Roman" w:cs="Times New Roman"/>
                <w:sz w:val="24"/>
                <w:szCs w:val="24"/>
                <w:lang w:val="en-US" w:eastAsia="x-none"/>
              </w:rPr>
            </w:pPr>
            <w:r>
              <w:rPr>
                <w:rFonts w:ascii="Times New Roman" w:eastAsia="Trebuchet MS" w:hAnsi="Times New Roman" w:cs="Times New Roman"/>
                <w:sz w:val="24"/>
                <w:szCs w:val="24"/>
                <w:lang w:val="en-US" w:eastAsia="x-none"/>
              </w:rPr>
              <w:t>III</w:t>
            </w:r>
          </w:p>
        </w:tc>
        <w:tc>
          <w:tcPr>
            <w:tcW w:w="863" w:type="dxa"/>
          </w:tcPr>
          <w:p w:rsidR="00FF76D0" w:rsidRDefault="00FF76D0" w:rsidP="00F17BA0">
            <w:pPr>
              <w:tabs>
                <w:tab w:val="left" w:pos="1134"/>
              </w:tabs>
              <w:jc w:val="center"/>
              <w:rPr>
                <w:rFonts w:ascii="Times New Roman" w:eastAsia="Trebuchet MS" w:hAnsi="Times New Roman" w:cs="Times New Roman"/>
                <w:sz w:val="24"/>
                <w:szCs w:val="24"/>
                <w:lang w:val="en-US" w:eastAsia="x-none"/>
              </w:rPr>
            </w:pPr>
            <w:r>
              <w:rPr>
                <w:rFonts w:ascii="Times New Roman" w:eastAsia="Trebuchet MS" w:hAnsi="Times New Roman" w:cs="Times New Roman"/>
                <w:sz w:val="24"/>
                <w:szCs w:val="24"/>
                <w:lang w:val="en-US" w:eastAsia="x-none"/>
              </w:rPr>
              <w:t>5906</w:t>
            </w:r>
          </w:p>
        </w:tc>
        <w:tc>
          <w:tcPr>
            <w:tcW w:w="2519" w:type="dxa"/>
          </w:tcPr>
          <w:p w:rsidR="00FF76D0" w:rsidRPr="006E7EE6" w:rsidRDefault="00FF76D0" w:rsidP="00F17BA0">
            <w:pPr>
              <w:tabs>
                <w:tab w:val="left" w:pos="1134"/>
              </w:tabs>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Хамбар дере</w:t>
            </w:r>
          </w:p>
        </w:tc>
        <w:tc>
          <w:tcPr>
            <w:tcW w:w="1240" w:type="dxa"/>
          </w:tcPr>
          <w:p w:rsidR="00FF76D0" w:rsidRPr="006E7EE6"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16,00</w:t>
            </w:r>
          </w:p>
        </w:tc>
        <w:tc>
          <w:tcPr>
            <w:tcW w:w="1070" w:type="dxa"/>
          </w:tcPr>
          <w:p w:rsidR="00FF76D0" w:rsidRPr="006E7EE6" w:rsidRDefault="0053484F"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6,00</w:t>
            </w:r>
          </w:p>
        </w:tc>
        <w:tc>
          <w:tcPr>
            <w:tcW w:w="1376" w:type="dxa"/>
          </w:tcPr>
          <w:p w:rsidR="00FF76D0" w:rsidRPr="006E7EE6" w:rsidRDefault="0053484F"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8,20</w:t>
            </w:r>
          </w:p>
        </w:tc>
      </w:tr>
      <w:tr w:rsidR="00FF76D0" w:rsidTr="00F17BA0">
        <w:tc>
          <w:tcPr>
            <w:tcW w:w="857" w:type="dxa"/>
          </w:tcPr>
          <w:p w:rsidR="00FF76D0"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14</w:t>
            </w:r>
          </w:p>
        </w:tc>
        <w:tc>
          <w:tcPr>
            <w:tcW w:w="986" w:type="dxa"/>
          </w:tcPr>
          <w:p w:rsidR="00FF76D0" w:rsidRDefault="00FF76D0" w:rsidP="00F17BA0">
            <w:pPr>
              <w:tabs>
                <w:tab w:val="left" w:pos="1134"/>
              </w:tabs>
              <w:jc w:val="center"/>
              <w:rPr>
                <w:rFonts w:ascii="Times New Roman" w:eastAsia="Trebuchet MS" w:hAnsi="Times New Roman" w:cs="Times New Roman"/>
                <w:sz w:val="24"/>
                <w:szCs w:val="24"/>
                <w:lang w:val="en-US" w:eastAsia="x-none"/>
              </w:rPr>
            </w:pPr>
            <w:r>
              <w:rPr>
                <w:rFonts w:ascii="Times New Roman" w:eastAsia="Trebuchet MS" w:hAnsi="Times New Roman" w:cs="Times New Roman"/>
                <w:sz w:val="24"/>
                <w:szCs w:val="24"/>
                <w:lang w:val="en-US" w:eastAsia="x-none"/>
              </w:rPr>
              <w:t>III</w:t>
            </w:r>
          </w:p>
        </w:tc>
        <w:tc>
          <w:tcPr>
            <w:tcW w:w="863" w:type="dxa"/>
          </w:tcPr>
          <w:p w:rsidR="00FF76D0" w:rsidRDefault="00FF76D0" w:rsidP="00F17BA0">
            <w:pPr>
              <w:tabs>
                <w:tab w:val="left" w:pos="1134"/>
              </w:tabs>
              <w:jc w:val="center"/>
              <w:rPr>
                <w:rFonts w:ascii="Times New Roman" w:eastAsia="Trebuchet MS" w:hAnsi="Times New Roman" w:cs="Times New Roman"/>
                <w:sz w:val="24"/>
                <w:szCs w:val="24"/>
                <w:lang w:val="en-US" w:eastAsia="x-none"/>
              </w:rPr>
            </w:pPr>
            <w:r>
              <w:rPr>
                <w:rFonts w:ascii="Times New Roman" w:eastAsia="Trebuchet MS" w:hAnsi="Times New Roman" w:cs="Times New Roman"/>
                <w:sz w:val="24"/>
                <w:szCs w:val="24"/>
                <w:lang w:val="en-US" w:eastAsia="x-none"/>
              </w:rPr>
              <w:t>5906</w:t>
            </w:r>
          </w:p>
        </w:tc>
        <w:tc>
          <w:tcPr>
            <w:tcW w:w="2519" w:type="dxa"/>
          </w:tcPr>
          <w:p w:rsidR="00FF76D0" w:rsidRPr="006E7EE6" w:rsidRDefault="00FF76D0" w:rsidP="00F17BA0">
            <w:pPr>
              <w:tabs>
                <w:tab w:val="left" w:pos="1134"/>
              </w:tabs>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Хамбар дере</w:t>
            </w:r>
          </w:p>
        </w:tc>
        <w:tc>
          <w:tcPr>
            <w:tcW w:w="1240" w:type="dxa"/>
          </w:tcPr>
          <w:p w:rsidR="00FF76D0" w:rsidRPr="006E7EE6"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9,30</w:t>
            </w:r>
          </w:p>
        </w:tc>
        <w:tc>
          <w:tcPr>
            <w:tcW w:w="1070" w:type="dxa"/>
          </w:tcPr>
          <w:p w:rsidR="00FF76D0" w:rsidRPr="006E7EE6"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4,60</w:t>
            </w:r>
          </w:p>
        </w:tc>
        <w:tc>
          <w:tcPr>
            <w:tcW w:w="1376" w:type="dxa"/>
          </w:tcPr>
          <w:p w:rsidR="00FF76D0" w:rsidRPr="006E7EE6"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5,10</w:t>
            </w:r>
          </w:p>
        </w:tc>
      </w:tr>
      <w:tr w:rsidR="00FF76D0" w:rsidTr="00F17BA0">
        <w:tc>
          <w:tcPr>
            <w:tcW w:w="857" w:type="dxa"/>
          </w:tcPr>
          <w:p w:rsidR="00FF76D0"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15</w:t>
            </w:r>
          </w:p>
        </w:tc>
        <w:tc>
          <w:tcPr>
            <w:tcW w:w="986" w:type="dxa"/>
          </w:tcPr>
          <w:p w:rsidR="00FF76D0" w:rsidRDefault="00FF76D0" w:rsidP="00F17BA0">
            <w:pPr>
              <w:tabs>
                <w:tab w:val="left" w:pos="1134"/>
              </w:tabs>
              <w:jc w:val="center"/>
              <w:rPr>
                <w:rFonts w:ascii="Times New Roman" w:eastAsia="Trebuchet MS" w:hAnsi="Times New Roman" w:cs="Times New Roman"/>
                <w:sz w:val="24"/>
                <w:szCs w:val="24"/>
                <w:lang w:val="en-US" w:eastAsia="x-none"/>
              </w:rPr>
            </w:pPr>
            <w:r>
              <w:rPr>
                <w:rFonts w:ascii="Times New Roman" w:eastAsia="Trebuchet MS" w:hAnsi="Times New Roman" w:cs="Times New Roman"/>
                <w:sz w:val="24"/>
                <w:szCs w:val="24"/>
                <w:lang w:val="en-US" w:eastAsia="x-none"/>
              </w:rPr>
              <w:t>III</w:t>
            </w:r>
          </w:p>
        </w:tc>
        <w:tc>
          <w:tcPr>
            <w:tcW w:w="863" w:type="dxa"/>
          </w:tcPr>
          <w:p w:rsidR="00FF76D0" w:rsidRDefault="00FF76D0" w:rsidP="00F17BA0">
            <w:pPr>
              <w:tabs>
                <w:tab w:val="left" w:pos="1134"/>
              </w:tabs>
              <w:jc w:val="center"/>
              <w:rPr>
                <w:rFonts w:ascii="Times New Roman" w:eastAsia="Trebuchet MS" w:hAnsi="Times New Roman" w:cs="Times New Roman"/>
                <w:sz w:val="24"/>
                <w:szCs w:val="24"/>
                <w:lang w:val="en-US" w:eastAsia="x-none"/>
              </w:rPr>
            </w:pPr>
            <w:r>
              <w:rPr>
                <w:rFonts w:ascii="Times New Roman" w:eastAsia="Trebuchet MS" w:hAnsi="Times New Roman" w:cs="Times New Roman"/>
                <w:sz w:val="24"/>
                <w:szCs w:val="24"/>
                <w:lang w:val="en-US" w:eastAsia="x-none"/>
              </w:rPr>
              <w:t>5906</w:t>
            </w:r>
          </w:p>
        </w:tc>
        <w:tc>
          <w:tcPr>
            <w:tcW w:w="2519" w:type="dxa"/>
          </w:tcPr>
          <w:p w:rsidR="00FF76D0" w:rsidRPr="006E7EE6" w:rsidRDefault="00FF76D0" w:rsidP="00F17BA0">
            <w:pPr>
              <w:tabs>
                <w:tab w:val="left" w:pos="1134"/>
              </w:tabs>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дере</w:t>
            </w:r>
          </w:p>
        </w:tc>
        <w:tc>
          <w:tcPr>
            <w:tcW w:w="1240" w:type="dxa"/>
          </w:tcPr>
          <w:p w:rsidR="00FF76D0" w:rsidRPr="006E7EE6"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9,30</w:t>
            </w:r>
          </w:p>
        </w:tc>
        <w:tc>
          <w:tcPr>
            <w:tcW w:w="1070" w:type="dxa"/>
          </w:tcPr>
          <w:p w:rsidR="00FF76D0" w:rsidRPr="006E7EE6"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4,60</w:t>
            </w:r>
          </w:p>
        </w:tc>
        <w:tc>
          <w:tcPr>
            <w:tcW w:w="1376" w:type="dxa"/>
          </w:tcPr>
          <w:p w:rsidR="00FF76D0" w:rsidRPr="006E7EE6" w:rsidRDefault="00FF76D0" w:rsidP="00F17BA0">
            <w:pPr>
              <w:tabs>
                <w:tab w:val="left" w:pos="1134"/>
              </w:tabs>
              <w:jc w:val="center"/>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5,10</w:t>
            </w:r>
          </w:p>
        </w:tc>
      </w:tr>
    </w:tbl>
    <w:p w:rsidR="00FF76D0" w:rsidRPr="00864B5D" w:rsidRDefault="00FF76D0" w:rsidP="00FF76D0">
      <w:pPr>
        <w:tabs>
          <w:tab w:val="left" w:pos="1134"/>
        </w:tabs>
        <w:spacing w:before="120" w:after="120" w:line="360" w:lineRule="auto"/>
        <w:ind w:left="142"/>
        <w:rPr>
          <w:rFonts w:ascii="Times New Roman" w:eastAsia="Times New Roman" w:hAnsi="Times New Roman" w:cs="Times New Roman"/>
          <w:i/>
          <w:lang w:eastAsia="bg-BG"/>
        </w:rPr>
      </w:pPr>
      <w:bookmarkStart w:id="329" w:name="_Toc147927442"/>
      <w:r w:rsidRPr="00E13AAE">
        <w:rPr>
          <w:rFonts w:ascii="Times New Roman" w:eastAsia="Trebuchet MS" w:hAnsi="Times New Roman" w:cs="Times New Roman"/>
          <w:sz w:val="24"/>
          <w:szCs w:val="24"/>
          <w:lang w:eastAsia="x-none"/>
        </w:rPr>
        <w:t xml:space="preserve">Таблица </w:t>
      </w:r>
      <w:r w:rsidRPr="00E13AAE">
        <w:rPr>
          <w:rFonts w:ascii="Times New Roman" w:eastAsia="Trebuchet MS" w:hAnsi="Times New Roman" w:cs="Times New Roman"/>
          <w:sz w:val="24"/>
          <w:szCs w:val="24"/>
          <w:lang w:eastAsia="x-none"/>
        </w:rPr>
        <w:fldChar w:fldCharType="begin"/>
      </w:r>
      <w:r w:rsidRPr="00E13AAE">
        <w:rPr>
          <w:rFonts w:ascii="Times New Roman" w:eastAsia="Trebuchet MS" w:hAnsi="Times New Roman" w:cs="Times New Roman"/>
          <w:sz w:val="24"/>
          <w:szCs w:val="24"/>
          <w:lang w:eastAsia="x-none"/>
        </w:rPr>
        <w:instrText xml:space="preserve"> SEQ Таблица \* ARABIC </w:instrText>
      </w:r>
      <w:r w:rsidRPr="00E13AAE">
        <w:rPr>
          <w:rFonts w:ascii="Times New Roman" w:eastAsia="Trebuchet MS" w:hAnsi="Times New Roman" w:cs="Times New Roman"/>
          <w:sz w:val="24"/>
          <w:szCs w:val="24"/>
          <w:lang w:eastAsia="x-none"/>
        </w:rPr>
        <w:fldChar w:fldCharType="separate"/>
      </w:r>
      <w:r w:rsidR="008A738C">
        <w:rPr>
          <w:rFonts w:ascii="Times New Roman" w:eastAsia="Trebuchet MS" w:hAnsi="Times New Roman" w:cs="Times New Roman"/>
          <w:noProof/>
          <w:sz w:val="24"/>
          <w:szCs w:val="24"/>
          <w:lang w:eastAsia="x-none"/>
        </w:rPr>
        <w:t>34</w:t>
      </w:r>
      <w:r w:rsidRPr="00E13AAE">
        <w:rPr>
          <w:rFonts w:ascii="Times New Roman" w:eastAsia="Trebuchet MS" w:hAnsi="Times New Roman" w:cs="Times New Roman"/>
          <w:sz w:val="24"/>
          <w:szCs w:val="24"/>
          <w:lang w:eastAsia="x-none"/>
        </w:rPr>
        <w:fldChar w:fldCharType="end"/>
      </w:r>
      <w:r w:rsidRPr="00E13AAE">
        <w:rPr>
          <w:rFonts w:ascii="Times New Roman" w:eastAsia="Trebuchet MS" w:hAnsi="Times New Roman" w:cs="Times New Roman"/>
          <w:sz w:val="24"/>
          <w:szCs w:val="24"/>
          <w:lang w:eastAsia="x-none"/>
        </w:rPr>
        <w:t xml:space="preserve">. </w:t>
      </w:r>
      <w:r>
        <w:rPr>
          <w:rFonts w:ascii="Times New Roman" w:eastAsia="Trebuchet MS" w:hAnsi="Times New Roman" w:cs="Times New Roman"/>
          <w:sz w:val="24"/>
          <w:szCs w:val="24"/>
          <w:lang w:eastAsia="x-none"/>
        </w:rPr>
        <w:t>Списък на мостовите съоръжения стопанисвани от ОП</w:t>
      </w:r>
      <w:r w:rsidR="0053484F">
        <w:rPr>
          <w:rFonts w:ascii="Times New Roman" w:eastAsia="Trebuchet MS" w:hAnsi="Times New Roman" w:cs="Times New Roman"/>
          <w:sz w:val="24"/>
          <w:szCs w:val="24"/>
          <w:lang w:eastAsia="x-none"/>
        </w:rPr>
        <w:t>У</w:t>
      </w:r>
      <w:r>
        <w:rPr>
          <w:rFonts w:ascii="Times New Roman" w:eastAsia="Trebuchet MS" w:hAnsi="Times New Roman" w:cs="Times New Roman"/>
          <w:sz w:val="24"/>
          <w:szCs w:val="24"/>
          <w:lang w:eastAsia="x-none"/>
        </w:rPr>
        <w:t xml:space="preserve"> – Кърджали на територията на Община Крумовград</w:t>
      </w:r>
      <w:bookmarkEnd w:id="329"/>
    </w:p>
    <w:p w:rsidR="001D4E1F" w:rsidRPr="007932AB" w:rsidRDefault="001D4E1F" w:rsidP="001D4E1F">
      <w:pPr>
        <w:autoSpaceDE w:val="0"/>
        <w:autoSpaceDN w:val="0"/>
        <w:adjustRightInd w:val="0"/>
        <w:spacing w:after="120" w:line="360" w:lineRule="auto"/>
        <w:rPr>
          <w:rFonts w:ascii="Times New Roman" w:eastAsia="Trebuchet MS" w:hAnsi="Times New Roman" w:cs="Times New Roman"/>
          <w:sz w:val="24"/>
          <w:szCs w:val="24"/>
          <w:lang w:eastAsia="x-none"/>
        </w:rPr>
      </w:pPr>
      <w:r>
        <w:rPr>
          <w:rFonts w:ascii="Times New Roman" w:eastAsia="Trebuchet MS" w:hAnsi="Times New Roman" w:cs="Times New Roman"/>
          <w:sz w:val="24"/>
          <w:szCs w:val="24"/>
          <w:lang w:eastAsia="x-none"/>
        </w:rPr>
        <w:t>Източник: писмо вх. № 66-Кж-584/12.10.2020г. на ОУП Кърджали</w:t>
      </w:r>
    </w:p>
    <w:p w:rsidR="00E55438" w:rsidRDefault="00E55438" w:rsidP="00E55438">
      <w:pPr>
        <w:spacing w:after="0" w:line="240" w:lineRule="auto"/>
        <w:rPr>
          <w:rFonts w:ascii="Times New Roman" w:eastAsia="Times New Roman" w:hAnsi="Times New Roman" w:cs="Times New Roman"/>
          <w:b/>
          <w:sz w:val="24"/>
          <w:szCs w:val="24"/>
          <w:lang w:eastAsia="bg-BG"/>
        </w:rPr>
      </w:pPr>
    </w:p>
    <w:p w:rsidR="00E55438" w:rsidRPr="00105C02" w:rsidRDefault="00E55438" w:rsidP="00E55438">
      <w:pPr>
        <w:rPr>
          <w:rFonts w:ascii="Times New Roman" w:eastAsia="Cambria" w:hAnsi="Times New Roman" w:cs="Times New Roman"/>
          <w:b/>
          <w:color w:val="FFFFFF"/>
          <w:sz w:val="24"/>
          <w:szCs w:val="24"/>
        </w:rPr>
      </w:pPr>
    </w:p>
    <w:p w:rsidR="00E55438" w:rsidRPr="00105C02" w:rsidRDefault="00E55438" w:rsidP="00E55438">
      <w:pPr>
        <w:shd w:val="clear" w:color="auto" w:fill="528693"/>
        <w:spacing w:after="0" w:line="240" w:lineRule="auto"/>
        <w:outlineLvl w:val="0"/>
        <w:rPr>
          <w:rFonts w:ascii="Times New Roman" w:eastAsia="Cambria" w:hAnsi="Times New Roman" w:cs="Times New Roman"/>
          <w:b/>
          <w:color w:val="FFFFFF"/>
          <w:sz w:val="24"/>
          <w:szCs w:val="24"/>
          <w:lang w:eastAsia="x-none"/>
        </w:rPr>
      </w:pPr>
      <w:bookmarkStart w:id="330" w:name="_Toc444108222"/>
      <w:bookmarkStart w:id="331" w:name="_Toc147927268"/>
      <w:r w:rsidRPr="00105C02">
        <w:rPr>
          <w:rFonts w:ascii="Times New Roman" w:eastAsia="Cambria" w:hAnsi="Times New Roman" w:cs="Times New Roman"/>
          <w:b/>
          <w:color w:val="FFFFFF"/>
          <w:sz w:val="24"/>
          <w:szCs w:val="24"/>
          <w:lang w:eastAsia="x-none"/>
        </w:rPr>
        <w:t xml:space="preserve">VII. 7. </w:t>
      </w:r>
      <w:r w:rsidRPr="005C01F9">
        <w:rPr>
          <w:rFonts w:ascii="Times New Roman" w:eastAsia="Cambria" w:hAnsi="Times New Roman" w:cs="Times New Roman"/>
          <w:b/>
          <w:color w:val="FFFFFF"/>
          <w:sz w:val="24"/>
          <w:szCs w:val="24"/>
          <w:lang w:eastAsia="x-none"/>
        </w:rPr>
        <w:t>5</w:t>
      </w:r>
      <w:r w:rsidRPr="00105C02">
        <w:rPr>
          <w:rFonts w:ascii="Times New Roman" w:eastAsia="Cambria" w:hAnsi="Times New Roman" w:cs="Times New Roman"/>
          <w:b/>
          <w:color w:val="FFFFFF"/>
          <w:sz w:val="24"/>
          <w:szCs w:val="24"/>
          <w:lang w:eastAsia="x-none"/>
        </w:rPr>
        <w:t>. ИНЖЕНЕРНА ИНФРАСТРУКТУРА</w:t>
      </w:r>
      <w:bookmarkEnd w:id="330"/>
      <w:bookmarkEnd w:id="331"/>
      <w:r w:rsidRPr="00105C02">
        <w:rPr>
          <w:rFonts w:ascii="Times New Roman" w:eastAsia="Cambria" w:hAnsi="Times New Roman" w:cs="Times New Roman"/>
          <w:b/>
          <w:color w:val="FFFFFF"/>
          <w:sz w:val="24"/>
          <w:szCs w:val="24"/>
          <w:lang w:eastAsia="x-none"/>
        </w:rPr>
        <w:t xml:space="preserve"> </w:t>
      </w:r>
    </w:p>
    <w:p w:rsidR="00E55438" w:rsidRPr="00105C02" w:rsidRDefault="00E55438" w:rsidP="00E55438">
      <w:pPr>
        <w:shd w:val="clear" w:color="auto" w:fill="BAC737"/>
        <w:spacing w:after="120" w:line="240" w:lineRule="auto"/>
        <w:rPr>
          <w:rFonts w:ascii="Times New Roman" w:eastAsia="Cambria" w:hAnsi="Times New Roman" w:cs="Times New Roman"/>
          <w:sz w:val="6"/>
          <w:szCs w:val="24"/>
        </w:rPr>
      </w:pPr>
    </w:p>
    <w:p w:rsidR="00E55438" w:rsidRPr="00E276C6" w:rsidRDefault="00E55438" w:rsidP="00E55438">
      <w:pPr>
        <w:rPr>
          <w:rFonts w:ascii="Times New Roman" w:eastAsia="Cambria" w:hAnsi="Times New Roman" w:cs="Times New Roman"/>
          <w:sz w:val="12"/>
          <w:szCs w:val="12"/>
        </w:rPr>
      </w:pPr>
      <w:bookmarkStart w:id="332" w:name="_Toc417398607"/>
      <w:bookmarkStart w:id="333" w:name="_Toc417902072"/>
    </w:p>
    <w:p w:rsidR="00E55438" w:rsidRPr="00105C02" w:rsidRDefault="00E55438" w:rsidP="00E55438">
      <w:pPr>
        <w:spacing w:after="0" w:line="240" w:lineRule="auto"/>
        <w:jc w:val="both"/>
        <w:outlineLvl w:val="0"/>
        <w:rPr>
          <w:rFonts w:ascii="Times New Roman" w:eastAsia="Cambria" w:hAnsi="Times New Roman" w:cs="Times New Roman"/>
          <w:color w:val="000000"/>
          <w:sz w:val="24"/>
          <w:szCs w:val="24"/>
          <w:lang w:eastAsia="x-none"/>
        </w:rPr>
      </w:pPr>
      <w:bookmarkStart w:id="334" w:name="_Toc444108223"/>
      <w:bookmarkStart w:id="335" w:name="_Toc147927269"/>
      <w:r w:rsidRPr="00105C02">
        <w:rPr>
          <w:rFonts w:ascii="Times New Roman" w:eastAsia="Cambria" w:hAnsi="Times New Roman" w:cs="Times New Roman"/>
          <w:color w:val="000000"/>
          <w:sz w:val="24"/>
          <w:szCs w:val="24"/>
          <w:lang w:eastAsia="x-none"/>
        </w:rPr>
        <w:t xml:space="preserve">VII. 7. </w:t>
      </w:r>
      <w:r w:rsidRPr="005C01F9">
        <w:rPr>
          <w:rFonts w:ascii="Times New Roman" w:eastAsia="Cambria" w:hAnsi="Times New Roman" w:cs="Times New Roman"/>
          <w:color w:val="000000"/>
          <w:sz w:val="24"/>
          <w:szCs w:val="24"/>
          <w:lang w:eastAsia="x-none"/>
        </w:rPr>
        <w:t>6</w:t>
      </w:r>
      <w:r w:rsidRPr="00105C02">
        <w:rPr>
          <w:rFonts w:ascii="Times New Roman" w:eastAsia="Cambria" w:hAnsi="Times New Roman" w:cs="Times New Roman"/>
          <w:color w:val="000000"/>
          <w:sz w:val="24"/>
          <w:szCs w:val="24"/>
          <w:lang w:eastAsia="x-none"/>
        </w:rPr>
        <w:t>. 1. Водоснабдяване и канализация</w:t>
      </w:r>
      <w:bookmarkEnd w:id="332"/>
      <w:bookmarkEnd w:id="333"/>
      <w:bookmarkEnd w:id="334"/>
      <w:bookmarkEnd w:id="335"/>
    </w:p>
    <w:p w:rsidR="00E55438" w:rsidRPr="00105C02" w:rsidRDefault="00E55438" w:rsidP="00E55438">
      <w:pPr>
        <w:shd w:val="clear" w:color="auto" w:fill="528693"/>
        <w:spacing w:after="120" w:line="240" w:lineRule="auto"/>
        <w:rPr>
          <w:rFonts w:ascii="Times New Roman" w:eastAsia="Cambria" w:hAnsi="Times New Roman" w:cs="Times New Roman"/>
          <w:color w:val="373C54"/>
          <w:sz w:val="6"/>
          <w:szCs w:val="24"/>
        </w:rPr>
      </w:pPr>
    </w:p>
    <w:p w:rsidR="00E55438" w:rsidRPr="00D3027D" w:rsidRDefault="00E55438" w:rsidP="00E55438">
      <w:pPr>
        <w:spacing w:after="0" w:line="360" w:lineRule="auto"/>
        <w:jc w:val="both"/>
      </w:pPr>
    </w:p>
    <w:p w:rsidR="00E55438" w:rsidRDefault="00E55438" w:rsidP="00E55438">
      <w:pPr>
        <w:spacing w:after="0" w:line="240" w:lineRule="auto"/>
        <w:rPr>
          <w:b/>
          <w:color w:val="3F3F43"/>
          <w:sz w:val="32"/>
          <w:szCs w:val="32"/>
        </w:rPr>
      </w:pPr>
    </w:p>
    <w:tbl>
      <w:tblPr>
        <w:tblStyle w:val="TableGrid"/>
        <w:tblW w:w="9351" w:type="dxa"/>
        <w:tblLook w:val="04A0" w:firstRow="1" w:lastRow="0" w:firstColumn="1" w:lastColumn="0" w:noHBand="0" w:noVBand="1"/>
      </w:tblPr>
      <w:tblGrid>
        <w:gridCol w:w="522"/>
        <w:gridCol w:w="1220"/>
        <w:gridCol w:w="2186"/>
        <w:gridCol w:w="789"/>
        <w:gridCol w:w="660"/>
        <w:gridCol w:w="1125"/>
        <w:gridCol w:w="2849"/>
      </w:tblGrid>
      <w:tr w:rsidR="00E55438" w:rsidTr="00EA4A3E">
        <w:tc>
          <w:tcPr>
            <w:tcW w:w="522" w:type="dxa"/>
            <w:shd w:val="clear" w:color="auto" w:fill="C5E0B3" w:themeFill="accent6" w:themeFillTint="66"/>
            <w:vAlign w:val="center"/>
          </w:tcPr>
          <w:p w:rsidR="00E55438" w:rsidRPr="0040547A" w:rsidRDefault="00E55438" w:rsidP="00EA4A3E">
            <w:pPr>
              <w:jc w:val="center"/>
              <w:rPr>
                <w:rFonts w:ascii="Times New Roman" w:hAnsi="Times New Roman" w:cs="Times New Roman"/>
                <w:b/>
                <w:color w:val="3F3F43"/>
              </w:rPr>
            </w:pPr>
            <w:r w:rsidRPr="0040547A">
              <w:rPr>
                <w:rFonts w:ascii="Times New Roman" w:hAnsi="Times New Roman" w:cs="Times New Roman"/>
                <w:b/>
                <w:color w:val="3F3F43"/>
              </w:rPr>
              <w:t>№</w:t>
            </w:r>
          </w:p>
        </w:tc>
        <w:tc>
          <w:tcPr>
            <w:tcW w:w="1220" w:type="dxa"/>
            <w:shd w:val="clear" w:color="auto" w:fill="C5E0B3" w:themeFill="accent6" w:themeFillTint="66"/>
            <w:vAlign w:val="center"/>
          </w:tcPr>
          <w:p w:rsidR="00E55438" w:rsidRPr="0040547A" w:rsidRDefault="00E55438" w:rsidP="00EA4A3E">
            <w:pPr>
              <w:jc w:val="center"/>
              <w:rPr>
                <w:rFonts w:ascii="Times New Roman" w:hAnsi="Times New Roman" w:cs="Times New Roman"/>
                <w:b/>
                <w:color w:val="3F3F43"/>
              </w:rPr>
            </w:pPr>
            <w:r w:rsidRPr="0040547A">
              <w:rPr>
                <w:rFonts w:ascii="Times New Roman" w:hAnsi="Times New Roman" w:cs="Times New Roman"/>
                <w:b/>
                <w:color w:val="3F3F43"/>
              </w:rPr>
              <w:t>ЕКАТТЕ</w:t>
            </w:r>
          </w:p>
        </w:tc>
        <w:tc>
          <w:tcPr>
            <w:tcW w:w="2186" w:type="dxa"/>
            <w:shd w:val="clear" w:color="auto" w:fill="C5E0B3" w:themeFill="accent6" w:themeFillTint="66"/>
            <w:vAlign w:val="center"/>
          </w:tcPr>
          <w:p w:rsidR="00E55438" w:rsidRPr="0040547A" w:rsidRDefault="00E55438" w:rsidP="00EA4A3E">
            <w:pPr>
              <w:jc w:val="center"/>
              <w:rPr>
                <w:rFonts w:ascii="Times New Roman" w:hAnsi="Times New Roman" w:cs="Times New Roman"/>
                <w:b/>
                <w:color w:val="3F3F43"/>
              </w:rPr>
            </w:pPr>
            <w:r w:rsidRPr="0040547A">
              <w:rPr>
                <w:rFonts w:ascii="Times New Roman" w:hAnsi="Times New Roman" w:cs="Times New Roman"/>
                <w:b/>
                <w:color w:val="3F3F43"/>
              </w:rPr>
              <w:t>Н.М. с ВиКО</w:t>
            </w:r>
          </w:p>
        </w:tc>
        <w:tc>
          <w:tcPr>
            <w:tcW w:w="789" w:type="dxa"/>
            <w:shd w:val="clear" w:color="auto" w:fill="C5E0B3" w:themeFill="accent6" w:themeFillTint="66"/>
            <w:vAlign w:val="center"/>
          </w:tcPr>
          <w:p w:rsidR="00E55438" w:rsidRPr="0040547A" w:rsidRDefault="00E55438" w:rsidP="00EA4A3E">
            <w:pPr>
              <w:jc w:val="center"/>
              <w:rPr>
                <w:rFonts w:ascii="Times New Roman" w:hAnsi="Times New Roman" w:cs="Times New Roman"/>
                <w:b/>
                <w:color w:val="3F3F43"/>
              </w:rPr>
            </w:pPr>
            <w:r w:rsidRPr="0040547A">
              <w:rPr>
                <w:rFonts w:ascii="Times New Roman" w:hAnsi="Times New Roman" w:cs="Times New Roman"/>
                <w:b/>
                <w:color w:val="3F3F43"/>
              </w:rPr>
              <w:t>насе ление</w:t>
            </w:r>
          </w:p>
        </w:tc>
        <w:tc>
          <w:tcPr>
            <w:tcW w:w="660" w:type="dxa"/>
            <w:shd w:val="clear" w:color="auto" w:fill="C5E0B3" w:themeFill="accent6" w:themeFillTint="66"/>
            <w:vAlign w:val="center"/>
          </w:tcPr>
          <w:p w:rsidR="00E55438" w:rsidRPr="0040547A" w:rsidRDefault="00E55438" w:rsidP="00EA4A3E">
            <w:pPr>
              <w:jc w:val="center"/>
              <w:rPr>
                <w:rFonts w:ascii="Times New Roman" w:hAnsi="Times New Roman" w:cs="Times New Roman"/>
                <w:b/>
                <w:color w:val="3F3F43"/>
              </w:rPr>
            </w:pPr>
            <w:r w:rsidRPr="0040547A">
              <w:rPr>
                <w:rFonts w:ascii="Times New Roman" w:hAnsi="Times New Roman" w:cs="Times New Roman"/>
                <w:b/>
                <w:color w:val="3F3F43"/>
              </w:rPr>
              <w:t>код НМ</w:t>
            </w:r>
          </w:p>
        </w:tc>
        <w:tc>
          <w:tcPr>
            <w:tcW w:w="1125" w:type="dxa"/>
            <w:shd w:val="clear" w:color="auto" w:fill="C5E0B3" w:themeFill="accent6" w:themeFillTint="66"/>
            <w:vAlign w:val="center"/>
          </w:tcPr>
          <w:p w:rsidR="00E55438" w:rsidRPr="0040547A" w:rsidRDefault="00E55438" w:rsidP="00EA4A3E">
            <w:pPr>
              <w:jc w:val="center"/>
              <w:rPr>
                <w:rFonts w:ascii="Times New Roman" w:hAnsi="Times New Roman" w:cs="Times New Roman"/>
                <w:b/>
                <w:color w:val="3F3F43"/>
              </w:rPr>
            </w:pPr>
            <w:r w:rsidRPr="0040547A">
              <w:rPr>
                <w:rFonts w:ascii="Times New Roman" w:hAnsi="Times New Roman" w:cs="Times New Roman"/>
                <w:b/>
                <w:color w:val="3F3F43"/>
              </w:rPr>
              <w:t>помпена/ гравита ционна система</w:t>
            </w:r>
          </w:p>
        </w:tc>
        <w:tc>
          <w:tcPr>
            <w:tcW w:w="2849" w:type="dxa"/>
            <w:shd w:val="clear" w:color="auto" w:fill="C5E0B3" w:themeFill="accent6" w:themeFillTint="66"/>
            <w:vAlign w:val="center"/>
          </w:tcPr>
          <w:p w:rsidR="00E55438" w:rsidRPr="0040547A" w:rsidRDefault="00E55438" w:rsidP="00EA4A3E">
            <w:pPr>
              <w:jc w:val="center"/>
              <w:rPr>
                <w:rFonts w:ascii="Times New Roman" w:hAnsi="Times New Roman" w:cs="Times New Roman"/>
                <w:b/>
                <w:color w:val="3F3F43"/>
              </w:rPr>
            </w:pPr>
            <w:r w:rsidRPr="0040547A">
              <w:rPr>
                <w:rFonts w:ascii="Times New Roman" w:hAnsi="Times New Roman" w:cs="Times New Roman"/>
                <w:b/>
                <w:color w:val="3F3F43"/>
              </w:rPr>
              <w:t>ВС</w:t>
            </w:r>
          </w:p>
        </w:tc>
      </w:tr>
      <w:tr w:rsidR="00E55438" w:rsidTr="009A7948">
        <w:trPr>
          <w:trHeight w:val="270"/>
        </w:trPr>
        <w:tc>
          <w:tcPr>
            <w:tcW w:w="522"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1</w:t>
            </w:r>
          </w:p>
        </w:tc>
        <w:tc>
          <w:tcPr>
            <w:tcW w:w="1220" w:type="dxa"/>
          </w:tcPr>
          <w:p w:rsidR="00E55438" w:rsidRPr="001168ED" w:rsidRDefault="00E55438" w:rsidP="009A7948">
            <w:pPr>
              <w:rPr>
                <w:rFonts w:ascii="Times New Roman" w:hAnsi="Times New Roman" w:cs="Times New Roman"/>
                <w:color w:val="3F3F43"/>
                <w:lang w:val="en-US"/>
              </w:rPr>
            </w:pPr>
            <w:r>
              <w:rPr>
                <w:rFonts w:ascii="Times New Roman" w:hAnsi="Times New Roman" w:cs="Times New Roman"/>
                <w:color w:val="3F3F43"/>
                <w:lang w:val="en-US"/>
              </w:rPr>
              <w:t>39970</w:t>
            </w:r>
          </w:p>
        </w:tc>
        <w:tc>
          <w:tcPr>
            <w:tcW w:w="2186" w:type="dxa"/>
          </w:tcPr>
          <w:p w:rsidR="00E55438" w:rsidRPr="00685169" w:rsidRDefault="00E55438" w:rsidP="009A7948">
            <w:pPr>
              <w:rPr>
                <w:rFonts w:ascii="Times New Roman" w:hAnsi="Times New Roman" w:cs="Times New Roman"/>
                <w:color w:val="3F3F43"/>
              </w:rPr>
            </w:pPr>
            <w:r>
              <w:rPr>
                <w:rFonts w:ascii="Times New Roman" w:hAnsi="Times New Roman" w:cs="Times New Roman"/>
                <w:color w:val="3F3F43"/>
              </w:rPr>
              <w:t>гр. Крумовград</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5070</w:t>
            </w:r>
          </w:p>
        </w:tc>
        <w:tc>
          <w:tcPr>
            <w:tcW w:w="660" w:type="dxa"/>
          </w:tcPr>
          <w:p w:rsidR="00E55438" w:rsidRPr="0096010C" w:rsidRDefault="00E55438" w:rsidP="009A7948">
            <w:pPr>
              <w:rPr>
                <w:rFonts w:ascii="Times New Roman" w:hAnsi="Times New Roman" w:cs="Times New Roman"/>
                <w:color w:val="3F3F43"/>
                <w:lang w:val="en-US"/>
              </w:rPr>
            </w:pPr>
            <w:r>
              <w:rPr>
                <w:rFonts w:ascii="Times New Roman" w:hAnsi="Times New Roman" w:cs="Times New Roman"/>
                <w:color w:val="3F3F43"/>
                <w:lang w:val="en-US"/>
              </w:rPr>
              <w:t>2127</w:t>
            </w:r>
          </w:p>
        </w:tc>
        <w:tc>
          <w:tcPr>
            <w:tcW w:w="1125"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помп.</w:t>
            </w:r>
          </w:p>
          <w:p w:rsidR="00E55438" w:rsidRPr="0096010C" w:rsidRDefault="00E55438" w:rsidP="009A7948">
            <w:pPr>
              <w:rPr>
                <w:rFonts w:ascii="Times New Roman" w:hAnsi="Times New Roman" w:cs="Times New Roman"/>
                <w:color w:val="3F3F43"/>
              </w:rPr>
            </w:pPr>
            <w:r>
              <w:rPr>
                <w:rFonts w:ascii="Times New Roman" w:hAnsi="Times New Roman" w:cs="Times New Roman"/>
                <w:color w:val="3F3F43"/>
              </w:rPr>
              <w:t>помп.</w:t>
            </w:r>
          </w:p>
        </w:tc>
        <w:tc>
          <w:tcPr>
            <w:tcW w:w="2849"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ВС „Крумовград“</w:t>
            </w:r>
          </w:p>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ВС „Овчари“</w:t>
            </w:r>
          </w:p>
        </w:tc>
      </w:tr>
      <w:tr w:rsidR="00E55438" w:rsidTr="009A7948">
        <w:trPr>
          <w:trHeight w:val="70"/>
        </w:trPr>
        <w:tc>
          <w:tcPr>
            <w:tcW w:w="522"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2</w:t>
            </w:r>
          </w:p>
        </w:tc>
        <w:tc>
          <w:tcPr>
            <w:tcW w:w="1220" w:type="dxa"/>
          </w:tcPr>
          <w:p w:rsidR="00E55438" w:rsidRPr="001168ED" w:rsidRDefault="00E55438" w:rsidP="009A7948">
            <w:pPr>
              <w:rPr>
                <w:rFonts w:ascii="Times New Roman" w:hAnsi="Times New Roman" w:cs="Times New Roman"/>
                <w:color w:val="3F3F43"/>
                <w:lang w:val="en-US"/>
              </w:rPr>
            </w:pPr>
            <w:r>
              <w:rPr>
                <w:rFonts w:ascii="Times New Roman" w:hAnsi="Times New Roman" w:cs="Times New Roman"/>
                <w:color w:val="3F3F43"/>
                <w:lang w:val="en-US"/>
              </w:rPr>
              <w:t>00093</w:t>
            </w:r>
          </w:p>
        </w:tc>
        <w:tc>
          <w:tcPr>
            <w:tcW w:w="2186"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с. Аврен</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385</w:t>
            </w:r>
          </w:p>
        </w:tc>
        <w:tc>
          <w:tcPr>
            <w:tcW w:w="660" w:type="dxa"/>
          </w:tcPr>
          <w:p w:rsidR="00E55438" w:rsidRPr="0096010C" w:rsidRDefault="00E55438" w:rsidP="009A7948">
            <w:pPr>
              <w:rPr>
                <w:rFonts w:ascii="Times New Roman" w:hAnsi="Times New Roman" w:cs="Times New Roman"/>
                <w:color w:val="3F3F43"/>
                <w:lang w:val="en-US"/>
              </w:rPr>
            </w:pPr>
            <w:r>
              <w:rPr>
                <w:rFonts w:ascii="Times New Roman" w:hAnsi="Times New Roman" w:cs="Times New Roman"/>
                <w:color w:val="3F3F43"/>
                <w:lang w:val="en-US"/>
              </w:rPr>
              <w:t>901</w:t>
            </w:r>
          </w:p>
        </w:tc>
        <w:tc>
          <w:tcPr>
            <w:tcW w:w="1125"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помп.</w:t>
            </w:r>
          </w:p>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помп.</w:t>
            </w:r>
          </w:p>
        </w:tc>
        <w:tc>
          <w:tcPr>
            <w:tcW w:w="2849"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ВС „Аврен“</w:t>
            </w:r>
          </w:p>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ВС „Голям Девисил“ – рез. вариант</w:t>
            </w:r>
          </w:p>
        </w:tc>
      </w:tr>
      <w:tr w:rsidR="00E55438" w:rsidTr="009A7948">
        <w:trPr>
          <w:trHeight w:val="70"/>
        </w:trPr>
        <w:tc>
          <w:tcPr>
            <w:tcW w:w="522"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3</w:t>
            </w:r>
          </w:p>
        </w:tc>
        <w:tc>
          <w:tcPr>
            <w:tcW w:w="1220" w:type="dxa"/>
          </w:tcPr>
          <w:p w:rsidR="00E55438" w:rsidRPr="001168ED" w:rsidRDefault="00E55438" w:rsidP="009A7948">
            <w:pPr>
              <w:rPr>
                <w:rFonts w:ascii="Times New Roman" w:hAnsi="Times New Roman" w:cs="Times New Roman"/>
                <w:color w:val="3F3F43"/>
                <w:lang w:val="en-US"/>
              </w:rPr>
            </w:pPr>
            <w:r>
              <w:rPr>
                <w:rFonts w:ascii="Times New Roman" w:hAnsi="Times New Roman" w:cs="Times New Roman"/>
                <w:color w:val="3F3F43"/>
                <w:lang w:val="en-US"/>
              </w:rPr>
              <w:t>2751</w:t>
            </w:r>
          </w:p>
        </w:tc>
        <w:tc>
          <w:tcPr>
            <w:tcW w:w="2186"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с. Бараци</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199</w:t>
            </w:r>
          </w:p>
        </w:tc>
        <w:tc>
          <w:tcPr>
            <w:tcW w:w="660" w:type="dxa"/>
          </w:tcPr>
          <w:p w:rsidR="00E55438" w:rsidRPr="0096010C" w:rsidRDefault="00E55438" w:rsidP="009A7948">
            <w:pPr>
              <w:rPr>
                <w:rFonts w:ascii="Times New Roman" w:hAnsi="Times New Roman" w:cs="Times New Roman"/>
                <w:color w:val="3F3F43"/>
                <w:lang w:val="en-US"/>
              </w:rPr>
            </w:pPr>
            <w:r>
              <w:rPr>
                <w:rFonts w:ascii="Times New Roman" w:hAnsi="Times New Roman" w:cs="Times New Roman"/>
                <w:color w:val="3F3F43"/>
                <w:lang w:val="en-US"/>
              </w:rPr>
              <w:t>2102</w:t>
            </w:r>
          </w:p>
        </w:tc>
        <w:tc>
          <w:tcPr>
            <w:tcW w:w="1125"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помп.</w:t>
            </w:r>
          </w:p>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грав.</w:t>
            </w:r>
          </w:p>
        </w:tc>
        <w:tc>
          <w:tcPr>
            <w:tcW w:w="2849"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ВС „Горна кула - Звездел“</w:t>
            </w:r>
          </w:p>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КИ – Златолист - резервен</w:t>
            </w:r>
          </w:p>
        </w:tc>
      </w:tr>
      <w:tr w:rsidR="00E55438" w:rsidTr="009A7948">
        <w:tc>
          <w:tcPr>
            <w:tcW w:w="522"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4</w:t>
            </w:r>
          </w:p>
        </w:tc>
        <w:tc>
          <w:tcPr>
            <w:tcW w:w="1220" w:type="dxa"/>
          </w:tcPr>
          <w:p w:rsidR="00E55438" w:rsidRPr="000C047B" w:rsidRDefault="00E55438" w:rsidP="009A7948">
            <w:pPr>
              <w:ind w:left="40"/>
              <w:rPr>
                <w:rFonts w:ascii="Times New Roman" w:hAnsi="Times New Roman" w:cs="Times New Roman"/>
              </w:rPr>
            </w:pPr>
            <w:r w:rsidRPr="000C047B">
              <w:rPr>
                <w:rFonts w:ascii="Times New Roman" w:hAnsi="Times New Roman" w:cs="Times New Roman"/>
                <w:color w:val="494A53"/>
              </w:rPr>
              <w:t>06728</w:t>
            </w:r>
          </w:p>
        </w:tc>
        <w:tc>
          <w:tcPr>
            <w:tcW w:w="2186"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с. Бряговец</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143</w:t>
            </w:r>
          </w:p>
        </w:tc>
        <w:tc>
          <w:tcPr>
            <w:tcW w:w="660" w:type="dxa"/>
          </w:tcPr>
          <w:p w:rsidR="00E55438" w:rsidRPr="0096010C" w:rsidRDefault="00E55438" w:rsidP="009A7948">
            <w:pPr>
              <w:rPr>
                <w:rFonts w:ascii="Times New Roman" w:hAnsi="Times New Roman" w:cs="Times New Roman"/>
                <w:color w:val="3F3F43"/>
                <w:lang w:val="en-US"/>
              </w:rPr>
            </w:pPr>
            <w:r>
              <w:rPr>
                <w:rFonts w:ascii="Times New Roman" w:hAnsi="Times New Roman" w:cs="Times New Roman"/>
                <w:color w:val="3F3F43"/>
                <w:lang w:val="en-US"/>
              </w:rPr>
              <w:t>2104</w:t>
            </w:r>
          </w:p>
        </w:tc>
        <w:tc>
          <w:tcPr>
            <w:tcW w:w="1125"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помп.</w:t>
            </w:r>
          </w:p>
        </w:tc>
        <w:tc>
          <w:tcPr>
            <w:tcW w:w="2849" w:type="dxa"/>
          </w:tcPr>
          <w:p w:rsidR="00E55438" w:rsidRPr="000458FB" w:rsidRDefault="00E55438" w:rsidP="009A7948">
            <w:pPr>
              <w:ind w:left="40"/>
              <w:rPr>
                <w:rFonts w:ascii="Times New Roman" w:hAnsi="Times New Roman" w:cs="Times New Roman"/>
              </w:rPr>
            </w:pPr>
            <w:r w:rsidRPr="000458FB">
              <w:rPr>
                <w:rFonts w:ascii="Times New Roman" w:hAnsi="Times New Roman" w:cs="Times New Roman"/>
                <w:color w:val="494A53"/>
              </w:rPr>
              <w:t xml:space="preserve">ВС </w:t>
            </w:r>
            <w:r>
              <w:rPr>
                <w:rFonts w:ascii="Times New Roman" w:hAnsi="Times New Roman" w:cs="Times New Roman"/>
                <w:color w:val="494A53"/>
              </w:rPr>
              <w:t>„</w:t>
            </w:r>
            <w:r w:rsidRPr="000458FB">
              <w:rPr>
                <w:rFonts w:ascii="Times New Roman" w:hAnsi="Times New Roman" w:cs="Times New Roman"/>
                <w:color w:val="494A53"/>
              </w:rPr>
              <w:t>Бук</w:t>
            </w:r>
            <w:r>
              <w:rPr>
                <w:rFonts w:ascii="Times New Roman" w:hAnsi="Times New Roman" w:cs="Times New Roman"/>
                <w:color w:val="494A53"/>
              </w:rPr>
              <w:t>“</w:t>
            </w:r>
          </w:p>
        </w:tc>
      </w:tr>
      <w:tr w:rsidR="00E55438" w:rsidTr="009A7948">
        <w:tc>
          <w:tcPr>
            <w:tcW w:w="522"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5</w:t>
            </w:r>
          </w:p>
        </w:tc>
        <w:tc>
          <w:tcPr>
            <w:tcW w:w="1220" w:type="dxa"/>
          </w:tcPr>
          <w:p w:rsidR="00E55438" w:rsidRPr="000C047B" w:rsidRDefault="00E55438" w:rsidP="009A7948">
            <w:pPr>
              <w:ind w:left="40"/>
              <w:rPr>
                <w:rFonts w:ascii="Times New Roman" w:hAnsi="Times New Roman" w:cs="Times New Roman"/>
              </w:rPr>
            </w:pPr>
            <w:r w:rsidRPr="000C047B">
              <w:rPr>
                <w:rFonts w:ascii="Times New Roman" w:hAnsi="Times New Roman" w:cs="Times New Roman"/>
                <w:color w:val="494A53"/>
              </w:rPr>
              <w:t>06906</w:t>
            </w:r>
          </w:p>
        </w:tc>
        <w:tc>
          <w:tcPr>
            <w:tcW w:w="2186"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с. Бук</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279</w:t>
            </w:r>
          </w:p>
        </w:tc>
        <w:tc>
          <w:tcPr>
            <w:tcW w:w="660" w:type="dxa"/>
          </w:tcPr>
          <w:p w:rsidR="00E55438" w:rsidRPr="0096010C" w:rsidRDefault="00E55438" w:rsidP="009A7948">
            <w:pPr>
              <w:rPr>
                <w:rFonts w:ascii="Times New Roman" w:hAnsi="Times New Roman" w:cs="Times New Roman"/>
                <w:color w:val="3F3F43"/>
                <w:lang w:val="en-US"/>
              </w:rPr>
            </w:pPr>
            <w:r>
              <w:rPr>
                <w:rFonts w:ascii="Times New Roman" w:hAnsi="Times New Roman" w:cs="Times New Roman"/>
                <w:color w:val="3F3F43"/>
                <w:lang w:val="en-US"/>
              </w:rPr>
              <w:t>2105</w:t>
            </w:r>
          </w:p>
        </w:tc>
        <w:tc>
          <w:tcPr>
            <w:tcW w:w="1125"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грав.</w:t>
            </w:r>
          </w:p>
        </w:tc>
        <w:tc>
          <w:tcPr>
            <w:tcW w:w="2849" w:type="dxa"/>
          </w:tcPr>
          <w:p w:rsidR="00E55438" w:rsidRPr="000458FB" w:rsidRDefault="00E55438" w:rsidP="009A7948">
            <w:pPr>
              <w:ind w:left="40"/>
              <w:rPr>
                <w:rFonts w:ascii="Times New Roman" w:hAnsi="Times New Roman" w:cs="Times New Roman"/>
              </w:rPr>
            </w:pPr>
            <w:r w:rsidRPr="000458FB">
              <w:rPr>
                <w:rFonts w:ascii="Times New Roman" w:hAnsi="Times New Roman" w:cs="Times New Roman"/>
                <w:color w:val="494A53"/>
              </w:rPr>
              <w:t>ВС "Крумовград"</w:t>
            </w:r>
          </w:p>
        </w:tc>
      </w:tr>
      <w:tr w:rsidR="00E55438" w:rsidTr="009A7948">
        <w:tc>
          <w:tcPr>
            <w:tcW w:w="522"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6</w:t>
            </w:r>
          </w:p>
        </w:tc>
        <w:tc>
          <w:tcPr>
            <w:tcW w:w="1220" w:type="dxa"/>
          </w:tcPr>
          <w:p w:rsidR="00E55438" w:rsidRPr="000C047B" w:rsidRDefault="00E55438" w:rsidP="009A7948">
            <w:pPr>
              <w:ind w:left="40"/>
              <w:rPr>
                <w:rFonts w:ascii="Times New Roman" w:hAnsi="Times New Roman" w:cs="Times New Roman"/>
              </w:rPr>
            </w:pPr>
            <w:r w:rsidRPr="000C047B">
              <w:rPr>
                <w:rFonts w:ascii="Times New Roman" w:hAnsi="Times New Roman" w:cs="Times New Roman"/>
                <w:color w:val="494A53"/>
              </w:rPr>
              <w:t>12190</w:t>
            </w:r>
          </w:p>
        </w:tc>
        <w:tc>
          <w:tcPr>
            <w:tcW w:w="2186"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с. Вранско</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683</w:t>
            </w:r>
          </w:p>
        </w:tc>
        <w:tc>
          <w:tcPr>
            <w:tcW w:w="660" w:type="dxa"/>
          </w:tcPr>
          <w:p w:rsidR="00E55438" w:rsidRPr="0096010C" w:rsidRDefault="00E55438" w:rsidP="009A7948">
            <w:pPr>
              <w:rPr>
                <w:rFonts w:ascii="Times New Roman" w:hAnsi="Times New Roman" w:cs="Times New Roman"/>
                <w:color w:val="3F3F43"/>
                <w:lang w:val="en-US"/>
              </w:rPr>
            </w:pPr>
            <w:r>
              <w:rPr>
                <w:rFonts w:ascii="Times New Roman" w:hAnsi="Times New Roman" w:cs="Times New Roman"/>
                <w:color w:val="3F3F43"/>
                <w:lang w:val="en-US"/>
              </w:rPr>
              <w:t>2106</w:t>
            </w:r>
          </w:p>
        </w:tc>
        <w:tc>
          <w:tcPr>
            <w:tcW w:w="1125"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помп.</w:t>
            </w:r>
          </w:p>
        </w:tc>
        <w:tc>
          <w:tcPr>
            <w:tcW w:w="2849" w:type="dxa"/>
          </w:tcPr>
          <w:p w:rsidR="00E55438" w:rsidRPr="000458FB" w:rsidRDefault="00E55438" w:rsidP="009A7948">
            <w:pPr>
              <w:ind w:left="40"/>
              <w:rPr>
                <w:rFonts w:ascii="Times New Roman" w:hAnsi="Times New Roman" w:cs="Times New Roman"/>
              </w:rPr>
            </w:pPr>
            <w:r w:rsidRPr="000458FB">
              <w:rPr>
                <w:rFonts w:ascii="Times New Roman" w:hAnsi="Times New Roman" w:cs="Times New Roman"/>
                <w:color w:val="494A53"/>
              </w:rPr>
              <w:t>ВС "Голям Девесил"</w:t>
            </w:r>
          </w:p>
        </w:tc>
      </w:tr>
      <w:tr w:rsidR="00E55438" w:rsidTr="009A7948">
        <w:tc>
          <w:tcPr>
            <w:tcW w:w="522"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7</w:t>
            </w:r>
          </w:p>
        </w:tc>
        <w:tc>
          <w:tcPr>
            <w:tcW w:w="1220" w:type="dxa"/>
          </w:tcPr>
          <w:p w:rsidR="00E55438" w:rsidRPr="000C047B" w:rsidRDefault="00E55438" w:rsidP="009A7948">
            <w:pPr>
              <w:ind w:left="40"/>
              <w:rPr>
                <w:rFonts w:ascii="Times New Roman" w:hAnsi="Times New Roman" w:cs="Times New Roman"/>
              </w:rPr>
            </w:pPr>
            <w:r w:rsidRPr="000C047B">
              <w:rPr>
                <w:rFonts w:ascii="Times New Roman" w:hAnsi="Times New Roman" w:cs="Times New Roman"/>
                <w:color w:val="494A53"/>
              </w:rPr>
              <w:t>15727</w:t>
            </w:r>
          </w:p>
        </w:tc>
        <w:tc>
          <w:tcPr>
            <w:tcW w:w="2186"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с. Голям Девисил</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148</w:t>
            </w:r>
          </w:p>
        </w:tc>
        <w:tc>
          <w:tcPr>
            <w:tcW w:w="660" w:type="dxa"/>
          </w:tcPr>
          <w:p w:rsidR="00E55438" w:rsidRPr="0096010C" w:rsidRDefault="00E55438" w:rsidP="009A7948">
            <w:pPr>
              <w:rPr>
                <w:rFonts w:ascii="Times New Roman" w:hAnsi="Times New Roman" w:cs="Times New Roman"/>
                <w:color w:val="3F3F43"/>
                <w:lang w:val="en-US"/>
              </w:rPr>
            </w:pPr>
            <w:r>
              <w:rPr>
                <w:rFonts w:ascii="Times New Roman" w:hAnsi="Times New Roman" w:cs="Times New Roman"/>
                <w:color w:val="3F3F43"/>
                <w:lang w:val="en-US"/>
              </w:rPr>
              <w:t>903</w:t>
            </w:r>
          </w:p>
        </w:tc>
        <w:tc>
          <w:tcPr>
            <w:tcW w:w="1125"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помп.</w:t>
            </w:r>
          </w:p>
        </w:tc>
        <w:tc>
          <w:tcPr>
            <w:tcW w:w="2849" w:type="dxa"/>
          </w:tcPr>
          <w:p w:rsidR="00E55438" w:rsidRPr="000458FB" w:rsidRDefault="00E55438" w:rsidP="009A7948">
            <w:pPr>
              <w:ind w:left="40"/>
              <w:rPr>
                <w:rFonts w:ascii="Times New Roman" w:hAnsi="Times New Roman" w:cs="Times New Roman"/>
              </w:rPr>
            </w:pPr>
            <w:r w:rsidRPr="000458FB">
              <w:rPr>
                <w:rFonts w:ascii="Times New Roman" w:hAnsi="Times New Roman" w:cs="Times New Roman"/>
                <w:color w:val="494A53"/>
              </w:rPr>
              <w:t>ВС "Кандилка"</w:t>
            </w:r>
          </w:p>
        </w:tc>
      </w:tr>
      <w:tr w:rsidR="00E55438" w:rsidTr="009A7948">
        <w:tc>
          <w:tcPr>
            <w:tcW w:w="522"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lastRenderedPageBreak/>
              <w:t>8</w:t>
            </w:r>
          </w:p>
        </w:tc>
        <w:tc>
          <w:tcPr>
            <w:tcW w:w="1220" w:type="dxa"/>
          </w:tcPr>
          <w:p w:rsidR="00E55438" w:rsidRPr="000C047B" w:rsidRDefault="00E55438" w:rsidP="009A7948">
            <w:pPr>
              <w:ind w:left="40"/>
              <w:rPr>
                <w:rFonts w:ascii="Times New Roman" w:hAnsi="Times New Roman" w:cs="Times New Roman"/>
              </w:rPr>
            </w:pPr>
            <w:r w:rsidRPr="000C047B">
              <w:rPr>
                <w:rFonts w:ascii="Times New Roman" w:hAnsi="Times New Roman" w:cs="Times New Roman"/>
                <w:color w:val="494A53"/>
              </w:rPr>
              <w:t>15713</w:t>
            </w:r>
          </w:p>
        </w:tc>
        <w:tc>
          <w:tcPr>
            <w:tcW w:w="2186"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с. Голяма Чинка</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213</w:t>
            </w:r>
          </w:p>
        </w:tc>
        <w:tc>
          <w:tcPr>
            <w:tcW w:w="660" w:type="dxa"/>
          </w:tcPr>
          <w:p w:rsidR="00E55438" w:rsidRPr="0096010C" w:rsidRDefault="00E55438" w:rsidP="009A7948">
            <w:pPr>
              <w:rPr>
                <w:rFonts w:ascii="Times New Roman" w:hAnsi="Times New Roman" w:cs="Times New Roman"/>
                <w:color w:val="3F3F43"/>
                <w:lang w:val="en-US"/>
              </w:rPr>
            </w:pPr>
            <w:r>
              <w:rPr>
                <w:rFonts w:ascii="Times New Roman" w:hAnsi="Times New Roman" w:cs="Times New Roman"/>
                <w:color w:val="3F3F43"/>
                <w:lang w:val="en-US"/>
              </w:rPr>
              <w:t>2107</w:t>
            </w:r>
          </w:p>
        </w:tc>
        <w:tc>
          <w:tcPr>
            <w:tcW w:w="1125"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помп.</w:t>
            </w:r>
          </w:p>
        </w:tc>
        <w:tc>
          <w:tcPr>
            <w:tcW w:w="2849" w:type="dxa"/>
          </w:tcPr>
          <w:p w:rsidR="00E55438" w:rsidRPr="000458FB" w:rsidRDefault="00E55438" w:rsidP="009A7948">
            <w:pPr>
              <w:ind w:left="40"/>
              <w:rPr>
                <w:rFonts w:ascii="Times New Roman" w:hAnsi="Times New Roman" w:cs="Times New Roman"/>
              </w:rPr>
            </w:pPr>
            <w:r w:rsidRPr="000458FB">
              <w:rPr>
                <w:rFonts w:ascii="Times New Roman" w:hAnsi="Times New Roman" w:cs="Times New Roman"/>
                <w:color w:val="494A53"/>
              </w:rPr>
              <w:t>ВС "Голямо Каменяне"</w:t>
            </w:r>
          </w:p>
        </w:tc>
      </w:tr>
      <w:tr w:rsidR="00E55438" w:rsidTr="009A7948">
        <w:tc>
          <w:tcPr>
            <w:tcW w:w="522"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9</w:t>
            </w:r>
          </w:p>
        </w:tc>
        <w:tc>
          <w:tcPr>
            <w:tcW w:w="1220" w:type="dxa"/>
          </w:tcPr>
          <w:p w:rsidR="00E55438" w:rsidRPr="000C047B" w:rsidRDefault="00E55438" w:rsidP="009A7948">
            <w:pPr>
              <w:ind w:left="40"/>
              <w:rPr>
                <w:rFonts w:ascii="Times New Roman" w:hAnsi="Times New Roman" w:cs="Times New Roman"/>
              </w:rPr>
            </w:pPr>
            <w:r w:rsidRPr="000C047B">
              <w:rPr>
                <w:rFonts w:ascii="Times New Roman" w:hAnsi="Times New Roman" w:cs="Times New Roman"/>
                <w:color w:val="494A53"/>
              </w:rPr>
              <w:t>15878</w:t>
            </w:r>
          </w:p>
        </w:tc>
        <w:tc>
          <w:tcPr>
            <w:tcW w:w="2186"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с. Голямо Каменяне</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190</w:t>
            </w:r>
          </w:p>
        </w:tc>
        <w:tc>
          <w:tcPr>
            <w:tcW w:w="660" w:type="dxa"/>
          </w:tcPr>
          <w:p w:rsidR="00E55438" w:rsidRPr="0096010C" w:rsidRDefault="00E55438" w:rsidP="009A7948">
            <w:pPr>
              <w:rPr>
                <w:rFonts w:ascii="Times New Roman" w:hAnsi="Times New Roman" w:cs="Times New Roman"/>
                <w:color w:val="3F3F43"/>
                <w:lang w:val="en-US"/>
              </w:rPr>
            </w:pPr>
            <w:r>
              <w:rPr>
                <w:rFonts w:ascii="Times New Roman" w:hAnsi="Times New Roman" w:cs="Times New Roman"/>
                <w:color w:val="3F3F43"/>
                <w:lang w:val="en-US"/>
              </w:rPr>
              <w:t>904</w:t>
            </w:r>
          </w:p>
        </w:tc>
        <w:tc>
          <w:tcPr>
            <w:tcW w:w="1125"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помп.</w:t>
            </w:r>
          </w:p>
        </w:tc>
        <w:tc>
          <w:tcPr>
            <w:tcW w:w="2849" w:type="dxa"/>
          </w:tcPr>
          <w:p w:rsidR="00E55438" w:rsidRPr="000458FB" w:rsidRDefault="00E55438" w:rsidP="009A7948">
            <w:pPr>
              <w:ind w:left="40"/>
              <w:rPr>
                <w:rFonts w:ascii="Times New Roman" w:hAnsi="Times New Roman" w:cs="Times New Roman"/>
              </w:rPr>
            </w:pPr>
            <w:r w:rsidRPr="000458FB">
              <w:rPr>
                <w:rFonts w:ascii="Times New Roman" w:hAnsi="Times New Roman" w:cs="Times New Roman"/>
                <w:color w:val="494A53"/>
              </w:rPr>
              <w:t xml:space="preserve">ВС </w:t>
            </w:r>
            <w:r>
              <w:rPr>
                <w:rFonts w:ascii="Times New Roman" w:hAnsi="Times New Roman" w:cs="Times New Roman"/>
                <w:color w:val="494A53"/>
              </w:rPr>
              <w:t>„</w:t>
            </w:r>
            <w:r w:rsidRPr="000458FB">
              <w:rPr>
                <w:rFonts w:ascii="Times New Roman" w:hAnsi="Times New Roman" w:cs="Times New Roman"/>
                <w:color w:val="494A53"/>
              </w:rPr>
              <w:t>Бук</w:t>
            </w:r>
            <w:r>
              <w:rPr>
                <w:rFonts w:ascii="Times New Roman" w:hAnsi="Times New Roman" w:cs="Times New Roman"/>
                <w:color w:val="494A53"/>
              </w:rPr>
              <w:t>“</w:t>
            </w:r>
          </w:p>
        </w:tc>
      </w:tr>
      <w:tr w:rsidR="00E55438" w:rsidTr="009A7948">
        <w:tc>
          <w:tcPr>
            <w:tcW w:w="522"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10</w:t>
            </w:r>
          </w:p>
        </w:tc>
        <w:tc>
          <w:tcPr>
            <w:tcW w:w="1220" w:type="dxa"/>
          </w:tcPr>
          <w:p w:rsidR="00E55438" w:rsidRPr="001168ED" w:rsidRDefault="00E55438" w:rsidP="009A7948">
            <w:pPr>
              <w:rPr>
                <w:rFonts w:ascii="Times New Roman" w:hAnsi="Times New Roman" w:cs="Times New Roman"/>
                <w:color w:val="3F3F43"/>
                <w:lang w:val="en-US"/>
              </w:rPr>
            </w:pPr>
            <w:r>
              <w:rPr>
                <w:rFonts w:ascii="Times New Roman" w:hAnsi="Times New Roman" w:cs="Times New Roman"/>
                <w:color w:val="3F3F43"/>
                <w:lang w:val="en-US"/>
              </w:rPr>
              <w:t>16287</w:t>
            </w:r>
          </w:p>
        </w:tc>
        <w:tc>
          <w:tcPr>
            <w:tcW w:w="2186"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с. Горна кула</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327</w:t>
            </w:r>
          </w:p>
        </w:tc>
        <w:tc>
          <w:tcPr>
            <w:tcW w:w="660" w:type="dxa"/>
          </w:tcPr>
          <w:p w:rsidR="00E55438" w:rsidRPr="0096010C" w:rsidRDefault="00E55438" w:rsidP="009A7948">
            <w:pPr>
              <w:rPr>
                <w:rFonts w:ascii="Times New Roman" w:hAnsi="Times New Roman" w:cs="Times New Roman"/>
                <w:color w:val="3F3F43"/>
                <w:lang w:val="en-US"/>
              </w:rPr>
            </w:pPr>
            <w:r>
              <w:rPr>
                <w:rFonts w:ascii="Times New Roman" w:hAnsi="Times New Roman" w:cs="Times New Roman"/>
                <w:color w:val="3F3F43"/>
                <w:lang w:val="en-US"/>
              </w:rPr>
              <w:t>2108</w:t>
            </w:r>
          </w:p>
        </w:tc>
        <w:tc>
          <w:tcPr>
            <w:tcW w:w="1125"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помп.</w:t>
            </w:r>
          </w:p>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грав.</w:t>
            </w:r>
          </w:p>
        </w:tc>
        <w:tc>
          <w:tcPr>
            <w:tcW w:w="2849"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ВС „Горна кула - Звездел“</w:t>
            </w:r>
          </w:p>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КИ – Златолист - резервен</w:t>
            </w:r>
          </w:p>
        </w:tc>
      </w:tr>
      <w:tr w:rsidR="00E55438" w:rsidTr="009A7948">
        <w:tc>
          <w:tcPr>
            <w:tcW w:w="522"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11</w:t>
            </w:r>
          </w:p>
        </w:tc>
        <w:tc>
          <w:tcPr>
            <w:tcW w:w="1220" w:type="dxa"/>
          </w:tcPr>
          <w:p w:rsidR="00E55438" w:rsidRPr="001168ED" w:rsidRDefault="00E55438" w:rsidP="009A7948">
            <w:pPr>
              <w:rPr>
                <w:rFonts w:ascii="Times New Roman" w:hAnsi="Times New Roman" w:cs="Times New Roman"/>
                <w:color w:val="3F3F43"/>
                <w:lang w:val="en-US"/>
              </w:rPr>
            </w:pPr>
            <w:r>
              <w:rPr>
                <w:rFonts w:ascii="Times New Roman" w:hAnsi="Times New Roman" w:cs="Times New Roman"/>
                <w:color w:val="3F3F43"/>
                <w:lang w:val="en-US"/>
              </w:rPr>
              <w:t>18071</w:t>
            </w:r>
          </w:p>
        </w:tc>
        <w:tc>
          <w:tcPr>
            <w:tcW w:w="2186"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с. Гулийка</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126</w:t>
            </w:r>
          </w:p>
        </w:tc>
        <w:tc>
          <w:tcPr>
            <w:tcW w:w="660" w:type="dxa"/>
          </w:tcPr>
          <w:p w:rsidR="00E55438" w:rsidRPr="0096010C" w:rsidRDefault="00E55438" w:rsidP="009A7948">
            <w:pPr>
              <w:rPr>
                <w:rFonts w:ascii="Times New Roman" w:hAnsi="Times New Roman" w:cs="Times New Roman"/>
                <w:color w:val="3F3F43"/>
                <w:lang w:val="en-US"/>
              </w:rPr>
            </w:pPr>
            <w:r>
              <w:rPr>
                <w:rFonts w:ascii="Times New Roman" w:hAnsi="Times New Roman" w:cs="Times New Roman"/>
                <w:color w:val="3F3F43"/>
                <w:lang w:val="en-US"/>
              </w:rPr>
              <w:t>2110</w:t>
            </w:r>
          </w:p>
        </w:tc>
        <w:tc>
          <w:tcPr>
            <w:tcW w:w="1125"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помп.</w:t>
            </w:r>
          </w:p>
        </w:tc>
        <w:tc>
          <w:tcPr>
            <w:tcW w:w="284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ВС „Рогач-Гулийка“</w:t>
            </w:r>
          </w:p>
        </w:tc>
      </w:tr>
      <w:tr w:rsidR="00E55438" w:rsidTr="009A7948">
        <w:tc>
          <w:tcPr>
            <w:tcW w:w="522"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12</w:t>
            </w:r>
          </w:p>
        </w:tc>
        <w:tc>
          <w:tcPr>
            <w:tcW w:w="1220" w:type="dxa"/>
          </w:tcPr>
          <w:p w:rsidR="00E55438" w:rsidRPr="001168ED" w:rsidRDefault="00E55438" w:rsidP="009A7948">
            <w:pPr>
              <w:rPr>
                <w:rFonts w:ascii="Times New Roman" w:hAnsi="Times New Roman" w:cs="Times New Roman"/>
                <w:color w:val="3F3F43"/>
                <w:lang w:val="en-US"/>
              </w:rPr>
            </w:pPr>
            <w:r>
              <w:rPr>
                <w:rFonts w:ascii="Times New Roman" w:hAnsi="Times New Roman" w:cs="Times New Roman"/>
                <w:color w:val="3F3F43"/>
                <w:lang w:val="en-US"/>
              </w:rPr>
              <w:t>18085</w:t>
            </w:r>
          </w:p>
        </w:tc>
        <w:tc>
          <w:tcPr>
            <w:tcW w:w="2186"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с. Гулия</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65</w:t>
            </w:r>
          </w:p>
        </w:tc>
        <w:tc>
          <w:tcPr>
            <w:tcW w:w="660" w:type="dxa"/>
          </w:tcPr>
          <w:p w:rsidR="00E55438" w:rsidRPr="0096010C" w:rsidRDefault="00E55438" w:rsidP="009A7948">
            <w:pPr>
              <w:rPr>
                <w:rFonts w:ascii="Times New Roman" w:hAnsi="Times New Roman" w:cs="Times New Roman"/>
                <w:color w:val="3F3F43"/>
                <w:lang w:val="en-US"/>
              </w:rPr>
            </w:pPr>
            <w:r>
              <w:rPr>
                <w:rFonts w:ascii="Times New Roman" w:hAnsi="Times New Roman" w:cs="Times New Roman"/>
                <w:color w:val="3F3F43"/>
                <w:lang w:val="en-US"/>
              </w:rPr>
              <w:t>906</w:t>
            </w:r>
          </w:p>
        </w:tc>
        <w:tc>
          <w:tcPr>
            <w:tcW w:w="1125"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помп.</w:t>
            </w:r>
          </w:p>
        </w:tc>
        <w:tc>
          <w:tcPr>
            <w:tcW w:w="284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ВС „Голямо Каменяне“</w:t>
            </w:r>
          </w:p>
        </w:tc>
      </w:tr>
      <w:tr w:rsidR="00E55438" w:rsidTr="009A7948">
        <w:tc>
          <w:tcPr>
            <w:tcW w:w="522"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13</w:t>
            </w:r>
          </w:p>
        </w:tc>
        <w:tc>
          <w:tcPr>
            <w:tcW w:w="1220" w:type="dxa"/>
          </w:tcPr>
          <w:p w:rsidR="00E55438" w:rsidRPr="001168ED" w:rsidRDefault="00E55438" w:rsidP="009A7948">
            <w:pPr>
              <w:rPr>
                <w:rFonts w:ascii="Times New Roman" w:hAnsi="Times New Roman" w:cs="Times New Roman"/>
                <w:color w:val="3F3F43"/>
                <w:lang w:val="en-US"/>
              </w:rPr>
            </w:pPr>
            <w:r>
              <w:rPr>
                <w:rFonts w:ascii="Times New Roman" w:hAnsi="Times New Roman" w:cs="Times New Roman"/>
                <w:color w:val="3F3F43"/>
                <w:lang w:val="en-US"/>
              </w:rPr>
              <w:t>20393</w:t>
            </w:r>
          </w:p>
        </w:tc>
        <w:tc>
          <w:tcPr>
            <w:tcW w:w="2186" w:type="dxa"/>
          </w:tcPr>
          <w:p w:rsidR="00E55438" w:rsidRPr="00D731E7" w:rsidRDefault="0048180B" w:rsidP="0048180B">
            <w:pPr>
              <w:rPr>
                <w:rFonts w:ascii="Times New Roman" w:hAnsi="Times New Roman" w:cs="Times New Roman"/>
                <w:color w:val="3F3F43"/>
              </w:rPr>
            </w:pPr>
            <w:r>
              <w:rPr>
                <w:rFonts w:ascii="Times New Roman" w:hAnsi="Times New Roman" w:cs="Times New Roman"/>
                <w:color w:val="3F3F43"/>
              </w:rPr>
              <w:t>с. Девесилица</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81</w:t>
            </w:r>
          </w:p>
        </w:tc>
        <w:tc>
          <w:tcPr>
            <w:tcW w:w="660" w:type="dxa"/>
          </w:tcPr>
          <w:p w:rsidR="00E55438" w:rsidRPr="0096010C" w:rsidRDefault="00E55438" w:rsidP="009A7948">
            <w:pPr>
              <w:rPr>
                <w:rFonts w:ascii="Times New Roman" w:hAnsi="Times New Roman" w:cs="Times New Roman"/>
                <w:color w:val="3F3F43"/>
                <w:lang w:val="en-US"/>
              </w:rPr>
            </w:pPr>
            <w:r>
              <w:rPr>
                <w:rFonts w:ascii="Times New Roman" w:hAnsi="Times New Roman" w:cs="Times New Roman"/>
                <w:color w:val="3F3F43"/>
                <w:lang w:val="en-US"/>
              </w:rPr>
              <w:t>907</w:t>
            </w:r>
          </w:p>
        </w:tc>
        <w:tc>
          <w:tcPr>
            <w:tcW w:w="1125"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помп.</w:t>
            </w:r>
          </w:p>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помп.</w:t>
            </w:r>
          </w:p>
        </w:tc>
        <w:tc>
          <w:tcPr>
            <w:tcW w:w="2849"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ВС „Аврен“</w:t>
            </w:r>
          </w:p>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ВС „Голям Девисил“ – рез. вариант</w:t>
            </w:r>
          </w:p>
        </w:tc>
      </w:tr>
      <w:tr w:rsidR="00E55438" w:rsidTr="009A7948">
        <w:tc>
          <w:tcPr>
            <w:tcW w:w="522"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14</w:t>
            </w:r>
          </w:p>
        </w:tc>
        <w:tc>
          <w:tcPr>
            <w:tcW w:w="1220" w:type="dxa"/>
          </w:tcPr>
          <w:p w:rsidR="00E55438" w:rsidRPr="001168ED" w:rsidRDefault="00E55438" w:rsidP="009A7948">
            <w:pPr>
              <w:rPr>
                <w:rFonts w:ascii="Times New Roman" w:hAnsi="Times New Roman" w:cs="Times New Roman"/>
                <w:color w:val="3F3F43"/>
                <w:lang w:val="en-US"/>
              </w:rPr>
            </w:pPr>
            <w:r>
              <w:rPr>
                <w:rFonts w:ascii="Times New Roman" w:hAnsi="Times New Roman" w:cs="Times New Roman"/>
                <w:color w:val="3F3F43"/>
                <w:lang w:val="en-US"/>
              </w:rPr>
              <w:t>20403</w:t>
            </w:r>
          </w:p>
        </w:tc>
        <w:tc>
          <w:tcPr>
            <w:tcW w:w="2186"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 xml:space="preserve">с. </w:t>
            </w:r>
            <w:r w:rsidR="00026B6C">
              <w:rPr>
                <w:rFonts w:ascii="Times New Roman" w:hAnsi="Times New Roman" w:cs="Times New Roman"/>
                <w:color w:val="3F3F43"/>
              </w:rPr>
              <w:t>Девесилово</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267</w:t>
            </w:r>
          </w:p>
        </w:tc>
        <w:tc>
          <w:tcPr>
            <w:tcW w:w="660" w:type="dxa"/>
          </w:tcPr>
          <w:p w:rsidR="00E55438" w:rsidRPr="0096010C" w:rsidRDefault="00E55438" w:rsidP="009A7948">
            <w:pPr>
              <w:rPr>
                <w:rFonts w:ascii="Times New Roman" w:hAnsi="Times New Roman" w:cs="Times New Roman"/>
                <w:color w:val="3F3F43"/>
                <w:lang w:val="en-US"/>
              </w:rPr>
            </w:pPr>
            <w:r>
              <w:rPr>
                <w:rFonts w:ascii="Times New Roman" w:hAnsi="Times New Roman" w:cs="Times New Roman"/>
                <w:color w:val="3F3F43"/>
                <w:lang w:val="en-US"/>
              </w:rPr>
              <w:t>908</w:t>
            </w:r>
          </w:p>
        </w:tc>
        <w:tc>
          <w:tcPr>
            <w:tcW w:w="1125"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помп.</w:t>
            </w:r>
          </w:p>
        </w:tc>
        <w:tc>
          <w:tcPr>
            <w:tcW w:w="284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ВС „Голям Девисил“</w:t>
            </w:r>
          </w:p>
        </w:tc>
      </w:tr>
      <w:tr w:rsidR="00E55438" w:rsidTr="009A7948">
        <w:tc>
          <w:tcPr>
            <w:tcW w:w="522"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15</w:t>
            </w:r>
          </w:p>
        </w:tc>
        <w:tc>
          <w:tcPr>
            <w:tcW w:w="1220" w:type="dxa"/>
          </w:tcPr>
          <w:p w:rsidR="00E55438" w:rsidRPr="001168ED" w:rsidRDefault="00E55438" w:rsidP="009A7948">
            <w:pPr>
              <w:rPr>
                <w:rFonts w:ascii="Times New Roman" w:hAnsi="Times New Roman" w:cs="Times New Roman"/>
                <w:color w:val="3F3F43"/>
                <w:lang w:val="en-US"/>
              </w:rPr>
            </w:pPr>
            <w:r>
              <w:rPr>
                <w:rFonts w:ascii="Times New Roman" w:hAnsi="Times New Roman" w:cs="Times New Roman"/>
                <w:color w:val="3F3F43"/>
                <w:lang w:val="en-US"/>
              </w:rPr>
              <w:t>24459</w:t>
            </w:r>
          </w:p>
        </w:tc>
        <w:tc>
          <w:tcPr>
            <w:tcW w:w="2186"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с. Дъждовник</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61</w:t>
            </w:r>
          </w:p>
        </w:tc>
        <w:tc>
          <w:tcPr>
            <w:tcW w:w="660" w:type="dxa"/>
          </w:tcPr>
          <w:p w:rsidR="00E55438" w:rsidRPr="0096010C" w:rsidRDefault="00E55438" w:rsidP="009A7948">
            <w:pPr>
              <w:rPr>
                <w:rFonts w:ascii="Times New Roman" w:hAnsi="Times New Roman" w:cs="Times New Roman"/>
                <w:color w:val="3F3F43"/>
                <w:lang w:val="en-US"/>
              </w:rPr>
            </w:pPr>
            <w:r>
              <w:rPr>
                <w:rFonts w:ascii="Times New Roman" w:hAnsi="Times New Roman" w:cs="Times New Roman"/>
                <w:color w:val="3F3F43"/>
                <w:lang w:val="en-US"/>
              </w:rPr>
              <w:t>2115</w:t>
            </w:r>
          </w:p>
        </w:tc>
        <w:tc>
          <w:tcPr>
            <w:tcW w:w="1125"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помп.</w:t>
            </w:r>
          </w:p>
        </w:tc>
        <w:tc>
          <w:tcPr>
            <w:tcW w:w="2849" w:type="dxa"/>
          </w:tcPr>
          <w:p w:rsidR="00E55438" w:rsidRPr="000A67F2" w:rsidRDefault="00E55438" w:rsidP="009A7948">
            <w:pPr>
              <w:rPr>
                <w:rFonts w:ascii="Times New Roman" w:hAnsi="Times New Roman" w:cs="Times New Roman"/>
                <w:color w:val="3F3F43"/>
                <w:lang w:val="en-US"/>
              </w:rPr>
            </w:pPr>
            <w:r>
              <w:rPr>
                <w:rFonts w:ascii="Times New Roman" w:hAnsi="Times New Roman" w:cs="Times New Roman"/>
                <w:color w:val="3F3F43"/>
              </w:rPr>
              <w:t>ВС „Рогач-Гулийка“</w:t>
            </w:r>
          </w:p>
        </w:tc>
      </w:tr>
      <w:tr w:rsidR="00E55438" w:rsidTr="009A7948">
        <w:tc>
          <w:tcPr>
            <w:tcW w:w="522"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16</w:t>
            </w:r>
          </w:p>
        </w:tc>
        <w:tc>
          <w:tcPr>
            <w:tcW w:w="1220" w:type="dxa"/>
          </w:tcPr>
          <w:p w:rsidR="00E55438" w:rsidRPr="001168ED" w:rsidRDefault="00E55438" w:rsidP="009A7948">
            <w:pPr>
              <w:rPr>
                <w:rFonts w:ascii="Times New Roman" w:hAnsi="Times New Roman" w:cs="Times New Roman"/>
                <w:color w:val="3F3F43"/>
                <w:lang w:val="en-US"/>
              </w:rPr>
            </w:pPr>
            <w:r>
              <w:rPr>
                <w:rFonts w:ascii="Times New Roman" w:hAnsi="Times New Roman" w:cs="Times New Roman"/>
                <w:color w:val="3F3F43"/>
                <w:lang w:val="en-US"/>
              </w:rPr>
              <w:t>27036</w:t>
            </w:r>
          </w:p>
        </w:tc>
        <w:tc>
          <w:tcPr>
            <w:tcW w:w="2186"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с. Егрек</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615</w:t>
            </w:r>
          </w:p>
        </w:tc>
        <w:tc>
          <w:tcPr>
            <w:tcW w:w="660" w:type="dxa"/>
          </w:tcPr>
          <w:p w:rsidR="00E55438" w:rsidRPr="0096010C" w:rsidRDefault="00E55438" w:rsidP="009A7948">
            <w:pPr>
              <w:rPr>
                <w:rFonts w:ascii="Times New Roman" w:hAnsi="Times New Roman" w:cs="Times New Roman"/>
                <w:color w:val="3F3F43"/>
                <w:lang w:val="en-US"/>
              </w:rPr>
            </w:pPr>
            <w:r>
              <w:rPr>
                <w:rFonts w:ascii="Times New Roman" w:hAnsi="Times New Roman" w:cs="Times New Roman"/>
                <w:color w:val="3F3F43"/>
                <w:lang w:val="en-US"/>
              </w:rPr>
              <w:t>910</w:t>
            </w:r>
          </w:p>
        </w:tc>
        <w:tc>
          <w:tcPr>
            <w:tcW w:w="1125"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грав.</w:t>
            </w:r>
          </w:p>
        </w:tc>
        <w:tc>
          <w:tcPr>
            <w:tcW w:w="2849" w:type="dxa"/>
          </w:tcPr>
          <w:p w:rsidR="00E55438" w:rsidRPr="000A67F2" w:rsidRDefault="00E55438" w:rsidP="009A7948">
            <w:pPr>
              <w:rPr>
                <w:rFonts w:ascii="Times New Roman" w:hAnsi="Times New Roman" w:cs="Times New Roman"/>
                <w:color w:val="3F3F43"/>
              </w:rPr>
            </w:pPr>
            <w:r>
              <w:rPr>
                <w:rFonts w:ascii="Times New Roman" w:hAnsi="Times New Roman" w:cs="Times New Roman"/>
                <w:color w:val="3F3F43"/>
              </w:rPr>
              <w:t>ВС „Егрек“</w:t>
            </w:r>
          </w:p>
        </w:tc>
      </w:tr>
      <w:tr w:rsidR="00E55438" w:rsidTr="009A7948">
        <w:tc>
          <w:tcPr>
            <w:tcW w:w="522"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17</w:t>
            </w:r>
          </w:p>
        </w:tc>
        <w:tc>
          <w:tcPr>
            <w:tcW w:w="1220" w:type="dxa"/>
          </w:tcPr>
          <w:p w:rsidR="00E55438" w:rsidRPr="001168ED" w:rsidRDefault="00E55438" w:rsidP="009A7948">
            <w:pPr>
              <w:rPr>
                <w:rFonts w:ascii="Times New Roman" w:hAnsi="Times New Roman" w:cs="Times New Roman"/>
                <w:color w:val="3F3F43"/>
                <w:lang w:val="en-US"/>
              </w:rPr>
            </w:pPr>
            <w:r>
              <w:rPr>
                <w:rFonts w:ascii="Times New Roman" w:hAnsi="Times New Roman" w:cs="Times New Roman"/>
                <w:color w:val="3F3F43"/>
                <w:lang w:val="en-US"/>
              </w:rPr>
              <w:t>30538</w:t>
            </w:r>
          </w:p>
        </w:tc>
        <w:tc>
          <w:tcPr>
            <w:tcW w:w="2186"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с. Едрино</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278</w:t>
            </w:r>
          </w:p>
        </w:tc>
        <w:tc>
          <w:tcPr>
            <w:tcW w:w="660" w:type="dxa"/>
          </w:tcPr>
          <w:p w:rsidR="00E55438" w:rsidRPr="0096010C" w:rsidRDefault="00E55438" w:rsidP="009A7948">
            <w:pPr>
              <w:rPr>
                <w:rFonts w:ascii="Times New Roman" w:hAnsi="Times New Roman" w:cs="Times New Roman"/>
                <w:color w:val="3F3F43"/>
                <w:lang w:val="en-US"/>
              </w:rPr>
            </w:pPr>
            <w:r>
              <w:rPr>
                <w:rFonts w:ascii="Times New Roman" w:hAnsi="Times New Roman" w:cs="Times New Roman"/>
                <w:color w:val="3F3F43"/>
                <w:lang w:val="en-US"/>
              </w:rPr>
              <w:t>2116</w:t>
            </w:r>
          </w:p>
        </w:tc>
        <w:tc>
          <w:tcPr>
            <w:tcW w:w="1125"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помп.</w:t>
            </w:r>
          </w:p>
        </w:tc>
        <w:tc>
          <w:tcPr>
            <w:tcW w:w="284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ВС „Крумовград“</w:t>
            </w:r>
          </w:p>
        </w:tc>
      </w:tr>
      <w:tr w:rsidR="00E55438" w:rsidTr="009A7948">
        <w:tc>
          <w:tcPr>
            <w:tcW w:w="522"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18</w:t>
            </w:r>
          </w:p>
        </w:tc>
        <w:tc>
          <w:tcPr>
            <w:tcW w:w="1220" w:type="dxa"/>
          </w:tcPr>
          <w:p w:rsidR="00E55438" w:rsidRPr="001168ED" w:rsidRDefault="00E55438" w:rsidP="009A7948">
            <w:pPr>
              <w:rPr>
                <w:rFonts w:ascii="Times New Roman" w:hAnsi="Times New Roman" w:cs="Times New Roman"/>
                <w:color w:val="3F3F43"/>
                <w:lang w:val="en-US"/>
              </w:rPr>
            </w:pPr>
            <w:r>
              <w:rPr>
                <w:rFonts w:ascii="Times New Roman" w:hAnsi="Times New Roman" w:cs="Times New Roman"/>
                <w:color w:val="3F3F43"/>
                <w:lang w:val="en-US"/>
              </w:rPr>
              <w:t>27680</w:t>
            </w:r>
          </w:p>
        </w:tc>
        <w:tc>
          <w:tcPr>
            <w:tcW w:w="2186"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с. Звънарка</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589</w:t>
            </w:r>
          </w:p>
        </w:tc>
        <w:tc>
          <w:tcPr>
            <w:tcW w:w="660" w:type="dxa"/>
          </w:tcPr>
          <w:p w:rsidR="00E55438" w:rsidRPr="0096010C" w:rsidRDefault="00E55438" w:rsidP="009A7948">
            <w:pPr>
              <w:rPr>
                <w:rFonts w:ascii="Times New Roman" w:hAnsi="Times New Roman" w:cs="Times New Roman"/>
                <w:color w:val="3F3F43"/>
                <w:lang w:val="en-US"/>
              </w:rPr>
            </w:pPr>
            <w:r>
              <w:rPr>
                <w:rFonts w:ascii="Times New Roman" w:hAnsi="Times New Roman" w:cs="Times New Roman"/>
                <w:color w:val="3F3F43"/>
                <w:lang w:val="en-US"/>
              </w:rPr>
              <w:t>2117</w:t>
            </w:r>
          </w:p>
        </w:tc>
        <w:tc>
          <w:tcPr>
            <w:tcW w:w="1125"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помп.</w:t>
            </w:r>
          </w:p>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помп.</w:t>
            </w:r>
          </w:p>
        </w:tc>
        <w:tc>
          <w:tcPr>
            <w:tcW w:w="2849"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ВС „Звънарка“</w:t>
            </w:r>
          </w:p>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ВС „Овчари“</w:t>
            </w:r>
          </w:p>
        </w:tc>
      </w:tr>
      <w:tr w:rsidR="00E55438" w:rsidTr="009A7948">
        <w:tc>
          <w:tcPr>
            <w:tcW w:w="522"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19</w:t>
            </w:r>
          </w:p>
        </w:tc>
        <w:tc>
          <w:tcPr>
            <w:tcW w:w="1220" w:type="dxa"/>
          </w:tcPr>
          <w:p w:rsidR="00E55438" w:rsidRPr="001168ED" w:rsidRDefault="00E55438" w:rsidP="009A7948">
            <w:pPr>
              <w:rPr>
                <w:rFonts w:ascii="Times New Roman" w:hAnsi="Times New Roman" w:cs="Times New Roman"/>
                <w:color w:val="3F3F43"/>
                <w:lang w:val="en-US"/>
              </w:rPr>
            </w:pPr>
            <w:r>
              <w:rPr>
                <w:rFonts w:ascii="Times New Roman" w:hAnsi="Times New Roman" w:cs="Times New Roman"/>
                <w:color w:val="3F3F43"/>
                <w:lang w:val="en-US"/>
              </w:rPr>
              <w:t>31142</w:t>
            </w:r>
          </w:p>
        </w:tc>
        <w:tc>
          <w:tcPr>
            <w:tcW w:w="2186"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с. Златолист</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92</w:t>
            </w:r>
          </w:p>
        </w:tc>
        <w:tc>
          <w:tcPr>
            <w:tcW w:w="660" w:type="dxa"/>
          </w:tcPr>
          <w:p w:rsidR="00E55438" w:rsidRPr="0096010C" w:rsidRDefault="00E55438" w:rsidP="009A7948">
            <w:pPr>
              <w:rPr>
                <w:rFonts w:ascii="Times New Roman" w:hAnsi="Times New Roman" w:cs="Times New Roman"/>
                <w:color w:val="3F3F43"/>
                <w:lang w:val="en-US"/>
              </w:rPr>
            </w:pPr>
            <w:r>
              <w:rPr>
                <w:rFonts w:ascii="Times New Roman" w:hAnsi="Times New Roman" w:cs="Times New Roman"/>
                <w:color w:val="3F3F43"/>
                <w:lang w:val="en-US"/>
              </w:rPr>
              <w:t>2119</w:t>
            </w:r>
          </w:p>
        </w:tc>
        <w:tc>
          <w:tcPr>
            <w:tcW w:w="1125"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грав.</w:t>
            </w:r>
          </w:p>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помп.</w:t>
            </w:r>
          </w:p>
        </w:tc>
        <w:tc>
          <w:tcPr>
            <w:tcW w:w="2849"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КИ</w:t>
            </w:r>
          </w:p>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ВС „Горна кула – Звездел“</w:t>
            </w:r>
          </w:p>
        </w:tc>
      </w:tr>
      <w:tr w:rsidR="00E55438" w:rsidTr="009A7948">
        <w:tc>
          <w:tcPr>
            <w:tcW w:w="522"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20</w:t>
            </w:r>
          </w:p>
        </w:tc>
        <w:tc>
          <w:tcPr>
            <w:tcW w:w="1220" w:type="dxa"/>
          </w:tcPr>
          <w:p w:rsidR="00E55438" w:rsidRPr="001168ED" w:rsidRDefault="00E55438" w:rsidP="009A7948">
            <w:pPr>
              <w:rPr>
                <w:rFonts w:ascii="Times New Roman" w:hAnsi="Times New Roman" w:cs="Times New Roman"/>
                <w:color w:val="3F3F43"/>
                <w:lang w:val="en-US"/>
              </w:rPr>
            </w:pPr>
            <w:r>
              <w:rPr>
                <w:rFonts w:ascii="Times New Roman" w:hAnsi="Times New Roman" w:cs="Times New Roman"/>
                <w:color w:val="3F3F43"/>
                <w:lang w:val="en-US"/>
              </w:rPr>
              <w:t>35849</w:t>
            </w:r>
          </w:p>
        </w:tc>
        <w:tc>
          <w:tcPr>
            <w:tcW w:w="2186"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с. Каменка</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50</w:t>
            </w:r>
          </w:p>
        </w:tc>
        <w:tc>
          <w:tcPr>
            <w:tcW w:w="660" w:type="dxa"/>
          </w:tcPr>
          <w:p w:rsidR="00E55438" w:rsidRPr="0096010C" w:rsidRDefault="00E55438" w:rsidP="009A7948">
            <w:pPr>
              <w:rPr>
                <w:rFonts w:ascii="Times New Roman" w:hAnsi="Times New Roman" w:cs="Times New Roman"/>
                <w:color w:val="3F3F43"/>
                <w:lang w:val="en-US"/>
              </w:rPr>
            </w:pPr>
            <w:r>
              <w:rPr>
                <w:rFonts w:ascii="Times New Roman" w:hAnsi="Times New Roman" w:cs="Times New Roman"/>
                <w:color w:val="3F3F43"/>
                <w:lang w:val="en-US"/>
              </w:rPr>
              <w:t>2120</w:t>
            </w:r>
          </w:p>
        </w:tc>
        <w:tc>
          <w:tcPr>
            <w:tcW w:w="1125"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помп.</w:t>
            </w:r>
          </w:p>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помп.</w:t>
            </w:r>
          </w:p>
        </w:tc>
        <w:tc>
          <w:tcPr>
            <w:tcW w:w="2849"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ВС „Рогач-Гулийка“</w:t>
            </w:r>
          </w:p>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ВС „Крумовград“</w:t>
            </w:r>
          </w:p>
        </w:tc>
      </w:tr>
      <w:tr w:rsidR="00E55438" w:rsidTr="009A7948">
        <w:tc>
          <w:tcPr>
            <w:tcW w:w="522"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21</w:t>
            </w:r>
          </w:p>
        </w:tc>
        <w:tc>
          <w:tcPr>
            <w:tcW w:w="1220" w:type="dxa"/>
          </w:tcPr>
          <w:p w:rsidR="00E55438" w:rsidRPr="000C047B" w:rsidRDefault="00E55438" w:rsidP="009A7948">
            <w:pPr>
              <w:ind w:left="40"/>
              <w:rPr>
                <w:rFonts w:ascii="Times New Roman" w:hAnsi="Times New Roman" w:cs="Times New Roman"/>
              </w:rPr>
            </w:pPr>
            <w:r w:rsidRPr="000C047B">
              <w:rPr>
                <w:rFonts w:ascii="Times New Roman" w:hAnsi="Times New Roman" w:cs="Times New Roman"/>
                <w:color w:val="66676E"/>
              </w:rPr>
              <w:t>36021</w:t>
            </w:r>
          </w:p>
        </w:tc>
        <w:tc>
          <w:tcPr>
            <w:tcW w:w="2186"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с. Кандилка</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165</w:t>
            </w:r>
          </w:p>
        </w:tc>
        <w:tc>
          <w:tcPr>
            <w:tcW w:w="660" w:type="dxa"/>
          </w:tcPr>
          <w:p w:rsidR="00E55438" w:rsidRPr="0096010C" w:rsidRDefault="00E55438" w:rsidP="009A7948">
            <w:pPr>
              <w:rPr>
                <w:rFonts w:ascii="Times New Roman" w:hAnsi="Times New Roman" w:cs="Times New Roman"/>
                <w:color w:val="3F3F43"/>
                <w:lang w:val="en-US"/>
              </w:rPr>
            </w:pPr>
            <w:r>
              <w:rPr>
                <w:rFonts w:ascii="Times New Roman" w:hAnsi="Times New Roman" w:cs="Times New Roman"/>
                <w:color w:val="3F3F43"/>
                <w:lang w:val="en-US"/>
              </w:rPr>
              <w:t>2121</w:t>
            </w:r>
          </w:p>
        </w:tc>
        <w:tc>
          <w:tcPr>
            <w:tcW w:w="1125"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помп.</w:t>
            </w:r>
          </w:p>
        </w:tc>
        <w:tc>
          <w:tcPr>
            <w:tcW w:w="284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ВС „Кандилка“</w:t>
            </w:r>
          </w:p>
        </w:tc>
      </w:tr>
      <w:tr w:rsidR="00E55438" w:rsidTr="009A7948">
        <w:tc>
          <w:tcPr>
            <w:tcW w:w="522"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22</w:t>
            </w:r>
          </w:p>
        </w:tc>
        <w:tc>
          <w:tcPr>
            <w:tcW w:w="1220" w:type="dxa"/>
          </w:tcPr>
          <w:p w:rsidR="00E55438" w:rsidRPr="000C047B" w:rsidRDefault="00E55438" w:rsidP="009A7948">
            <w:pPr>
              <w:ind w:left="40"/>
              <w:rPr>
                <w:rFonts w:ascii="Times New Roman" w:hAnsi="Times New Roman" w:cs="Times New Roman"/>
              </w:rPr>
            </w:pPr>
            <w:r w:rsidRPr="000C047B">
              <w:rPr>
                <w:rFonts w:ascii="Times New Roman" w:hAnsi="Times New Roman" w:cs="Times New Roman"/>
                <w:color w:val="494A53"/>
              </w:rPr>
              <w:t>39058</w:t>
            </w:r>
          </w:p>
        </w:tc>
        <w:tc>
          <w:tcPr>
            <w:tcW w:w="2186"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с. Котлари</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70</w:t>
            </w:r>
          </w:p>
        </w:tc>
        <w:tc>
          <w:tcPr>
            <w:tcW w:w="660" w:type="dxa"/>
          </w:tcPr>
          <w:p w:rsidR="00E55438" w:rsidRPr="0096010C" w:rsidRDefault="00E55438" w:rsidP="009A7948">
            <w:pPr>
              <w:rPr>
                <w:rFonts w:ascii="Times New Roman" w:hAnsi="Times New Roman" w:cs="Times New Roman"/>
                <w:color w:val="3F3F43"/>
                <w:lang w:val="en-US"/>
              </w:rPr>
            </w:pPr>
            <w:r>
              <w:rPr>
                <w:rFonts w:ascii="Times New Roman" w:hAnsi="Times New Roman" w:cs="Times New Roman"/>
                <w:color w:val="3F3F43"/>
                <w:lang w:val="en-US"/>
              </w:rPr>
              <w:t>2125</w:t>
            </w:r>
          </w:p>
        </w:tc>
        <w:tc>
          <w:tcPr>
            <w:tcW w:w="1125"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помп.</w:t>
            </w:r>
          </w:p>
        </w:tc>
        <w:tc>
          <w:tcPr>
            <w:tcW w:w="284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ВС „Странджево“</w:t>
            </w:r>
          </w:p>
        </w:tc>
      </w:tr>
      <w:tr w:rsidR="00E55438" w:rsidTr="009A7948">
        <w:tc>
          <w:tcPr>
            <w:tcW w:w="522"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23</w:t>
            </w:r>
          </w:p>
        </w:tc>
        <w:tc>
          <w:tcPr>
            <w:tcW w:w="1220" w:type="dxa"/>
          </w:tcPr>
          <w:p w:rsidR="00E55438" w:rsidRPr="000C047B" w:rsidRDefault="00E55438" w:rsidP="009A7948">
            <w:pPr>
              <w:ind w:left="40"/>
              <w:rPr>
                <w:rFonts w:ascii="Times New Roman" w:hAnsi="Times New Roman" w:cs="Times New Roman"/>
              </w:rPr>
            </w:pPr>
            <w:r w:rsidRPr="000C047B">
              <w:rPr>
                <w:rFonts w:ascii="Times New Roman" w:hAnsi="Times New Roman" w:cs="Times New Roman"/>
                <w:color w:val="66676E"/>
              </w:rPr>
              <w:t>39565</w:t>
            </w:r>
          </w:p>
        </w:tc>
        <w:tc>
          <w:tcPr>
            <w:tcW w:w="2186"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с. Красино</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67</w:t>
            </w:r>
          </w:p>
        </w:tc>
        <w:tc>
          <w:tcPr>
            <w:tcW w:w="660" w:type="dxa"/>
          </w:tcPr>
          <w:p w:rsidR="00E55438" w:rsidRPr="0096010C" w:rsidRDefault="00E55438" w:rsidP="009A7948">
            <w:pPr>
              <w:rPr>
                <w:rFonts w:ascii="Times New Roman" w:hAnsi="Times New Roman" w:cs="Times New Roman"/>
                <w:color w:val="3F3F43"/>
                <w:lang w:val="en-US"/>
              </w:rPr>
            </w:pPr>
            <w:r>
              <w:rPr>
                <w:rFonts w:ascii="Times New Roman" w:hAnsi="Times New Roman" w:cs="Times New Roman"/>
                <w:color w:val="3F3F43"/>
                <w:lang w:val="en-US"/>
              </w:rPr>
              <w:t>2126</w:t>
            </w:r>
          </w:p>
        </w:tc>
        <w:tc>
          <w:tcPr>
            <w:tcW w:w="1125"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грав.</w:t>
            </w:r>
          </w:p>
        </w:tc>
        <w:tc>
          <w:tcPr>
            <w:tcW w:w="284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ВС „Красино“</w:t>
            </w:r>
          </w:p>
        </w:tc>
      </w:tr>
      <w:tr w:rsidR="00E55438" w:rsidTr="009A7948">
        <w:tc>
          <w:tcPr>
            <w:tcW w:w="522"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24</w:t>
            </w:r>
          </w:p>
        </w:tc>
        <w:tc>
          <w:tcPr>
            <w:tcW w:w="1220" w:type="dxa"/>
          </w:tcPr>
          <w:p w:rsidR="00E55438" w:rsidRPr="000C047B" w:rsidRDefault="00E55438" w:rsidP="009A7948">
            <w:pPr>
              <w:ind w:left="40"/>
              <w:rPr>
                <w:rFonts w:ascii="Times New Roman" w:hAnsi="Times New Roman" w:cs="Times New Roman"/>
              </w:rPr>
            </w:pPr>
            <w:r w:rsidRPr="000C047B">
              <w:rPr>
                <w:rFonts w:ascii="Times New Roman" w:hAnsi="Times New Roman" w:cs="Times New Roman"/>
                <w:color w:val="66676E"/>
              </w:rPr>
              <w:t>43596</w:t>
            </w:r>
          </w:p>
        </w:tc>
        <w:tc>
          <w:tcPr>
            <w:tcW w:w="2186"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с. Лещарка</w:t>
            </w:r>
          </w:p>
        </w:tc>
        <w:tc>
          <w:tcPr>
            <w:tcW w:w="789" w:type="dxa"/>
          </w:tcPr>
          <w:p w:rsidR="00E55438" w:rsidRPr="0096010C" w:rsidRDefault="00E55438" w:rsidP="009A7948">
            <w:pPr>
              <w:rPr>
                <w:rFonts w:ascii="Times New Roman" w:hAnsi="Times New Roman" w:cs="Times New Roman"/>
                <w:color w:val="3F3F43"/>
                <w:lang w:val="en-US"/>
              </w:rPr>
            </w:pPr>
            <w:r>
              <w:rPr>
                <w:rFonts w:ascii="Times New Roman" w:hAnsi="Times New Roman" w:cs="Times New Roman"/>
                <w:color w:val="3F3F43"/>
              </w:rPr>
              <w:t>202</w:t>
            </w:r>
          </w:p>
        </w:tc>
        <w:tc>
          <w:tcPr>
            <w:tcW w:w="660" w:type="dxa"/>
          </w:tcPr>
          <w:p w:rsidR="00E55438" w:rsidRPr="0096010C" w:rsidRDefault="00E55438" w:rsidP="009A7948">
            <w:pPr>
              <w:rPr>
                <w:rFonts w:ascii="Times New Roman" w:hAnsi="Times New Roman" w:cs="Times New Roman"/>
                <w:color w:val="3F3F43"/>
                <w:lang w:val="en-US"/>
              </w:rPr>
            </w:pPr>
            <w:r>
              <w:rPr>
                <w:rFonts w:ascii="Times New Roman" w:hAnsi="Times New Roman" w:cs="Times New Roman"/>
                <w:color w:val="3F3F43"/>
                <w:lang w:val="en-US"/>
              </w:rPr>
              <w:t>2128</w:t>
            </w:r>
          </w:p>
        </w:tc>
        <w:tc>
          <w:tcPr>
            <w:tcW w:w="1125"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помп.</w:t>
            </w:r>
          </w:p>
        </w:tc>
        <w:tc>
          <w:tcPr>
            <w:tcW w:w="284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ВС „Лещарка“</w:t>
            </w:r>
          </w:p>
        </w:tc>
      </w:tr>
      <w:tr w:rsidR="00E55438" w:rsidTr="009A7948">
        <w:tc>
          <w:tcPr>
            <w:tcW w:w="522"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25</w:t>
            </w:r>
          </w:p>
        </w:tc>
        <w:tc>
          <w:tcPr>
            <w:tcW w:w="122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43726</w:t>
            </w:r>
          </w:p>
        </w:tc>
        <w:tc>
          <w:tcPr>
            <w:tcW w:w="2186"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с. Лимец</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57</w:t>
            </w:r>
          </w:p>
        </w:tc>
        <w:tc>
          <w:tcPr>
            <w:tcW w:w="66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913</w:t>
            </w:r>
          </w:p>
        </w:tc>
        <w:tc>
          <w:tcPr>
            <w:tcW w:w="1125"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грав.</w:t>
            </w:r>
          </w:p>
        </w:tc>
        <w:tc>
          <w:tcPr>
            <w:tcW w:w="284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ВС „Лимец“</w:t>
            </w:r>
          </w:p>
        </w:tc>
      </w:tr>
      <w:tr w:rsidR="00E55438" w:rsidTr="009A7948">
        <w:tc>
          <w:tcPr>
            <w:tcW w:w="522"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26</w:t>
            </w:r>
          </w:p>
        </w:tc>
        <w:tc>
          <w:tcPr>
            <w:tcW w:w="122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44344</w:t>
            </w:r>
          </w:p>
        </w:tc>
        <w:tc>
          <w:tcPr>
            <w:tcW w:w="2186"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с. Луличка</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226</w:t>
            </w:r>
          </w:p>
        </w:tc>
        <w:tc>
          <w:tcPr>
            <w:tcW w:w="66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2129</w:t>
            </w:r>
          </w:p>
        </w:tc>
        <w:tc>
          <w:tcPr>
            <w:tcW w:w="1125"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помп.</w:t>
            </w:r>
          </w:p>
        </w:tc>
        <w:tc>
          <w:tcPr>
            <w:tcW w:w="284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ВС „Луличка“</w:t>
            </w:r>
          </w:p>
        </w:tc>
      </w:tr>
      <w:tr w:rsidR="00E55438" w:rsidTr="009A7948">
        <w:tc>
          <w:tcPr>
            <w:tcW w:w="522"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27</w:t>
            </w:r>
          </w:p>
        </w:tc>
        <w:tc>
          <w:tcPr>
            <w:tcW w:w="122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46601</w:t>
            </w:r>
          </w:p>
        </w:tc>
        <w:tc>
          <w:tcPr>
            <w:tcW w:w="2186"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с. Малко Каменяне</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48</w:t>
            </w:r>
          </w:p>
        </w:tc>
        <w:tc>
          <w:tcPr>
            <w:tcW w:w="66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914</w:t>
            </w:r>
          </w:p>
        </w:tc>
        <w:tc>
          <w:tcPr>
            <w:tcW w:w="1125"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грав.</w:t>
            </w:r>
          </w:p>
        </w:tc>
        <w:tc>
          <w:tcPr>
            <w:tcW w:w="284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ВС „Малко Каменяне“</w:t>
            </w:r>
          </w:p>
        </w:tc>
      </w:tr>
      <w:tr w:rsidR="00E55438" w:rsidTr="009A7948">
        <w:tc>
          <w:tcPr>
            <w:tcW w:w="522"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28</w:t>
            </w:r>
          </w:p>
        </w:tc>
        <w:tc>
          <w:tcPr>
            <w:tcW w:w="122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46872</w:t>
            </w:r>
          </w:p>
        </w:tc>
        <w:tc>
          <w:tcPr>
            <w:tcW w:w="2186"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с. Малък Девисил</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357</w:t>
            </w:r>
          </w:p>
        </w:tc>
        <w:tc>
          <w:tcPr>
            <w:tcW w:w="66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915</w:t>
            </w:r>
          </w:p>
        </w:tc>
        <w:tc>
          <w:tcPr>
            <w:tcW w:w="1125"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помп.</w:t>
            </w:r>
          </w:p>
        </w:tc>
        <w:tc>
          <w:tcPr>
            <w:tcW w:w="284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ВС „Голям Девисил“</w:t>
            </w:r>
          </w:p>
        </w:tc>
      </w:tr>
      <w:tr w:rsidR="00E55438" w:rsidTr="009A7948">
        <w:tc>
          <w:tcPr>
            <w:tcW w:w="522"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29</w:t>
            </w:r>
          </w:p>
        </w:tc>
        <w:tc>
          <w:tcPr>
            <w:tcW w:w="122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47860</w:t>
            </w:r>
          </w:p>
        </w:tc>
        <w:tc>
          <w:tcPr>
            <w:tcW w:w="2186" w:type="dxa"/>
          </w:tcPr>
          <w:p w:rsidR="00E55438" w:rsidRPr="00D731E7" w:rsidRDefault="00E55438" w:rsidP="0048180B">
            <w:pPr>
              <w:rPr>
                <w:rFonts w:ascii="Times New Roman" w:hAnsi="Times New Roman" w:cs="Times New Roman"/>
                <w:color w:val="3F3F43"/>
              </w:rPr>
            </w:pPr>
            <w:r>
              <w:rPr>
                <w:rFonts w:ascii="Times New Roman" w:hAnsi="Times New Roman" w:cs="Times New Roman"/>
                <w:color w:val="3F3F43"/>
              </w:rPr>
              <w:t xml:space="preserve">с. </w:t>
            </w:r>
            <w:r w:rsidR="0048180B">
              <w:rPr>
                <w:rFonts w:ascii="Times New Roman" w:hAnsi="Times New Roman" w:cs="Times New Roman"/>
                <w:color w:val="3F3F43"/>
              </w:rPr>
              <w:t>Метлика</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121</w:t>
            </w:r>
          </w:p>
        </w:tc>
        <w:tc>
          <w:tcPr>
            <w:tcW w:w="66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2131</w:t>
            </w:r>
          </w:p>
        </w:tc>
        <w:tc>
          <w:tcPr>
            <w:tcW w:w="1125"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помп.</w:t>
            </w:r>
          </w:p>
        </w:tc>
        <w:tc>
          <w:tcPr>
            <w:tcW w:w="284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ВС „Рибино – Самовила“</w:t>
            </w:r>
          </w:p>
        </w:tc>
      </w:tr>
      <w:tr w:rsidR="00E55438" w:rsidTr="009A7948">
        <w:tc>
          <w:tcPr>
            <w:tcW w:w="522"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30</w:t>
            </w:r>
          </w:p>
        </w:tc>
        <w:tc>
          <w:tcPr>
            <w:tcW w:w="122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49103</w:t>
            </w:r>
          </w:p>
        </w:tc>
        <w:tc>
          <w:tcPr>
            <w:tcW w:w="2186"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с. Морянци</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117</w:t>
            </w:r>
          </w:p>
        </w:tc>
        <w:tc>
          <w:tcPr>
            <w:tcW w:w="66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2133</w:t>
            </w:r>
          </w:p>
        </w:tc>
        <w:tc>
          <w:tcPr>
            <w:tcW w:w="1125"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помп.</w:t>
            </w:r>
          </w:p>
        </w:tc>
        <w:tc>
          <w:tcPr>
            <w:tcW w:w="284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ВС „Морянци“</w:t>
            </w:r>
          </w:p>
        </w:tc>
      </w:tr>
      <w:tr w:rsidR="00E55438" w:rsidTr="009A7948">
        <w:tc>
          <w:tcPr>
            <w:tcW w:w="522"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31</w:t>
            </w:r>
          </w:p>
        </w:tc>
        <w:tc>
          <w:tcPr>
            <w:tcW w:w="122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53206</w:t>
            </w:r>
          </w:p>
        </w:tc>
        <w:tc>
          <w:tcPr>
            <w:tcW w:w="2186"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с. Овчари</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142</w:t>
            </w:r>
          </w:p>
        </w:tc>
        <w:tc>
          <w:tcPr>
            <w:tcW w:w="66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2134</w:t>
            </w:r>
          </w:p>
        </w:tc>
        <w:tc>
          <w:tcPr>
            <w:tcW w:w="1125"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помп.</w:t>
            </w:r>
          </w:p>
        </w:tc>
        <w:tc>
          <w:tcPr>
            <w:tcW w:w="284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ВС „Овчари“</w:t>
            </w:r>
          </w:p>
        </w:tc>
      </w:tr>
      <w:tr w:rsidR="00E55438" w:rsidTr="009A7948">
        <w:tc>
          <w:tcPr>
            <w:tcW w:w="522"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32</w:t>
            </w:r>
          </w:p>
        </w:tc>
        <w:tc>
          <w:tcPr>
            <w:tcW w:w="122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54821</w:t>
            </w:r>
          </w:p>
        </w:tc>
        <w:tc>
          <w:tcPr>
            <w:tcW w:w="2186"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с. Орех</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327</w:t>
            </w:r>
          </w:p>
        </w:tc>
        <w:tc>
          <w:tcPr>
            <w:tcW w:w="660" w:type="dxa"/>
          </w:tcPr>
          <w:p w:rsidR="00E55438" w:rsidRPr="00D731E7" w:rsidRDefault="00E55438" w:rsidP="009A7948">
            <w:pPr>
              <w:rPr>
                <w:rFonts w:ascii="Times New Roman" w:hAnsi="Times New Roman" w:cs="Times New Roman"/>
                <w:color w:val="3F3F43"/>
              </w:rPr>
            </w:pPr>
          </w:p>
        </w:tc>
        <w:tc>
          <w:tcPr>
            <w:tcW w:w="1125"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помп.</w:t>
            </w:r>
          </w:p>
        </w:tc>
        <w:tc>
          <w:tcPr>
            <w:tcW w:w="284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ВС „Овчари“</w:t>
            </w:r>
          </w:p>
        </w:tc>
      </w:tr>
      <w:tr w:rsidR="00E55438" w:rsidTr="009A7948">
        <w:tc>
          <w:tcPr>
            <w:tcW w:w="522"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33</w:t>
            </w:r>
          </w:p>
        </w:tc>
        <w:tc>
          <w:tcPr>
            <w:tcW w:w="122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55614</w:t>
            </w:r>
          </w:p>
        </w:tc>
        <w:tc>
          <w:tcPr>
            <w:tcW w:w="2186"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с. Пашинци</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463</w:t>
            </w:r>
          </w:p>
        </w:tc>
        <w:tc>
          <w:tcPr>
            <w:tcW w:w="66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2137</w:t>
            </w:r>
          </w:p>
        </w:tc>
        <w:tc>
          <w:tcPr>
            <w:tcW w:w="1125"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помп.</w:t>
            </w:r>
          </w:p>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помп.</w:t>
            </w:r>
          </w:p>
        </w:tc>
        <w:tc>
          <w:tcPr>
            <w:tcW w:w="2849"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ВС „Пшеници-1“ (стара)</w:t>
            </w:r>
          </w:p>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ВС „Пшеници-1“ (нова)</w:t>
            </w:r>
          </w:p>
        </w:tc>
      </w:tr>
      <w:tr w:rsidR="00E55438" w:rsidTr="009A7948">
        <w:tc>
          <w:tcPr>
            <w:tcW w:w="522"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34</w:t>
            </w:r>
          </w:p>
        </w:tc>
        <w:tc>
          <w:tcPr>
            <w:tcW w:w="122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55751</w:t>
            </w:r>
          </w:p>
        </w:tc>
        <w:tc>
          <w:tcPr>
            <w:tcW w:w="2186"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с. Пелин</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504</w:t>
            </w:r>
          </w:p>
        </w:tc>
        <w:tc>
          <w:tcPr>
            <w:tcW w:w="66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2138</w:t>
            </w:r>
          </w:p>
        </w:tc>
        <w:tc>
          <w:tcPr>
            <w:tcW w:w="1125"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помп.</w:t>
            </w:r>
          </w:p>
        </w:tc>
        <w:tc>
          <w:tcPr>
            <w:tcW w:w="284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ВС „Рогач – Гулийка“</w:t>
            </w:r>
          </w:p>
        </w:tc>
      </w:tr>
      <w:tr w:rsidR="00E55438" w:rsidTr="009A7948">
        <w:tc>
          <w:tcPr>
            <w:tcW w:w="522"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35</w:t>
            </w:r>
          </w:p>
        </w:tc>
        <w:tc>
          <w:tcPr>
            <w:tcW w:w="122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57248</w:t>
            </w:r>
          </w:p>
        </w:tc>
        <w:tc>
          <w:tcPr>
            <w:tcW w:w="2186"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с. Подрумче</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388</w:t>
            </w:r>
          </w:p>
        </w:tc>
        <w:tc>
          <w:tcPr>
            <w:tcW w:w="66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2140</w:t>
            </w:r>
          </w:p>
        </w:tc>
        <w:tc>
          <w:tcPr>
            <w:tcW w:w="1125"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грав.</w:t>
            </w:r>
          </w:p>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помп.</w:t>
            </w:r>
          </w:p>
        </w:tc>
        <w:tc>
          <w:tcPr>
            <w:tcW w:w="2849"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КИ</w:t>
            </w:r>
          </w:p>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ВС „Рогач – Гулийка“</w:t>
            </w:r>
          </w:p>
        </w:tc>
      </w:tr>
      <w:tr w:rsidR="00E55438" w:rsidTr="009A7948">
        <w:tc>
          <w:tcPr>
            <w:tcW w:w="522"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36</w:t>
            </w:r>
          </w:p>
        </w:tc>
        <w:tc>
          <w:tcPr>
            <w:tcW w:w="122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57933</w:t>
            </w:r>
          </w:p>
        </w:tc>
        <w:tc>
          <w:tcPr>
            <w:tcW w:w="2186"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с. Полковник Желязково</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601</w:t>
            </w:r>
          </w:p>
        </w:tc>
        <w:tc>
          <w:tcPr>
            <w:tcW w:w="66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2141</w:t>
            </w:r>
          </w:p>
        </w:tc>
        <w:tc>
          <w:tcPr>
            <w:tcW w:w="1125"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помп.</w:t>
            </w:r>
          </w:p>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помп.</w:t>
            </w:r>
          </w:p>
        </w:tc>
        <w:tc>
          <w:tcPr>
            <w:tcW w:w="2849"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ВС „Крумовград“</w:t>
            </w:r>
          </w:p>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ВС „Рогач – Гулийка“</w:t>
            </w:r>
          </w:p>
        </w:tc>
      </w:tr>
      <w:tr w:rsidR="00E55438" w:rsidTr="009A7948">
        <w:tc>
          <w:tcPr>
            <w:tcW w:w="522"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37</w:t>
            </w:r>
          </w:p>
        </w:tc>
        <w:tc>
          <w:tcPr>
            <w:tcW w:w="122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57950</w:t>
            </w:r>
          </w:p>
        </w:tc>
        <w:tc>
          <w:tcPr>
            <w:tcW w:w="2186"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с. Поточарка</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137</w:t>
            </w:r>
          </w:p>
        </w:tc>
        <w:tc>
          <w:tcPr>
            <w:tcW w:w="66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2142</w:t>
            </w:r>
          </w:p>
        </w:tc>
        <w:tc>
          <w:tcPr>
            <w:tcW w:w="1125"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помп.</w:t>
            </w:r>
          </w:p>
        </w:tc>
        <w:tc>
          <w:tcPr>
            <w:tcW w:w="284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ВС „Студен кладенец“</w:t>
            </w:r>
          </w:p>
        </w:tc>
      </w:tr>
      <w:tr w:rsidR="00E55438" w:rsidTr="009A7948">
        <w:tc>
          <w:tcPr>
            <w:tcW w:w="522"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38</w:t>
            </w:r>
          </w:p>
        </w:tc>
        <w:tc>
          <w:tcPr>
            <w:tcW w:w="122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62178</w:t>
            </w:r>
          </w:p>
        </w:tc>
        <w:tc>
          <w:tcPr>
            <w:tcW w:w="2186"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с. Поточница</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258</w:t>
            </w:r>
          </w:p>
        </w:tc>
        <w:tc>
          <w:tcPr>
            <w:tcW w:w="66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2143</w:t>
            </w:r>
          </w:p>
        </w:tc>
        <w:tc>
          <w:tcPr>
            <w:tcW w:w="1125"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помп.</w:t>
            </w:r>
          </w:p>
        </w:tc>
        <w:tc>
          <w:tcPr>
            <w:tcW w:w="284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ВС „Студен кладенец“</w:t>
            </w:r>
          </w:p>
        </w:tc>
      </w:tr>
      <w:tr w:rsidR="00E55438" w:rsidTr="009A7948">
        <w:tc>
          <w:tcPr>
            <w:tcW w:w="522"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39</w:t>
            </w:r>
          </w:p>
        </w:tc>
        <w:tc>
          <w:tcPr>
            <w:tcW w:w="122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62617</w:t>
            </w:r>
          </w:p>
        </w:tc>
        <w:tc>
          <w:tcPr>
            <w:tcW w:w="2186"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с. Раличево</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100</w:t>
            </w:r>
          </w:p>
        </w:tc>
        <w:tc>
          <w:tcPr>
            <w:tcW w:w="66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2144</w:t>
            </w:r>
          </w:p>
        </w:tc>
        <w:tc>
          <w:tcPr>
            <w:tcW w:w="1125"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помп.</w:t>
            </w:r>
          </w:p>
        </w:tc>
        <w:tc>
          <w:tcPr>
            <w:tcW w:w="284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ВС „Раличево-Гривка“</w:t>
            </w:r>
          </w:p>
        </w:tc>
      </w:tr>
      <w:tr w:rsidR="00E55438" w:rsidTr="009A7948">
        <w:tc>
          <w:tcPr>
            <w:tcW w:w="522"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40</w:t>
            </w:r>
          </w:p>
        </w:tc>
        <w:tc>
          <w:tcPr>
            <w:tcW w:w="122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62774</w:t>
            </w:r>
          </w:p>
        </w:tc>
        <w:tc>
          <w:tcPr>
            <w:tcW w:w="2186"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с. Рибино</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69</w:t>
            </w:r>
          </w:p>
        </w:tc>
        <w:tc>
          <w:tcPr>
            <w:tcW w:w="66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2145</w:t>
            </w:r>
          </w:p>
        </w:tc>
        <w:tc>
          <w:tcPr>
            <w:tcW w:w="1125"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помп.</w:t>
            </w:r>
          </w:p>
        </w:tc>
        <w:tc>
          <w:tcPr>
            <w:tcW w:w="284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ВС „Рибино-Самовила“</w:t>
            </w:r>
          </w:p>
        </w:tc>
      </w:tr>
      <w:tr w:rsidR="00E55438" w:rsidTr="009A7948">
        <w:tc>
          <w:tcPr>
            <w:tcW w:w="522"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41</w:t>
            </w:r>
          </w:p>
        </w:tc>
        <w:tc>
          <w:tcPr>
            <w:tcW w:w="122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62774</w:t>
            </w:r>
          </w:p>
        </w:tc>
        <w:tc>
          <w:tcPr>
            <w:tcW w:w="2186"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с. Рогач</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291</w:t>
            </w:r>
          </w:p>
        </w:tc>
        <w:tc>
          <w:tcPr>
            <w:tcW w:w="66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2146</w:t>
            </w:r>
          </w:p>
        </w:tc>
        <w:tc>
          <w:tcPr>
            <w:tcW w:w="1125"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помп.</w:t>
            </w:r>
          </w:p>
        </w:tc>
        <w:tc>
          <w:tcPr>
            <w:tcW w:w="284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ВС „Рогач – Гулийка“</w:t>
            </w:r>
          </w:p>
        </w:tc>
      </w:tr>
      <w:tr w:rsidR="00E55438" w:rsidTr="009A7948">
        <w:tc>
          <w:tcPr>
            <w:tcW w:w="522"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42</w:t>
            </w:r>
          </w:p>
        </w:tc>
        <w:tc>
          <w:tcPr>
            <w:tcW w:w="122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65190</w:t>
            </w:r>
          </w:p>
        </w:tc>
        <w:tc>
          <w:tcPr>
            <w:tcW w:w="2186"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с. Самовила</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72</w:t>
            </w:r>
          </w:p>
        </w:tc>
        <w:tc>
          <w:tcPr>
            <w:tcW w:w="66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2147</w:t>
            </w:r>
          </w:p>
        </w:tc>
        <w:tc>
          <w:tcPr>
            <w:tcW w:w="1125"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помп.</w:t>
            </w:r>
          </w:p>
        </w:tc>
        <w:tc>
          <w:tcPr>
            <w:tcW w:w="284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ВС „Рибино-Самовила“</w:t>
            </w:r>
          </w:p>
        </w:tc>
      </w:tr>
      <w:tr w:rsidR="00E55438" w:rsidTr="009A7948">
        <w:tc>
          <w:tcPr>
            <w:tcW w:w="522"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43</w:t>
            </w:r>
          </w:p>
        </w:tc>
        <w:tc>
          <w:tcPr>
            <w:tcW w:w="122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67297</w:t>
            </w:r>
          </w:p>
        </w:tc>
        <w:tc>
          <w:tcPr>
            <w:tcW w:w="2186"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с. Сливарка</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334</w:t>
            </w:r>
          </w:p>
        </w:tc>
        <w:tc>
          <w:tcPr>
            <w:tcW w:w="66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2152</w:t>
            </w:r>
          </w:p>
        </w:tc>
        <w:tc>
          <w:tcPr>
            <w:tcW w:w="1125"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помп.</w:t>
            </w:r>
          </w:p>
        </w:tc>
        <w:tc>
          <w:tcPr>
            <w:tcW w:w="284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ВС „Рогач – Гулийка“</w:t>
            </w:r>
          </w:p>
        </w:tc>
      </w:tr>
      <w:tr w:rsidR="00E55438" w:rsidTr="009A7948">
        <w:tc>
          <w:tcPr>
            <w:tcW w:w="522"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44</w:t>
            </w:r>
          </w:p>
        </w:tc>
        <w:tc>
          <w:tcPr>
            <w:tcW w:w="122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68936</w:t>
            </w:r>
          </w:p>
        </w:tc>
        <w:tc>
          <w:tcPr>
            <w:tcW w:w="2186"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с. Стари чал</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49</w:t>
            </w:r>
          </w:p>
        </w:tc>
        <w:tc>
          <w:tcPr>
            <w:tcW w:w="66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2154</w:t>
            </w:r>
          </w:p>
        </w:tc>
        <w:tc>
          <w:tcPr>
            <w:tcW w:w="1125"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грав.</w:t>
            </w:r>
          </w:p>
        </w:tc>
        <w:tc>
          <w:tcPr>
            <w:tcW w:w="284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ВС „Стари чал“</w:t>
            </w:r>
          </w:p>
        </w:tc>
      </w:tr>
      <w:tr w:rsidR="00E55438" w:rsidTr="009A7948">
        <w:tc>
          <w:tcPr>
            <w:tcW w:w="522"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45</w:t>
            </w:r>
          </w:p>
        </w:tc>
        <w:tc>
          <w:tcPr>
            <w:tcW w:w="122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69688</w:t>
            </w:r>
          </w:p>
        </w:tc>
        <w:tc>
          <w:tcPr>
            <w:tcW w:w="2186"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с. Странджево</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587</w:t>
            </w:r>
          </w:p>
        </w:tc>
        <w:tc>
          <w:tcPr>
            <w:tcW w:w="66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2155</w:t>
            </w:r>
          </w:p>
        </w:tc>
        <w:tc>
          <w:tcPr>
            <w:tcW w:w="1125"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помп.</w:t>
            </w:r>
          </w:p>
        </w:tc>
        <w:tc>
          <w:tcPr>
            <w:tcW w:w="284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ВС „Странджево“</w:t>
            </w:r>
          </w:p>
        </w:tc>
      </w:tr>
      <w:tr w:rsidR="00E55438" w:rsidTr="009A7948">
        <w:tc>
          <w:tcPr>
            <w:tcW w:w="522"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46</w:t>
            </w:r>
          </w:p>
        </w:tc>
        <w:tc>
          <w:tcPr>
            <w:tcW w:w="122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70104</w:t>
            </w:r>
          </w:p>
        </w:tc>
        <w:tc>
          <w:tcPr>
            <w:tcW w:w="2186"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с. Студен кладенец</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122</w:t>
            </w:r>
          </w:p>
        </w:tc>
        <w:tc>
          <w:tcPr>
            <w:tcW w:w="66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2156</w:t>
            </w:r>
          </w:p>
        </w:tc>
        <w:tc>
          <w:tcPr>
            <w:tcW w:w="1125"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помп.</w:t>
            </w:r>
          </w:p>
        </w:tc>
        <w:tc>
          <w:tcPr>
            <w:tcW w:w="284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ВС „Студен кладенец“</w:t>
            </w:r>
          </w:p>
        </w:tc>
      </w:tr>
      <w:tr w:rsidR="00E55438" w:rsidTr="009A7948">
        <w:tc>
          <w:tcPr>
            <w:tcW w:w="522"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47</w:t>
            </w:r>
          </w:p>
        </w:tc>
        <w:tc>
          <w:tcPr>
            <w:tcW w:w="122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70559</w:t>
            </w:r>
          </w:p>
        </w:tc>
        <w:tc>
          <w:tcPr>
            <w:tcW w:w="2186"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с. Сърнак</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131</w:t>
            </w:r>
          </w:p>
        </w:tc>
        <w:tc>
          <w:tcPr>
            <w:tcW w:w="66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2157</w:t>
            </w:r>
          </w:p>
        </w:tc>
        <w:tc>
          <w:tcPr>
            <w:tcW w:w="1125"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помп.</w:t>
            </w:r>
          </w:p>
        </w:tc>
        <w:tc>
          <w:tcPr>
            <w:tcW w:w="284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ВС „Кандилка“</w:t>
            </w:r>
          </w:p>
        </w:tc>
      </w:tr>
      <w:tr w:rsidR="00E55438" w:rsidTr="009A7948">
        <w:tc>
          <w:tcPr>
            <w:tcW w:w="522" w:type="dxa"/>
          </w:tcPr>
          <w:p w:rsidR="00E55438" w:rsidRDefault="00E55438" w:rsidP="009A7948">
            <w:pPr>
              <w:rPr>
                <w:rFonts w:ascii="Times New Roman" w:hAnsi="Times New Roman" w:cs="Times New Roman"/>
                <w:color w:val="3F3F43"/>
              </w:rPr>
            </w:pPr>
            <w:r>
              <w:rPr>
                <w:rFonts w:ascii="Times New Roman" w:hAnsi="Times New Roman" w:cs="Times New Roman"/>
                <w:color w:val="3F3F43"/>
              </w:rPr>
              <w:t>48</w:t>
            </w:r>
          </w:p>
        </w:tc>
        <w:tc>
          <w:tcPr>
            <w:tcW w:w="122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72730</w:t>
            </w:r>
          </w:p>
        </w:tc>
        <w:tc>
          <w:tcPr>
            <w:tcW w:w="2186"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с. Тополка</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66</w:t>
            </w:r>
          </w:p>
        </w:tc>
        <w:tc>
          <w:tcPr>
            <w:tcW w:w="66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2159</w:t>
            </w:r>
          </w:p>
        </w:tc>
        <w:tc>
          <w:tcPr>
            <w:tcW w:w="1125"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помп.</w:t>
            </w:r>
          </w:p>
        </w:tc>
        <w:tc>
          <w:tcPr>
            <w:tcW w:w="284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ВС „Лещарка“</w:t>
            </w:r>
          </w:p>
        </w:tc>
      </w:tr>
      <w:tr w:rsidR="00E55438" w:rsidTr="009A7948">
        <w:tc>
          <w:tcPr>
            <w:tcW w:w="522" w:type="dxa"/>
          </w:tcPr>
          <w:p w:rsidR="00E55438" w:rsidRPr="000C047B" w:rsidRDefault="00E55438" w:rsidP="009A7948">
            <w:pPr>
              <w:rPr>
                <w:rFonts w:ascii="Times New Roman" w:hAnsi="Times New Roman" w:cs="Times New Roman"/>
                <w:color w:val="3F3F43"/>
                <w:lang w:val="en-US"/>
              </w:rPr>
            </w:pPr>
            <w:r>
              <w:rPr>
                <w:rFonts w:ascii="Times New Roman" w:hAnsi="Times New Roman" w:cs="Times New Roman"/>
                <w:color w:val="3F3F43"/>
              </w:rPr>
              <w:t>49</w:t>
            </w:r>
          </w:p>
        </w:tc>
        <w:tc>
          <w:tcPr>
            <w:tcW w:w="122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81027</w:t>
            </w:r>
          </w:p>
        </w:tc>
        <w:tc>
          <w:tcPr>
            <w:tcW w:w="2186"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с. Черничево</w:t>
            </w:r>
          </w:p>
        </w:tc>
        <w:tc>
          <w:tcPr>
            <w:tcW w:w="78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346</w:t>
            </w:r>
          </w:p>
        </w:tc>
        <w:tc>
          <w:tcPr>
            <w:tcW w:w="660"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920</w:t>
            </w:r>
          </w:p>
        </w:tc>
        <w:tc>
          <w:tcPr>
            <w:tcW w:w="1125"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помп.</w:t>
            </w:r>
          </w:p>
        </w:tc>
        <w:tc>
          <w:tcPr>
            <w:tcW w:w="2849" w:type="dxa"/>
          </w:tcPr>
          <w:p w:rsidR="00E55438" w:rsidRPr="00D731E7" w:rsidRDefault="00E55438" w:rsidP="009A7948">
            <w:pPr>
              <w:rPr>
                <w:rFonts w:ascii="Times New Roman" w:hAnsi="Times New Roman" w:cs="Times New Roman"/>
                <w:color w:val="3F3F43"/>
              </w:rPr>
            </w:pPr>
            <w:r>
              <w:rPr>
                <w:rFonts w:ascii="Times New Roman" w:hAnsi="Times New Roman" w:cs="Times New Roman"/>
                <w:color w:val="3F3F43"/>
              </w:rPr>
              <w:t>ВС „Черничево“</w:t>
            </w:r>
          </w:p>
        </w:tc>
      </w:tr>
    </w:tbl>
    <w:p w:rsidR="00E55438" w:rsidRPr="00E13AAE" w:rsidRDefault="00E55438" w:rsidP="00E55438">
      <w:pPr>
        <w:spacing w:after="0" w:line="240" w:lineRule="auto"/>
        <w:rPr>
          <w:b/>
          <w:color w:val="3F3F43"/>
          <w:sz w:val="32"/>
          <w:szCs w:val="32"/>
        </w:rPr>
      </w:pPr>
      <w:bookmarkStart w:id="336" w:name="_Toc147927443"/>
      <w:r w:rsidRPr="00E13AAE">
        <w:rPr>
          <w:rFonts w:ascii="Times New Roman" w:eastAsia="Trebuchet MS" w:hAnsi="Times New Roman" w:cs="Times New Roman"/>
          <w:sz w:val="24"/>
          <w:szCs w:val="24"/>
          <w:lang w:eastAsia="x-none"/>
        </w:rPr>
        <w:t xml:space="preserve">Таблица </w:t>
      </w:r>
      <w:r w:rsidRPr="00E13AAE">
        <w:rPr>
          <w:rFonts w:ascii="Times New Roman" w:eastAsia="Trebuchet MS" w:hAnsi="Times New Roman" w:cs="Times New Roman"/>
          <w:sz w:val="24"/>
          <w:szCs w:val="24"/>
          <w:lang w:eastAsia="x-none"/>
        </w:rPr>
        <w:fldChar w:fldCharType="begin"/>
      </w:r>
      <w:r w:rsidRPr="00E13AAE">
        <w:rPr>
          <w:rFonts w:ascii="Times New Roman" w:eastAsia="Trebuchet MS" w:hAnsi="Times New Roman" w:cs="Times New Roman"/>
          <w:sz w:val="24"/>
          <w:szCs w:val="24"/>
          <w:lang w:eastAsia="x-none"/>
        </w:rPr>
        <w:instrText xml:space="preserve"> SEQ Таблица \* ARABIC </w:instrText>
      </w:r>
      <w:r w:rsidRPr="00E13AAE">
        <w:rPr>
          <w:rFonts w:ascii="Times New Roman" w:eastAsia="Trebuchet MS" w:hAnsi="Times New Roman" w:cs="Times New Roman"/>
          <w:sz w:val="24"/>
          <w:szCs w:val="24"/>
          <w:lang w:eastAsia="x-none"/>
        </w:rPr>
        <w:fldChar w:fldCharType="separate"/>
      </w:r>
      <w:r w:rsidR="008A738C">
        <w:rPr>
          <w:rFonts w:ascii="Times New Roman" w:eastAsia="Trebuchet MS" w:hAnsi="Times New Roman" w:cs="Times New Roman"/>
          <w:noProof/>
          <w:sz w:val="24"/>
          <w:szCs w:val="24"/>
          <w:lang w:eastAsia="x-none"/>
        </w:rPr>
        <w:t>35</w:t>
      </w:r>
      <w:r w:rsidRPr="00E13AAE">
        <w:rPr>
          <w:rFonts w:ascii="Times New Roman" w:eastAsia="Trebuchet MS" w:hAnsi="Times New Roman" w:cs="Times New Roman"/>
          <w:sz w:val="24"/>
          <w:szCs w:val="24"/>
          <w:lang w:eastAsia="x-none"/>
        </w:rPr>
        <w:fldChar w:fldCharType="end"/>
      </w:r>
      <w:r w:rsidRPr="00E13AAE">
        <w:rPr>
          <w:rFonts w:ascii="Times New Roman" w:eastAsia="Trebuchet MS" w:hAnsi="Times New Roman" w:cs="Times New Roman"/>
          <w:sz w:val="24"/>
          <w:szCs w:val="24"/>
          <w:lang w:eastAsia="x-none"/>
        </w:rPr>
        <w:t xml:space="preserve">. </w:t>
      </w:r>
      <w:r w:rsidRPr="00E13AAE">
        <w:rPr>
          <w:rFonts w:ascii="Times New Roman" w:hAnsi="Times New Roman" w:cs="Times New Roman"/>
          <w:color w:val="25262A"/>
          <w:sz w:val="24"/>
          <w:szCs w:val="24"/>
        </w:rPr>
        <w:t xml:space="preserve">Данни </w:t>
      </w:r>
      <w:r w:rsidRPr="00E13AAE">
        <w:rPr>
          <w:rFonts w:ascii="Times New Roman" w:hAnsi="Times New Roman" w:cs="Times New Roman"/>
          <w:color w:val="3F3F43"/>
          <w:sz w:val="24"/>
          <w:szCs w:val="24"/>
        </w:rPr>
        <w:t xml:space="preserve">за населението ползващо водоснабдителните услуги </w:t>
      </w:r>
      <w:r w:rsidRPr="00E13AAE">
        <w:rPr>
          <w:rFonts w:ascii="Times New Roman" w:hAnsi="Times New Roman" w:cs="Times New Roman"/>
          <w:color w:val="5A5A5F"/>
          <w:sz w:val="24"/>
          <w:szCs w:val="24"/>
        </w:rPr>
        <w:t xml:space="preserve">и </w:t>
      </w:r>
      <w:r w:rsidRPr="00E13AAE">
        <w:rPr>
          <w:rFonts w:ascii="Times New Roman" w:hAnsi="Times New Roman" w:cs="Times New Roman"/>
          <w:color w:val="3F3F43"/>
          <w:sz w:val="24"/>
          <w:szCs w:val="24"/>
        </w:rPr>
        <w:t>за</w:t>
      </w:r>
      <w:r w:rsidRPr="00E13AAE">
        <w:rPr>
          <w:rFonts w:ascii="Times New Roman" w:hAnsi="Times New Roman" w:cs="Times New Roman"/>
          <w:color w:val="404145"/>
          <w:sz w:val="24"/>
          <w:szCs w:val="24"/>
        </w:rPr>
        <w:t xml:space="preserve"> </w:t>
      </w:r>
      <w:r w:rsidRPr="00E13AAE">
        <w:rPr>
          <w:rFonts w:ascii="Times New Roman" w:hAnsi="Times New Roman" w:cs="Times New Roman"/>
          <w:color w:val="3F3F43"/>
          <w:sz w:val="24"/>
          <w:szCs w:val="24"/>
        </w:rPr>
        <w:t>населените места, обслужвани от "ВиК".</w:t>
      </w:r>
      <w:bookmarkEnd w:id="336"/>
    </w:p>
    <w:p w:rsidR="00E55438" w:rsidRDefault="00E55438" w:rsidP="00E55438">
      <w:pPr>
        <w:spacing w:after="0" w:line="240" w:lineRule="auto"/>
        <w:rPr>
          <w:rFonts w:ascii="Times New Roman" w:eastAsia="Times New Roman" w:hAnsi="Times New Roman" w:cs="Times New Roman"/>
          <w:b/>
          <w:sz w:val="24"/>
          <w:szCs w:val="24"/>
          <w:lang w:eastAsia="bg-BG"/>
        </w:rPr>
      </w:pPr>
    </w:p>
    <w:p w:rsidR="00E55438" w:rsidRPr="008A2FC0" w:rsidRDefault="00E55438" w:rsidP="00E55438">
      <w:pPr>
        <w:pStyle w:val="a1"/>
      </w:pPr>
      <w:r w:rsidRPr="008A2FC0">
        <w:t>Водните ресур</w:t>
      </w:r>
      <w:r w:rsidR="00195E20">
        <w:t>си в обособената територия на „</w:t>
      </w:r>
      <w:r w:rsidRPr="008A2FC0">
        <w:t>ВиК" ООД гр.Кърджали се формират от подземни и повърхностни водоизточници.</w:t>
      </w:r>
    </w:p>
    <w:p w:rsidR="00E55438" w:rsidRPr="008A2FC0" w:rsidRDefault="00E55438" w:rsidP="00E55438">
      <w:pPr>
        <w:pStyle w:val="a1"/>
      </w:pPr>
      <w:r w:rsidRPr="008A2FC0">
        <w:t>Обособената територия на „ВиК" ООД гр.Кърджали включва част от водосборите на р.Арда. р.Върбица, р.Крумовица, р.Боровица. р.Харманлийска. р.Бяла река и др, и техните притоци, които се явяват основни водни артерии в границите на тази територия. За повече информация - виж приложения Предварителен генерален регионален план.</w:t>
      </w:r>
    </w:p>
    <w:p w:rsidR="00E55438" w:rsidRPr="008A2FC0" w:rsidRDefault="00E55438" w:rsidP="00E55438">
      <w:pPr>
        <w:pStyle w:val="a1"/>
      </w:pPr>
      <w:r w:rsidRPr="008A2FC0">
        <w:t>За водоснабдяване на населените места от община Крумовград се използват част от водните ресурси на подземните води в подземните водни тела. Качеството на подземните води е в съответствие с изискванията на Наредба № 9 от 16.03.2001, която транспонира Директивата на ЕС за качеството на водите, предназначени за консумация от човека (98/83/ЕС). За качеството на водата, предназначена за питейно-битово водоснабдяване се извършва мониторинг съгласно Наредба № 9/16.03.2001 год. от Басейнова дирекция Източнобеломорски район /БДИБР/- Пловдив и от Регионална здравна инспекция /РЗИ/ в град Кърджали. Според извършвания мониторинг водата, доставена на потребителите, е с добро качество и е изцяло подходяща за питейни нужди. Няма регистрирани инфекции или болести, причинени ог питейна вода.</w:t>
      </w:r>
    </w:p>
    <w:p w:rsidR="00E55438" w:rsidRDefault="00E55438" w:rsidP="00E55438">
      <w:pPr>
        <w:pStyle w:val="a1"/>
      </w:pPr>
      <w:r w:rsidRPr="008A2FC0">
        <w:t>Разрешителните за водовземане от съществуващите водоизточници са с изтекъл срок и се нуждаят от подновяване. За водовземане от подземни води чрез съществуващи съоръжения, в съответствие с изискванията на Наредба № 3/16.10.2000 г. е издадено: Разрешително № 31510474/12.09.2014 год. /два броя шахтови кладенеца, находящи се в землището на с.Горна кула/.</w:t>
      </w:r>
    </w:p>
    <w:p w:rsidR="00933941" w:rsidRDefault="00292D0C" w:rsidP="00292D0C">
      <w:pPr>
        <w:pStyle w:val="a1"/>
      </w:pPr>
      <w:r>
        <w:t xml:space="preserve">На територията на община Крумовград има учредени две </w:t>
      </w:r>
      <w:r w:rsidRPr="00292D0C">
        <w:t>Санитарно - охранителните зони /СОЗ/</w:t>
      </w:r>
      <w:r w:rsidR="00933941">
        <w:t>:</w:t>
      </w:r>
      <w:r w:rsidR="00F40002">
        <w:t xml:space="preserve"> </w:t>
      </w:r>
    </w:p>
    <w:p w:rsidR="00292D0C" w:rsidRDefault="00F40002" w:rsidP="00292D0C">
      <w:pPr>
        <w:pStyle w:val="a1"/>
      </w:pPr>
      <w:r w:rsidRPr="00933941">
        <w:rPr>
          <w:b/>
        </w:rPr>
        <w:t>СОЗ – подземни води, около КЕИ „Кайнарджа“</w:t>
      </w:r>
      <w:r>
        <w:t xml:space="preserve"> намиращ се в землището на село Голям Девесил ЕКАТТЕ 15727, община Крумовград, област Кърджали – подземно водно тяло </w:t>
      </w:r>
      <w:r>
        <w:rPr>
          <w:lang w:val="en-US"/>
        </w:rPr>
        <w:t>BG</w:t>
      </w:r>
      <w:r w:rsidRPr="00F40002">
        <w:t>3</w:t>
      </w:r>
      <w:r>
        <w:rPr>
          <w:lang w:val="en-US"/>
        </w:rPr>
        <w:t>G</w:t>
      </w:r>
      <w:r w:rsidRPr="00F40002">
        <w:t>000</w:t>
      </w:r>
      <w:r>
        <w:rPr>
          <w:lang w:val="en-US"/>
        </w:rPr>
        <w:t>PtPg</w:t>
      </w:r>
      <w:r w:rsidRPr="00F40002">
        <w:t xml:space="preserve">049 </w:t>
      </w:r>
      <w:r>
        <w:t>–</w:t>
      </w:r>
      <w:r w:rsidRPr="00F40002">
        <w:t xml:space="preserve"> </w:t>
      </w:r>
      <w:r>
        <w:t xml:space="preserve">Пукнатинни води – Източно </w:t>
      </w:r>
      <w:r w:rsidR="00BB18F5">
        <w:t>Родопски</w:t>
      </w:r>
      <w:r>
        <w:t xml:space="preserve"> комплекс, за обществено питейно-битово водоснабдяване на селата Голям Девесил, Малък Девесил, Девесилово, Девесилица и Егрег.</w:t>
      </w:r>
    </w:p>
    <w:p w:rsidR="00933941" w:rsidRPr="00933941" w:rsidRDefault="00933941" w:rsidP="00F42E51">
      <w:pPr>
        <w:pStyle w:val="a1"/>
      </w:pPr>
      <w:r>
        <w:t xml:space="preserve">СОЗ – подземни води, около КЕИ „Ливадите“ намиращ се в землището на село Егрек ЕКАТТЕ 27036, община Крумовград, област Кърджали – подземно водно тяло </w:t>
      </w:r>
      <w:r>
        <w:rPr>
          <w:lang w:val="en-US"/>
        </w:rPr>
        <w:t>BG</w:t>
      </w:r>
      <w:r w:rsidRPr="00933941">
        <w:t>3</w:t>
      </w:r>
      <w:r>
        <w:rPr>
          <w:lang w:val="en-US"/>
        </w:rPr>
        <w:t>G</w:t>
      </w:r>
      <w:r w:rsidRPr="00933941">
        <w:t>000</w:t>
      </w:r>
      <w:r>
        <w:rPr>
          <w:lang w:val="en-US"/>
        </w:rPr>
        <w:t>PtPg</w:t>
      </w:r>
      <w:r w:rsidRPr="00933941">
        <w:t xml:space="preserve">049 - </w:t>
      </w:r>
      <w:r w:rsidR="00F42E51">
        <w:t xml:space="preserve">Пукнатинни води – Източно </w:t>
      </w:r>
      <w:r w:rsidR="00BB18F5">
        <w:t>Родопски</w:t>
      </w:r>
      <w:r w:rsidR="00F42E51">
        <w:t xml:space="preserve"> комплекс, за обществено питейно-битово водоснабдяване на село Егрек.</w:t>
      </w:r>
    </w:p>
    <w:p w:rsidR="00E55438" w:rsidRPr="008A2FC0" w:rsidRDefault="00E55438" w:rsidP="00E55438">
      <w:pPr>
        <w:pStyle w:val="a1"/>
      </w:pPr>
      <w:r w:rsidRPr="008A2FC0">
        <w:lastRenderedPageBreak/>
        <w:t>Голяма част от водовземните съоръжения са изградени твърде отдавна и състоянието им не е по-добро от това на водопроводната мрежа. Основният ни приоритет е не толкова изграждането на нови такива, а рехабилитаиията на съществуващите. По-голямата част от водоизточници са изградени в терасите на реките и са силно зависими от състоянието на коритата им. бреговете им и нивото на водите. Основна заплаха за всички В и К съоръжения, земи. пътища и други инженерни съоръжения са разрушените диги на коригираните реки. които няма кой да поддържа, а дружеството ни не може да влага средства за поддръжка и ремонт на съоръжения, които не са в Списъка с активи.</w:t>
      </w:r>
    </w:p>
    <w:p w:rsidR="00E55438" w:rsidRPr="008A2FC0" w:rsidRDefault="00E55438" w:rsidP="00E55438">
      <w:pPr>
        <w:autoSpaceDE w:val="0"/>
        <w:autoSpaceDN w:val="0"/>
        <w:adjustRightInd w:val="0"/>
        <w:spacing w:after="0" w:line="360" w:lineRule="auto"/>
        <w:ind w:firstLine="425"/>
        <w:jc w:val="both"/>
        <w:rPr>
          <w:rFonts w:ascii="Times New Roman" w:eastAsia="Times New Roman" w:hAnsi="Times New Roman" w:cs="Times New Roman"/>
          <w:color w:val="000000"/>
          <w:sz w:val="24"/>
          <w:szCs w:val="24"/>
          <w:lang w:eastAsia="bg-BG"/>
        </w:rPr>
      </w:pPr>
      <w:r w:rsidRPr="00147C90">
        <w:rPr>
          <w:rFonts w:ascii="Times New Roman" w:eastAsia="Times New Roman" w:hAnsi="Times New Roman" w:cs="Times New Roman"/>
          <w:color w:val="000000"/>
          <w:sz w:val="24"/>
          <w:szCs w:val="24"/>
          <w:lang w:eastAsia="bg-BG"/>
        </w:rPr>
        <w:t xml:space="preserve">ВЕЦ „Студен кладенец“ функционира на територията на община Крумовград. Той е част от Каскада Арда, състояща се от ВЕЦ „Кърджали“ и ВЕЦ „Ивайловград“. ВЕЦ „Студен кладенец“ е с най-голямо средногодишно производство на електроенергия до 2010г., като средногодишната произведена енергия е 170 ГВтч, а годишно произведената енергия за 2010г е 253,7 ГВтч. </w:t>
      </w:r>
    </w:p>
    <w:p w:rsidR="00E55438" w:rsidRPr="008A2FC0" w:rsidRDefault="00E55438" w:rsidP="00E55438">
      <w:pPr>
        <w:pStyle w:val="a1"/>
      </w:pPr>
      <w:r w:rsidRPr="008A2FC0">
        <w:t>В населените места от Община Крумовград, за питейно водоснабдяване се използват подземни води. Изградените през 50-те и 60-те години каптажи и гравитачни водоснабдителни системи (повечето по стопански начин), не са покривали нарастващите нужди на населението и по-късно в годините са заменени с нови водоизточници и помпени водоснабдителни системи.</w:t>
      </w:r>
    </w:p>
    <w:p w:rsidR="00E55438" w:rsidRPr="008A2FC0" w:rsidRDefault="00E55438" w:rsidP="00E55438">
      <w:pPr>
        <w:pStyle w:val="a1"/>
      </w:pPr>
      <w:r w:rsidRPr="008A2FC0">
        <w:t>По отношение на собствеността /съгласно разпоредбите на ЗВ/. водоснабдителните системи изградени на територията на община Крумовград и експлоатирани от «В и К» ООД Кърджали, са публична общинска собственост, с изключение на ВС «Горна кула - Звездел». която обслужва населени места от община Крумовград и от община Момчилград и е публична държавна собственост.</w:t>
      </w:r>
    </w:p>
    <w:p w:rsidR="00E55438" w:rsidRDefault="00E55438" w:rsidP="00E55438">
      <w:pPr>
        <w:pStyle w:val="a1"/>
      </w:pPr>
      <w:r w:rsidRPr="008A2FC0">
        <w:t>Според начина на подаване на водата, към момента, на територията на община Крумовград, "В и К" ООД Кърджали експлоатира 19 (деветнадесет) броя помпени водоснабдителни системи и 8 (осем) броя гравитачни водоснабдителни системи.</w:t>
      </w:r>
    </w:p>
    <w:p w:rsidR="00E55438" w:rsidRDefault="00E55438" w:rsidP="00E55438">
      <w:pPr>
        <w:pStyle w:val="a1"/>
      </w:pPr>
    </w:p>
    <w:tbl>
      <w:tblPr>
        <w:tblStyle w:val="TableGrid"/>
        <w:tblW w:w="9067" w:type="dxa"/>
        <w:tblLook w:val="04A0" w:firstRow="1" w:lastRow="0" w:firstColumn="1" w:lastColumn="0" w:noHBand="0" w:noVBand="1"/>
      </w:tblPr>
      <w:tblGrid>
        <w:gridCol w:w="704"/>
        <w:gridCol w:w="3260"/>
        <w:gridCol w:w="5103"/>
      </w:tblGrid>
      <w:tr w:rsidR="00E55438" w:rsidTr="009A7948">
        <w:tc>
          <w:tcPr>
            <w:tcW w:w="704" w:type="dxa"/>
            <w:shd w:val="clear" w:color="auto" w:fill="C5E0B3" w:themeFill="accent6" w:themeFillTint="66"/>
          </w:tcPr>
          <w:p w:rsidR="00E55438" w:rsidRPr="0040547A" w:rsidRDefault="00E55438" w:rsidP="009A7948">
            <w:pPr>
              <w:rPr>
                <w:rFonts w:ascii="Times New Roman" w:hAnsi="Times New Roman" w:cs="Times New Roman"/>
                <w:b/>
              </w:rPr>
            </w:pPr>
            <w:r w:rsidRPr="0040547A">
              <w:rPr>
                <w:rFonts w:ascii="Times New Roman" w:hAnsi="Times New Roman" w:cs="Times New Roman"/>
                <w:b/>
              </w:rPr>
              <w:t>№</w:t>
            </w:r>
          </w:p>
        </w:tc>
        <w:tc>
          <w:tcPr>
            <w:tcW w:w="3260" w:type="dxa"/>
            <w:shd w:val="clear" w:color="auto" w:fill="C5E0B3" w:themeFill="accent6" w:themeFillTint="66"/>
          </w:tcPr>
          <w:p w:rsidR="00E55438" w:rsidRPr="0040547A" w:rsidRDefault="00E55438" w:rsidP="009A7948">
            <w:pPr>
              <w:rPr>
                <w:rFonts w:ascii="Times New Roman" w:hAnsi="Times New Roman" w:cs="Times New Roman"/>
                <w:b/>
              </w:rPr>
            </w:pPr>
            <w:r w:rsidRPr="0040547A">
              <w:rPr>
                <w:rFonts w:ascii="Times New Roman" w:hAnsi="Times New Roman" w:cs="Times New Roman"/>
                <w:b/>
              </w:rPr>
              <w:t>Вододобивна система</w:t>
            </w:r>
          </w:p>
        </w:tc>
        <w:tc>
          <w:tcPr>
            <w:tcW w:w="5103" w:type="dxa"/>
            <w:shd w:val="clear" w:color="auto" w:fill="C5E0B3" w:themeFill="accent6" w:themeFillTint="66"/>
          </w:tcPr>
          <w:p w:rsidR="00E55438" w:rsidRPr="0040547A" w:rsidRDefault="00E55438" w:rsidP="009A7948">
            <w:pPr>
              <w:rPr>
                <w:rFonts w:ascii="Times New Roman" w:hAnsi="Times New Roman" w:cs="Times New Roman"/>
                <w:b/>
              </w:rPr>
            </w:pPr>
            <w:r w:rsidRPr="0040547A">
              <w:rPr>
                <w:rFonts w:ascii="Times New Roman" w:hAnsi="Times New Roman" w:cs="Times New Roman"/>
                <w:b/>
              </w:rPr>
              <w:t>Населено място</w:t>
            </w:r>
          </w:p>
        </w:tc>
      </w:tr>
      <w:tr w:rsidR="00E55438" w:rsidTr="009A7948">
        <w:tc>
          <w:tcPr>
            <w:tcW w:w="704" w:type="dxa"/>
          </w:tcPr>
          <w:p w:rsidR="00E55438" w:rsidRDefault="00E55438" w:rsidP="009A7948">
            <w:pPr>
              <w:pStyle w:val="a1"/>
              <w:spacing w:line="240" w:lineRule="auto"/>
              <w:ind w:firstLine="0"/>
            </w:pPr>
            <w:r>
              <w:t>1</w:t>
            </w:r>
          </w:p>
        </w:tc>
        <w:tc>
          <w:tcPr>
            <w:tcW w:w="3260" w:type="dxa"/>
          </w:tcPr>
          <w:p w:rsidR="00E55438" w:rsidRDefault="00E55438" w:rsidP="009A7948">
            <w:pPr>
              <w:pStyle w:val="a1"/>
              <w:spacing w:line="240" w:lineRule="auto"/>
              <w:ind w:firstLine="0"/>
            </w:pPr>
            <w:r>
              <w:t>ВС „Горна кука“ Звездел</w:t>
            </w:r>
          </w:p>
        </w:tc>
        <w:tc>
          <w:tcPr>
            <w:tcW w:w="5103" w:type="dxa"/>
          </w:tcPr>
          <w:p w:rsidR="00E55438" w:rsidRDefault="00E55438" w:rsidP="009A7948">
            <w:pPr>
              <w:pStyle w:val="a1"/>
              <w:spacing w:line="240" w:lineRule="auto"/>
              <w:ind w:firstLine="0"/>
            </w:pPr>
            <w:r>
              <w:t>Горна кука, Златолист, Бараци, Ковил</w:t>
            </w:r>
          </w:p>
        </w:tc>
      </w:tr>
      <w:tr w:rsidR="00E55438" w:rsidTr="009A7948">
        <w:tc>
          <w:tcPr>
            <w:tcW w:w="704" w:type="dxa"/>
          </w:tcPr>
          <w:p w:rsidR="00E55438" w:rsidRDefault="00E55438" w:rsidP="009A7948">
            <w:pPr>
              <w:pStyle w:val="a1"/>
              <w:spacing w:line="240" w:lineRule="auto"/>
              <w:ind w:firstLine="0"/>
            </w:pPr>
            <w:r>
              <w:t>2</w:t>
            </w:r>
          </w:p>
        </w:tc>
        <w:tc>
          <w:tcPr>
            <w:tcW w:w="3260" w:type="dxa"/>
          </w:tcPr>
          <w:p w:rsidR="00E55438" w:rsidRDefault="00E55438" w:rsidP="009A7948">
            <w:pPr>
              <w:pStyle w:val="a1"/>
              <w:spacing w:line="240" w:lineRule="auto"/>
              <w:ind w:firstLine="0"/>
            </w:pPr>
            <w:r>
              <w:t>ВС ‚Аврен“</w:t>
            </w:r>
          </w:p>
        </w:tc>
        <w:tc>
          <w:tcPr>
            <w:tcW w:w="5103" w:type="dxa"/>
          </w:tcPr>
          <w:p w:rsidR="00E55438" w:rsidRDefault="00E55438" w:rsidP="009A7948">
            <w:pPr>
              <w:pStyle w:val="a1"/>
              <w:spacing w:line="240" w:lineRule="auto"/>
              <w:ind w:firstLine="0"/>
              <w:jc w:val="left"/>
            </w:pPr>
            <w:r>
              <w:t>Аврен, Девесилица</w:t>
            </w:r>
          </w:p>
        </w:tc>
      </w:tr>
      <w:tr w:rsidR="00E55438" w:rsidTr="009A7948">
        <w:tc>
          <w:tcPr>
            <w:tcW w:w="704" w:type="dxa"/>
          </w:tcPr>
          <w:p w:rsidR="00E55438" w:rsidRDefault="00E55438" w:rsidP="009A7948">
            <w:pPr>
              <w:pStyle w:val="a1"/>
              <w:spacing w:line="240" w:lineRule="auto"/>
              <w:ind w:firstLine="0"/>
            </w:pPr>
            <w:r>
              <w:t>3</w:t>
            </w:r>
          </w:p>
        </w:tc>
        <w:tc>
          <w:tcPr>
            <w:tcW w:w="3260" w:type="dxa"/>
          </w:tcPr>
          <w:p w:rsidR="00E55438" w:rsidRDefault="00E55438" w:rsidP="009A7948">
            <w:pPr>
              <w:pStyle w:val="a1"/>
              <w:spacing w:line="240" w:lineRule="auto"/>
              <w:ind w:firstLine="0"/>
            </w:pPr>
            <w:r>
              <w:t>ВС „Бряговец“</w:t>
            </w:r>
          </w:p>
        </w:tc>
        <w:tc>
          <w:tcPr>
            <w:tcW w:w="5103" w:type="dxa"/>
          </w:tcPr>
          <w:p w:rsidR="00E55438" w:rsidRDefault="00E55438" w:rsidP="009A7948">
            <w:pPr>
              <w:pStyle w:val="a1"/>
              <w:spacing w:line="240" w:lineRule="auto"/>
              <w:ind w:firstLine="0"/>
              <w:jc w:val="left"/>
            </w:pPr>
            <w:r>
              <w:t>Бряговец</w:t>
            </w:r>
          </w:p>
        </w:tc>
      </w:tr>
      <w:tr w:rsidR="00E55438" w:rsidTr="009A7948">
        <w:tc>
          <w:tcPr>
            <w:tcW w:w="704" w:type="dxa"/>
          </w:tcPr>
          <w:p w:rsidR="00E55438" w:rsidRDefault="00E55438" w:rsidP="009A7948">
            <w:pPr>
              <w:pStyle w:val="a1"/>
              <w:spacing w:line="240" w:lineRule="auto"/>
              <w:ind w:firstLine="0"/>
            </w:pPr>
            <w:r>
              <w:t>4</w:t>
            </w:r>
          </w:p>
        </w:tc>
        <w:tc>
          <w:tcPr>
            <w:tcW w:w="3260" w:type="dxa"/>
          </w:tcPr>
          <w:p w:rsidR="00E55438" w:rsidRDefault="00E55438" w:rsidP="009A7948">
            <w:pPr>
              <w:pStyle w:val="a1"/>
              <w:spacing w:line="240" w:lineRule="auto"/>
              <w:ind w:firstLine="0"/>
            </w:pPr>
            <w:r>
              <w:t>ВС „Голям Девисил“</w:t>
            </w:r>
          </w:p>
        </w:tc>
        <w:tc>
          <w:tcPr>
            <w:tcW w:w="5103" w:type="dxa"/>
          </w:tcPr>
          <w:p w:rsidR="00E55438" w:rsidRDefault="00E55438" w:rsidP="009A7948">
            <w:pPr>
              <w:pStyle w:val="a1"/>
              <w:spacing w:line="240" w:lineRule="auto"/>
              <w:ind w:firstLine="0"/>
              <w:jc w:val="left"/>
            </w:pPr>
            <w:r>
              <w:t>Голям Девисил, Малък Девисил, Девесилово.</w:t>
            </w:r>
          </w:p>
        </w:tc>
      </w:tr>
      <w:tr w:rsidR="00E55438" w:rsidTr="009A7948">
        <w:tc>
          <w:tcPr>
            <w:tcW w:w="704" w:type="dxa"/>
          </w:tcPr>
          <w:p w:rsidR="00E55438" w:rsidRDefault="00E55438" w:rsidP="009A7948">
            <w:pPr>
              <w:pStyle w:val="a1"/>
              <w:spacing w:line="240" w:lineRule="auto"/>
              <w:ind w:firstLine="0"/>
            </w:pPr>
            <w:r>
              <w:t>5</w:t>
            </w:r>
          </w:p>
        </w:tc>
        <w:tc>
          <w:tcPr>
            <w:tcW w:w="3260" w:type="dxa"/>
          </w:tcPr>
          <w:p w:rsidR="00E55438" w:rsidRDefault="00E55438" w:rsidP="009A7948">
            <w:pPr>
              <w:pStyle w:val="a1"/>
              <w:spacing w:line="240" w:lineRule="auto"/>
              <w:ind w:firstLine="0"/>
            </w:pPr>
            <w:r>
              <w:t>ВС „Голямо Каменяне“</w:t>
            </w:r>
          </w:p>
        </w:tc>
        <w:tc>
          <w:tcPr>
            <w:tcW w:w="5103" w:type="dxa"/>
          </w:tcPr>
          <w:p w:rsidR="00E55438" w:rsidRDefault="00E55438" w:rsidP="009A7948">
            <w:pPr>
              <w:pStyle w:val="a1"/>
              <w:spacing w:line="240" w:lineRule="auto"/>
              <w:ind w:firstLine="0"/>
              <w:jc w:val="left"/>
            </w:pPr>
            <w:r>
              <w:t>Голямо Каменяне, Гулия</w:t>
            </w:r>
          </w:p>
        </w:tc>
      </w:tr>
      <w:tr w:rsidR="00E55438" w:rsidTr="009A7948">
        <w:tc>
          <w:tcPr>
            <w:tcW w:w="704" w:type="dxa"/>
          </w:tcPr>
          <w:p w:rsidR="00E55438" w:rsidRDefault="00E55438" w:rsidP="009A7948">
            <w:pPr>
              <w:pStyle w:val="a1"/>
              <w:spacing w:line="240" w:lineRule="auto"/>
              <w:ind w:firstLine="0"/>
            </w:pPr>
            <w:r>
              <w:t>6</w:t>
            </w:r>
          </w:p>
        </w:tc>
        <w:tc>
          <w:tcPr>
            <w:tcW w:w="3260" w:type="dxa"/>
          </w:tcPr>
          <w:p w:rsidR="00E55438" w:rsidRDefault="00E55438" w:rsidP="009A7948">
            <w:pPr>
              <w:pStyle w:val="a1"/>
              <w:spacing w:line="240" w:lineRule="auto"/>
              <w:ind w:firstLine="0"/>
            </w:pPr>
            <w:r>
              <w:t>ВС „Звънарка“</w:t>
            </w:r>
          </w:p>
        </w:tc>
        <w:tc>
          <w:tcPr>
            <w:tcW w:w="5103" w:type="dxa"/>
          </w:tcPr>
          <w:p w:rsidR="00E55438" w:rsidRDefault="00E55438" w:rsidP="009A7948">
            <w:pPr>
              <w:pStyle w:val="a1"/>
              <w:spacing w:line="240" w:lineRule="auto"/>
              <w:ind w:firstLine="0"/>
              <w:jc w:val="left"/>
            </w:pPr>
            <w:r>
              <w:t>Звънарка</w:t>
            </w:r>
          </w:p>
        </w:tc>
      </w:tr>
      <w:tr w:rsidR="00E55438" w:rsidTr="009A7948">
        <w:tc>
          <w:tcPr>
            <w:tcW w:w="704" w:type="dxa"/>
          </w:tcPr>
          <w:p w:rsidR="00E55438" w:rsidRDefault="00E55438" w:rsidP="009A7948">
            <w:pPr>
              <w:pStyle w:val="a1"/>
              <w:spacing w:line="240" w:lineRule="auto"/>
              <w:ind w:firstLine="0"/>
            </w:pPr>
            <w:r>
              <w:t>7</w:t>
            </w:r>
          </w:p>
        </w:tc>
        <w:tc>
          <w:tcPr>
            <w:tcW w:w="3260" w:type="dxa"/>
          </w:tcPr>
          <w:p w:rsidR="00E55438" w:rsidRDefault="00E55438" w:rsidP="009A7948">
            <w:pPr>
              <w:pStyle w:val="a1"/>
              <w:spacing w:line="240" w:lineRule="auto"/>
              <w:ind w:firstLine="0"/>
            </w:pPr>
            <w:r>
              <w:t>ВС „Кандилка“</w:t>
            </w:r>
          </w:p>
        </w:tc>
        <w:tc>
          <w:tcPr>
            <w:tcW w:w="5103" w:type="dxa"/>
          </w:tcPr>
          <w:p w:rsidR="00E55438" w:rsidRDefault="00E55438" w:rsidP="009A7948">
            <w:pPr>
              <w:pStyle w:val="a1"/>
              <w:spacing w:line="240" w:lineRule="auto"/>
              <w:ind w:firstLine="0"/>
              <w:jc w:val="left"/>
            </w:pPr>
            <w:r>
              <w:t>Голяма Чинка, Кандилка, Сърнак</w:t>
            </w:r>
          </w:p>
        </w:tc>
      </w:tr>
      <w:tr w:rsidR="00E55438" w:rsidTr="009A7948">
        <w:tc>
          <w:tcPr>
            <w:tcW w:w="704" w:type="dxa"/>
          </w:tcPr>
          <w:p w:rsidR="00E55438" w:rsidRDefault="00E55438" w:rsidP="009A7948">
            <w:pPr>
              <w:pStyle w:val="a1"/>
              <w:spacing w:line="240" w:lineRule="auto"/>
              <w:ind w:firstLine="0"/>
            </w:pPr>
            <w:r>
              <w:lastRenderedPageBreak/>
              <w:t>8</w:t>
            </w:r>
          </w:p>
        </w:tc>
        <w:tc>
          <w:tcPr>
            <w:tcW w:w="3260" w:type="dxa"/>
          </w:tcPr>
          <w:p w:rsidR="00E55438" w:rsidRDefault="00E55438" w:rsidP="009A7948">
            <w:pPr>
              <w:pStyle w:val="a1"/>
              <w:spacing w:line="240" w:lineRule="auto"/>
              <w:ind w:firstLine="0"/>
            </w:pPr>
            <w:r>
              <w:t>ВС „Крумовград“</w:t>
            </w:r>
          </w:p>
        </w:tc>
        <w:tc>
          <w:tcPr>
            <w:tcW w:w="5103" w:type="dxa"/>
          </w:tcPr>
          <w:p w:rsidR="00E55438" w:rsidRDefault="00E55438" w:rsidP="009A7948">
            <w:pPr>
              <w:pStyle w:val="a1"/>
              <w:spacing w:line="240" w:lineRule="auto"/>
              <w:ind w:firstLine="0"/>
              <w:jc w:val="left"/>
            </w:pPr>
            <w:r>
              <w:t>Крумовград, Вранско, Полковник Желязково, Едрино</w:t>
            </w:r>
          </w:p>
        </w:tc>
      </w:tr>
      <w:tr w:rsidR="00E55438" w:rsidTr="009A7948">
        <w:tc>
          <w:tcPr>
            <w:tcW w:w="704" w:type="dxa"/>
          </w:tcPr>
          <w:p w:rsidR="00E55438" w:rsidRDefault="00E55438" w:rsidP="009A7948">
            <w:pPr>
              <w:pStyle w:val="a1"/>
              <w:spacing w:line="240" w:lineRule="auto"/>
              <w:ind w:firstLine="0"/>
            </w:pPr>
            <w:r>
              <w:t>9</w:t>
            </w:r>
          </w:p>
        </w:tc>
        <w:tc>
          <w:tcPr>
            <w:tcW w:w="3260" w:type="dxa"/>
          </w:tcPr>
          <w:p w:rsidR="00E55438" w:rsidRDefault="00E55438" w:rsidP="009A7948">
            <w:pPr>
              <w:pStyle w:val="a1"/>
              <w:spacing w:line="240" w:lineRule="auto"/>
              <w:ind w:firstLine="0"/>
            </w:pPr>
            <w:r>
              <w:t>ВС „Лещарка“</w:t>
            </w:r>
          </w:p>
        </w:tc>
        <w:tc>
          <w:tcPr>
            <w:tcW w:w="5103" w:type="dxa"/>
          </w:tcPr>
          <w:p w:rsidR="00E55438" w:rsidRDefault="00E55438" w:rsidP="009A7948">
            <w:pPr>
              <w:pStyle w:val="a1"/>
              <w:spacing w:line="240" w:lineRule="auto"/>
              <w:ind w:firstLine="0"/>
            </w:pPr>
            <w:r>
              <w:t>Лещарка, Тополка</w:t>
            </w:r>
          </w:p>
        </w:tc>
      </w:tr>
      <w:tr w:rsidR="00E55438" w:rsidTr="009A7948">
        <w:tc>
          <w:tcPr>
            <w:tcW w:w="704" w:type="dxa"/>
          </w:tcPr>
          <w:p w:rsidR="00E55438" w:rsidRDefault="00E55438" w:rsidP="009A7948">
            <w:pPr>
              <w:pStyle w:val="a1"/>
              <w:spacing w:line="240" w:lineRule="auto"/>
              <w:ind w:firstLine="0"/>
            </w:pPr>
            <w:r>
              <w:t>10</w:t>
            </w:r>
          </w:p>
        </w:tc>
        <w:tc>
          <w:tcPr>
            <w:tcW w:w="3260" w:type="dxa"/>
          </w:tcPr>
          <w:p w:rsidR="00E55438" w:rsidRDefault="00E55438" w:rsidP="009A7948">
            <w:pPr>
              <w:pStyle w:val="a1"/>
              <w:spacing w:line="240" w:lineRule="auto"/>
              <w:ind w:firstLine="0"/>
            </w:pPr>
            <w:r>
              <w:t>ВС „Луличка“</w:t>
            </w:r>
          </w:p>
        </w:tc>
        <w:tc>
          <w:tcPr>
            <w:tcW w:w="5103" w:type="dxa"/>
          </w:tcPr>
          <w:p w:rsidR="00E55438" w:rsidRDefault="00E55438" w:rsidP="009A7948">
            <w:pPr>
              <w:pStyle w:val="a1"/>
              <w:spacing w:line="240" w:lineRule="auto"/>
              <w:ind w:firstLine="0"/>
            </w:pPr>
            <w:r>
              <w:t>Лиличка</w:t>
            </w:r>
          </w:p>
        </w:tc>
      </w:tr>
      <w:tr w:rsidR="00E55438" w:rsidTr="009A7948">
        <w:tc>
          <w:tcPr>
            <w:tcW w:w="704" w:type="dxa"/>
          </w:tcPr>
          <w:p w:rsidR="00E55438" w:rsidRDefault="00E55438" w:rsidP="009A7948">
            <w:pPr>
              <w:pStyle w:val="a1"/>
              <w:spacing w:line="240" w:lineRule="auto"/>
              <w:ind w:firstLine="0"/>
            </w:pPr>
            <w:r>
              <w:t>11</w:t>
            </w:r>
          </w:p>
        </w:tc>
        <w:tc>
          <w:tcPr>
            <w:tcW w:w="3260" w:type="dxa"/>
          </w:tcPr>
          <w:p w:rsidR="00E55438" w:rsidRDefault="00E55438" w:rsidP="009A7948">
            <w:pPr>
              <w:pStyle w:val="a1"/>
              <w:spacing w:line="240" w:lineRule="auto"/>
              <w:ind w:firstLine="0"/>
            </w:pPr>
            <w:r>
              <w:t>ВС „Морянци“</w:t>
            </w:r>
          </w:p>
        </w:tc>
        <w:tc>
          <w:tcPr>
            <w:tcW w:w="5103" w:type="dxa"/>
          </w:tcPr>
          <w:p w:rsidR="00E55438" w:rsidRDefault="00E55438" w:rsidP="009A7948">
            <w:pPr>
              <w:pStyle w:val="a1"/>
              <w:spacing w:line="240" w:lineRule="auto"/>
              <w:ind w:firstLine="0"/>
            </w:pPr>
            <w:r>
              <w:t>Морянци</w:t>
            </w:r>
          </w:p>
        </w:tc>
      </w:tr>
      <w:tr w:rsidR="00E55438" w:rsidTr="009A7948">
        <w:tc>
          <w:tcPr>
            <w:tcW w:w="704" w:type="dxa"/>
          </w:tcPr>
          <w:p w:rsidR="00E55438" w:rsidRDefault="00E55438" w:rsidP="009A7948">
            <w:pPr>
              <w:pStyle w:val="a1"/>
              <w:spacing w:line="240" w:lineRule="auto"/>
              <w:ind w:firstLine="0"/>
            </w:pPr>
            <w:r>
              <w:t>12</w:t>
            </w:r>
          </w:p>
        </w:tc>
        <w:tc>
          <w:tcPr>
            <w:tcW w:w="3260" w:type="dxa"/>
          </w:tcPr>
          <w:p w:rsidR="00E55438" w:rsidRDefault="00E55438" w:rsidP="009A7948">
            <w:pPr>
              <w:pStyle w:val="a1"/>
              <w:spacing w:line="240" w:lineRule="auto"/>
              <w:ind w:firstLine="0"/>
            </w:pPr>
            <w:r>
              <w:t>ВС „Овчари“</w:t>
            </w:r>
          </w:p>
        </w:tc>
        <w:tc>
          <w:tcPr>
            <w:tcW w:w="5103" w:type="dxa"/>
          </w:tcPr>
          <w:p w:rsidR="00E55438" w:rsidRDefault="00E55438" w:rsidP="009A7948">
            <w:pPr>
              <w:pStyle w:val="a1"/>
              <w:spacing w:line="240" w:lineRule="auto"/>
              <w:ind w:firstLine="0"/>
              <w:jc w:val="left"/>
            </w:pPr>
            <w:r>
              <w:t>Крумовград – кв.Изгрев, Звънарка, Орех, Овчари</w:t>
            </w:r>
          </w:p>
        </w:tc>
      </w:tr>
      <w:tr w:rsidR="00E55438" w:rsidTr="009A7948">
        <w:tc>
          <w:tcPr>
            <w:tcW w:w="704" w:type="dxa"/>
          </w:tcPr>
          <w:p w:rsidR="00E55438" w:rsidRDefault="00E55438" w:rsidP="009A7948">
            <w:pPr>
              <w:pStyle w:val="a1"/>
              <w:spacing w:line="240" w:lineRule="auto"/>
              <w:ind w:firstLine="0"/>
            </w:pPr>
            <w:r>
              <w:t>13.1</w:t>
            </w:r>
          </w:p>
        </w:tc>
        <w:tc>
          <w:tcPr>
            <w:tcW w:w="3260" w:type="dxa"/>
          </w:tcPr>
          <w:p w:rsidR="00E55438" w:rsidRDefault="00E55438" w:rsidP="009A7948">
            <w:pPr>
              <w:pStyle w:val="a1"/>
              <w:spacing w:line="240" w:lineRule="auto"/>
              <w:ind w:firstLine="0"/>
            </w:pPr>
            <w:r>
              <w:t>ВС „пашинци – 1 (стара)</w:t>
            </w:r>
          </w:p>
        </w:tc>
        <w:tc>
          <w:tcPr>
            <w:tcW w:w="5103" w:type="dxa"/>
          </w:tcPr>
          <w:p w:rsidR="00E55438" w:rsidRDefault="00E55438" w:rsidP="009A7948">
            <w:pPr>
              <w:pStyle w:val="a1"/>
              <w:spacing w:line="240" w:lineRule="auto"/>
              <w:ind w:firstLine="0"/>
            </w:pPr>
            <w:r>
              <w:t>Пашинци</w:t>
            </w:r>
          </w:p>
        </w:tc>
      </w:tr>
      <w:tr w:rsidR="00E55438" w:rsidTr="009A7948">
        <w:tc>
          <w:tcPr>
            <w:tcW w:w="704" w:type="dxa"/>
          </w:tcPr>
          <w:p w:rsidR="00E55438" w:rsidRDefault="00E55438" w:rsidP="009A7948">
            <w:pPr>
              <w:pStyle w:val="a1"/>
              <w:spacing w:line="240" w:lineRule="auto"/>
              <w:ind w:firstLine="0"/>
            </w:pPr>
            <w:r>
              <w:t>13.2</w:t>
            </w:r>
          </w:p>
        </w:tc>
        <w:tc>
          <w:tcPr>
            <w:tcW w:w="3260" w:type="dxa"/>
          </w:tcPr>
          <w:p w:rsidR="00E55438" w:rsidRDefault="00E55438" w:rsidP="009A7948">
            <w:pPr>
              <w:pStyle w:val="a1"/>
              <w:spacing w:line="240" w:lineRule="auto"/>
              <w:ind w:firstLine="0"/>
            </w:pPr>
            <w:r>
              <w:t>ВС „пашинци – 1 (нова)</w:t>
            </w:r>
          </w:p>
        </w:tc>
        <w:tc>
          <w:tcPr>
            <w:tcW w:w="5103" w:type="dxa"/>
          </w:tcPr>
          <w:p w:rsidR="00E55438" w:rsidRDefault="00E55438" w:rsidP="009A7948">
            <w:pPr>
              <w:pStyle w:val="a1"/>
              <w:spacing w:line="240" w:lineRule="auto"/>
              <w:ind w:firstLine="0"/>
            </w:pPr>
            <w:r>
              <w:t>Пашинци</w:t>
            </w:r>
          </w:p>
        </w:tc>
      </w:tr>
      <w:tr w:rsidR="00E55438" w:rsidTr="009A7948">
        <w:tc>
          <w:tcPr>
            <w:tcW w:w="704" w:type="dxa"/>
          </w:tcPr>
          <w:p w:rsidR="00E55438" w:rsidRDefault="00E55438" w:rsidP="009A7948">
            <w:pPr>
              <w:pStyle w:val="a1"/>
              <w:spacing w:line="240" w:lineRule="auto"/>
              <w:ind w:firstLine="0"/>
            </w:pPr>
            <w:r>
              <w:t>14</w:t>
            </w:r>
          </w:p>
        </w:tc>
        <w:tc>
          <w:tcPr>
            <w:tcW w:w="3260" w:type="dxa"/>
          </w:tcPr>
          <w:p w:rsidR="00E55438" w:rsidRDefault="00E55438" w:rsidP="009A7948">
            <w:pPr>
              <w:pStyle w:val="a1"/>
              <w:spacing w:line="240" w:lineRule="auto"/>
              <w:ind w:firstLine="0"/>
            </w:pPr>
            <w:r>
              <w:t>ВС „Раличево Гривка“</w:t>
            </w:r>
          </w:p>
        </w:tc>
        <w:tc>
          <w:tcPr>
            <w:tcW w:w="5103" w:type="dxa"/>
          </w:tcPr>
          <w:p w:rsidR="00E55438" w:rsidRDefault="00E55438" w:rsidP="009A7948">
            <w:pPr>
              <w:pStyle w:val="a1"/>
              <w:spacing w:line="240" w:lineRule="auto"/>
              <w:ind w:firstLine="0"/>
            </w:pPr>
            <w:r>
              <w:t>Раличево</w:t>
            </w:r>
          </w:p>
        </w:tc>
      </w:tr>
      <w:tr w:rsidR="00E55438" w:rsidTr="009A7948">
        <w:tc>
          <w:tcPr>
            <w:tcW w:w="704" w:type="dxa"/>
          </w:tcPr>
          <w:p w:rsidR="00E55438" w:rsidRDefault="00E55438" w:rsidP="009A7948">
            <w:pPr>
              <w:pStyle w:val="a1"/>
              <w:spacing w:line="240" w:lineRule="auto"/>
              <w:ind w:firstLine="0"/>
            </w:pPr>
            <w:r>
              <w:t>15</w:t>
            </w:r>
          </w:p>
        </w:tc>
        <w:tc>
          <w:tcPr>
            <w:tcW w:w="3260" w:type="dxa"/>
          </w:tcPr>
          <w:p w:rsidR="00E55438" w:rsidRDefault="00E55438" w:rsidP="009A7948">
            <w:pPr>
              <w:pStyle w:val="a1"/>
              <w:spacing w:line="240" w:lineRule="auto"/>
              <w:ind w:firstLine="0"/>
            </w:pPr>
            <w:r>
              <w:t>ВС „Рибино - Самовила“</w:t>
            </w:r>
          </w:p>
        </w:tc>
        <w:tc>
          <w:tcPr>
            <w:tcW w:w="5103" w:type="dxa"/>
          </w:tcPr>
          <w:p w:rsidR="00E55438" w:rsidRDefault="00E55438" w:rsidP="009A7948">
            <w:pPr>
              <w:pStyle w:val="a1"/>
              <w:spacing w:line="240" w:lineRule="auto"/>
              <w:ind w:firstLine="0"/>
            </w:pPr>
            <w:r>
              <w:t>Рибино, Металика, Самовила, Пловка</w:t>
            </w:r>
          </w:p>
        </w:tc>
      </w:tr>
      <w:tr w:rsidR="00E55438" w:rsidTr="009A7948">
        <w:tc>
          <w:tcPr>
            <w:tcW w:w="704" w:type="dxa"/>
          </w:tcPr>
          <w:p w:rsidR="00E55438" w:rsidRDefault="00E55438" w:rsidP="009A7948">
            <w:pPr>
              <w:pStyle w:val="a1"/>
              <w:spacing w:line="240" w:lineRule="auto"/>
              <w:ind w:firstLine="0"/>
            </w:pPr>
            <w:r>
              <w:t>16</w:t>
            </w:r>
          </w:p>
        </w:tc>
        <w:tc>
          <w:tcPr>
            <w:tcW w:w="3260" w:type="dxa"/>
          </w:tcPr>
          <w:p w:rsidR="00E55438" w:rsidRDefault="00E55438" w:rsidP="009A7948">
            <w:pPr>
              <w:pStyle w:val="a1"/>
              <w:spacing w:line="240" w:lineRule="auto"/>
              <w:ind w:firstLine="0"/>
            </w:pPr>
            <w:r>
              <w:t>ВС „Рога – Гулийка“</w:t>
            </w:r>
          </w:p>
        </w:tc>
        <w:tc>
          <w:tcPr>
            <w:tcW w:w="5103" w:type="dxa"/>
          </w:tcPr>
          <w:p w:rsidR="00E55438" w:rsidRDefault="00E55438" w:rsidP="009A7948">
            <w:pPr>
              <w:pStyle w:val="a1"/>
              <w:spacing w:line="240" w:lineRule="auto"/>
              <w:ind w:firstLine="0"/>
            </w:pPr>
            <w:r>
              <w:t>Сливарка, Гулийка, Подрумче, Рогач, Каменка, Дъждовник, Пелин, Полковник Желязково</w:t>
            </w:r>
          </w:p>
        </w:tc>
      </w:tr>
      <w:tr w:rsidR="00E55438" w:rsidTr="009A7948">
        <w:tc>
          <w:tcPr>
            <w:tcW w:w="704" w:type="dxa"/>
          </w:tcPr>
          <w:p w:rsidR="00E55438" w:rsidRDefault="00E55438" w:rsidP="009A7948">
            <w:pPr>
              <w:pStyle w:val="a1"/>
              <w:spacing w:line="240" w:lineRule="auto"/>
              <w:ind w:firstLine="0"/>
            </w:pPr>
            <w:r>
              <w:t>17</w:t>
            </w:r>
          </w:p>
        </w:tc>
        <w:tc>
          <w:tcPr>
            <w:tcW w:w="3260" w:type="dxa"/>
          </w:tcPr>
          <w:p w:rsidR="00E55438" w:rsidRDefault="00E55438" w:rsidP="009A7948">
            <w:pPr>
              <w:pStyle w:val="a1"/>
              <w:spacing w:line="240" w:lineRule="auto"/>
              <w:ind w:firstLine="0"/>
            </w:pPr>
            <w:r>
              <w:t>ВС „Студен Кладенец“</w:t>
            </w:r>
          </w:p>
        </w:tc>
        <w:tc>
          <w:tcPr>
            <w:tcW w:w="5103" w:type="dxa"/>
          </w:tcPr>
          <w:p w:rsidR="00E55438" w:rsidRDefault="00E55438" w:rsidP="009A7948">
            <w:pPr>
              <w:pStyle w:val="a1"/>
              <w:spacing w:line="240" w:lineRule="auto"/>
              <w:ind w:firstLine="0"/>
            </w:pPr>
            <w:r>
              <w:t>Студен Кладенец, Поточарка, Поточница</w:t>
            </w:r>
          </w:p>
        </w:tc>
      </w:tr>
      <w:tr w:rsidR="00E55438" w:rsidTr="009A7948">
        <w:tc>
          <w:tcPr>
            <w:tcW w:w="704" w:type="dxa"/>
          </w:tcPr>
          <w:p w:rsidR="00E55438" w:rsidRDefault="00E55438" w:rsidP="009A7948">
            <w:pPr>
              <w:pStyle w:val="a1"/>
              <w:spacing w:line="240" w:lineRule="auto"/>
              <w:ind w:firstLine="0"/>
            </w:pPr>
            <w:r>
              <w:t>18</w:t>
            </w:r>
          </w:p>
        </w:tc>
        <w:tc>
          <w:tcPr>
            <w:tcW w:w="3260" w:type="dxa"/>
          </w:tcPr>
          <w:p w:rsidR="00E55438" w:rsidRDefault="00E55438" w:rsidP="009A7948">
            <w:pPr>
              <w:pStyle w:val="a1"/>
              <w:spacing w:line="240" w:lineRule="auto"/>
              <w:ind w:firstLine="0"/>
            </w:pPr>
            <w:r>
              <w:t>ВС „Странджево“</w:t>
            </w:r>
          </w:p>
        </w:tc>
        <w:tc>
          <w:tcPr>
            <w:tcW w:w="5103" w:type="dxa"/>
          </w:tcPr>
          <w:p w:rsidR="00E55438" w:rsidRDefault="00E55438" w:rsidP="009A7948">
            <w:pPr>
              <w:pStyle w:val="a1"/>
              <w:spacing w:line="240" w:lineRule="auto"/>
              <w:ind w:firstLine="0"/>
            </w:pPr>
            <w:r>
              <w:t>Странджево, Котлари</w:t>
            </w:r>
          </w:p>
        </w:tc>
      </w:tr>
      <w:tr w:rsidR="00E55438" w:rsidTr="009A7948">
        <w:tc>
          <w:tcPr>
            <w:tcW w:w="704" w:type="dxa"/>
          </w:tcPr>
          <w:p w:rsidR="00E55438" w:rsidRDefault="00E55438" w:rsidP="009A7948">
            <w:pPr>
              <w:pStyle w:val="a1"/>
              <w:spacing w:line="240" w:lineRule="auto"/>
              <w:ind w:firstLine="0"/>
            </w:pPr>
            <w:r>
              <w:t>19</w:t>
            </w:r>
          </w:p>
        </w:tc>
        <w:tc>
          <w:tcPr>
            <w:tcW w:w="3260" w:type="dxa"/>
          </w:tcPr>
          <w:p w:rsidR="00E55438" w:rsidRDefault="00E55438" w:rsidP="009A7948">
            <w:pPr>
              <w:pStyle w:val="a1"/>
              <w:spacing w:line="240" w:lineRule="auto"/>
              <w:ind w:firstLine="0"/>
            </w:pPr>
            <w:r>
              <w:t>ВС „Черничево“</w:t>
            </w:r>
          </w:p>
        </w:tc>
        <w:tc>
          <w:tcPr>
            <w:tcW w:w="5103" w:type="dxa"/>
          </w:tcPr>
          <w:p w:rsidR="00E55438" w:rsidRDefault="00E55438" w:rsidP="009A7948">
            <w:pPr>
              <w:pStyle w:val="a1"/>
              <w:spacing w:line="240" w:lineRule="auto"/>
              <w:ind w:firstLine="0"/>
            </w:pPr>
            <w:r>
              <w:t>Черничево</w:t>
            </w:r>
          </w:p>
        </w:tc>
      </w:tr>
      <w:tr w:rsidR="00E55438" w:rsidTr="009A7948">
        <w:tc>
          <w:tcPr>
            <w:tcW w:w="704" w:type="dxa"/>
          </w:tcPr>
          <w:p w:rsidR="00E55438" w:rsidRDefault="00E55438" w:rsidP="009A7948">
            <w:pPr>
              <w:pStyle w:val="a1"/>
              <w:spacing w:line="240" w:lineRule="auto"/>
              <w:ind w:firstLine="0"/>
            </w:pPr>
            <w:r>
              <w:t>20</w:t>
            </w:r>
          </w:p>
        </w:tc>
        <w:tc>
          <w:tcPr>
            <w:tcW w:w="3260" w:type="dxa"/>
          </w:tcPr>
          <w:p w:rsidR="00E55438" w:rsidRDefault="00E55438" w:rsidP="009A7948">
            <w:pPr>
              <w:pStyle w:val="a1"/>
              <w:spacing w:line="240" w:lineRule="auto"/>
              <w:ind w:firstLine="0"/>
            </w:pPr>
            <w:r>
              <w:t>ВС „Подрумче“</w:t>
            </w:r>
          </w:p>
        </w:tc>
        <w:tc>
          <w:tcPr>
            <w:tcW w:w="5103" w:type="dxa"/>
          </w:tcPr>
          <w:p w:rsidR="00E55438" w:rsidRDefault="00E55438" w:rsidP="009A7948">
            <w:pPr>
              <w:pStyle w:val="a1"/>
              <w:spacing w:line="240" w:lineRule="auto"/>
              <w:ind w:firstLine="0"/>
            </w:pPr>
            <w:r>
              <w:t>Подрумче</w:t>
            </w:r>
          </w:p>
        </w:tc>
      </w:tr>
      <w:tr w:rsidR="00E55438" w:rsidTr="009A7948">
        <w:tc>
          <w:tcPr>
            <w:tcW w:w="704" w:type="dxa"/>
          </w:tcPr>
          <w:p w:rsidR="00E55438" w:rsidRDefault="00E55438" w:rsidP="009A7948">
            <w:pPr>
              <w:pStyle w:val="a1"/>
              <w:spacing w:line="240" w:lineRule="auto"/>
              <w:ind w:firstLine="0"/>
            </w:pPr>
            <w:r>
              <w:t>21</w:t>
            </w:r>
          </w:p>
        </w:tc>
        <w:tc>
          <w:tcPr>
            <w:tcW w:w="3260" w:type="dxa"/>
          </w:tcPr>
          <w:p w:rsidR="00E55438" w:rsidRDefault="00E55438" w:rsidP="009A7948">
            <w:pPr>
              <w:pStyle w:val="a1"/>
              <w:spacing w:line="240" w:lineRule="auto"/>
              <w:ind w:firstLine="0"/>
            </w:pPr>
            <w:r>
              <w:t>ВС „Златолист“</w:t>
            </w:r>
          </w:p>
        </w:tc>
        <w:tc>
          <w:tcPr>
            <w:tcW w:w="5103" w:type="dxa"/>
          </w:tcPr>
          <w:p w:rsidR="00E55438" w:rsidRDefault="00E55438" w:rsidP="009A7948">
            <w:pPr>
              <w:pStyle w:val="a1"/>
              <w:spacing w:line="240" w:lineRule="auto"/>
              <w:ind w:firstLine="0"/>
            </w:pPr>
            <w:r>
              <w:t>Златолист, Бараци</w:t>
            </w:r>
          </w:p>
        </w:tc>
      </w:tr>
      <w:tr w:rsidR="00E55438" w:rsidTr="009A7948">
        <w:tc>
          <w:tcPr>
            <w:tcW w:w="704" w:type="dxa"/>
          </w:tcPr>
          <w:p w:rsidR="00E55438" w:rsidRDefault="00E55438" w:rsidP="009A7948">
            <w:pPr>
              <w:pStyle w:val="a1"/>
              <w:spacing w:line="240" w:lineRule="auto"/>
              <w:ind w:firstLine="0"/>
            </w:pPr>
            <w:r>
              <w:t>22</w:t>
            </w:r>
          </w:p>
        </w:tc>
        <w:tc>
          <w:tcPr>
            <w:tcW w:w="3260" w:type="dxa"/>
          </w:tcPr>
          <w:p w:rsidR="00E55438" w:rsidRDefault="00E55438" w:rsidP="009A7948">
            <w:pPr>
              <w:pStyle w:val="a1"/>
              <w:spacing w:line="240" w:lineRule="auto"/>
              <w:ind w:firstLine="0"/>
            </w:pPr>
            <w:r>
              <w:t>ВС „Бук“</w:t>
            </w:r>
          </w:p>
        </w:tc>
        <w:tc>
          <w:tcPr>
            <w:tcW w:w="5103" w:type="dxa"/>
          </w:tcPr>
          <w:p w:rsidR="00E55438" w:rsidRDefault="00E55438" w:rsidP="009A7948">
            <w:pPr>
              <w:pStyle w:val="a1"/>
              <w:spacing w:line="240" w:lineRule="auto"/>
              <w:ind w:firstLine="0"/>
            </w:pPr>
            <w:r>
              <w:t>Бук</w:t>
            </w:r>
          </w:p>
        </w:tc>
      </w:tr>
      <w:tr w:rsidR="00E55438" w:rsidTr="009A7948">
        <w:tc>
          <w:tcPr>
            <w:tcW w:w="704" w:type="dxa"/>
          </w:tcPr>
          <w:p w:rsidR="00E55438" w:rsidRDefault="00E55438" w:rsidP="009A7948">
            <w:pPr>
              <w:pStyle w:val="a1"/>
              <w:spacing w:line="240" w:lineRule="auto"/>
              <w:ind w:firstLine="0"/>
            </w:pPr>
            <w:r>
              <w:t>23</w:t>
            </w:r>
          </w:p>
        </w:tc>
        <w:tc>
          <w:tcPr>
            <w:tcW w:w="3260" w:type="dxa"/>
          </w:tcPr>
          <w:p w:rsidR="00E55438" w:rsidRDefault="00E55438" w:rsidP="009A7948">
            <w:pPr>
              <w:pStyle w:val="a1"/>
              <w:spacing w:line="240" w:lineRule="auto"/>
              <w:ind w:firstLine="0"/>
            </w:pPr>
            <w:r>
              <w:t>ВС „Егрек“</w:t>
            </w:r>
          </w:p>
        </w:tc>
        <w:tc>
          <w:tcPr>
            <w:tcW w:w="5103" w:type="dxa"/>
          </w:tcPr>
          <w:p w:rsidR="00E55438" w:rsidRDefault="00E55438" w:rsidP="009A7948">
            <w:pPr>
              <w:pStyle w:val="a1"/>
              <w:spacing w:line="240" w:lineRule="auto"/>
              <w:ind w:firstLine="0"/>
            </w:pPr>
            <w:r>
              <w:t>Егрек</w:t>
            </w:r>
          </w:p>
        </w:tc>
      </w:tr>
      <w:tr w:rsidR="00E55438" w:rsidTr="009A7948">
        <w:tc>
          <w:tcPr>
            <w:tcW w:w="704" w:type="dxa"/>
          </w:tcPr>
          <w:p w:rsidR="00E55438" w:rsidRDefault="00E55438" w:rsidP="009A7948">
            <w:pPr>
              <w:pStyle w:val="a1"/>
              <w:spacing w:line="240" w:lineRule="auto"/>
              <w:ind w:firstLine="0"/>
            </w:pPr>
            <w:r>
              <w:t>24</w:t>
            </w:r>
          </w:p>
        </w:tc>
        <w:tc>
          <w:tcPr>
            <w:tcW w:w="3260" w:type="dxa"/>
          </w:tcPr>
          <w:p w:rsidR="00E55438" w:rsidRDefault="00E55438" w:rsidP="009A7948">
            <w:pPr>
              <w:pStyle w:val="a1"/>
              <w:spacing w:line="240" w:lineRule="auto"/>
              <w:ind w:firstLine="0"/>
            </w:pPr>
            <w:r>
              <w:t>ВС „Красико“</w:t>
            </w:r>
          </w:p>
        </w:tc>
        <w:tc>
          <w:tcPr>
            <w:tcW w:w="5103" w:type="dxa"/>
          </w:tcPr>
          <w:p w:rsidR="00E55438" w:rsidRDefault="00E55438" w:rsidP="009A7948">
            <w:pPr>
              <w:pStyle w:val="a1"/>
              <w:spacing w:line="240" w:lineRule="auto"/>
              <w:ind w:firstLine="0"/>
            </w:pPr>
            <w:r>
              <w:t>Красико</w:t>
            </w:r>
          </w:p>
        </w:tc>
      </w:tr>
      <w:tr w:rsidR="00E55438" w:rsidTr="009A7948">
        <w:tc>
          <w:tcPr>
            <w:tcW w:w="704" w:type="dxa"/>
          </w:tcPr>
          <w:p w:rsidR="00E55438" w:rsidRDefault="00E55438" w:rsidP="009A7948">
            <w:pPr>
              <w:pStyle w:val="a1"/>
              <w:spacing w:line="240" w:lineRule="auto"/>
              <w:ind w:firstLine="0"/>
            </w:pPr>
            <w:r>
              <w:t>25</w:t>
            </w:r>
          </w:p>
        </w:tc>
        <w:tc>
          <w:tcPr>
            <w:tcW w:w="3260" w:type="dxa"/>
          </w:tcPr>
          <w:p w:rsidR="00E55438" w:rsidRDefault="00E55438" w:rsidP="009A7948">
            <w:pPr>
              <w:pStyle w:val="a1"/>
              <w:spacing w:line="240" w:lineRule="auto"/>
              <w:ind w:firstLine="0"/>
            </w:pPr>
            <w:r>
              <w:t>ВС „Лимец“</w:t>
            </w:r>
          </w:p>
        </w:tc>
        <w:tc>
          <w:tcPr>
            <w:tcW w:w="5103" w:type="dxa"/>
          </w:tcPr>
          <w:p w:rsidR="00E55438" w:rsidRDefault="00E55438" w:rsidP="009A7948">
            <w:pPr>
              <w:pStyle w:val="a1"/>
              <w:spacing w:line="240" w:lineRule="auto"/>
              <w:ind w:firstLine="0"/>
            </w:pPr>
            <w:r>
              <w:t>Лимец</w:t>
            </w:r>
          </w:p>
        </w:tc>
      </w:tr>
      <w:tr w:rsidR="00E55438" w:rsidTr="009A7948">
        <w:tc>
          <w:tcPr>
            <w:tcW w:w="704" w:type="dxa"/>
          </w:tcPr>
          <w:p w:rsidR="00E55438" w:rsidRDefault="00E55438" w:rsidP="009A7948">
            <w:pPr>
              <w:pStyle w:val="a1"/>
              <w:spacing w:line="240" w:lineRule="auto"/>
              <w:ind w:firstLine="0"/>
            </w:pPr>
            <w:r>
              <w:t>26</w:t>
            </w:r>
          </w:p>
        </w:tc>
        <w:tc>
          <w:tcPr>
            <w:tcW w:w="3260" w:type="dxa"/>
          </w:tcPr>
          <w:p w:rsidR="00E55438" w:rsidRDefault="00E55438" w:rsidP="009A7948">
            <w:pPr>
              <w:pStyle w:val="a1"/>
              <w:spacing w:line="240" w:lineRule="auto"/>
              <w:ind w:firstLine="0"/>
            </w:pPr>
            <w:r>
              <w:t>ВС „Малко Каменяне“</w:t>
            </w:r>
          </w:p>
        </w:tc>
        <w:tc>
          <w:tcPr>
            <w:tcW w:w="5103" w:type="dxa"/>
          </w:tcPr>
          <w:p w:rsidR="00E55438" w:rsidRDefault="00E55438" w:rsidP="009A7948">
            <w:pPr>
              <w:pStyle w:val="a1"/>
              <w:spacing w:line="240" w:lineRule="auto"/>
              <w:ind w:firstLine="0"/>
            </w:pPr>
            <w:r>
              <w:t>Малко Каменяне</w:t>
            </w:r>
          </w:p>
        </w:tc>
      </w:tr>
      <w:tr w:rsidR="00E55438" w:rsidTr="009A7948">
        <w:tc>
          <w:tcPr>
            <w:tcW w:w="704" w:type="dxa"/>
          </w:tcPr>
          <w:p w:rsidR="00E55438" w:rsidRDefault="00E55438" w:rsidP="009A7948">
            <w:pPr>
              <w:pStyle w:val="a1"/>
              <w:spacing w:line="240" w:lineRule="auto"/>
              <w:ind w:firstLine="0"/>
            </w:pPr>
            <w:r>
              <w:t>27</w:t>
            </w:r>
          </w:p>
        </w:tc>
        <w:tc>
          <w:tcPr>
            <w:tcW w:w="3260" w:type="dxa"/>
          </w:tcPr>
          <w:p w:rsidR="00E55438" w:rsidRDefault="00E55438" w:rsidP="009A7948">
            <w:pPr>
              <w:pStyle w:val="a1"/>
              <w:spacing w:line="240" w:lineRule="auto"/>
              <w:ind w:firstLine="0"/>
            </w:pPr>
            <w:r>
              <w:t>ВС „Стари чал“</w:t>
            </w:r>
          </w:p>
        </w:tc>
        <w:tc>
          <w:tcPr>
            <w:tcW w:w="5103" w:type="dxa"/>
          </w:tcPr>
          <w:p w:rsidR="00E55438" w:rsidRDefault="00E55438" w:rsidP="009A7948">
            <w:pPr>
              <w:pStyle w:val="a1"/>
              <w:spacing w:line="240" w:lineRule="auto"/>
              <w:ind w:firstLine="0"/>
            </w:pPr>
            <w:r>
              <w:t>Стари чал</w:t>
            </w:r>
          </w:p>
        </w:tc>
      </w:tr>
    </w:tbl>
    <w:p w:rsidR="00E55438" w:rsidRPr="00E13AAE" w:rsidRDefault="00E55438" w:rsidP="00E55438">
      <w:pPr>
        <w:pStyle w:val="a1"/>
        <w:rPr>
          <w:rFonts w:ascii="Times New Roman" w:hAnsi="Times New Roman" w:cs="Times New Roman"/>
          <w:color w:val="25262A"/>
        </w:rPr>
      </w:pPr>
      <w:bookmarkStart w:id="337" w:name="_Toc147927444"/>
      <w:r w:rsidRPr="00E13AAE">
        <w:rPr>
          <w:rFonts w:ascii="Times New Roman" w:eastAsia="Trebuchet MS" w:hAnsi="Times New Roman" w:cs="Times New Roman"/>
          <w:lang w:eastAsia="x-none"/>
        </w:rPr>
        <w:t xml:space="preserve">Таблица </w:t>
      </w:r>
      <w:r w:rsidRPr="00E13AAE">
        <w:rPr>
          <w:rFonts w:ascii="Times New Roman" w:eastAsia="Trebuchet MS" w:hAnsi="Times New Roman" w:cs="Times New Roman"/>
          <w:lang w:eastAsia="x-none"/>
        </w:rPr>
        <w:fldChar w:fldCharType="begin"/>
      </w:r>
      <w:r w:rsidRPr="00E13AAE">
        <w:rPr>
          <w:rFonts w:ascii="Times New Roman" w:eastAsia="Trebuchet MS" w:hAnsi="Times New Roman" w:cs="Times New Roman"/>
          <w:lang w:eastAsia="x-none"/>
        </w:rPr>
        <w:instrText xml:space="preserve"> SEQ Таблица \* ARABIC </w:instrText>
      </w:r>
      <w:r w:rsidRPr="00E13AAE">
        <w:rPr>
          <w:rFonts w:ascii="Times New Roman" w:eastAsia="Trebuchet MS" w:hAnsi="Times New Roman" w:cs="Times New Roman"/>
          <w:lang w:eastAsia="x-none"/>
        </w:rPr>
        <w:fldChar w:fldCharType="separate"/>
      </w:r>
      <w:r w:rsidR="008A738C">
        <w:rPr>
          <w:rFonts w:ascii="Times New Roman" w:eastAsia="Trebuchet MS" w:hAnsi="Times New Roman" w:cs="Times New Roman"/>
          <w:noProof/>
          <w:lang w:eastAsia="x-none"/>
        </w:rPr>
        <w:t>36</w:t>
      </w:r>
      <w:r w:rsidRPr="00E13AAE">
        <w:rPr>
          <w:rFonts w:ascii="Times New Roman" w:eastAsia="Trebuchet MS" w:hAnsi="Times New Roman" w:cs="Times New Roman"/>
          <w:lang w:eastAsia="x-none"/>
        </w:rPr>
        <w:fldChar w:fldCharType="end"/>
      </w:r>
      <w:r w:rsidRPr="00E13AAE">
        <w:rPr>
          <w:rFonts w:ascii="Times New Roman" w:eastAsia="Trebuchet MS" w:hAnsi="Times New Roman" w:cs="Times New Roman"/>
          <w:lang w:eastAsia="x-none"/>
        </w:rPr>
        <w:t xml:space="preserve">. </w:t>
      </w:r>
      <w:r w:rsidRPr="00E13AAE">
        <w:rPr>
          <w:rFonts w:ascii="Times New Roman" w:hAnsi="Times New Roman" w:cs="Times New Roman"/>
          <w:color w:val="25262A"/>
        </w:rPr>
        <w:t>Списък на водоснабдителнтие системи в община Крумовград.</w:t>
      </w:r>
      <w:bookmarkEnd w:id="337"/>
    </w:p>
    <w:p w:rsidR="00E55438" w:rsidRPr="005C01F9" w:rsidRDefault="00E55438" w:rsidP="00E55438">
      <w:pPr>
        <w:pStyle w:val="a1"/>
      </w:pPr>
    </w:p>
    <w:p w:rsidR="00E55438" w:rsidRPr="00785DB9" w:rsidRDefault="00E55438" w:rsidP="00E55438">
      <w:pPr>
        <w:pStyle w:val="a1"/>
      </w:pPr>
      <w:r w:rsidRPr="00785DB9">
        <w:t>Огромната част от водностопанските съоръжения са изградени твърде отдавна и състоянието им не е по-добро от това на водопроводната мрежа. Честите аварии по мрежата и съоръженията, изразяващи се в неизправност на старите регулиращи напора съоръжения, множество течове, породени от неефективните помпени станции, преливане на вода през преливната система на повечето напорни резервоари. Всички тези проблеми са вследствие на неефективностга на съоръженията по водопроводната мрежа.</w:t>
      </w:r>
    </w:p>
    <w:p w:rsidR="00E55438" w:rsidRPr="00785DB9" w:rsidRDefault="00E55438" w:rsidP="00E55438">
      <w:pPr>
        <w:pStyle w:val="a1"/>
      </w:pPr>
      <w:r w:rsidRPr="00785DB9">
        <w:t>Следователно, основният приоритет към съоръженията са реконструкция и рехабилитация на съществуващите и изграждане на нови съоръжения на местата, където има нужда.</w:t>
      </w:r>
    </w:p>
    <w:p w:rsidR="00E55438" w:rsidRDefault="00E55438" w:rsidP="00E55438">
      <w:pPr>
        <w:spacing w:after="0" w:line="360" w:lineRule="auto"/>
        <w:jc w:val="both"/>
        <w:rPr>
          <w:rFonts w:ascii="Times New Roman CYR" w:hAnsi="Times New Roman CYR"/>
          <w:sz w:val="24"/>
          <w:szCs w:val="24"/>
        </w:rPr>
      </w:pPr>
    </w:p>
    <w:p w:rsidR="00E55438" w:rsidRPr="00B70274" w:rsidRDefault="00E55438" w:rsidP="00E55438">
      <w:pPr>
        <w:pStyle w:val="a1"/>
        <w:rPr>
          <w:b/>
        </w:rPr>
      </w:pPr>
      <w:r w:rsidRPr="00B70274">
        <w:rPr>
          <w:b/>
        </w:rPr>
        <w:t>Основни проблеми на инфраструктурата са:</w:t>
      </w:r>
    </w:p>
    <w:p w:rsidR="00E55438" w:rsidRPr="00B70274" w:rsidRDefault="00E55438" w:rsidP="00E55438">
      <w:pPr>
        <w:pStyle w:val="a1"/>
      </w:pPr>
      <w:r w:rsidRPr="00B70274">
        <w:t xml:space="preserve">Преобладаващата част от действащите водоснабдителни активи (водовземни съоръжения, водопроводна мрежа, помпи, водомери и др.) са въведени в експлоатация </w:t>
      </w:r>
      <w:r w:rsidRPr="00B70274">
        <w:lastRenderedPageBreak/>
        <w:t>преди 1986 г. и са изградени от материали (за водопроводите - преобладаващо етернитови и стоманени тръби), чийто срок на годност е изтекъл.</w:t>
      </w:r>
    </w:p>
    <w:p w:rsidR="00E55438" w:rsidRPr="00B70274" w:rsidRDefault="00E55438" w:rsidP="00E55438">
      <w:pPr>
        <w:pStyle w:val="a1"/>
      </w:pPr>
      <w:r w:rsidRPr="00B70274">
        <w:t>В голяма част от водопроводната мрежа нивото на корозия или натрупвания на отлагания е значително, което обуславя рискове за качеството на водата.</w:t>
      </w:r>
    </w:p>
    <w:p w:rsidR="00E55438" w:rsidRPr="00B70274" w:rsidRDefault="00A6387E" w:rsidP="00E55438">
      <w:pPr>
        <w:pStyle w:val="a1"/>
      </w:pPr>
      <w:r>
        <w:t>Констатираните загу</w:t>
      </w:r>
      <w:r w:rsidR="00E55438" w:rsidRPr="00B70274">
        <w:t>би на вода са изключително големи и се дължат основно на физически течове - както видими, така и скрити, както от водопроводната мрежа, така и по кранове, връзки и в различните шахти. Големи обеми вода се губят също за изпразване и пълнене на водопроводната мрежа при аварии, поради факла, че тя е недобре конструирана и/или преоразмерена. а граничните кранове между хидравличните зони не работят достатъчно добре.</w:t>
      </w:r>
    </w:p>
    <w:p w:rsidR="00E55438" w:rsidRPr="000374A3" w:rsidRDefault="00E55438" w:rsidP="00E55438">
      <w:pPr>
        <w:pStyle w:val="a1"/>
      </w:pPr>
      <w:r w:rsidRPr="00B70274">
        <w:t xml:space="preserve">Сериозен проблем е наличието на неравномерно хидравлично налягане (високо или </w:t>
      </w:r>
      <w:r w:rsidRPr="000374A3">
        <w:t>ниско) в отделни зони на мрежата.</w:t>
      </w:r>
    </w:p>
    <w:p w:rsidR="00E55438" w:rsidRDefault="00E55438" w:rsidP="00E55438">
      <w:pPr>
        <w:pStyle w:val="a1"/>
        <w:ind w:firstLine="0"/>
      </w:pPr>
    </w:p>
    <w:tbl>
      <w:tblPr>
        <w:tblStyle w:val="TableGrid"/>
        <w:tblW w:w="8230" w:type="dxa"/>
        <w:tblLook w:val="04A0" w:firstRow="1" w:lastRow="0" w:firstColumn="1" w:lastColumn="0" w:noHBand="0" w:noVBand="1"/>
      </w:tblPr>
      <w:tblGrid>
        <w:gridCol w:w="2781"/>
        <w:gridCol w:w="1617"/>
        <w:gridCol w:w="1595"/>
        <w:gridCol w:w="1242"/>
        <w:gridCol w:w="995"/>
      </w:tblGrid>
      <w:tr w:rsidR="00E55438" w:rsidRPr="006A4FEA" w:rsidTr="00EA4A3E">
        <w:tc>
          <w:tcPr>
            <w:tcW w:w="2781" w:type="dxa"/>
            <w:vMerge w:val="restart"/>
            <w:shd w:val="clear" w:color="auto" w:fill="C5E0B3" w:themeFill="accent6" w:themeFillTint="66"/>
            <w:vAlign w:val="center"/>
          </w:tcPr>
          <w:p w:rsidR="00E55438" w:rsidRPr="0040547A" w:rsidRDefault="00E55438" w:rsidP="00EA4A3E">
            <w:pPr>
              <w:jc w:val="center"/>
              <w:rPr>
                <w:rFonts w:ascii="Times New Roman" w:hAnsi="Times New Roman" w:cs="Times New Roman"/>
                <w:b/>
              </w:rPr>
            </w:pPr>
            <w:r w:rsidRPr="0040547A">
              <w:rPr>
                <w:rFonts w:ascii="Times New Roman" w:hAnsi="Times New Roman" w:cs="Times New Roman"/>
                <w:b/>
              </w:rPr>
              <w:t>ВС/ населено място</w:t>
            </w:r>
          </w:p>
        </w:tc>
        <w:tc>
          <w:tcPr>
            <w:tcW w:w="1617" w:type="dxa"/>
            <w:shd w:val="clear" w:color="auto" w:fill="C5E0B3" w:themeFill="accent6" w:themeFillTint="66"/>
            <w:vAlign w:val="center"/>
          </w:tcPr>
          <w:p w:rsidR="00E55438" w:rsidRPr="0040547A" w:rsidRDefault="00E55438" w:rsidP="00EA4A3E">
            <w:pPr>
              <w:jc w:val="center"/>
              <w:rPr>
                <w:rFonts w:ascii="Times New Roman" w:hAnsi="Times New Roman" w:cs="Times New Roman"/>
                <w:b/>
              </w:rPr>
            </w:pPr>
            <w:r w:rsidRPr="0040547A">
              <w:rPr>
                <w:rFonts w:ascii="Times New Roman" w:hAnsi="Times New Roman" w:cs="Times New Roman"/>
                <w:b/>
              </w:rPr>
              <w:t>Количествена вода на вход ВС</w:t>
            </w:r>
          </w:p>
        </w:tc>
        <w:tc>
          <w:tcPr>
            <w:tcW w:w="1595" w:type="dxa"/>
            <w:shd w:val="clear" w:color="auto" w:fill="C5E0B3" w:themeFill="accent6" w:themeFillTint="66"/>
            <w:vAlign w:val="center"/>
          </w:tcPr>
          <w:p w:rsidR="00E55438" w:rsidRPr="0040547A" w:rsidRDefault="00E55438" w:rsidP="00EA4A3E">
            <w:pPr>
              <w:jc w:val="center"/>
              <w:rPr>
                <w:rFonts w:ascii="Times New Roman" w:hAnsi="Times New Roman" w:cs="Times New Roman"/>
                <w:b/>
              </w:rPr>
            </w:pPr>
            <w:r w:rsidRPr="0040547A">
              <w:rPr>
                <w:rFonts w:ascii="Times New Roman" w:hAnsi="Times New Roman" w:cs="Times New Roman"/>
                <w:b/>
              </w:rPr>
              <w:t>Фактурирани доставени водни количества</w:t>
            </w:r>
          </w:p>
        </w:tc>
        <w:tc>
          <w:tcPr>
            <w:tcW w:w="2237" w:type="dxa"/>
            <w:gridSpan w:val="2"/>
            <w:shd w:val="clear" w:color="auto" w:fill="C5E0B3" w:themeFill="accent6" w:themeFillTint="66"/>
            <w:vAlign w:val="center"/>
          </w:tcPr>
          <w:p w:rsidR="00E55438" w:rsidRPr="0040547A" w:rsidRDefault="00E55438" w:rsidP="00EA4A3E">
            <w:pPr>
              <w:jc w:val="center"/>
              <w:rPr>
                <w:rFonts w:ascii="Times New Roman" w:hAnsi="Times New Roman" w:cs="Times New Roman"/>
                <w:b/>
              </w:rPr>
            </w:pPr>
            <w:r w:rsidRPr="0040547A">
              <w:rPr>
                <w:rFonts w:ascii="Times New Roman" w:hAnsi="Times New Roman" w:cs="Times New Roman"/>
                <w:b/>
              </w:rPr>
              <w:t xml:space="preserve">Неотчетени водни </w:t>
            </w:r>
            <w:r w:rsidR="00EA4A3E" w:rsidRPr="0040547A">
              <w:rPr>
                <w:rFonts w:ascii="Times New Roman" w:hAnsi="Times New Roman" w:cs="Times New Roman"/>
                <w:b/>
              </w:rPr>
              <w:t>количества</w:t>
            </w:r>
          </w:p>
        </w:tc>
      </w:tr>
      <w:tr w:rsidR="00E55438" w:rsidRPr="006A4FEA" w:rsidTr="009A7948">
        <w:tc>
          <w:tcPr>
            <w:tcW w:w="2781" w:type="dxa"/>
            <w:vMerge/>
            <w:shd w:val="clear" w:color="auto" w:fill="C5E0B3" w:themeFill="accent6" w:themeFillTint="66"/>
          </w:tcPr>
          <w:p w:rsidR="00E55438" w:rsidRPr="0040547A" w:rsidRDefault="00E55438" w:rsidP="009A7948">
            <w:pPr>
              <w:jc w:val="center"/>
              <w:rPr>
                <w:rFonts w:ascii="Times New Roman" w:hAnsi="Times New Roman" w:cs="Times New Roman"/>
                <w:b/>
              </w:rPr>
            </w:pPr>
          </w:p>
        </w:tc>
        <w:tc>
          <w:tcPr>
            <w:tcW w:w="1617" w:type="dxa"/>
            <w:shd w:val="clear" w:color="auto" w:fill="C5E0B3" w:themeFill="accent6" w:themeFillTint="66"/>
          </w:tcPr>
          <w:p w:rsidR="00E55438" w:rsidRPr="0040547A" w:rsidRDefault="00E55438" w:rsidP="009A7948">
            <w:pPr>
              <w:jc w:val="center"/>
              <w:rPr>
                <w:rFonts w:ascii="Times New Roman" w:hAnsi="Times New Roman" w:cs="Times New Roman"/>
                <w:b/>
              </w:rPr>
            </w:pPr>
            <w:r w:rsidRPr="0040547A">
              <w:rPr>
                <w:rFonts w:ascii="Times New Roman" w:hAnsi="Times New Roman" w:cs="Times New Roman"/>
                <w:b/>
              </w:rPr>
              <w:t>м3/год.</w:t>
            </w:r>
          </w:p>
        </w:tc>
        <w:tc>
          <w:tcPr>
            <w:tcW w:w="1595" w:type="dxa"/>
            <w:shd w:val="clear" w:color="auto" w:fill="C5E0B3" w:themeFill="accent6" w:themeFillTint="66"/>
          </w:tcPr>
          <w:p w:rsidR="00E55438" w:rsidRPr="0040547A" w:rsidRDefault="00E55438" w:rsidP="009A7948">
            <w:pPr>
              <w:jc w:val="center"/>
              <w:rPr>
                <w:rFonts w:ascii="Times New Roman" w:hAnsi="Times New Roman" w:cs="Times New Roman"/>
                <w:b/>
              </w:rPr>
            </w:pPr>
            <w:r w:rsidRPr="0040547A">
              <w:rPr>
                <w:rFonts w:ascii="Times New Roman" w:hAnsi="Times New Roman" w:cs="Times New Roman"/>
                <w:b/>
              </w:rPr>
              <w:t>м3/год.</w:t>
            </w:r>
          </w:p>
        </w:tc>
        <w:tc>
          <w:tcPr>
            <w:tcW w:w="1242" w:type="dxa"/>
            <w:shd w:val="clear" w:color="auto" w:fill="C5E0B3" w:themeFill="accent6" w:themeFillTint="66"/>
          </w:tcPr>
          <w:p w:rsidR="00E55438" w:rsidRPr="0040547A" w:rsidRDefault="00E55438" w:rsidP="009A7948">
            <w:pPr>
              <w:jc w:val="center"/>
              <w:rPr>
                <w:rFonts w:ascii="Times New Roman" w:hAnsi="Times New Roman" w:cs="Times New Roman"/>
                <w:b/>
              </w:rPr>
            </w:pPr>
            <w:r w:rsidRPr="0040547A">
              <w:rPr>
                <w:rFonts w:ascii="Times New Roman" w:hAnsi="Times New Roman" w:cs="Times New Roman"/>
                <w:b/>
              </w:rPr>
              <w:t>м3/год.</w:t>
            </w:r>
          </w:p>
        </w:tc>
        <w:tc>
          <w:tcPr>
            <w:tcW w:w="995" w:type="dxa"/>
            <w:shd w:val="clear" w:color="auto" w:fill="C5E0B3" w:themeFill="accent6" w:themeFillTint="66"/>
          </w:tcPr>
          <w:p w:rsidR="00E55438" w:rsidRPr="0040547A" w:rsidRDefault="00E55438" w:rsidP="009A7948">
            <w:pPr>
              <w:jc w:val="center"/>
              <w:rPr>
                <w:rFonts w:ascii="Times New Roman" w:hAnsi="Times New Roman" w:cs="Times New Roman"/>
                <w:b/>
              </w:rPr>
            </w:pPr>
            <w:r w:rsidRPr="0040547A">
              <w:rPr>
                <w:rFonts w:ascii="Times New Roman" w:hAnsi="Times New Roman" w:cs="Times New Roman"/>
                <w:b/>
              </w:rPr>
              <w:t>%</w:t>
            </w:r>
          </w:p>
        </w:tc>
      </w:tr>
      <w:tr w:rsidR="00E55438" w:rsidRPr="006A4FEA" w:rsidTr="009A7948">
        <w:tc>
          <w:tcPr>
            <w:tcW w:w="2781" w:type="dxa"/>
          </w:tcPr>
          <w:p w:rsidR="00E55438" w:rsidRPr="009F7850" w:rsidRDefault="00E55438" w:rsidP="009A7948">
            <w:pPr>
              <w:ind w:left="80"/>
              <w:rPr>
                <w:rFonts w:ascii="Times New Roman" w:hAnsi="Times New Roman" w:cs="Times New Roman"/>
                <w:b/>
              </w:rPr>
            </w:pPr>
            <w:r w:rsidRPr="009F7850">
              <w:rPr>
                <w:rFonts w:ascii="Times New Roman" w:hAnsi="Times New Roman" w:cs="Times New Roman"/>
                <w:b/>
              </w:rPr>
              <w:t>ВС КРУМОВГРАД</w:t>
            </w:r>
          </w:p>
        </w:tc>
        <w:tc>
          <w:tcPr>
            <w:tcW w:w="1617" w:type="dxa"/>
          </w:tcPr>
          <w:p w:rsidR="00E55438" w:rsidRPr="006A4FEA" w:rsidRDefault="00E55438" w:rsidP="009A7948">
            <w:pPr>
              <w:pStyle w:val="a1"/>
              <w:spacing w:line="240" w:lineRule="auto"/>
              <w:ind w:firstLine="0"/>
              <w:jc w:val="center"/>
              <w:rPr>
                <w:rFonts w:ascii="Times New Roman" w:hAnsi="Times New Roman" w:cs="Times New Roman"/>
                <w:sz w:val="22"/>
                <w:szCs w:val="22"/>
              </w:rPr>
            </w:pPr>
          </w:p>
        </w:tc>
        <w:tc>
          <w:tcPr>
            <w:tcW w:w="1595" w:type="dxa"/>
          </w:tcPr>
          <w:p w:rsidR="00E55438" w:rsidRPr="006A4FEA" w:rsidRDefault="00E55438" w:rsidP="009A7948">
            <w:pPr>
              <w:pStyle w:val="a1"/>
              <w:spacing w:line="240" w:lineRule="auto"/>
              <w:ind w:firstLine="0"/>
              <w:jc w:val="center"/>
              <w:rPr>
                <w:rFonts w:ascii="Times New Roman" w:hAnsi="Times New Roman" w:cs="Times New Roman"/>
                <w:sz w:val="22"/>
                <w:szCs w:val="22"/>
              </w:rPr>
            </w:pPr>
          </w:p>
        </w:tc>
        <w:tc>
          <w:tcPr>
            <w:tcW w:w="1242" w:type="dxa"/>
          </w:tcPr>
          <w:p w:rsidR="00E55438" w:rsidRPr="006A4FEA" w:rsidRDefault="00E55438" w:rsidP="009A7948">
            <w:pPr>
              <w:pStyle w:val="a1"/>
              <w:spacing w:line="240" w:lineRule="auto"/>
              <w:ind w:firstLine="0"/>
              <w:jc w:val="center"/>
              <w:rPr>
                <w:rFonts w:ascii="Times New Roman" w:hAnsi="Times New Roman" w:cs="Times New Roman"/>
                <w:sz w:val="22"/>
                <w:szCs w:val="22"/>
              </w:rPr>
            </w:pPr>
          </w:p>
        </w:tc>
        <w:tc>
          <w:tcPr>
            <w:tcW w:w="995" w:type="dxa"/>
          </w:tcPr>
          <w:p w:rsidR="00E55438" w:rsidRPr="006A4FEA" w:rsidRDefault="00E55438" w:rsidP="009A7948">
            <w:pPr>
              <w:pStyle w:val="a1"/>
              <w:spacing w:line="240" w:lineRule="auto"/>
              <w:ind w:firstLine="0"/>
              <w:jc w:val="center"/>
              <w:rPr>
                <w:rFonts w:ascii="Times New Roman" w:hAnsi="Times New Roman" w:cs="Times New Roman"/>
                <w:sz w:val="22"/>
                <w:szCs w:val="22"/>
              </w:rPr>
            </w:pPr>
          </w:p>
        </w:tc>
      </w:tr>
      <w:tr w:rsidR="00E55438" w:rsidRPr="006A4FEA" w:rsidTr="009A7948">
        <w:tc>
          <w:tcPr>
            <w:tcW w:w="2781" w:type="dxa"/>
          </w:tcPr>
          <w:p w:rsidR="00E55438" w:rsidRPr="006A4FEA" w:rsidRDefault="00E55438" w:rsidP="009A7948">
            <w:pPr>
              <w:ind w:left="80"/>
              <w:rPr>
                <w:rFonts w:ascii="Times New Roman" w:hAnsi="Times New Roman" w:cs="Times New Roman"/>
              </w:rPr>
            </w:pPr>
            <w:r>
              <w:rPr>
                <w:rFonts w:ascii="Times New Roman" w:hAnsi="Times New Roman" w:cs="Times New Roman"/>
              </w:rPr>
              <w:t>гр. Крумовград</w:t>
            </w:r>
          </w:p>
        </w:tc>
        <w:tc>
          <w:tcPr>
            <w:tcW w:w="1617"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411188</w:t>
            </w:r>
          </w:p>
        </w:tc>
        <w:tc>
          <w:tcPr>
            <w:tcW w:w="15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216927</w:t>
            </w:r>
          </w:p>
        </w:tc>
        <w:tc>
          <w:tcPr>
            <w:tcW w:w="1242"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194261</w:t>
            </w:r>
          </w:p>
        </w:tc>
        <w:tc>
          <w:tcPr>
            <w:tcW w:w="9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47,24</w:t>
            </w:r>
          </w:p>
        </w:tc>
      </w:tr>
      <w:tr w:rsidR="00E55438" w:rsidRPr="006A4FEA" w:rsidTr="009A7948">
        <w:tc>
          <w:tcPr>
            <w:tcW w:w="2781"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Вранско</w:t>
            </w:r>
          </w:p>
        </w:tc>
        <w:tc>
          <w:tcPr>
            <w:tcW w:w="1617"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24400</w:t>
            </w:r>
          </w:p>
        </w:tc>
        <w:tc>
          <w:tcPr>
            <w:tcW w:w="15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20995</w:t>
            </w:r>
          </w:p>
        </w:tc>
        <w:tc>
          <w:tcPr>
            <w:tcW w:w="1242"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3405</w:t>
            </w:r>
          </w:p>
        </w:tc>
        <w:tc>
          <w:tcPr>
            <w:tcW w:w="9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13,95</w:t>
            </w:r>
          </w:p>
        </w:tc>
      </w:tr>
      <w:tr w:rsidR="00E55438" w:rsidRPr="006A4FEA" w:rsidTr="009A7948">
        <w:tc>
          <w:tcPr>
            <w:tcW w:w="2781"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Полк. Желязово</w:t>
            </w:r>
          </w:p>
        </w:tc>
        <w:tc>
          <w:tcPr>
            <w:tcW w:w="1617"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15500</w:t>
            </w:r>
          </w:p>
        </w:tc>
        <w:tc>
          <w:tcPr>
            <w:tcW w:w="15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12840</w:t>
            </w:r>
          </w:p>
        </w:tc>
        <w:tc>
          <w:tcPr>
            <w:tcW w:w="1242"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2660</w:t>
            </w:r>
          </w:p>
        </w:tc>
        <w:tc>
          <w:tcPr>
            <w:tcW w:w="9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17,16</w:t>
            </w:r>
          </w:p>
        </w:tc>
      </w:tr>
      <w:tr w:rsidR="00E55438" w:rsidRPr="006A4FEA" w:rsidTr="009A7948">
        <w:tc>
          <w:tcPr>
            <w:tcW w:w="2781"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Каменка</w:t>
            </w:r>
          </w:p>
        </w:tc>
        <w:tc>
          <w:tcPr>
            <w:tcW w:w="1617"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44200</w:t>
            </w:r>
          </w:p>
        </w:tc>
        <w:tc>
          <w:tcPr>
            <w:tcW w:w="15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37688</w:t>
            </w:r>
          </w:p>
        </w:tc>
        <w:tc>
          <w:tcPr>
            <w:tcW w:w="1242"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6512</w:t>
            </w:r>
          </w:p>
        </w:tc>
        <w:tc>
          <w:tcPr>
            <w:tcW w:w="9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14,73</w:t>
            </w:r>
          </w:p>
        </w:tc>
      </w:tr>
      <w:tr w:rsidR="00E55438" w:rsidRPr="006A4FEA" w:rsidTr="009A7948">
        <w:tc>
          <w:tcPr>
            <w:tcW w:w="2781"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Едрино</w:t>
            </w:r>
          </w:p>
        </w:tc>
        <w:tc>
          <w:tcPr>
            <w:tcW w:w="1617"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1000</w:t>
            </w:r>
          </w:p>
        </w:tc>
        <w:tc>
          <w:tcPr>
            <w:tcW w:w="15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407</w:t>
            </w:r>
          </w:p>
        </w:tc>
        <w:tc>
          <w:tcPr>
            <w:tcW w:w="1242"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593</w:t>
            </w:r>
          </w:p>
        </w:tc>
        <w:tc>
          <w:tcPr>
            <w:tcW w:w="9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color w:val="212121"/>
                <w:sz w:val="22"/>
                <w:szCs w:val="22"/>
              </w:rPr>
              <w:t>59,30</w:t>
            </w:r>
          </w:p>
        </w:tc>
      </w:tr>
      <w:tr w:rsidR="00E55438" w:rsidRPr="006A4FEA" w:rsidTr="009A7948">
        <w:tc>
          <w:tcPr>
            <w:tcW w:w="2781"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Овчари</w:t>
            </w:r>
          </w:p>
        </w:tc>
        <w:tc>
          <w:tcPr>
            <w:tcW w:w="1617"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color w:val="212121"/>
                <w:sz w:val="22"/>
                <w:szCs w:val="22"/>
              </w:rPr>
              <w:t>39200</w:t>
            </w:r>
          </w:p>
        </w:tc>
        <w:tc>
          <w:tcPr>
            <w:tcW w:w="15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31023</w:t>
            </w:r>
          </w:p>
        </w:tc>
        <w:tc>
          <w:tcPr>
            <w:tcW w:w="1242"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color w:val="212121"/>
                <w:sz w:val="22"/>
                <w:szCs w:val="22"/>
              </w:rPr>
              <w:t>8177</w:t>
            </w:r>
          </w:p>
        </w:tc>
        <w:tc>
          <w:tcPr>
            <w:tcW w:w="9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20,86</w:t>
            </w:r>
          </w:p>
        </w:tc>
      </w:tr>
      <w:tr w:rsidR="00E55438" w:rsidRPr="006A4FEA" w:rsidTr="009A7948">
        <w:tc>
          <w:tcPr>
            <w:tcW w:w="2781" w:type="dxa"/>
          </w:tcPr>
          <w:p w:rsidR="00E55438" w:rsidRPr="009F7850" w:rsidRDefault="00E55438" w:rsidP="009A7948">
            <w:pPr>
              <w:ind w:left="80"/>
              <w:rPr>
                <w:rFonts w:ascii="Times New Roman" w:hAnsi="Times New Roman" w:cs="Times New Roman"/>
                <w:b/>
              </w:rPr>
            </w:pPr>
            <w:r w:rsidRPr="009F7850">
              <w:rPr>
                <w:rFonts w:ascii="Times New Roman" w:hAnsi="Times New Roman" w:cs="Times New Roman"/>
                <w:b/>
              </w:rPr>
              <w:t>ВС РОГАЧ</w:t>
            </w:r>
          </w:p>
        </w:tc>
        <w:tc>
          <w:tcPr>
            <w:tcW w:w="1617" w:type="dxa"/>
          </w:tcPr>
          <w:p w:rsidR="00E55438" w:rsidRPr="00740C57"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740C57" w:rsidRDefault="00E55438" w:rsidP="009A7948">
            <w:pPr>
              <w:pStyle w:val="a1"/>
              <w:spacing w:line="240" w:lineRule="auto"/>
              <w:jc w:val="right"/>
              <w:rPr>
                <w:rFonts w:ascii="Times New Roman" w:hAnsi="Times New Roman" w:cs="Times New Roman"/>
                <w:sz w:val="22"/>
                <w:szCs w:val="22"/>
              </w:rPr>
            </w:pPr>
          </w:p>
        </w:tc>
        <w:tc>
          <w:tcPr>
            <w:tcW w:w="1242" w:type="dxa"/>
          </w:tcPr>
          <w:p w:rsidR="00E55438" w:rsidRPr="00740C57" w:rsidRDefault="00E55438" w:rsidP="009A7948">
            <w:pPr>
              <w:pStyle w:val="a1"/>
              <w:spacing w:line="240" w:lineRule="auto"/>
              <w:jc w:val="right"/>
              <w:rPr>
                <w:rFonts w:ascii="Times New Roman" w:hAnsi="Times New Roman" w:cs="Times New Roman"/>
                <w:sz w:val="22"/>
                <w:szCs w:val="22"/>
              </w:rPr>
            </w:pPr>
          </w:p>
        </w:tc>
        <w:tc>
          <w:tcPr>
            <w:tcW w:w="995" w:type="dxa"/>
          </w:tcPr>
          <w:p w:rsidR="00E55438" w:rsidRPr="00740C57"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81"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Рогач</w:t>
            </w:r>
          </w:p>
        </w:tc>
        <w:tc>
          <w:tcPr>
            <w:tcW w:w="1617"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21550</w:t>
            </w:r>
          </w:p>
        </w:tc>
        <w:tc>
          <w:tcPr>
            <w:tcW w:w="15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17025</w:t>
            </w:r>
          </w:p>
        </w:tc>
        <w:tc>
          <w:tcPr>
            <w:tcW w:w="1242"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4525</w:t>
            </w:r>
          </w:p>
        </w:tc>
        <w:tc>
          <w:tcPr>
            <w:tcW w:w="9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21,00</w:t>
            </w:r>
          </w:p>
        </w:tc>
      </w:tr>
      <w:tr w:rsidR="00E55438" w:rsidRPr="006A4FEA" w:rsidTr="009A7948">
        <w:tc>
          <w:tcPr>
            <w:tcW w:w="2781"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Сливарка</w:t>
            </w:r>
          </w:p>
        </w:tc>
        <w:tc>
          <w:tcPr>
            <w:tcW w:w="1617"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11800</w:t>
            </w:r>
          </w:p>
        </w:tc>
        <w:tc>
          <w:tcPr>
            <w:tcW w:w="15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9881</w:t>
            </w:r>
          </w:p>
        </w:tc>
        <w:tc>
          <w:tcPr>
            <w:tcW w:w="1242"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1919</w:t>
            </w:r>
          </w:p>
        </w:tc>
        <w:tc>
          <w:tcPr>
            <w:tcW w:w="9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16,26</w:t>
            </w:r>
          </w:p>
        </w:tc>
      </w:tr>
      <w:tr w:rsidR="00E55438" w:rsidRPr="006A4FEA" w:rsidTr="009A7948">
        <w:tc>
          <w:tcPr>
            <w:tcW w:w="2781"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Гулийка</w:t>
            </w:r>
          </w:p>
        </w:tc>
        <w:tc>
          <w:tcPr>
            <w:tcW w:w="1617"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8950</w:t>
            </w:r>
          </w:p>
        </w:tc>
        <w:tc>
          <w:tcPr>
            <w:tcW w:w="15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6858</w:t>
            </w:r>
          </w:p>
        </w:tc>
        <w:tc>
          <w:tcPr>
            <w:tcW w:w="1242"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2092</w:t>
            </w:r>
          </w:p>
        </w:tc>
        <w:tc>
          <w:tcPr>
            <w:tcW w:w="9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23,37</w:t>
            </w:r>
          </w:p>
        </w:tc>
      </w:tr>
      <w:tr w:rsidR="00E55438" w:rsidRPr="006A4FEA" w:rsidTr="009A7948">
        <w:tc>
          <w:tcPr>
            <w:tcW w:w="2781"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Дъждовник</w:t>
            </w:r>
          </w:p>
        </w:tc>
        <w:tc>
          <w:tcPr>
            <w:tcW w:w="1617"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3350</w:t>
            </w:r>
          </w:p>
        </w:tc>
        <w:tc>
          <w:tcPr>
            <w:tcW w:w="15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2440</w:t>
            </w:r>
          </w:p>
        </w:tc>
        <w:tc>
          <w:tcPr>
            <w:tcW w:w="1242"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910</w:t>
            </w:r>
          </w:p>
        </w:tc>
        <w:tc>
          <w:tcPr>
            <w:tcW w:w="9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27,16</w:t>
            </w:r>
          </w:p>
        </w:tc>
      </w:tr>
      <w:tr w:rsidR="00E55438" w:rsidRPr="006A4FEA" w:rsidTr="009A7948">
        <w:tc>
          <w:tcPr>
            <w:tcW w:w="2781"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Пелин</w:t>
            </w:r>
          </w:p>
        </w:tc>
        <w:tc>
          <w:tcPr>
            <w:tcW w:w="1617"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9750</w:t>
            </w:r>
          </w:p>
        </w:tc>
        <w:tc>
          <w:tcPr>
            <w:tcW w:w="15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8133</w:t>
            </w:r>
          </w:p>
        </w:tc>
        <w:tc>
          <w:tcPr>
            <w:tcW w:w="1242"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1617</w:t>
            </w:r>
          </w:p>
        </w:tc>
        <w:tc>
          <w:tcPr>
            <w:tcW w:w="9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16,58</w:t>
            </w:r>
          </w:p>
        </w:tc>
      </w:tr>
      <w:tr w:rsidR="00E55438" w:rsidRPr="006A4FEA" w:rsidTr="009A7948">
        <w:tc>
          <w:tcPr>
            <w:tcW w:w="2781"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Подрумче</w:t>
            </w:r>
          </w:p>
        </w:tc>
        <w:tc>
          <w:tcPr>
            <w:tcW w:w="1617"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8600</w:t>
            </w:r>
          </w:p>
        </w:tc>
        <w:tc>
          <w:tcPr>
            <w:tcW w:w="15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7302</w:t>
            </w:r>
          </w:p>
        </w:tc>
        <w:tc>
          <w:tcPr>
            <w:tcW w:w="1242"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1298</w:t>
            </w:r>
          </w:p>
        </w:tc>
        <w:tc>
          <w:tcPr>
            <w:tcW w:w="9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15,09</w:t>
            </w:r>
          </w:p>
        </w:tc>
      </w:tr>
      <w:tr w:rsidR="00E55438" w:rsidRPr="006A4FEA" w:rsidTr="009A7948">
        <w:tc>
          <w:tcPr>
            <w:tcW w:w="2781" w:type="dxa"/>
          </w:tcPr>
          <w:p w:rsidR="00E55438" w:rsidRPr="009F7850" w:rsidRDefault="00E55438" w:rsidP="009A7948">
            <w:pPr>
              <w:ind w:left="80"/>
              <w:rPr>
                <w:rFonts w:ascii="Times New Roman" w:hAnsi="Times New Roman" w:cs="Times New Roman"/>
                <w:b/>
              </w:rPr>
            </w:pPr>
            <w:r w:rsidRPr="009F7850">
              <w:rPr>
                <w:rFonts w:ascii="Times New Roman" w:hAnsi="Times New Roman" w:cs="Times New Roman"/>
                <w:b/>
              </w:rPr>
              <w:t>ВС АВРЕН</w:t>
            </w:r>
          </w:p>
        </w:tc>
        <w:tc>
          <w:tcPr>
            <w:tcW w:w="1617" w:type="dxa"/>
          </w:tcPr>
          <w:p w:rsidR="00E55438" w:rsidRPr="00740C57"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740C57" w:rsidRDefault="00E55438" w:rsidP="009A7948">
            <w:pPr>
              <w:pStyle w:val="a1"/>
              <w:spacing w:line="240" w:lineRule="auto"/>
              <w:jc w:val="right"/>
              <w:rPr>
                <w:rFonts w:ascii="Times New Roman" w:hAnsi="Times New Roman" w:cs="Times New Roman"/>
                <w:sz w:val="22"/>
                <w:szCs w:val="22"/>
              </w:rPr>
            </w:pPr>
          </w:p>
        </w:tc>
        <w:tc>
          <w:tcPr>
            <w:tcW w:w="1242" w:type="dxa"/>
          </w:tcPr>
          <w:p w:rsidR="00E55438" w:rsidRPr="00740C57" w:rsidRDefault="00E55438" w:rsidP="009A7948">
            <w:pPr>
              <w:pStyle w:val="a1"/>
              <w:spacing w:line="240" w:lineRule="auto"/>
              <w:jc w:val="right"/>
              <w:rPr>
                <w:rFonts w:ascii="Times New Roman" w:hAnsi="Times New Roman" w:cs="Times New Roman"/>
                <w:sz w:val="22"/>
                <w:szCs w:val="22"/>
              </w:rPr>
            </w:pPr>
          </w:p>
        </w:tc>
        <w:tc>
          <w:tcPr>
            <w:tcW w:w="995" w:type="dxa"/>
          </w:tcPr>
          <w:p w:rsidR="00E55438" w:rsidRPr="00740C57"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81"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Аврен</w:t>
            </w:r>
          </w:p>
        </w:tc>
        <w:tc>
          <w:tcPr>
            <w:tcW w:w="1617"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17500</w:t>
            </w:r>
          </w:p>
        </w:tc>
        <w:tc>
          <w:tcPr>
            <w:tcW w:w="15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15548</w:t>
            </w:r>
          </w:p>
        </w:tc>
        <w:tc>
          <w:tcPr>
            <w:tcW w:w="1242"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1952</w:t>
            </w:r>
          </w:p>
        </w:tc>
        <w:tc>
          <w:tcPr>
            <w:tcW w:w="9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11,15</w:t>
            </w:r>
          </w:p>
        </w:tc>
      </w:tr>
      <w:tr w:rsidR="00E55438" w:rsidRPr="006A4FEA" w:rsidTr="009A7948">
        <w:tc>
          <w:tcPr>
            <w:tcW w:w="2781" w:type="dxa"/>
          </w:tcPr>
          <w:p w:rsidR="00E55438" w:rsidRPr="009F7850" w:rsidRDefault="00E55438" w:rsidP="009A7948">
            <w:pPr>
              <w:ind w:left="80"/>
              <w:rPr>
                <w:rFonts w:ascii="Times New Roman" w:hAnsi="Times New Roman" w:cs="Times New Roman"/>
                <w:b/>
              </w:rPr>
            </w:pPr>
            <w:r w:rsidRPr="009F7850">
              <w:rPr>
                <w:rFonts w:ascii="Times New Roman" w:hAnsi="Times New Roman" w:cs="Times New Roman"/>
                <w:b/>
              </w:rPr>
              <w:t>ВС ГОЛЯМ ДЕВИСИЛ</w:t>
            </w:r>
          </w:p>
        </w:tc>
        <w:tc>
          <w:tcPr>
            <w:tcW w:w="1617" w:type="dxa"/>
          </w:tcPr>
          <w:p w:rsidR="00E55438" w:rsidRPr="00740C57"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740C57" w:rsidRDefault="00E55438" w:rsidP="009A7948">
            <w:pPr>
              <w:pStyle w:val="a1"/>
              <w:spacing w:line="240" w:lineRule="auto"/>
              <w:jc w:val="right"/>
              <w:rPr>
                <w:rFonts w:ascii="Times New Roman" w:hAnsi="Times New Roman" w:cs="Times New Roman"/>
                <w:sz w:val="22"/>
                <w:szCs w:val="22"/>
              </w:rPr>
            </w:pPr>
          </w:p>
        </w:tc>
        <w:tc>
          <w:tcPr>
            <w:tcW w:w="1242" w:type="dxa"/>
          </w:tcPr>
          <w:p w:rsidR="00E55438" w:rsidRPr="00740C57" w:rsidRDefault="00E55438" w:rsidP="009A7948">
            <w:pPr>
              <w:pStyle w:val="a1"/>
              <w:spacing w:line="240" w:lineRule="auto"/>
              <w:jc w:val="right"/>
              <w:rPr>
                <w:rFonts w:ascii="Times New Roman" w:hAnsi="Times New Roman" w:cs="Times New Roman"/>
                <w:sz w:val="22"/>
                <w:szCs w:val="22"/>
              </w:rPr>
            </w:pPr>
          </w:p>
        </w:tc>
        <w:tc>
          <w:tcPr>
            <w:tcW w:w="995" w:type="dxa"/>
          </w:tcPr>
          <w:p w:rsidR="00E55438" w:rsidRPr="00740C57"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81"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Голям Девисил</w:t>
            </w:r>
          </w:p>
        </w:tc>
        <w:tc>
          <w:tcPr>
            <w:tcW w:w="1617"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7800</w:t>
            </w:r>
          </w:p>
        </w:tc>
        <w:tc>
          <w:tcPr>
            <w:tcW w:w="15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5017</w:t>
            </w:r>
          </w:p>
        </w:tc>
        <w:tc>
          <w:tcPr>
            <w:tcW w:w="1242"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2783</w:t>
            </w:r>
          </w:p>
        </w:tc>
        <w:tc>
          <w:tcPr>
            <w:tcW w:w="9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35,68</w:t>
            </w:r>
          </w:p>
        </w:tc>
      </w:tr>
      <w:tr w:rsidR="00E55438" w:rsidRPr="006A4FEA" w:rsidTr="009A7948">
        <w:tc>
          <w:tcPr>
            <w:tcW w:w="2781"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Малък Девисил</w:t>
            </w:r>
          </w:p>
        </w:tc>
        <w:tc>
          <w:tcPr>
            <w:tcW w:w="1617"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18600</w:t>
            </w:r>
          </w:p>
        </w:tc>
        <w:tc>
          <w:tcPr>
            <w:tcW w:w="15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13762</w:t>
            </w:r>
          </w:p>
        </w:tc>
        <w:tc>
          <w:tcPr>
            <w:tcW w:w="1242"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4838</w:t>
            </w:r>
          </w:p>
        </w:tc>
        <w:tc>
          <w:tcPr>
            <w:tcW w:w="9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26,01</w:t>
            </w:r>
          </w:p>
        </w:tc>
      </w:tr>
      <w:tr w:rsidR="00E55438" w:rsidRPr="006A4FEA" w:rsidTr="009A7948">
        <w:tc>
          <w:tcPr>
            <w:tcW w:w="2781"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Девисилица</w:t>
            </w:r>
          </w:p>
        </w:tc>
        <w:tc>
          <w:tcPr>
            <w:tcW w:w="1617"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5100</w:t>
            </w:r>
          </w:p>
        </w:tc>
        <w:tc>
          <w:tcPr>
            <w:tcW w:w="15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4213</w:t>
            </w:r>
          </w:p>
        </w:tc>
        <w:tc>
          <w:tcPr>
            <w:tcW w:w="1242"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887</w:t>
            </w:r>
          </w:p>
        </w:tc>
        <w:tc>
          <w:tcPr>
            <w:tcW w:w="9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17,39</w:t>
            </w:r>
          </w:p>
        </w:tc>
      </w:tr>
      <w:tr w:rsidR="00E55438" w:rsidRPr="006A4FEA" w:rsidTr="009A7948">
        <w:tc>
          <w:tcPr>
            <w:tcW w:w="2781" w:type="dxa"/>
          </w:tcPr>
          <w:p w:rsidR="00E55438" w:rsidRPr="006A4FEA" w:rsidRDefault="00E55438" w:rsidP="009A7948">
            <w:pPr>
              <w:ind w:left="80"/>
              <w:rPr>
                <w:rFonts w:ascii="Times New Roman" w:hAnsi="Times New Roman" w:cs="Times New Roman"/>
              </w:rPr>
            </w:pPr>
            <w:r>
              <w:rPr>
                <w:rFonts w:ascii="Times New Roman" w:hAnsi="Times New Roman" w:cs="Times New Roman"/>
              </w:rPr>
              <w:t xml:space="preserve">с. </w:t>
            </w:r>
            <w:r w:rsidR="00026B6C">
              <w:rPr>
                <w:rFonts w:ascii="Times New Roman" w:hAnsi="Times New Roman" w:cs="Times New Roman"/>
              </w:rPr>
              <w:t>Девесилово</w:t>
            </w:r>
          </w:p>
        </w:tc>
        <w:tc>
          <w:tcPr>
            <w:tcW w:w="1617"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4500</w:t>
            </w:r>
          </w:p>
        </w:tc>
        <w:tc>
          <w:tcPr>
            <w:tcW w:w="15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4285</w:t>
            </w:r>
          </w:p>
        </w:tc>
        <w:tc>
          <w:tcPr>
            <w:tcW w:w="1242"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215</w:t>
            </w:r>
          </w:p>
        </w:tc>
        <w:tc>
          <w:tcPr>
            <w:tcW w:w="9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4,78</w:t>
            </w:r>
          </w:p>
        </w:tc>
      </w:tr>
      <w:tr w:rsidR="00E55438" w:rsidRPr="006A4FEA" w:rsidTr="009A7948">
        <w:tc>
          <w:tcPr>
            <w:tcW w:w="2781" w:type="dxa"/>
          </w:tcPr>
          <w:p w:rsidR="00E55438" w:rsidRPr="009F7850" w:rsidRDefault="00E55438" w:rsidP="009A7948">
            <w:pPr>
              <w:ind w:left="80"/>
              <w:rPr>
                <w:rFonts w:ascii="Times New Roman" w:hAnsi="Times New Roman" w:cs="Times New Roman"/>
                <w:b/>
              </w:rPr>
            </w:pPr>
            <w:r w:rsidRPr="009F7850">
              <w:rPr>
                <w:rFonts w:ascii="Times New Roman" w:hAnsi="Times New Roman" w:cs="Times New Roman"/>
                <w:b/>
              </w:rPr>
              <w:t>ВС ГОЛЯМО КАМЕНЯНЕ</w:t>
            </w:r>
          </w:p>
        </w:tc>
        <w:tc>
          <w:tcPr>
            <w:tcW w:w="1617" w:type="dxa"/>
          </w:tcPr>
          <w:p w:rsidR="00E55438" w:rsidRPr="00740C57"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740C57" w:rsidRDefault="00E55438" w:rsidP="009A7948">
            <w:pPr>
              <w:pStyle w:val="a1"/>
              <w:spacing w:line="240" w:lineRule="auto"/>
              <w:jc w:val="right"/>
              <w:rPr>
                <w:rFonts w:ascii="Times New Roman" w:hAnsi="Times New Roman" w:cs="Times New Roman"/>
                <w:sz w:val="22"/>
                <w:szCs w:val="22"/>
              </w:rPr>
            </w:pPr>
          </w:p>
        </w:tc>
        <w:tc>
          <w:tcPr>
            <w:tcW w:w="1242" w:type="dxa"/>
          </w:tcPr>
          <w:p w:rsidR="00E55438" w:rsidRPr="00740C57" w:rsidRDefault="00E55438" w:rsidP="009A7948">
            <w:pPr>
              <w:pStyle w:val="a1"/>
              <w:spacing w:line="240" w:lineRule="auto"/>
              <w:jc w:val="right"/>
              <w:rPr>
                <w:rFonts w:ascii="Times New Roman" w:hAnsi="Times New Roman" w:cs="Times New Roman"/>
                <w:sz w:val="22"/>
                <w:szCs w:val="22"/>
              </w:rPr>
            </w:pPr>
          </w:p>
        </w:tc>
        <w:tc>
          <w:tcPr>
            <w:tcW w:w="995" w:type="dxa"/>
          </w:tcPr>
          <w:p w:rsidR="00E55438" w:rsidRPr="00740C57"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81"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Голямо каменяне</w:t>
            </w:r>
          </w:p>
        </w:tc>
        <w:tc>
          <w:tcPr>
            <w:tcW w:w="1617"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10500</w:t>
            </w:r>
          </w:p>
        </w:tc>
        <w:tc>
          <w:tcPr>
            <w:tcW w:w="15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7555</w:t>
            </w:r>
          </w:p>
        </w:tc>
        <w:tc>
          <w:tcPr>
            <w:tcW w:w="1242"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2945</w:t>
            </w:r>
          </w:p>
        </w:tc>
        <w:tc>
          <w:tcPr>
            <w:tcW w:w="9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28,05</w:t>
            </w:r>
          </w:p>
        </w:tc>
      </w:tr>
      <w:tr w:rsidR="00E55438" w:rsidRPr="006A4FEA" w:rsidTr="009A7948">
        <w:tc>
          <w:tcPr>
            <w:tcW w:w="2781"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Гулия</w:t>
            </w:r>
          </w:p>
        </w:tc>
        <w:tc>
          <w:tcPr>
            <w:tcW w:w="1617"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2400</w:t>
            </w:r>
          </w:p>
        </w:tc>
        <w:tc>
          <w:tcPr>
            <w:tcW w:w="15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2087</w:t>
            </w:r>
          </w:p>
        </w:tc>
        <w:tc>
          <w:tcPr>
            <w:tcW w:w="1242"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313</w:t>
            </w:r>
          </w:p>
        </w:tc>
        <w:tc>
          <w:tcPr>
            <w:tcW w:w="9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13,04</w:t>
            </w:r>
          </w:p>
        </w:tc>
      </w:tr>
      <w:tr w:rsidR="00E55438" w:rsidRPr="006A4FEA" w:rsidTr="009A7948">
        <w:tc>
          <w:tcPr>
            <w:tcW w:w="2781" w:type="dxa"/>
          </w:tcPr>
          <w:p w:rsidR="00E55438" w:rsidRPr="009F7850" w:rsidRDefault="00E55438" w:rsidP="009A7948">
            <w:pPr>
              <w:ind w:left="80"/>
              <w:rPr>
                <w:rFonts w:ascii="Times New Roman" w:hAnsi="Times New Roman" w:cs="Times New Roman"/>
                <w:b/>
              </w:rPr>
            </w:pPr>
            <w:r w:rsidRPr="009F7850">
              <w:rPr>
                <w:rFonts w:ascii="Times New Roman" w:hAnsi="Times New Roman" w:cs="Times New Roman"/>
                <w:b/>
              </w:rPr>
              <w:t>ВС ЧЕРНИЧЕВО</w:t>
            </w:r>
          </w:p>
        </w:tc>
        <w:tc>
          <w:tcPr>
            <w:tcW w:w="1617" w:type="dxa"/>
          </w:tcPr>
          <w:p w:rsidR="00E55438" w:rsidRPr="00740C57"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740C57" w:rsidRDefault="00E55438" w:rsidP="009A7948">
            <w:pPr>
              <w:pStyle w:val="a1"/>
              <w:spacing w:line="240" w:lineRule="auto"/>
              <w:jc w:val="right"/>
              <w:rPr>
                <w:rFonts w:ascii="Times New Roman" w:hAnsi="Times New Roman" w:cs="Times New Roman"/>
                <w:sz w:val="22"/>
                <w:szCs w:val="22"/>
              </w:rPr>
            </w:pPr>
          </w:p>
        </w:tc>
        <w:tc>
          <w:tcPr>
            <w:tcW w:w="1242" w:type="dxa"/>
          </w:tcPr>
          <w:p w:rsidR="00E55438" w:rsidRPr="00740C57" w:rsidRDefault="00E55438" w:rsidP="009A7948">
            <w:pPr>
              <w:pStyle w:val="a1"/>
              <w:spacing w:line="240" w:lineRule="auto"/>
              <w:jc w:val="right"/>
              <w:rPr>
                <w:rFonts w:ascii="Times New Roman" w:hAnsi="Times New Roman" w:cs="Times New Roman"/>
                <w:sz w:val="22"/>
                <w:szCs w:val="22"/>
              </w:rPr>
            </w:pPr>
          </w:p>
        </w:tc>
        <w:tc>
          <w:tcPr>
            <w:tcW w:w="995" w:type="dxa"/>
          </w:tcPr>
          <w:p w:rsidR="00E55438" w:rsidRPr="00740C57"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81"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Черничево</w:t>
            </w:r>
          </w:p>
        </w:tc>
        <w:tc>
          <w:tcPr>
            <w:tcW w:w="1617"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14000</w:t>
            </w:r>
          </w:p>
        </w:tc>
        <w:tc>
          <w:tcPr>
            <w:tcW w:w="15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9262</w:t>
            </w:r>
          </w:p>
        </w:tc>
        <w:tc>
          <w:tcPr>
            <w:tcW w:w="1242"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4738</w:t>
            </w:r>
          </w:p>
        </w:tc>
        <w:tc>
          <w:tcPr>
            <w:tcW w:w="9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33,84</w:t>
            </w:r>
          </w:p>
        </w:tc>
      </w:tr>
      <w:tr w:rsidR="00E55438" w:rsidRPr="006A4FEA" w:rsidTr="009A7948">
        <w:tc>
          <w:tcPr>
            <w:tcW w:w="2781" w:type="dxa"/>
          </w:tcPr>
          <w:p w:rsidR="00E55438" w:rsidRPr="009F7850" w:rsidRDefault="00E55438" w:rsidP="009A7948">
            <w:pPr>
              <w:ind w:left="80"/>
              <w:rPr>
                <w:rFonts w:ascii="Times New Roman" w:hAnsi="Times New Roman" w:cs="Times New Roman"/>
                <w:b/>
              </w:rPr>
            </w:pPr>
            <w:r w:rsidRPr="009F7850">
              <w:rPr>
                <w:rFonts w:ascii="Times New Roman" w:hAnsi="Times New Roman" w:cs="Times New Roman"/>
                <w:b/>
              </w:rPr>
              <w:lastRenderedPageBreak/>
              <w:t>ВС БРЯГОВЕЦ</w:t>
            </w:r>
          </w:p>
        </w:tc>
        <w:tc>
          <w:tcPr>
            <w:tcW w:w="1617" w:type="dxa"/>
          </w:tcPr>
          <w:p w:rsidR="00E55438" w:rsidRPr="00740C57"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740C57" w:rsidRDefault="00E55438" w:rsidP="009A7948">
            <w:pPr>
              <w:pStyle w:val="a1"/>
              <w:spacing w:line="240" w:lineRule="auto"/>
              <w:jc w:val="right"/>
              <w:rPr>
                <w:rFonts w:ascii="Times New Roman" w:hAnsi="Times New Roman" w:cs="Times New Roman"/>
                <w:sz w:val="22"/>
                <w:szCs w:val="22"/>
              </w:rPr>
            </w:pPr>
          </w:p>
        </w:tc>
        <w:tc>
          <w:tcPr>
            <w:tcW w:w="1242" w:type="dxa"/>
          </w:tcPr>
          <w:p w:rsidR="00E55438" w:rsidRPr="00740C57" w:rsidRDefault="00E55438" w:rsidP="009A7948">
            <w:pPr>
              <w:pStyle w:val="a1"/>
              <w:spacing w:line="240" w:lineRule="auto"/>
              <w:jc w:val="right"/>
              <w:rPr>
                <w:rFonts w:ascii="Times New Roman" w:hAnsi="Times New Roman" w:cs="Times New Roman"/>
                <w:sz w:val="22"/>
                <w:szCs w:val="22"/>
              </w:rPr>
            </w:pPr>
          </w:p>
        </w:tc>
        <w:tc>
          <w:tcPr>
            <w:tcW w:w="995" w:type="dxa"/>
          </w:tcPr>
          <w:p w:rsidR="00E55438" w:rsidRPr="00740C57"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81"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Бряговец</w:t>
            </w:r>
          </w:p>
        </w:tc>
        <w:tc>
          <w:tcPr>
            <w:tcW w:w="1617"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3400</w:t>
            </w:r>
          </w:p>
        </w:tc>
        <w:tc>
          <w:tcPr>
            <w:tcW w:w="15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3213</w:t>
            </w:r>
          </w:p>
        </w:tc>
        <w:tc>
          <w:tcPr>
            <w:tcW w:w="1242"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187</w:t>
            </w:r>
          </w:p>
        </w:tc>
        <w:tc>
          <w:tcPr>
            <w:tcW w:w="9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5,50</w:t>
            </w:r>
          </w:p>
        </w:tc>
      </w:tr>
      <w:tr w:rsidR="00E55438" w:rsidRPr="006A4FEA" w:rsidTr="009A7948">
        <w:tc>
          <w:tcPr>
            <w:tcW w:w="2781" w:type="dxa"/>
          </w:tcPr>
          <w:p w:rsidR="00E55438" w:rsidRPr="009F7850" w:rsidRDefault="00E55438" w:rsidP="009A7948">
            <w:pPr>
              <w:ind w:left="80"/>
              <w:rPr>
                <w:rFonts w:ascii="Times New Roman" w:hAnsi="Times New Roman" w:cs="Times New Roman"/>
                <w:b/>
              </w:rPr>
            </w:pPr>
            <w:r w:rsidRPr="009F7850">
              <w:rPr>
                <w:rFonts w:ascii="Times New Roman" w:hAnsi="Times New Roman" w:cs="Times New Roman"/>
                <w:b/>
              </w:rPr>
              <w:t>ВС ГОРНА КУЛА</w:t>
            </w:r>
          </w:p>
        </w:tc>
        <w:tc>
          <w:tcPr>
            <w:tcW w:w="1617" w:type="dxa"/>
          </w:tcPr>
          <w:p w:rsidR="00E55438" w:rsidRPr="00740C57"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740C57" w:rsidRDefault="00E55438" w:rsidP="009A7948">
            <w:pPr>
              <w:pStyle w:val="a1"/>
              <w:spacing w:line="240" w:lineRule="auto"/>
              <w:jc w:val="right"/>
              <w:rPr>
                <w:rFonts w:ascii="Times New Roman" w:hAnsi="Times New Roman" w:cs="Times New Roman"/>
                <w:sz w:val="22"/>
                <w:szCs w:val="22"/>
              </w:rPr>
            </w:pPr>
          </w:p>
        </w:tc>
        <w:tc>
          <w:tcPr>
            <w:tcW w:w="1242" w:type="dxa"/>
          </w:tcPr>
          <w:p w:rsidR="00E55438" w:rsidRPr="00740C57" w:rsidRDefault="00E55438" w:rsidP="009A7948">
            <w:pPr>
              <w:pStyle w:val="a1"/>
              <w:spacing w:line="240" w:lineRule="auto"/>
              <w:jc w:val="right"/>
              <w:rPr>
                <w:rFonts w:ascii="Times New Roman" w:hAnsi="Times New Roman" w:cs="Times New Roman"/>
                <w:sz w:val="22"/>
                <w:szCs w:val="22"/>
              </w:rPr>
            </w:pPr>
          </w:p>
        </w:tc>
        <w:tc>
          <w:tcPr>
            <w:tcW w:w="995" w:type="dxa"/>
          </w:tcPr>
          <w:p w:rsidR="00E55438" w:rsidRPr="00740C57"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81"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Горна кула</w:t>
            </w:r>
          </w:p>
        </w:tc>
        <w:tc>
          <w:tcPr>
            <w:tcW w:w="1617"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20700</w:t>
            </w:r>
          </w:p>
        </w:tc>
        <w:tc>
          <w:tcPr>
            <w:tcW w:w="15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17958</w:t>
            </w:r>
          </w:p>
        </w:tc>
        <w:tc>
          <w:tcPr>
            <w:tcW w:w="1242"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2742</w:t>
            </w:r>
          </w:p>
        </w:tc>
        <w:tc>
          <w:tcPr>
            <w:tcW w:w="9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13,25</w:t>
            </w:r>
          </w:p>
        </w:tc>
      </w:tr>
      <w:tr w:rsidR="00E55438" w:rsidRPr="006A4FEA" w:rsidTr="009A7948">
        <w:tc>
          <w:tcPr>
            <w:tcW w:w="2781" w:type="dxa"/>
          </w:tcPr>
          <w:p w:rsidR="00E55438" w:rsidRPr="009F7850" w:rsidRDefault="00E55438" w:rsidP="009A7948">
            <w:pPr>
              <w:ind w:left="80"/>
              <w:rPr>
                <w:rFonts w:ascii="Times New Roman" w:hAnsi="Times New Roman" w:cs="Times New Roman"/>
                <w:b/>
              </w:rPr>
            </w:pPr>
            <w:r w:rsidRPr="009F7850">
              <w:rPr>
                <w:rFonts w:ascii="Times New Roman" w:hAnsi="Times New Roman" w:cs="Times New Roman"/>
                <w:b/>
              </w:rPr>
              <w:t>ВС ЗЛАТОЛИСТ</w:t>
            </w:r>
          </w:p>
        </w:tc>
        <w:tc>
          <w:tcPr>
            <w:tcW w:w="1617" w:type="dxa"/>
          </w:tcPr>
          <w:p w:rsidR="00E55438" w:rsidRPr="00740C57"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740C57" w:rsidRDefault="00E55438" w:rsidP="009A7948">
            <w:pPr>
              <w:pStyle w:val="a1"/>
              <w:spacing w:line="240" w:lineRule="auto"/>
              <w:jc w:val="right"/>
              <w:rPr>
                <w:rFonts w:ascii="Times New Roman" w:hAnsi="Times New Roman" w:cs="Times New Roman"/>
                <w:sz w:val="22"/>
                <w:szCs w:val="22"/>
              </w:rPr>
            </w:pPr>
          </w:p>
        </w:tc>
        <w:tc>
          <w:tcPr>
            <w:tcW w:w="1242" w:type="dxa"/>
          </w:tcPr>
          <w:p w:rsidR="00E55438" w:rsidRPr="00740C57" w:rsidRDefault="00E55438" w:rsidP="009A7948">
            <w:pPr>
              <w:pStyle w:val="a1"/>
              <w:spacing w:line="240" w:lineRule="auto"/>
              <w:jc w:val="right"/>
              <w:rPr>
                <w:rFonts w:ascii="Times New Roman" w:hAnsi="Times New Roman" w:cs="Times New Roman"/>
                <w:sz w:val="22"/>
                <w:szCs w:val="22"/>
              </w:rPr>
            </w:pPr>
          </w:p>
        </w:tc>
        <w:tc>
          <w:tcPr>
            <w:tcW w:w="995" w:type="dxa"/>
          </w:tcPr>
          <w:p w:rsidR="00E55438" w:rsidRPr="00740C57"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81"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Златолист</w:t>
            </w:r>
          </w:p>
        </w:tc>
        <w:tc>
          <w:tcPr>
            <w:tcW w:w="1617"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5200</w:t>
            </w:r>
          </w:p>
        </w:tc>
        <w:tc>
          <w:tcPr>
            <w:tcW w:w="15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3470</w:t>
            </w:r>
          </w:p>
        </w:tc>
        <w:tc>
          <w:tcPr>
            <w:tcW w:w="1242"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1730</w:t>
            </w:r>
          </w:p>
        </w:tc>
        <w:tc>
          <w:tcPr>
            <w:tcW w:w="9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33,27</w:t>
            </w:r>
          </w:p>
        </w:tc>
      </w:tr>
      <w:tr w:rsidR="00E55438" w:rsidRPr="006A4FEA" w:rsidTr="009A7948">
        <w:tc>
          <w:tcPr>
            <w:tcW w:w="2781" w:type="dxa"/>
          </w:tcPr>
          <w:p w:rsidR="00E55438" w:rsidRPr="00E24054" w:rsidRDefault="00E55438" w:rsidP="009A7948">
            <w:pPr>
              <w:ind w:left="80"/>
              <w:rPr>
                <w:rFonts w:ascii="Times New Roman" w:hAnsi="Times New Roman" w:cs="Times New Roman"/>
                <w:b/>
              </w:rPr>
            </w:pPr>
            <w:r w:rsidRPr="00E24054">
              <w:rPr>
                <w:rFonts w:ascii="Times New Roman" w:hAnsi="Times New Roman" w:cs="Times New Roman"/>
                <w:b/>
              </w:rPr>
              <w:t>ВС КАНДИЛКА</w:t>
            </w:r>
          </w:p>
        </w:tc>
        <w:tc>
          <w:tcPr>
            <w:tcW w:w="1617" w:type="dxa"/>
          </w:tcPr>
          <w:p w:rsidR="00E55438" w:rsidRPr="00740C57"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740C57" w:rsidRDefault="00E55438" w:rsidP="009A7948">
            <w:pPr>
              <w:pStyle w:val="a1"/>
              <w:spacing w:line="240" w:lineRule="auto"/>
              <w:jc w:val="right"/>
              <w:rPr>
                <w:rFonts w:ascii="Times New Roman" w:hAnsi="Times New Roman" w:cs="Times New Roman"/>
                <w:sz w:val="22"/>
                <w:szCs w:val="22"/>
              </w:rPr>
            </w:pPr>
          </w:p>
        </w:tc>
        <w:tc>
          <w:tcPr>
            <w:tcW w:w="1242" w:type="dxa"/>
          </w:tcPr>
          <w:p w:rsidR="00E55438" w:rsidRPr="00740C57" w:rsidRDefault="00E55438" w:rsidP="009A7948">
            <w:pPr>
              <w:pStyle w:val="a1"/>
              <w:spacing w:line="240" w:lineRule="auto"/>
              <w:jc w:val="right"/>
              <w:rPr>
                <w:rFonts w:ascii="Times New Roman" w:hAnsi="Times New Roman" w:cs="Times New Roman"/>
                <w:sz w:val="22"/>
                <w:szCs w:val="22"/>
              </w:rPr>
            </w:pPr>
          </w:p>
        </w:tc>
        <w:tc>
          <w:tcPr>
            <w:tcW w:w="995" w:type="dxa"/>
          </w:tcPr>
          <w:p w:rsidR="00E55438" w:rsidRPr="00740C57"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81"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Голяма чинка</w:t>
            </w:r>
          </w:p>
        </w:tc>
        <w:tc>
          <w:tcPr>
            <w:tcW w:w="1617"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5200</w:t>
            </w:r>
          </w:p>
        </w:tc>
        <w:tc>
          <w:tcPr>
            <w:tcW w:w="15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4200</w:t>
            </w:r>
          </w:p>
        </w:tc>
        <w:tc>
          <w:tcPr>
            <w:tcW w:w="1242"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1000</w:t>
            </w:r>
          </w:p>
        </w:tc>
        <w:tc>
          <w:tcPr>
            <w:tcW w:w="9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19,23</w:t>
            </w:r>
          </w:p>
        </w:tc>
      </w:tr>
      <w:tr w:rsidR="00E55438" w:rsidRPr="006A4FEA" w:rsidTr="009A7948">
        <w:tc>
          <w:tcPr>
            <w:tcW w:w="2781"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Сърнак</w:t>
            </w:r>
          </w:p>
        </w:tc>
        <w:tc>
          <w:tcPr>
            <w:tcW w:w="1617"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3500</w:t>
            </w:r>
          </w:p>
        </w:tc>
        <w:tc>
          <w:tcPr>
            <w:tcW w:w="15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2962</w:t>
            </w:r>
          </w:p>
        </w:tc>
        <w:tc>
          <w:tcPr>
            <w:tcW w:w="1242"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538</w:t>
            </w:r>
          </w:p>
        </w:tc>
        <w:tc>
          <w:tcPr>
            <w:tcW w:w="9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15,37</w:t>
            </w:r>
          </w:p>
        </w:tc>
      </w:tr>
      <w:tr w:rsidR="00E55438" w:rsidRPr="006A4FEA" w:rsidTr="009A7948">
        <w:tc>
          <w:tcPr>
            <w:tcW w:w="2781"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Кандилка</w:t>
            </w:r>
          </w:p>
        </w:tc>
        <w:tc>
          <w:tcPr>
            <w:tcW w:w="1617"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color w:val="212121"/>
                <w:sz w:val="22"/>
                <w:szCs w:val="22"/>
              </w:rPr>
              <w:t>9300</w:t>
            </w:r>
          </w:p>
        </w:tc>
        <w:tc>
          <w:tcPr>
            <w:tcW w:w="15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5935</w:t>
            </w:r>
          </w:p>
        </w:tc>
        <w:tc>
          <w:tcPr>
            <w:tcW w:w="1242"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3365</w:t>
            </w:r>
          </w:p>
        </w:tc>
        <w:tc>
          <w:tcPr>
            <w:tcW w:w="9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36,18</w:t>
            </w:r>
          </w:p>
        </w:tc>
      </w:tr>
      <w:tr w:rsidR="00E55438" w:rsidRPr="006A4FEA" w:rsidTr="009A7948">
        <w:tc>
          <w:tcPr>
            <w:tcW w:w="2781" w:type="dxa"/>
          </w:tcPr>
          <w:p w:rsidR="00E55438" w:rsidRPr="00E24054" w:rsidRDefault="00E55438" w:rsidP="009A7948">
            <w:pPr>
              <w:ind w:left="80"/>
              <w:rPr>
                <w:rFonts w:ascii="Times New Roman" w:hAnsi="Times New Roman" w:cs="Times New Roman"/>
                <w:b/>
              </w:rPr>
            </w:pPr>
            <w:r w:rsidRPr="00E24054">
              <w:rPr>
                <w:rFonts w:ascii="Times New Roman" w:hAnsi="Times New Roman" w:cs="Times New Roman"/>
                <w:b/>
              </w:rPr>
              <w:t>ВС ЛЕЩАРКА</w:t>
            </w:r>
          </w:p>
        </w:tc>
        <w:tc>
          <w:tcPr>
            <w:tcW w:w="1617" w:type="dxa"/>
          </w:tcPr>
          <w:p w:rsidR="00E55438" w:rsidRPr="00740C57"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740C57" w:rsidRDefault="00E55438" w:rsidP="009A7948">
            <w:pPr>
              <w:pStyle w:val="a1"/>
              <w:spacing w:line="240" w:lineRule="auto"/>
              <w:jc w:val="right"/>
              <w:rPr>
                <w:rFonts w:ascii="Times New Roman" w:hAnsi="Times New Roman" w:cs="Times New Roman"/>
                <w:sz w:val="22"/>
                <w:szCs w:val="22"/>
              </w:rPr>
            </w:pPr>
          </w:p>
        </w:tc>
        <w:tc>
          <w:tcPr>
            <w:tcW w:w="1242" w:type="dxa"/>
          </w:tcPr>
          <w:p w:rsidR="00E55438" w:rsidRPr="00740C57" w:rsidRDefault="00E55438" w:rsidP="009A7948">
            <w:pPr>
              <w:pStyle w:val="a1"/>
              <w:spacing w:line="240" w:lineRule="auto"/>
              <w:jc w:val="right"/>
              <w:rPr>
                <w:rFonts w:ascii="Times New Roman" w:hAnsi="Times New Roman" w:cs="Times New Roman"/>
                <w:sz w:val="22"/>
                <w:szCs w:val="22"/>
              </w:rPr>
            </w:pPr>
          </w:p>
        </w:tc>
        <w:tc>
          <w:tcPr>
            <w:tcW w:w="995" w:type="dxa"/>
          </w:tcPr>
          <w:p w:rsidR="00E55438" w:rsidRPr="00740C57"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81"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Лещарка</w:t>
            </w:r>
          </w:p>
        </w:tc>
        <w:tc>
          <w:tcPr>
            <w:tcW w:w="1617"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8084</w:t>
            </w:r>
          </w:p>
        </w:tc>
        <w:tc>
          <w:tcPr>
            <w:tcW w:w="15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6408</w:t>
            </w:r>
          </w:p>
        </w:tc>
        <w:tc>
          <w:tcPr>
            <w:tcW w:w="1242"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1676</w:t>
            </w:r>
          </w:p>
        </w:tc>
        <w:tc>
          <w:tcPr>
            <w:tcW w:w="9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20,73</w:t>
            </w:r>
          </w:p>
        </w:tc>
      </w:tr>
      <w:tr w:rsidR="00E55438" w:rsidRPr="006A4FEA" w:rsidTr="009A7948">
        <w:tc>
          <w:tcPr>
            <w:tcW w:w="2781" w:type="dxa"/>
          </w:tcPr>
          <w:p w:rsidR="00E55438" w:rsidRPr="00E24054" w:rsidRDefault="00E55438" w:rsidP="009A7948">
            <w:pPr>
              <w:ind w:left="80"/>
              <w:rPr>
                <w:rFonts w:ascii="Times New Roman" w:hAnsi="Times New Roman" w:cs="Times New Roman"/>
                <w:b/>
              </w:rPr>
            </w:pPr>
            <w:r w:rsidRPr="00E24054">
              <w:rPr>
                <w:rFonts w:ascii="Times New Roman" w:hAnsi="Times New Roman" w:cs="Times New Roman"/>
                <w:b/>
              </w:rPr>
              <w:t>ВС ПАШИНЦИ</w:t>
            </w:r>
          </w:p>
        </w:tc>
        <w:tc>
          <w:tcPr>
            <w:tcW w:w="1617" w:type="dxa"/>
          </w:tcPr>
          <w:p w:rsidR="00E55438" w:rsidRPr="00740C57"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740C57" w:rsidRDefault="00E55438" w:rsidP="009A7948">
            <w:pPr>
              <w:pStyle w:val="a1"/>
              <w:spacing w:line="240" w:lineRule="auto"/>
              <w:jc w:val="right"/>
              <w:rPr>
                <w:rFonts w:ascii="Times New Roman" w:hAnsi="Times New Roman" w:cs="Times New Roman"/>
                <w:sz w:val="22"/>
                <w:szCs w:val="22"/>
              </w:rPr>
            </w:pPr>
          </w:p>
        </w:tc>
        <w:tc>
          <w:tcPr>
            <w:tcW w:w="1242" w:type="dxa"/>
          </w:tcPr>
          <w:p w:rsidR="00E55438" w:rsidRPr="00740C57" w:rsidRDefault="00E55438" w:rsidP="009A7948">
            <w:pPr>
              <w:pStyle w:val="a1"/>
              <w:spacing w:line="240" w:lineRule="auto"/>
              <w:jc w:val="right"/>
              <w:rPr>
                <w:rFonts w:ascii="Times New Roman" w:hAnsi="Times New Roman" w:cs="Times New Roman"/>
                <w:sz w:val="22"/>
                <w:szCs w:val="22"/>
              </w:rPr>
            </w:pPr>
          </w:p>
        </w:tc>
        <w:tc>
          <w:tcPr>
            <w:tcW w:w="995" w:type="dxa"/>
          </w:tcPr>
          <w:p w:rsidR="00E55438" w:rsidRPr="00740C57"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81"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Пашинци</w:t>
            </w:r>
          </w:p>
        </w:tc>
        <w:tc>
          <w:tcPr>
            <w:tcW w:w="1617"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7100</w:t>
            </w:r>
          </w:p>
        </w:tc>
        <w:tc>
          <w:tcPr>
            <w:tcW w:w="15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5815</w:t>
            </w:r>
          </w:p>
        </w:tc>
        <w:tc>
          <w:tcPr>
            <w:tcW w:w="1242"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1285</w:t>
            </w:r>
          </w:p>
        </w:tc>
        <w:tc>
          <w:tcPr>
            <w:tcW w:w="995" w:type="dxa"/>
          </w:tcPr>
          <w:p w:rsidR="00E55438" w:rsidRPr="00740C57" w:rsidRDefault="00E55438" w:rsidP="009A7948">
            <w:pPr>
              <w:pStyle w:val="a1"/>
              <w:spacing w:line="240" w:lineRule="auto"/>
              <w:jc w:val="right"/>
              <w:rPr>
                <w:rFonts w:ascii="Times New Roman" w:hAnsi="Times New Roman" w:cs="Times New Roman"/>
                <w:sz w:val="22"/>
                <w:szCs w:val="22"/>
              </w:rPr>
            </w:pPr>
            <w:r w:rsidRPr="00740C57">
              <w:rPr>
                <w:rFonts w:ascii="Times New Roman" w:hAnsi="Times New Roman" w:cs="Times New Roman"/>
                <w:sz w:val="22"/>
                <w:szCs w:val="22"/>
              </w:rPr>
              <w:t>18,10</w:t>
            </w:r>
          </w:p>
        </w:tc>
      </w:tr>
      <w:tr w:rsidR="00E55438" w:rsidRPr="006A4FEA" w:rsidTr="009A7948">
        <w:tc>
          <w:tcPr>
            <w:tcW w:w="2781" w:type="dxa"/>
          </w:tcPr>
          <w:p w:rsidR="00E55438" w:rsidRPr="00E24054" w:rsidRDefault="00E55438" w:rsidP="009A7948">
            <w:pPr>
              <w:ind w:left="80"/>
              <w:rPr>
                <w:rFonts w:ascii="Times New Roman" w:hAnsi="Times New Roman" w:cs="Times New Roman"/>
                <w:b/>
              </w:rPr>
            </w:pPr>
            <w:r w:rsidRPr="00E24054">
              <w:rPr>
                <w:rFonts w:ascii="Times New Roman" w:hAnsi="Times New Roman" w:cs="Times New Roman"/>
                <w:b/>
              </w:rPr>
              <w:t>ВС СТУДЕН КЛАДЕНЕЦ</w:t>
            </w:r>
          </w:p>
        </w:tc>
        <w:tc>
          <w:tcPr>
            <w:tcW w:w="1617" w:type="dxa"/>
          </w:tcPr>
          <w:p w:rsidR="00E55438" w:rsidRPr="006A4FEA" w:rsidRDefault="00E55438" w:rsidP="009A7948">
            <w:pPr>
              <w:pStyle w:val="a1"/>
              <w:spacing w:line="240" w:lineRule="auto"/>
              <w:ind w:firstLine="0"/>
              <w:jc w:val="center"/>
              <w:rPr>
                <w:rFonts w:ascii="Times New Roman" w:hAnsi="Times New Roman" w:cs="Times New Roman"/>
                <w:sz w:val="22"/>
                <w:szCs w:val="22"/>
              </w:rPr>
            </w:pPr>
          </w:p>
        </w:tc>
        <w:tc>
          <w:tcPr>
            <w:tcW w:w="1595" w:type="dxa"/>
          </w:tcPr>
          <w:p w:rsidR="00E55438" w:rsidRPr="006A4FEA" w:rsidRDefault="00E55438" w:rsidP="009A7948">
            <w:pPr>
              <w:pStyle w:val="a1"/>
              <w:spacing w:line="240" w:lineRule="auto"/>
              <w:ind w:firstLine="0"/>
              <w:jc w:val="center"/>
              <w:rPr>
                <w:rFonts w:ascii="Times New Roman" w:hAnsi="Times New Roman" w:cs="Times New Roman"/>
                <w:sz w:val="22"/>
                <w:szCs w:val="22"/>
              </w:rPr>
            </w:pPr>
          </w:p>
        </w:tc>
        <w:tc>
          <w:tcPr>
            <w:tcW w:w="1242" w:type="dxa"/>
          </w:tcPr>
          <w:p w:rsidR="00E55438" w:rsidRPr="006A4FEA" w:rsidRDefault="00E55438" w:rsidP="009A7948">
            <w:pPr>
              <w:pStyle w:val="a1"/>
              <w:spacing w:line="240" w:lineRule="auto"/>
              <w:ind w:firstLine="0"/>
              <w:jc w:val="center"/>
              <w:rPr>
                <w:rFonts w:ascii="Times New Roman" w:hAnsi="Times New Roman" w:cs="Times New Roman"/>
                <w:sz w:val="22"/>
                <w:szCs w:val="22"/>
              </w:rPr>
            </w:pPr>
          </w:p>
        </w:tc>
        <w:tc>
          <w:tcPr>
            <w:tcW w:w="995" w:type="dxa"/>
          </w:tcPr>
          <w:p w:rsidR="00E55438" w:rsidRPr="006A4FEA" w:rsidRDefault="00E55438" w:rsidP="009A7948">
            <w:pPr>
              <w:pStyle w:val="a1"/>
              <w:spacing w:line="240" w:lineRule="auto"/>
              <w:ind w:firstLine="0"/>
              <w:jc w:val="center"/>
              <w:rPr>
                <w:rFonts w:ascii="Times New Roman" w:hAnsi="Times New Roman" w:cs="Times New Roman"/>
                <w:sz w:val="22"/>
                <w:szCs w:val="22"/>
              </w:rPr>
            </w:pPr>
          </w:p>
        </w:tc>
      </w:tr>
      <w:tr w:rsidR="00E55438" w:rsidRPr="006A4FEA" w:rsidTr="009A7948">
        <w:tc>
          <w:tcPr>
            <w:tcW w:w="2781"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Студен кладенец</w:t>
            </w:r>
          </w:p>
        </w:tc>
        <w:tc>
          <w:tcPr>
            <w:tcW w:w="1617"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4350</w:t>
            </w:r>
          </w:p>
        </w:tc>
        <w:tc>
          <w:tcPr>
            <w:tcW w:w="1595"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3801</w:t>
            </w:r>
          </w:p>
        </w:tc>
        <w:tc>
          <w:tcPr>
            <w:tcW w:w="1242"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549</w:t>
            </w:r>
          </w:p>
        </w:tc>
        <w:tc>
          <w:tcPr>
            <w:tcW w:w="995"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12.62</w:t>
            </w:r>
          </w:p>
        </w:tc>
      </w:tr>
      <w:tr w:rsidR="00E55438" w:rsidRPr="006A4FEA" w:rsidTr="009A7948">
        <w:tc>
          <w:tcPr>
            <w:tcW w:w="2781"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Поточарка</w:t>
            </w:r>
          </w:p>
        </w:tc>
        <w:tc>
          <w:tcPr>
            <w:tcW w:w="1617"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7950</w:t>
            </w:r>
          </w:p>
        </w:tc>
        <w:tc>
          <w:tcPr>
            <w:tcW w:w="1595"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7429</w:t>
            </w:r>
          </w:p>
        </w:tc>
        <w:tc>
          <w:tcPr>
            <w:tcW w:w="1242"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521</w:t>
            </w:r>
          </w:p>
        </w:tc>
        <w:tc>
          <w:tcPr>
            <w:tcW w:w="995"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6,55</w:t>
            </w:r>
          </w:p>
        </w:tc>
      </w:tr>
      <w:tr w:rsidR="00E55438" w:rsidRPr="006A4FEA" w:rsidTr="009A7948">
        <w:tc>
          <w:tcPr>
            <w:tcW w:w="2781"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Поточница</w:t>
            </w:r>
          </w:p>
        </w:tc>
        <w:tc>
          <w:tcPr>
            <w:tcW w:w="1617"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8500</w:t>
            </w:r>
          </w:p>
        </w:tc>
        <w:tc>
          <w:tcPr>
            <w:tcW w:w="1595"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8009</w:t>
            </w:r>
          </w:p>
        </w:tc>
        <w:tc>
          <w:tcPr>
            <w:tcW w:w="1242"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491</w:t>
            </w:r>
          </w:p>
        </w:tc>
        <w:tc>
          <w:tcPr>
            <w:tcW w:w="995"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5,78</w:t>
            </w:r>
          </w:p>
        </w:tc>
      </w:tr>
      <w:tr w:rsidR="00E55438" w:rsidRPr="006A4FEA" w:rsidTr="009A7948">
        <w:tc>
          <w:tcPr>
            <w:tcW w:w="2781"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СТРАНДЖЕВО</w:t>
            </w:r>
          </w:p>
        </w:tc>
        <w:tc>
          <w:tcPr>
            <w:tcW w:w="1617" w:type="dxa"/>
          </w:tcPr>
          <w:p w:rsidR="00E55438" w:rsidRPr="00291CDE"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291CDE" w:rsidRDefault="00E55438" w:rsidP="009A7948">
            <w:pPr>
              <w:pStyle w:val="a1"/>
              <w:spacing w:line="240" w:lineRule="auto"/>
              <w:jc w:val="right"/>
              <w:rPr>
                <w:rFonts w:ascii="Times New Roman" w:hAnsi="Times New Roman" w:cs="Times New Roman"/>
                <w:sz w:val="22"/>
                <w:szCs w:val="22"/>
              </w:rPr>
            </w:pPr>
          </w:p>
        </w:tc>
        <w:tc>
          <w:tcPr>
            <w:tcW w:w="1242" w:type="dxa"/>
          </w:tcPr>
          <w:p w:rsidR="00E55438" w:rsidRPr="00291CDE" w:rsidRDefault="00E55438" w:rsidP="009A7948">
            <w:pPr>
              <w:pStyle w:val="a1"/>
              <w:spacing w:line="240" w:lineRule="auto"/>
              <w:jc w:val="right"/>
              <w:rPr>
                <w:rFonts w:ascii="Times New Roman" w:hAnsi="Times New Roman" w:cs="Times New Roman"/>
                <w:sz w:val="22"/>
                <w:szCs w:val="22"/>
              </w:rPr>
            </w:pPr>
          </w:p>
        </w:tc>
        <w:tc>
          <w:tcPr>
            <w:tcW w:w="995" w:type="dxa"/>
          </w:tcPr>
          <w:p w:rsidR="00E55438" w:rsidRPr="00291CDE"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81"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Странджево</w:t>
            </w:r>
          </w:p>
        </w:tc>
        <w:tc>
          <w:tcPr>
            <w:tcW w:w="1617"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26100</w:t>
            </w:r>
          </w:p>
        </w:tc>
        <w:tc>
          <w:tcPr>
            <w:tcW w:w="1595"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18852</w:t>
            </w:r>
          </w:p>
        </w:tc>
        <w:tc>
          <w:tcPr>
            <w:tcW w:w="1242"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7248</w:t>
            </w:r>
          </w:p>
        </w:tc>
        <w:tc>
          <w:tcPr>
            <w:tcW w:w="995"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color w:val="343434"/>
                <w:sz w:val="22"/>
                <w:szCs w:val="22"/>
              </w:rPr>
              <w:t>27,77</w:t>
            </w:r>
          </w:p>
        </w:tc>
      </w:tr>
      <w:tr w:rsidR="00E55438" w:rsidRPr="006A4FEA" w:rsidTr="009A7948">
        <w:tc>
          <w:tcPr>
            <w:tcW w:w="2781"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Котлари</w:t>
            </w:r>
          </w:p>
        </w:tc>
        <w:tc>
          <w:tcPr>
            <w:tcW w:w="1617"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800</w:t>
            </w:r>
          </w:p>
        </w:tc>
        <w:tc>
          <w:tcPr>
            <w:tcW w:w="1595"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614</w:t>
            </w:r>
          </w:p>
        </w:tc>
        <w:tc>
          <w:tcPr>
            <w:tcW w:w="1242"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186</w:t>
            </w:r>
          </w:p>
        </w:tc>
        <w:tc>
          <w:tcPr>
            <w:tcW w:w="995"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23,25</w:t>
            </w:r>
          </w:p>
        </w:tc>
      </w:tr>
      <w:tr w:rsidR="00E55438" w:rsidRPr="006A4FEA" w:rsidTr="009A7948">
        <w:tc>
          <w:tcPr>
            <w:tcW w:w="2781"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ТОПОЛКА</w:t>
            </w:r>
          </w:p>
        </w:tc>
        <w:tc>
          <w:tcPr>
            <w:tcW w:w="1617" w:type="dxa"/>
          </w:tcPr>
          <w:p w:rsidR="00E55438" w:rsidRPr="00291CDE"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291CDE" w:rsidRDefault="00E55438" w:rsidP="009A7948">
            <w:pPr>
              <w:pStyle w:val="a1"/>
              <w:spacing w:line="240" w:lineRule="auto"/>
              <w:jc w:val="right"/>
              <w:rPr>
                <w:rFonts w:ascii="Times New Roman" w:hAnsi="Times New Roman" w:cs="Times New Roman"/>
                <w:sz w:val="22"/>
                <w:szCs w:val="22"/>
              </w:rPr>
            </w:pPr>
          </w:p>
        </w:tc>
        <w:tc>
          <w:tcPr>
            <w:tcW w:w="1242" w:type="dxa"/>
          </w:tcPr>
          <w:p w:rsidR="00E55438" w:rsidRPr="00291CDE" w:rsidRDefault="00E55438" w:rsidP="009A7948">
            <w:pPr>
              <w:pStyle w:val="a1"/>
              <w:spacing w:line="240" w:lineRule="auto"/>
              <w:jc w:val="right"/>
              <w:rPr>
                <w:rFonts w:ascii="Times New Roman" w:hAnsi="Times New Roman" w:cs="Times New Roman"/>
                <w:sz w:val="22"/>
                <w:szCs w:val="22"/>
              </w:rPr>
            </w:pPr>
          </w:p>
        </w:tc>
        <w:tc>
          <w:tcPr>
            <w:tcW w:w="995" w:type="dxa"/>
          </w:tcPr>
          <w:p w:rsidR="00E55438" w:rsidRPr="00291CDE"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81"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Тополка</w:t>
            </w:r>
          </w:p>
        </w:tc>
        <w:tc>
          <w:tcPr>
            <w:tcW w:w="1617"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2500</w:t>
            </w:r>
          </w:p>
        </w:tc>
        <w:tc>
          <w:tcPr>
            <w:tcW w:w="1595"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1154</w:t>
            </w:r>
          </w:p>
        </w:tc>
        <w:tc>
          <w:tcPr>
            <w:tcW w:w="1242"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1346</w:t>
            </w:r>
          </w:p>
        </w:tc>
        <w:tc>
          <w:tcPr>
            <w:tcW w:w="995"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53,84</w:t>
            </w:r>
          </w:p>
        </w:tc>
      </w:tr>
      <w:tr w:rsidR="00E55438" w:rsidRPr="006A4FEA" w:rsidTr="009A7948">
        <w:tc>
          <w:tcPr>
            <w:tcW w:w="2781"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ЗВЪНАРКА</w:t>
            </w:r>
          </w:p>
        </w:tc>
        <w:tc>
          <w:tcPr>
            <w:tcW w:w="1617" w:type="dxa"/>
          </w:tcPr>
          <w:p w:rsidR="00E55438" w:rsidRPr="00291CDE"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291CDE" w:rsidRDefault="00E55438" w:rsidP="009A7948">
            <w:pPr>
              <w:pStyle w:val="a1"/>
              <w:spacing w:line="240" w:lineRule="auto"/>
              <w:jc w:val="right"/>
              <w:rPr>
                <w:rFonts w:ascii="Times New Roman" w:hAnsi="Times New Roman" w:cs="Times New Roman"/>
                <w:sz w:val="22"/>
                <w:szCs w:val="22"/>
              </w:rPr>
            </w:pPr>
          </w:p>
        </w:tc>
        <w:tc>
          <w:tcPr>
            <w:tcW w:w="1242" w:type="dxa"/>
          </w:tcPr>
          <w:p w:rsidR="00E55438" w:rsidRPr="00291CDE" w:rsidRDefault="00E55438" w:rsidP="009A7948">
            <w:pPr>
              <w:pStyle w:val="a1"/>
              <w:spacing w:line="240" w:lineRule="auto"/>
              <w:jc w:val="right"/>
              <w:rPr>
                <w:rFonts w:ascii="Times New Roman" w:hAnsi="Times New Roman" w:cs="Times New Roman"/>
                <w:sz w:val="22"/>
                <w:szCs w:val="22"/>
              </w:rPr>
            </w:pPr>
          </w:p>
        </w:tc>
        <w:tc>
          <w:tcPr>
            <w:tcW w:w="995" w:type="dxa"/>
          </w:tcPr>
          <w:p w:rsidR="00E55438" w:rsidRPr="00291CDE"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81"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Звънарка</w:t>
            </w:r>
          </w:p>
        </w:tc>
        <w:tc>
          <w:tcPr>
            <w:tcW w:w="1617"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27500</w:t>
            </w:r>
          </w:p>
        </w:tc>
        <w:tc>
          <w:tcPr>
            <w:tcW w:w="1595"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20737</w:t>
            </w:r>
          </w:p>
        </w:tc>
        <w:tc>
          <w:tcPr>
            <w:tcW w:w="1242"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6763</w:t>
            </w:r>
          </w:p>
        </w:tc>
        <w:tc>
          <w:tcPr>
            <w:tcW w:w="995"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24,59</w:t>
            </w:r>
          </w:p>
        </w:tc>
      </w:tr>
      <w:tr w:rsidR="00E55438" w:rsidRPr="006A4FEA" w:rsidTr="009A7948">
        <w:tc>
          <w:tcPr>
            <w:tcW w:w="2781"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ЛУЛИЧНА</w:t>
            </w:r>
          </w:p>
        </w:tc>
        <w:tc>
          <w:tcPr>
            <w:tcW w:w="1617" w:type="dxa"/>
          </w:tcPr>
          <w:p w:rsidR="00E55438" w:rsidRPr="00291CDE"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291CDE" w:rsidRDefault="00E55438" w:rsidP="009A7948">
            <w:pPr>
              <w:pStyle w:val="a1"/>
              <w:spacing w:line="240" w:lineRule="auto"/>
              <w:jc w:val="right"/>
              <w:rPr>
                <w:rFonts w:ascii="Times New Roman" w:hAnsi="Times New Roman" w:cs="Times New Roman"/>
                <w:sz w:val="22"/>
                <w:szCs w:val="22"/>
              </w:rPr>
            </w:pPr>
          </w:p>
        </w:tc>
        <w:tc>
          <w:tcPr>
            <w:tcW w:w="1242" w:type="dxa"/>
          </w:tcPr>
          <w:p w:rsidR="00E55438" w:rsidRPr="00291CDE" w:rsidRDefault="00E55438" w:rsidP="009A7948">
            <w:pPr>
              <w:pStyle w:val="a1"/>
              <w:spacing w:line="240" w:lineRule="auto"/>
              <w:jc w:val="right"/>
              <w:rPr>
                <w:rFonts w:ascii="Times New Roman" w:hAnsi="Times New Roman" w:cs="Times New Roman"/>
                <w:sz w:val="22"/>
                <w:szCs w:val="22"/>
              </w:rPr>
            </w:pPr>
          </w:p>
        </w:tc>
        <w:tc>
          <w:tcPr>
            <w:tcW w:w="995" w:type="dxa"/>
          </w:tcPr>
          <w:p w:rsidR="00E55438" w:rsidRPr="00291CDE"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81"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Лулична</w:t>
            </w:r>
          </w:p>
        </w:tc>
        <w:tc>
          <w:tcPr>
            <w:tcW w:w="1617"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8200</w:t>
            </w:r>
          </w:p>
        </w:tc>
        <w:tc>
          <w:tcPr>
            <w:tcW w:w="1595"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6145</w:t>
            </w:r>
          </w:p>
        </w:tc>
        <w:tc>
          <w:tcPr>
            <w:tcW w:w="1242"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2055</w:t>
            </w:r>
          </w:p>
        </w:tc>
        <w:tc>
          <w:tcPr>
            <w:tcW w:w="995"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25,06</w:t>
            </w:r>
          </w:p>
        </w:tc>
      </w:tr>
      <w:tr w:rsidR="00E55438" w:rsidRPr="006A4FEA" w:rsidTr="009A7948">
        <w:tc>
          <w:tcPr>
            <w:tcW w:w="2781"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РАЛИЧЕВО</w:t>
            </w:r>
          </w:p>
        </w:tc>
        <w:tc>
          <w:tcPr>
            <w:tcW w:w="1617" w:type="dxa"/>
          </w:tcPr>
          <w:p w:rsidR="00E55438" w:rsidRPr="00291CDE"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291CDE" w:rsidRDefault="00E55438" w:rsidP="009A7948">
            <w:pPr>
              <w:pStyle w:val="a1"/>
              <w:spacing w:line="240" w:lineRule="auto"/>
              <w:jc w:val="right"/>
              <w:rPr>
                <w:rFonts w:ascii="Times New Roman" w:hAnsi="Times New Roman" w:cs="Times New Roman"/>
                <w:sz w:val="22"/>
                <w:szCs w:val="22"/>
              </w:rPr>
            </w:pPr>
          </w:p>
        </w:tc>
        <w:tc>
          <w:tcPr>
            <w:tcW w:w="1242" w:type="dxa"/>
          </w:tcPr>
          <w:p w:rsidR="00E55438" w:rsidRPr="00291CDE" w:rsidRDefault="00E55438" w:rsidP="009A7948">
            <w:pPr>
              <w:pStyle w:val="a1"/>
              <w:spacing w:line="240" w:lineRule="auto"/>
              <w:jc w:val="right"/>
              <w:rPr>
                <w:rFonts w:ascii="Times New Roman" w:hAnsi="Times New Roman" w:cs="Times New Roman"/>
                <w:sz w:val="22"/>
                <w:szCs w:val="22"/>
              </w:rPr>
            </w:pPr>
          </w:p>
        </w:tc>
        <w:tc>
          <w:tcPr>
            <w:tcW w:w="995" w:type="dxa"/>
          </w:tcPr>
          <w:p w:rsidR="00E55438" w:rsidRPr="00291CDE"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81"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Раличево</w:t>
            </w:r>
          </w:p>
        </w:tc>
        <w:tc>
          <w:tcPr>
            <w:tcW w:w="1617"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100</w:t>
            </w:r>
          </w:p>
        </w:tc>
        <w:tc>
          <w:tcPr>
            <w:tcW w:w="1595"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78</w:t>
            </w:r>
          </w:p>
        </w:tc>
        <w:tc>
          <w:tcPr>
            <w:tcW w:w="1242"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22</w:t>
            </w:r>
          </w:p>
        </w:tc>
        <w:tc>
          <w:tcPr>
            <w:tcW w:w="995"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22,00</w:t>
            </w:r>
          </w:p>
        </w:tc>
      </w:tr>
      <w:tr w:rsidR="00E55438" w:rsidRPr="006A4FEA" w:rsidTr="009A7948">
        <w:tc>
          <w:tcPr>
            <w:tcW w:w="2781"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РИБИНО</w:t>
            </w:r>
          </w:p>
        </w:tc>
        <w:tc>
          <w:tcPr>
            <w:tcW w:w="1617" w:type="dxa"/>
          </w:tcPr>
          <w:p w:rsidR="00E55438" w:rsidRPr="00291CDE"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291CDE" w:rsidRDefault="00E55438" w:rsidP="009A7948">
            <w:pPr>
              <w:pStyle w:val="a1"/>
              <w:spacing w:line="240" w:lineRule="auto"/>
              <w:jc w:val="right"/>
              <w:rPr>
                <w:rFonts w:ascii="Times New Roman" w:hAnsi="Times New Roman" w:cs="Times New Roman"/>
                <w:sz w:val="22"/>
                <w:szCs w:val="22"/>
              </w:rPr>
            </w:pPr>
          </w:p>
        </w:tc>
        <w:tc>
          <w:tcPr>
            <w:tcW w:w="1242" w:type="dxa"/>
          </w:tcPr>
          <w:p w:rsidR="00E55438" w:rsidRPr="00291CDE" w:rsidRDefault="00E55438" w:rsidP="009A7948">
            <w:pPr>
              <w:pStyle w:val="a1"/>
              <w:spacing w:line="240" w:lineRule="auto"/>
              <w:jc w:val="right"/>
              <w:rPr>
                <w:rFonts w:ascii="Times New Roman" w:hAnsi="Times New Roman" w:cs="Times New Roman"/>
                <w:sz w:val="22"/>
                <w:szCs w:val="22"/>
              </w:rPr>
            </w:pPr>
          </w:p>
        </w:tc>
        <w:tc>
          <w:tcPr>
            <w:tcW w:w="995" w:type="dxa"/>
          </w:tcPr>
          <w:p w:rsidR="00E55438" w:rsidRPr="00291CDE"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81"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Рибино</w:t>
            </w:r>
          </w:p>
        </w:tc>
        <w:tc>
          <w:tcPr>
            <w:tcW w:w="1617"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100</w:t>
            </w:r>
          </w:p>
        </w:tc>
        <w:tc>
          <w:tcPr>
            <w:tcW w:w="1595"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32</w:t>
            </w:r>
          </w:p>
        </w:tc>
        <w:tc>
          <w:tcPr>
            <w:tcW w:w="1242"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68</w:t>
            </w:r>
          </w:p>
        </w:tc>
        <w:tc>
          <w:tcPr>
            <w:tcW w:w="995"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68,00</w:t>
            </w:r>
          </w:p>
        </w:tc>
      </w:tr>
      <w:tr w:rsidR="00E55438" w:rsidRPr="006A4FEA" w:rsidTr="009A7948">
        <w:tc>
          <w:tcPr>
            <w:tcW w:w="2781"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Самовила</w:t>
            </w:r>
          </w:p>
        </w:tc>
        <w:tc>
          <w:tcPr>
            <w:tcW w:w="1617"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100</w:t>
            </w:r>
          </w:p>
        </w:tc>
        <w:tc>
          <w:tcPr>
            <w:tcW w:w="1595"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68</w:t>
            </w:r>
          </w:p>
        </w:tc>
        <w:tc>
          <w:tcPr>
            <w:tcW w:w="1242"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32</w:t>
            </w:r>
          </w:p>
        </w:tc>
        <w:tc>
          <w:tcPr>
            <w:tcW w:w="995"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32,00</w:t>
            </w:r>
          </w:p>
        </w:tc>
      </w:tr>
      <w:tr w:rsidR="00E55438" w:rsidRPr="006A4FEA" w:rsidTr="009A7948">
        <w:tc>
          <w:tcPr>
            <w:tcW w:w="2781"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Метлика</w:t>
            </w:r>
          </w:p>
        </w:tc>
        <w:tc>
          <w:tcPr>
            <w:tcW w:w="1617"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100</w:t>
            </w:r>
          </w:p>
        </w:tc>
        <w:tc>
          <w:tcPr>
            <w:tcW w:w="1595"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88</w:t>
            </w:r>
          </w:p>
        </w:tc>
        <w:tc>
          <w:tcPr>
            <w:tcW w:w="1242"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12</w:t>
            </w:r>
          </w:p>
        </w:tc>
        <w:tc>
          <w:tcPr>
            <w:tcW w:w="995"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12,00</w:t>
            </w:r>
          </w:p>
        </w:tc>
      </w:tr>
      <w:tr w:rsidR="00E55438" w:rsidRPr="006A4FEA" w:rsidTr="009A7948">
        <w:tc>
          <w:tcPr>
            <w:tcW w:w="2781"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Пловка</w:t>
            </w:r>
          </w:p>
        </w:tc>
        <w:tc>
          <w:tcPr>
            <w:tcW w:w="1617"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100</w:t>
            </w:r>
          </w:p>
        </w:tc>
        <w:tc>
          <w:tcPr>
            <w:tcW w:w="1595"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82</w:t>
            </w:r>
          </w:p>
        </w:tc>
        <w:tc>
          <w:tcPr>
            <w:tcW w:w="1242"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18</w:t>
            </w:r>
          </w:p>
        </w:tc>
        <w:tc>
          <w:tcPr>
            <w:tcW w:w="995"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18,00</w:t>
            </w:r>
          </w:p>
        </w:tc>
      </w:tr>
      <w:tr w:rsidR="00E55438" w:rsidRPr="006A4FEA" w:rsidTr="009A7948">
        <w:tc>
          <w:tcPr>
            <w:tcW w:w="2781"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МОРЯНЦИ</w:t>
            </w:r>
          </w:p>
        </w:tc>
        <w:tc>
          <w:tcPr>
            <w:tcW w:w="1617" w:type="dxa"/>
          </w:tcPr>
          <w:p w:rsidR="00E55438" w:rsidRPr="00291CDE"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291CDE" w:rsidRDefault="00E55438" w:rsidP="009A7948">
            <w:pPr>
              <w:pStyle w:val="a1"/>
              <w:spacing w:line="240" w:lineRule="auto"/>
              <w:jc w:val="right"/>
              <w:rPr>
                <w:rFonts w:ascii="Times New Roman" w:hAnsi="Times New Roman" w:cs="Times New Roman"/>
                <w:sz w:val="22"/>
                <w:szCs w:val="22"/>
              </w:rPr>
            </w:pPr>
          </w:p>
        </w:tc>
        <w:tc>
          <w:tcPr>
            <w:tcW w:w="1242" w:type="dxa"/>
          </w:tcPr>
          <w:p w:rsidR="00E55438" w:rsidRPr="00291CDE" w:rsidRDefault="00E55438" w:rsidP="009A7948">
            <w:pPr>
              <w:pStyle w:val="a1"/>
              <w:spacing w:line="240" w:lineRule="auto"/>
              <w:jc w:val="right"/>
              <w:rPr>
                <w:rFonts w:ascii="Times New Roman" w:hAnsi="Times New Roman" w:cs="Times New Roman"/>
                <w:sz w:val="22"/>
                <w:szCs w:val="22"/>
              </w:rPr>
            </w:pPr>
          </w:p>
        </w:tc>
        <w:tc>
          <w:tcPr>
            <w:tcW w:w="995" w:type="dxa"/>
          </w:tcPr>
          <w:p w:rsidR="00E55438" w:rsidRPr="00291CDE"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81"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Морянци</w:t>
            </w:r>
          </w:p>
        </w:tc>
        <w:tc>
          <w:tcPr>
            <w:tcW w:w="1617"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4100</w:t>
            </w:r>
          </w:p>
        </w:tc>
        <w:tc>
          <w:tcPr>
            <w:tcW w:w="1595"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3874</w:t>
            </w:r>
          </w:p>
        </w:tc>
        <w:tc>
          <w:tcPr>
            <w:tcW w:w="1242"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226</w:t>
            </w:r>
          </w:p>
        </w:tc>
        <w:tc>
          <w:tcPr>
            <w:tcW w:w="995"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5,51</w:t>
            </w:r>
          </w:p>
        </w:tc>
      </w:tr>
      <w:tr w:rsidR="00E55438" w:rsidRPr="006A4FEA" w:rsidTr="009A7948">
        <w:tc>
          <w:tcPr>
            <w:tcW w:w="2781"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ЕГРЕК</w:t>
            </w:r>
          </w:p>
        </w:tc>
        <w:tc>
          <w:tcPr>
            <w:tcW w:w="1617" w:type="dxa"/>
          </w:tcPr>
          <w:p w:rsidR="00E55438" w:rsidRPr="00291CDE"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291CDE" w:rsidRDefault="00E55438" w:rsidP="009A7948">
            <w:pPr>
              <w:pStyle w:val="a1"/>
              <w:spacing w:line="240" w:lineRule="auto"/>
              <w:jc w:val="right"/>
              <w:rPr>
                <w:rFonts w:ascii="Times New Roman" w:hAnsi="Times New Roman" w:cs="Times New Roman"/>
                <w:sz w:val="22"/>
                <w:szCs w:val="22"/>
              </w:rPr>
            </w:pPr>
          </w:p>
        </w:tc>
        <w:tc>
          <w:tcPr>
            <w:tcW w:w="1242" w:type="dxa"/>
          </w:tcPr>
          <w:p w:rsidR="00E55438" w:rsidRPr="00291CDE" w:rsidRDefault="00E55438" w:rsidP="009A7948">
            <w:pPr>
              <w:pStyle w:val="a1"/>
              <w:spacing w:line="240" w:lineRule="auto"/>
              <w:jc w:val="right"/>
              <w:rPr>
                <w:rFonts w:ascii="Times New Roman" w:hAnsi="Times New Roman" w:cs="Times New Roman"/>
                <w:sz w:val="22"/>
                <w:szCs w:val="22"/>
              </w:rPr>
            </w:pPr>
          </w:p>
        </w:tc>
        <w:tc>
          <w:tcPr>
            <w:tcW w:w="995" w:type="dxa"/>
          </w:tcPr>
          <w:p w:rsidR="00E55438" w:rsidRPr="00291CDE"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81"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Егрек</w:t>
            </w:r>
          </w:p>
        </w:tc>
        <w:tc>
          <w:tcPr>
            <w:tcW w:w="1617"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color w:val="343434"/>
                <w:sz w:val="22"/>
                <w:szCs w:val="22"/>
                <w:lang w:val="en-US"/>
              </w:rPr>
              <w:t>I4252</w:t>
            </w:r>
          </w:p>
        </w:tc>
        <w:tc>
          <w:tcPr>
            <w:tcW w:w="1595"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color w:val="343434"/>
                <w:sz w:val="22"/>
                <w:szCs w:val="22"/>
                <w:lang w:val="en-US"/>
              </w:rPr>
              <w:t>13I06</w:t>
            </w:r>
          </w:p>
        </w:tc>
        <w:tc>
          <w:tcPr>
            <w:tcW w:w="1242"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1146</w:t>
            </w:r>
          </w:p>
        </w:tc>
        <w:tc>
          <w:tcPr>
            <w:tcW w:w="995"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8,04</w:t>
            </w:r>
          </w:p>
        </w:tc>
      </w:tr>
      <w:tr w:rsidR="00E55438" w:rsidRPr="006A4FEA" w:rsidTr="009A7948">
        <w:tc>
          <w:tcPr>
            <w:tcW w:w="2781"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ЛИМЕЦ</w:t>
            </w:r>
          </w:p>
        </w:tc>
        <w:tc>
          <w:tcPr>
            <w:tcW w:w="1617" w:type="dxa"/>
          </w:tcPr>
          <w:p w:rsidR="00E55438" w:rsidRPr="00291CDE"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291CDE" w:rsidRDefault="00E55438" w:rsidP="009A7948">
            <w:pPr>
              <w:pStyle w:val="a1"/>
              <w:spacing w:line="240" w:lineRule="auto"/>
              <w:jc w:val="right"/>
              <w:rPr>
                <w:rFonts w:ascii="Times New Roman" w:hAnsi="Times New Roman" w:cs="Times New Roman"/>
                <w:sz w:val="22"/>
                <w:szCs w:val="22"/>
              </w:rPr>
            </w:pPr>
          </w:p>
        </w:tc>
        <w:tc>
          <w:tcPr>
            <w:tcW w:w="1242" w:type="dxa"/>
          </w:tcPr>
          <w:p w:rsidR="00E55438" w:rsidRPr="00291CDE" w:rsidRDefault="00E55438" w:rsidP="009A7948">
            <w:pPr>
              <w:pStyle w:val="a1"/>
              <w:spacing w:line="240" w:lineRule="auto"/>
              <w:jc w:val="right"/>
              <w:rPr>
                <w:rFonts w:ascii="Times New Roman" w:hAnsi="Times New Roman" w:cs="Times New Roman"/>
                <w:sz w:val="22"/>
                <w:szCs w:val="22"/>
              </w:rPr>
            </w:pPr>
          </w:p>
        </w:tc>
        <w:tc>
          <w:tcPr>
            <w:tcW w:w="995" w:type="dxa"/>
          </w:tcPr>
          <w:p w:rsidR="00E55438" w:rsidRPr="00291CDE"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81"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Лимец</w:t>
            </w:r>
          </w:p>
        </w:tc>
        <w:tc>
          <w:tcPr>
            <w:tcW w:w="1617"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color w:val="343434"/>
                <w:sz w:val="22"/>
                <w:szCs w:val="22"/>
              </w:rPr>
              <w:t>2! 70</w:t>
            </w:r>
          </w:p>
        </w:tc>
        <w:tc>
          <w:tcPr>
            <w:tcW w:w="1595"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color w:val="343434"/>
                <w:sz w:val="22"/>
                <w:szCs w:val="22"/>
              </w:rPr>
              <w:t>2090</w:t>
            </w:r>
          </w:p>
        </w:tc>
        <w:tc>
          <w:tcPr>
            <w:tcW w:w="1242"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80</w:t>
            </w:r>
          </w:p>
        </w:tc>
        <w:tc>
          <w:tcPr>
            <w:tcW w:w="995"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3,69</w:t>
            </w:r>
          </w:p>
        </w:tc>
      </w:tr>
      <w:tr w:rsidR="00E55438" w:rsidRPr="006A4FEA" w:rsidTr="009A7948">
        <w:tc>
          <w:tcPr>
            <w:tcW w:w="2781"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МАЛКО КАМЕНЯНЕ</w:t>
            </w:r>
          </w:p>
        </w:tc>
        <w:tc>
          <w:tcPr>
            <w:tcW w:w="1617" w:type="dxa"/>
          </w:tcPr>
          <w:p w:rsidR="00E55438" w:rsidRPr="00291CDE"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291CDE" w:rsidRDefault="00E55438" w:rsidP="009A7948">
            <w:pPr>
              <w:pStyle w:val="a1"/>
              <w:spacing w:line="240" w:lineRule="auto"/>
              <w:jc w:val="right"/>
              <w:rPr>
                <w:rFonts w:ascii="Times New Roman" w:hAnsi="Times New Roman" w:cs="Times New Roman"/>
                <w:sz w:val="22"/>
                <w:szCs w:val="22"/>
              </w:rPr>
            </w:pPr>
          </w:p>
        </w:tc>
        <w:tc>
          <w:tcPr>
            <w:tcW w:w="1242" w:type="dxa"/>
          </w:tcPr>
          <w:p w:rsidR="00E55438" w:rsidRPr="00291CDE" w:rsidRDefault="00E55438" w:rsidP="009A7948">
            <w:pPr>
              <w:pStyle w:val="a1"/>
              <w:spacing w:line="240" w:lineRule="auto"/>
              <w:jc w:val="right"/>
              <w:rPr>
                <w:rFonts w:ascii="Times New Roman" w:hAnsi="Times New Roman" w:cs="Times New Roman"/>
                <w:sz w:val="22"/>
                <w:szCs w:val="22"/>
              </w:rPr>
            </w:pPr>
          </w:p>
        </w:tc>
        <w:tc>
          <w:tcPr>
            <w:tcW w:w="995" w:type="dxa"/>
          </w:tcPr>
          <w:p w:rsidR="00E55438" w:rsidRPr="00291CDE"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81"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Малко каменяне</w:t>
            </w:r>
          </w:p>
        </w:tc>
        <w:tc>
          <w:tcPr>
            <w:tcW w:w="1617"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color w:val="343434"/>
                <w:sz w:val="22"/>
                <w:szCs w:val="22"/>
                <w:lang w:val="en-US"/>
              </w:rPr>
              <w:t>I080</w:t>
            </w:r>
          </w:p>
        </w:tc>
        <w:tc>
          <w:tcPr>
            <w:tcW w:w="1595"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952</w:t>
            </w:r>
          </w:p>
        </w:tc>
        <w:tc>
          <w:tcPr>
            <w:tcW w:w="1242"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128</w:t>
            </w:r>
          </w:p>
        </w:tc>
        <w:tc>
          <w:tcPr>
            <w:tcW w:w="995"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11,85</w:t>
            </w:r>
          </w:p>
        </w:tc>
      </w:tr>
      <w:tr w:rsidR="00E55438" w:rsidRPr="006A4FEA" w:rsidTr="009A7948">
        <w:tc>
          <w:tcPr>
            <w:tcW w:w="2781"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БУК</w:t>
            </w:r>
          </w:p>
        </w:tc>
        <w:tc>
          <w:tcPr>
            <w:tcW w:w="1617" w:type="dxa"/>
          </w:tcPr>
          <w:p w:rsidR="00E55438" w:rsidRPr="00291CDE"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291CDE" w:rsidRDefault="00E55438" w:rsidP="009A7948">
            <w:pPr>
              <w:pStyle w:val="a1"/>
              <w:spacing w:line="240" w:lineRule="auto"/>
              <w:jc w:val="right"/>
              <w:rPr>
                <w:rFonts w:ascii="Times New Roman" w:hAnsi="Times New Roman" w:cs="Times New Roman"/>
                <w:sz w:val="22"/>
                <w:szCs w:val="22"/>
              </w:rPr>
            </w:pPr>
          </w:p>
        </w:tc>
        <w:tc>
          <w:tcPr>
            <w:tcW w:w="1242" w:type="dxa"/>
          </w:tcPr>
          <w:p w:rsidR="00E55438" w:rsidRPr="00291CDE" w:rsidRDefault="00E55438" w:rsidP="009A7948">
            <w:pPr>
              <w:pStyle w:val="a1"/>
              <w:spacing w:line="240" w:lineRule="auto"/>
              <w:jc w:val="right"/>
              <w:rPr>
                <w:rFonts w:ascii="Times New Roman" w:hAnsi="Times New Roman" w:cs="Times New Roman"/>
                <w:sz w:val="22"/>
                <w:szCs w:val="22"/>
              </w:rPr>
            </w:pPr>
          </w:p>
        </w:tc>
        <w:tc>
          <w:tcPr>
            <w:tcW w:w="995" w:type="dxa"/>
          </w:tcPr>
          <w:p w:rsidR="00E55438" w:rsidRPr="00291CDE"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81"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Бук</w:t>
            </w:r>
          </w:p>
        </w:tc>
        <w:tc>
          <w:tcPr>
            <w:tcW w:w="1617"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color w:val="343434"/>
                <w:sz w:val="22"/>
                <w:szCs w:val="22"/>
              </w:rPr>
              <w:t>Е 450</w:t>
            </w:r>
          </w:p>
        </w:tc>
        <w:tc>
          <w:tcPr>
            <w:tcW w:w="1595"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1324</w:t>
            </w:r>
          </w:p>
        </w:tc>
        <w:tc>
          <w:tcPr>
            <w:tcW w:w="1242"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126</w:t>
            </w:r>
          </w:p>
        </w:tc>
        <w:tc>
          <w:tcPr>
            <w:tcW w:w="995"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8,69</w:t>
            </w:r>
          </w:p>
        </w:tc>
      </w:tr>
      <w:tr w:rsidR="00E55438" w:rsidRPr="006A4FEA" w:rsidTr="009A7948">
        <w:tc>
          <w:tcPr>
            <w:tcW w:w="2781"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КРАСИНО</w:t>
            </w:r>
          </w:p>
        </w:tc>
        <w:tc>
          <w:tcPr>
            <w:tcW w:w="1617" w:type="dxa"/>
          </w:tcPr>
          <w:p w:rsidR="00E55438" w:rsidRPr="00291CDE"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291CDE" w:rsidRDefault="00E55438" w:rsidP="009A7948">
            <w:pPr>
              <w:pStyle w:val="a1"/>
              <w:spacing w:line="240" w:lineRule="auto"/>
              <w:jc w:val="right"/>
              <w:rPr>
                <w:rFonts w:ascii="Times New Roman" w:hAnsi="Times New Roman" w:cs="Times New Roman"/>
                <w:sz w:val="22"/>
                <w:szCs w:val="22"/>
              </w:rPr>
            </w:pPr>
          </w:p>
        </w:tc>
        <w:tc>
          <w:tcPr>
            <w:tcW w:w="1242" w:type="dxa"/>
          </w:tcPr>
          <w:p w:rsidR="00E55438" w:rsidRPr="00291CDE" w:rsidRDefault="00E55438" w:rsidP="009A7948">
            <w:pPr>
              <w:pStyle w:val="a1"/>
              <w:spacing w:line="240" w:lineRule="auto"/>
              <w:jc w:val="right"/>
              <w:rPr>
                <w:rFonts w:ascii="Times New Roman" w:hAnsi="Times New Roman" w:cs="Times New Roman"/>
                <w:sz w:val="22"/>
                <w:szCs w:val="22"/>
              </w:rPr>
            </w:pPr>
          </w:p>
        </w:tc>
        <w:tc>
          <w:tcPr>
            <w:tcW w:w="995" w:type="dxa"/>
          </w:tcPr>
          <w:p w:rsidR="00E55438" w:rsidRPr="00291CDE"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81"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Красино</w:t>
            </w:r>
          </w:p>
        </w:tc>
        <w:tc>
          <w:tcPr>
            <w:tcW w:w="1617"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color w:val="343434"/>
                <w:sz w:val="22"/>
                <w:szCs w:val="22"/>
              </w:rPr>
              <w:t>2110</w:t>
            </w:r>
          </w:p>
        </w:tc>
        <w:tc>
          <w:tcPr>
            <w:tcW w:w="1595"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2002</w:t>
            </w:r>
          </w:p>
        </w:tc>
        <w:tc>
          <w:tcPr>
            <w:tcW w:w="1242"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108</w:t>
            </w:r>
          </w:p>
        </w:tc>
        <w:tc>
          <w:tcPr>
            <w:tcW w:w="995"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5,12</w:t>
            </w:r>
          </w:p>
        </w:tc>
      </w:tr>
      <w:tr w:rsidR="00E55438" w:rsidRPr="006A4FEA" w:rsidTr="009A7948">
        <w:tc>
          <w:tcPr>
            <w:tcW w:w="2781"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СТАРИ ЧАЛ</w:t>
            </w:r>
          </w:p>
        </w:tc>
        <w:tc>
          <w:tcPr>
            <w:tcW w:w="1617" w:type="dxa"/>
          </w:tcPr>
          <w:p w:rsidR="00E55438" w:rsidRPr="00291CDE"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291CDE" w:rsidRDefault="00E55438" w:rsidP="009A7948">
            <w:pPr>
              <w:pStyle w:val="a1"/>
              <w:spacing w:line="240" w:lineRule="auto"/>
              <w:jc w:val="right"/>
              <w:rPr>
                <w:rFonts w:ascii="Times New Roman" w:hAnsi="Times New Roman" w:cs="Times New Roman"/>
                <w:sz w:val="22"/>
                <w:szCs w:val="22"/>
              </w:rPr>
            </w:pPr>
          </w:p>
        </w:tc>
        <w:tc>
          <w:tcPr>
            <w:tcW w:w="1242" w:type="dxa"/>
          </w:tcPr>
          <w:p w:rsidR="00E55438" w:rsidRPr="00291CDE" w:rsidRDefault="00E55438" w:rsidP="009A7948">
            <w:pPr>
              <w:pStyle w:val="a1"/>
              <w:spacing w:line="240" w:lineRule="auto"/>
              <w:jc w:val="right"/>
              <w:rPr>
                <w:rFonts w:ascii="Times New Roman" w:hAnsi="Times New Roman" w:cs="Times New Roman"/>
                <w:sz w:val="22"/>
                <w:szCs w:val="22"/>
              </w:rPr>
            </w:pPr>
          </w:p>
        </w:tc>
        <w:tc>
          <w:tcPr>
            <w:tcW w:w="995" w:type="dxa"/>
          </w:tcPr>
          <w:p w:rsidR="00E55438" w:rsidRPr="00291CDE"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81" w:type="dxa"/>
          </w:tcPr>
          <w:p w:rsidR="00E55438" w:rsidRDefault="00E55438" w:rsidP="009A7948">
            <w:pPr>
              <w:ind w:left="80"/>
              <w:rPr>
                <w:rFonts w:ascii="Times New Roman" w:hAnsi="Times New Roman" w:cs="Times New Roman"/>
              </w:rPr>
            </w:pPr>
            <w:r>
              <w:rPr>
                <w:rFonts w:ascii="Times New Roman" w:hAnsi="Times New Roman" w:cs="Times New Roman"/>
              </w:rPr>
              <w:t>с. Стари чал</w:t>
            </w:r>
          </w:p>
        </w:tc>
        <w:tc>
          <w:tcPr>
            <w:tcW w:w="1617"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color w:val="343434"/>
                <w:sz w:val="22"/>
                <w:szCs w:val="22"/>
              </w:rPr>
              <w:t>2650</w:t>
            </w:r>
          </w:p>
        </w:tc>
        <w:tc>
          <w:tcPr>
            <w:tcW w:w="1595"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color w:val="343434"/>
                <w:sz w:val="22"/>
                <w:szCs w:val="22"/>
              </w:rPr>
              <w:t>2514</w:t>
            </w:r>
          </w:p>
        </w:tc>
        <w:tc>
          <w:tcPr>
            <w:tcW w:w="1242"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136</w:t>
            </w:r>
          </w:p>
        </w:tc>
        <w:tc>
          <w:tcPr>
            <w:tcW w:w="995" w:type="dxa"/>
          </w:tcPr>
          <w:p w:rsidR="00E55438" w:rsidRPr="00291CDE" w:rsidRDefault="00E55438" w:rsidP="009A7948">
            <w:pPr>
              <w:pStyle w:val="a1"/>
              <w:spacing w:line="240" w:lineRule="auto"/>
              <w:jc w:val="right"/>
              <w:rPr>
                <w:rFonts w:ascii="Times New Roman" w:hAnsi="Times New Roman" w:cs="Times New Roman"/>
                <w:sz w:val="22"/>
                <w:szCs w:val="22"/>
              </w:rPr>
            </w:pPr>
            <w:r w:rsidRPr="00291CDE">
              <w:rPr>
                <w:rFonts w:ascii="Times New Roman" w:hAnsi="Times New Roman" w:cs="Times New Roman"/>
                <w:sz w:val="22"/>
                <w:szCs w:val="22"/>
              </w:rPr>
              <w:t>5.13</w:t>
            </w:r>
          </w:p>
        </w:tc>
      </w:tr>
      <w:tr w:rsidR="00E55438" w:rsidRPr="006A4FEA" w:rsidTr="009A7948">
        <w:tc>
          <w:tcPr>
            <w:tcW w:w="2781"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ОБЩО</w:t>
            </w:r>
          </w:p>
        </w:tc>
        <w:tc>
          <w:tcPr>
            <w:tcW w:w="1617" w:type="dxa"/>
          </w:tcPr>
          <w:p w:rsidR="00E55438" w:rsidRPr="00291CDE" w:rsidRDefault="00E55438" w:rsidP="009A7948">
            <w:pPr>
              <w:pStyle w:val="a1"/>
              <w:spacing w:line="240" w:lineRule="auto"/>
              <w:jc w:val="right"/>
              <w:rPr>
                <w:rFonts w:ascii="Times New Roman" w:hAnsi="Times New Roman" w:cs="Times New Roman"/>
                <w:b/>
                <w:sz w:val="22"/>
                <w:szCs w:val="22"/>
              </w:rPr>
            </w:pPr>
            <w:r w:rsidRPr="00291CDE">
              <w:rPr>
                <w:rFonts w:ascii="Times New Roman" w:hAnsi="Times New Roman" w:cs="Times New Roman"/>
                <w:b/>
                <w:sz w:val="22"/>
                <w:szCs w:val="22"/>
              </w:rPr>
              <w:t>856584</w:t>
            </w:r>
          </w:p>
        </w:tc>
        <w:tc>
          <w:tcPr>
            <w:tcW w:w="1595" w:type="dxa"/>
          </w:tcPr>
          <w:p w:rsidR="00E55438" w:rsidRPr="00291CDE" w:rsidRDefault="00E55438" w:rsidP="009A7948">
            <w:pPr>
              <w:pStyle w:val="a1"/>
              <w:spacing w:line="240" w:lineRule="auto"/>
              <w:jc w:val="right"/>
              <w:rPr>
                <w:rFonts w:ascii="Times New Roman" w:hAnsi="Times New Roman" w:cs="Times New Roman"/>
                <w:b/>
                <w:sz w:val="22"/>
                <w:szCs w:val="22"/>
              </w:rPr>
            </w:pPr>
            <w:r w:rsidRPr="00291CDE">
              <w:rPr>
                <w:rFonts w:ascii="Times New Roman" w:hAnsi="Times New Roman" w:cs="Times New Roman"/>
                <w:b/>
                <w:sz w:val="22"/>
                <w:szCs w:val="22"/>
              </w:rPr>
              <w:t>576160</w:t>
            </w:r>
          </w:p>
        </w:tc>
        <w:tc>
          <w:tcPr>
            <w:tcW w:w="1242" w:type="dxa"/>
          </w:tcPr>
          <w:p w:rsidR="00E55438" w:rsidRPr="00291CDE" w:rsidRDefault="00E55438" w:rsidP="009A7948">
            <w:pPr>
              <w:pStyle w:val="a1"/>
              <w:spacing w:line="240" w:lineRule="auto"/>
              <w:jc w:val="right"/>
              <w:rPr>
                <w:rFonts w:ascii="Times New Roman" w:hAnsi="Times New Roman" w:cs="Times New Roman"/>
                <w:b/>
                <w:sz w:val="22"/>
                <w:szCs w:val="22"/>
              </w:rPr>
            </w:pPr>
            <w:r w:rsidRPr="00291CDE">
              <w:rPr>
                <w:rFonts w:ascii="Times New Roman" w:hAnsi="Times New Roman" w:cs="Times New Roman"/>
                <w:b/>
                <w:sz w:val="22"/>
                <w:szCs w:val="22"/>
              </w:rPr>
              <w:t>280424</w:t>
            </w:r>
          </w:p>
        </w:tc>
        <w:tc>
          <w:tcPr>
            <w:tcW w:w="995" w:type="dxa"/>
          </w:tcPr>
          <w:p w:rsidR="00E55438" w:rsidRPr="00291CDE" w:rsidRDefault="00E55438" w:rsidP="009A7948">
            <w:pPr>
              <w:pStyle w:val="a1"/>
              <w:spacing w:line="240" w:lineRule="auto"/>
              <w:jc w:val="right"/>
              <w:rPr>
                <w:rFonts w:ascii="Times New Roman" w:hAnsi="Times New Roman" w:cs="Times New Roman"/>
                <w:b/>
                <w:sz w:val="22"/>
                <w:szCs w:val="22"/>
              </w:rPr>
            </w:pPr>
            <w:r w:rsidRPr="00291CDE">
              <w:rPr>
                <w:rFonts w:ascii="Times New Roman" w:hAnsi="Times New Roman" w:cs="Times New Roman"/>
                <w:b/>
                <w:sz w:val="22"/>
                <w:szCs w:val="22"/>
              </w:rPr>
              <w:t>32,74</w:t>
            </w:r>
          </w:p>
        </w:tc>
      </w:tr>
    </w:tbl>
    <w:p w:rsidR="00E55438" w:rsidRPr="00E13AAE" w:rsidRDefault="00E55438" w:rsidP="00E55438">
      <w:pPr>
        <w:pStyle w:val="a1"/>
        <w:ind w:firstLine="0"/>
      </w:pPr>
      <w:bookmarkStart w:id="338" w:name="_Toc147927445"/>
      <w:r w:rsidRPr="00E13AAE">
        <w:rPr>
          <w:rFonts w:ascii="Times New Roman" w:eastAsia="Trebuchet MS" w:hAnsi="Times New Roman" w:cs="Times New Roman"/>
          <w:lang w:eastAsia="x-none"/>
        </w:rPr>
        <w:t xml:space="preserve">Таблица </w:t>
      </w:r>
      <w:r w:rsidRPr="00E13AAE">
        <w:rPr>
          <w:rFonts w:ascii="Times New Roman" w:eastAsia="Trebuchet MS" w:hAnsi="Times New Roman" w:cs="Times New Roman"/>
          <w:lang w:eastAsia="x-none"/>
        </w:rPr>
        <w:fldChar w:fldCharType="begin"/>
      </w:r>
      <w:r w:rsidRPr="00E13AAE">
        <w:rPr>
          <w:rFonts w:ascii="Times New Roman" w:eastAsia="Trebuchet MS" w:hAnsi="Times New Roman" w:cs="Times New Roman"/>
          <w:lang w:eastAsia="x-none"/>
        </w:rPr>
        <w:instrText xml:space="preserve"> SEQ Таблица \* ARABIC </w:instrText>
      </w:r>
      <w:r w:rsidRPr="00E13AAE">
        <w:rPr>
          <w:rFonts w:ascii="Times New Roman" w:eastAsia="Trebuchet MS" w:hAnsi="Times New Roman" w:cs="Times New Roman"/>
          <w:lang w:eastAsia="x-none"/>
        </w:rPr>
        <w:fldChar w:fldCharType="separate"/>
      </w:r>
      <w:r w:rsidR="008A738C">
        <w:rPr>
          <w:rFonts w:ascii="Times New Roman" w:eastAsia="Trebuchet MS" w:hAnsi="Times New Roman" w:cs="Times New Roman"/>
          <w:noProof/>
          <w:lang w:eastAsia="x-none"/>
        </w:rPr>
        <w:t>37</w:t>
      </w:r>
      <w:r w:rsidRPr="00E13AAE">
        <w:rPr>
          <w:rFonts w:ascii="Times New Roman" w:eastAsia="Trebuchet MS" w:hAnsi="Times New Roman" w:cs="Times New Roman"/>
          <w:lang w:eastAsia="x-none"/>
        </w:rPr>
        <w:fldChar w:fldCharType="end"/>
      </w:r>
      <w:r w:rsidRPr="00E13AAE">
        <w:rPr>
          <w:rFonts w:ascii="Times New Roman" w:eastAsia="Trebuchet MS" w:hAnsi="Times New Roman" w:cs="Times New Roman"/>
          <w:lang w:eastAsia="x-none"/>
        </w:rPr>
        <w:t xml:space="preserve">. </w:t>
      </w:r>
      <w:r w:rsidRPr="00E13AAE">
        <w:t>Данни за доставена и консумирана вода за община Крумовград, за 2013 г.</w:t>
      </w:r>
      <w:bookmarkEnd w:id="338"/>
    </w:p>
    <w:p w:rsidR="00E55438" w:rsidRDefault="00E55438" w:rsidP="00E55438">
      <w:pPr>
        <w:pStyle w:val="a1"/>
      </w:pPr>
    </w:p>
    <w:tbl>
      <w:tblPr>
        <w:tblStyle w:val="TableGrid"/>
        <w:tblW w:w="8230" w:type="dxa"/>
        <w:tblLook w:val="04A0" w:firstRow="1" w:lastRow="0" w:firstColumn="1" w:lastColumn="0" w:noHBand="0" w:noVBand="1"/>
      </w:tblPr>
      <w:tblGrid>
        <w:gridCol w:w="2244"/>
        <w:gridCol w:w="1617"/>
        <w:gridCol w:w="1606"/>
        <w:gridCol w:w="1395"/>
        <w:gridCol w:w="1368"/>
      </w:tblGrid>
      <w:tr w:rsidR="00E55438" w:rsidRPr="006A4FEA" w:rsidTr="00EA4A3E">
        <w:tc>
          <w:tcPr>
            <w:tcW w:w="2244" w:type="dxa"/>
            <w:vMerge w:val="restart"/>
            <w:shd w:val="clear" w:color="auto" w:fill="C5E0B3" w:themeFill="accent6" w:themeFillTint="66"/>
            <w:vAlign w:val="center"/>
          </w:tcPr>
          <w:p w:rsidR="00E55438" w:rsidRPr="0040547A" w:rsidRDefault="00E55438" w:rsidP="00EA4A3E">
            <w:pPr>
              <w:jc w:val="center"/>
              <w:rPr>
                <w:rFonts w:ascii="Times New Roman" w:hAnsi="Times New Roman" w:cs="Times New Roman"/>
                <w:b/>
              </w:rPr>
            </w:pPr>
            <w:r w:rsidRPr="0040547A">
              <w:rPr>
                <w:rFonts w:ascii="Times New Roman" w:hAnsi="Times New Roman" w:cs="Times New Roman"/>
                <w:b/>
              </w:rPr>
              <w:t>ВС/ населено място</w:t>
            </w:r>
          </w:p>
        </w:tc>
        <w:tc>
          <w:tcPr>
            <w:tcW w:w="1617" w:type="dxa"/>
            <w:shd w:val="clear" w:color="auto" w:fill="C5E0B3" w:themeFill="accent6" w:themeFillTint="66"/>
            <w:vAlign w:val="center"/>
          </w:tcPr>
          <w:p w:rsidR="00E55438" w:rsidRPr="0040547A" w:rsidRDefault="00E55438" w:rsidP="00EA4A3E">
            <w:pPr>
              <w:jc w:val="center"/>
              <w:rPr>
                <w:rFonts w:ascii="Times New Roman" w:hAnsi="Times New Roman" w:cs="Times New Roman"/>
                <w:b/>
              </w:rPr>
            </w:pPr>
            <w:r w:rsidRPr="0040547A">
              <w:rPr>
                <w:rFonts w:ascii="Times New Roman" w:hAnsi="Times New Roman" w:cs="Times New Roman"/>
                <w:b/>
              </w:rPr>
              <w:t>Количествена вода на вход ВС</w:t>
            </w:r>
          </w:p>
        </w:tc>
        <w:tc>
          <w:tcPr>
            <w:tcW w:w="1606" w:type="dxa"/>
            <w:shd w:val="clear" w:color="auto" w:fill="C5E0B3" w:themeFill="accent6" w:themeFillTint="66"/>
            <w:vAlign w:val="center"/>
          </w:tcPr>
          <w:p w:rsidR="00E55438" w:rsidRPr="0040547A" w:rsidRDefault="00E55438" w:rsidP="00EA4A3E">
            <w:pPr>
              <w:jc w:val="center"/>
              <w:rPr>
                <w:rFonts w:ascii="Times New Roman" w:hAnsi="Times New Roman" w:cs="Times New Roman"/>
                <w:b/>
              </w:rPr>
            </w:pPr>
            <w:r w:rsidRPr="0040547A">
              <w:rPr>
                <w:rFonts w:ascii="Times New Roman" w:hAnsi="Times New Roman" w:cs="Times New Roman"/>
                <w:b/>
              </w:rPr>
              <w:t>Фактурирани доставени водни количества</w:t>
            </w:r>
          </w:p>
        </w:tc>
        <w:tc>
          <w:tcPr>
            <w:tcW w:w="2763" w:type="dxa"/>
            <w:gridSpan w:val="2"/>
            <w:shd w:val="clear" w:color="auto" w:fill="C5E0B3" w:themeFill="accent6" w:themeFillTint="66"/>
            <w:vAlign w:val="center"/>
          </w:tcPr>
          <w:p w:rsidR="00E55438" w:rsidRPr="0040547A" w:rsidRDefault="00E55438" w:rsidP="00EA4A3E">
            <w:pPr>
              <w:jc w:val="center"/>
              <w:rPr>
                <w:rFonts w:ascii="Times New Roman" w:hAnsi="Times New Roman" w:cs="Times New Roman"/>
                <w:b/>
              </w:rPr>
            </w:pPr>
            <w:r w:rsidRPr="0040547A">
              <w:rPr>
                <w:rFonts w:ascii="Times New Roman" w:hAnsi="Times New Roman" w:cs="Times New Roman"/>
                <w:b/>
              </w:rPr>
              <w:t xml:space="preserve">Неотчетени водни </w:t>
            </w:r>
            <w:r w:rsidR="00EA4A3E" w:rsidRPr="0040547A">
              <w:rPr>
                <w:rFonts w:ascii="Times New Roman" w:hAnsi="Times New Roman" w:cs="Times New Roman"/>
                <w:b/>
              </w:rPr>
              <w:t>количества</w:t>
            </w:r>
          </w:p>
        </w:tc>
      </w:tr>
      <w:tr w:rsidR="00E55438" w:rsidRPr="006A4FEA" w:rsidTr="009A7948">
        <w:tc>
          <w:tcPr>
            <w:tcW w:w="2244" w:type="dxa"/>
            <w:vMerge/>
            <w:shd w:val="clear" w:color="auto" w:fill="C5E0B3" w:themeFill="accent6" w:themeFillTint="66"/>
          </w:tcPr>
          <w:p w:rsidR="00E55438" w:rsidRPr="0040547A" w:rsidRDefault="00E55438" w:rsidP="009A7948">
            <w:pPr>
              <w:jc w:val="center"/>
              <w:rPr>
                <w:rFonts w:ascii="Times New Roman" w:hAnsi="Times New Roman" w:cs="Times New Roman"/>
                <w:b/>
              </w:rPr>
            </w:pPr>
          </w:p>
        </w:tc>
        <w:tc>
          <w:tcPr>
            <w:tcW w:w="1617" w:type="dxa"/>
            <w:shd w:val="clear" w:color="auto" w:fill="C5E0B3" w:themeFill="accent6" w:themeFillTint="66"/>
          </w:tcPr>
          <w:p w:rsidR="00E55438" w:rsidRPr="0040547A" w:rsidRDefault="00E55438" w:rsidP="009A7948">
            <w:pPr>
              <w:jc w:val="center"/>
              <w:rPr>
                <w:rFonts w:ascii="Times New Roman" w:hAnsi="Times New Roman" w:cs="Times New Roman"/>
                <w:b/>
              </w:rPr>
            </w:pPr>
            <w:r w:rsidRPr="0040547A">
              <w:rPr>
                <w:rFonts w:ascii="Times New Roman" w:hAnsi="Times New Roman" w:cs="Times New Roman"/>
                <w:b/>
              </w:rPr>
              <w:t>м3/год.</w:t>
            </w:r>
          </w:p>
        </w:tc>
        <w:tc>
          <w:tcPr>
            <w:tcW w:w="1606" w:type="dxa"/>
            <w:shd w:val="clear" w:color="auto" w:fill="C5E0B3" w:themeFill="accent6" w:themeFillTint="66"/>
          </w:tcPr>
          <w:p w:rsidR="00E55438" w:rsidRPr="0040547A" w:rsidRDefault="00E55438" w:rsidP="009A7948">
            <w:pPr>
              <w:jc w:val="center"/>
              <w:rPr>
                <w:rFonts w:ascii="Times New Roman" w:hAnsi="Times New Roman" w:cs="Times New Roman"/>
                <w:b/>
              </w:rPr>
            </w:pPr>
            <w:r w:rsidRPr="0040547A">
              <w:rPr>
                <w:rFonts w:ascii="Times New Roman" w:hAnsi="Times New Roman" w:cs="Times New Roman"/>
                <w:b/>
              </w:rPr>
              <w:t>м3/год.</w:t>
            </w:r>
          </w:p>
        </w:tc>
        <w:tc>
          <w:tcPr>
            <w:tcW w:w="1395" w:type="dxa"/>
            <w:shd w:val="clear" w:color="auto" w:fill="C5E0B3" w:themeFill="accent6" w:themeFillTint="66"/>
          </w:tcPr>
          <w:p w:rsidR="00E55438" w:rsidRPr="0040547A" w:rsidRDefault="00E55438" w:rsidP="009A7948">
            <w:pPr>
              <w:jc w:val="center"/>
              <w:rPr>
                <w:rFonts w:ascii="Times New Roman" w:hAnsi="Times New Roman" w:cs="Times New Roman"/>
                <w:b/>
              </w:rPr>
            </w:pPr>
            <w:r w:rsidRPr="0040547A">
              <w:rPr>
                <w:rFonts w:ascii="Times New Roman" w:hAnsi="Times New Roman" w:cs="Times New Roman"/>
                <w:b/>
              </w:rPr>
              <w:t>м3/год.</w:t>
            </w:r>
          </w:p>
        </w:tc>
        <w:tc>
          <w:tcPr>
            <w:tcW w:w="1368" w:type="dxa"/>
            <w:shd w:val="clear" w:color="auto" w:fill="C5E0B3" w:themeFill="accent6" w:themeFillTint="66"/>
          </w:tcPr>
          <w:p w:rsidR="00E55438" w:rsidRPr="0040547A" w:rsidRDefault="00E55438" w:rsidP="009A7948">
            <w:pPr>
              <w:jc w:val="center"/>
              <w:rPr>
                <w:rFonts w:ascii="Times New Roman" w:hAnsi="Times New Roman" w:cs="Times New Roman"/>
                <w:b/>
              </w:rPr>
            </w:pPr>
            <w:r w:rsidRPr="0040547A">
              <w:rPr>
                <w:rFonts w:ascii="Times New Roman" w:hAnsi="Times New Roman" w:cs="Times New Roman"/>
                <w:b/>
              </w:rPr>
              <w:t>%</w:t>
            </w:r>
          </w:p>
        </w:tc>
      </w:tr>
      <w:tr w:rsidR="00E55438" w:rsidRPr="006A4FEA" w:rsidTr="009A7948">
        <w:tc>
          <w:tcPr>
            <w:tcW w:w="2244" w:type="dxa"/>
          </w:tcPr>
          <w:p w:rsidR="00E55438" w:rsidRPr="009F7850" w:rsidRDefault="00E55438" w:rsidP="009A7948">
            <w:pPr>
              <w:ind w:left="80"/>
              <w:rPr>
                <w:rFonts w:ascii="Times New Roman" w:hAnsi="Times New Roman" w:cs="Times New Roman"/>
                <w:b/>
              </w:rPr>
            </w:pPr>
            <w:r w:rsidRPr="009F7850">
              <w:rPr>
                <w:rFonts w:ascii="Times New Roman" w:hAnsi="Times New Roman" w:cs="Times New Roman"/>
                <w:b/>
              </w:rPr>
              <w:t>ВС КРУМОВГРАД</w:t>
            </w:r>
          </w:p>
        </w:tc>
        <w:tc>
          <w:tcPr>
            <w:tcW w:w="1617" w:type="dxa"/>
          </w:tcPr>
          <w:p w:rsidR="00E55438" w:rsidRPr="006A4FEA" w:rsidRDefault="00E55438" w:rsidP="009A7948">
            <w:pPr>
              <w:pStyle w:val="a1"/>
              <w:spacing w:line="240" w:lineRule="auto"/>
              <w:ind w:firstLine="0"/>
              <w:jc w:val="center"/>
              <w:rPr>
                <w:rFonts w:ascii="Times New Roman" w:hAnsi="Times New Roman" w:cs="Times New Roman"/>
                <w:sz w:val="22"/>
                <w:szCs w:val="22"/>
              </w:rPr>
            </w:pPr>
          </w:p>
        </w:tc>
        <w:tc>
          <w:tcPr>
            <w:tcW w:w="1606" w:type="dxa"/>
          </w:tcPr>
          <w:p w:rsidR="00E55438" w:rsidRPr="006A4FEA" w:rsidRDefault="00E55438" w:rsidP="009A7948">
            <w:pPr>
              <w:pStyle w:val="a1"/>
              <w:spacing w:line="240" w:lineRule="auto"/>
              <w:ind w:firstLine="0"/>
              <w:jc w:val="center"/>
              <w:rPr>
                <w:rFonts w:ascii="Times New Roman" w:hAnsi="Times New Roman" w:cs="Times New Roman"/>
                <w:sz w:val="22"/>
                <w:szCs w:val="22"/>
              </w:rPr>
            </w:pPr>
          </w:p>
        </w:tc>
        <w:tc>
          <w:tcPr>
            <w:tcW w:w="1395" w:type="dxa"/>
          </w:tcPr>
          <w:p w:rsidR="00E55438" w:rsidRPr="006A4FEA" w:rsidRDefault="00E55438" w:rsidP="009A7948">
            <w:pPr>
              <w:pStyle w:val="a1"/>
              <w:spacing w:line="240" w:lineRule="auto"/>
              <w:ind w:firstLine="0"/>
              <w:jc w:val="center"/>
              <w:rPr>
                <w:rFonts w:ascii="Times New Roman" w:hAnsi="Times New Roman" w:cs="Times New Roman"/>
                <w:sz w:val="22"/>
                <w:szCs w:val="22"/>
              </w:rPr>
            </w:pPr>
          </w:p>
        </w:tc>
        <w:tc>
          <w:tcPr>
            <w:tcW w:w="1368" w:type="dxa"/>
          </w:tcPr>
          <w:p w:rsidR="00E55438" w:rsidRPr="006A4FEA" w:rsidRDefault="00E55438" w:rsidP="009A7948">
            <w:pPr>
              <w:pStyle w:val="a1"/>
              <w:spacing w:line="240" w:lineRule="auto"/>
              <w:ind w:firstLine="0"/>
              <w:jc w:val="center"/>
              <w:rPr>
                <w:rFonts w:ascii="Times New Roman" w:hAnsi="Times New Roman" w:cs="Times New Roman"/>
                <w:sz w:val="22"/>
                <w:szCs w:val="22"/>
              </w:rPr>
            </w:pPr>
          </w:p>
        </w:tc>
      </w:tr>
      <w:tr w:rsidR="00E55438" w:rsidRPr="006A4FEA" w:rsidTr="009A7948">
        <w:tc>
          <w:tcPr>
            <w:tcW w:w="2244" w:type="dxa"/>
          </w:tcPr>
          <w:p w:rsidR="00E55438" w:rsidRPr="006A4FEA" w:rsidRDefault="00E55438" w:rsidP="009A7948">
            <w:pPr>
              <w:ind w:left="80"/>
              <w:rPr>
                <w:rFonts w:ascii="Times New Roman" w:hAnsi="Times New Roman" w:cs="Times New Roman"/>
              </w:rPr>
            </w:pPr>
            <w:r>
              <w:rPr>
                <w:rFonts w:ascii="Times New Roman" w:hAnsi="Times New Roman" w:cs="Times New Roman"/>
              </w:rPr>
              <w:t>гр. Крумовград</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415100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201841</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213259</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51.38</w:t>
            </w:r>
          </w:p>
        </w:tc>
      </w:tr>
      <w:tr w:rsidR="00E55438" w:rsidRPr="006A4FEA" w:rsidTr="009A7948">
        <w:tc>
          <w:tcPr>
            <w:tcW w:w="2244"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Вранско</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24100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18943</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5157</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21,40</w:t>
            </w:r>
          </w:p>
        </w:tc>
      </w:tr>
      <w:tr w:rsidR="00E55438" w:rsidRPr="006A4FEA" w:rsidTr="009A7948">
        <w:tc>
          <w:tcPr>
            <w:tcW w:w="2244"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Полк. Желязово</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13200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9376</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3824</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28,97</w:t>
            </w:r>
          </w:p>
        </w:tc>
      </w:tr>
      <w:tr w:rsidR="00E55438" w:rsidRPr="006A4FEA" w:rsidTr="009A7948">
        <w:tc>
          <w:tcPr>
            <w:tcW w:w="2244"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Каменка</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37300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26014</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11286</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30,26</w:t>
            </w:r>
          </w:p>
        </w:tc>
      </w:tr>
      <w:tr w:rsidR="00E55438" w:rsidRPr="006A4FEA" w:rsidTr="009A7948">
        <w:tc>
          <w:tcPr>
            <w:tcW w:w="2244"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Едрино</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2000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762</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1238</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61,90</w:t>
            </w:r>
          </w:p>
        </w:tc>
      </w:tr>
      <w:tr w:rsidR="00E55438" w:rsidRPr="006A4FEA" w:rsidTr="009A7948">
        <w:tc>
          <w:tcPr>
            <w:tcW w:w="2244"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Овчари</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35800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27166</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8634</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24,12</w:t>
            </w:r>
          </w:p>
        </w:tc>
      </w:tr>
      <w:tr w:rsidR="00E55438" w:rsidRPr="006A4FEA" w:rsidTr="009A7948">
        <w:tc>
          <w:tcPr>
            <w:tcW w:w="2244" w:type="dxa"/>
          </w:tcPr>
          <w:p w:rsidR="00E55438" w:rsidRPr="009F7850" w:rsidRDefault="00E55438" w:rsidP="009A7948">
            <w:pPr>
              <w:ind w:left="80"/>
              <w:rPr>
                <w:rFonts w:ascii="Times New Roman" w:hAnsi="Times New Roman" w:cs="Times New Roman"/>
                <w:b/>
              </w:rPr>
            </w:pPr>
            <w:r w:rsidRPr="009F7850">
              <w:rPr>
                <w:rFonts w:ascii="Times New Roman" w:hAnsi="Times New Roman" w:cs="Times New Roman"/>
                <w:b/>
              </w:rPr>
              <w:t>ВС РОГАЧ</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244"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Рогач</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17400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12595</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4805</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27.61</w:t>
            </w:r>
          </w:p>
        </w:tc>
      </w:tr>
      <w:tr w:rsidR="00E55438" w:rsidRPr="006A4FEA" w:rsidTr="009A7948">
        <w:tc>
          <w:tcPr>
            <w:tcW w:w="2244"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Сливарка</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12100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8748</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3352</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27,70</w:t>
            </w:r>
          </w:p>
        </w:tc>
      </w:tr>
      <w:tr w:rsidR="00E55438" w:rsidRPr="006A4FEA" w:rsidTr="009A7948">
        <w:tc>
          <w:tcPr>
            <w:tcW w:w="2244"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Гулийка</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7600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5484</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2116</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27,84</w:t>
            </w:r>
          </w:p>
        </w:tc>
      </w:tr>
      <w:tr w:rsidR="00E55438" w:rsidRPr="006A4FEA" w:rsidTr="009A7948">
        <w:tc>
          <w:tcPr>
            <w:tcW w:w="2244"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Дъждовник</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3200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2092</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1108</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34,63</w:t>
            </w:r>
          </w:p>
        </w:tc>
      </w:tr>
      <w:tr w:rsidR="00E55438" w:rsidRPr="006A4FEA" w:rsidTr="009A7948">
        <w:tc>
          <w:tcPr>
            <w:tcW w:w="2244"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Пелин</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9800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7392</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2408</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24,57</w:t>
            </w:r>
          </w:p>
        </w:tc>
      </w:tr>
      <w:tr w:rsidR="00E55438" w:rsidRPr="006A4FEA" w:rsidTr="009A7948">
        <w:tc>
          <w:tcPr>
            <w:tcW w:w="2244"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Подрумче</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7900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6104</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1796</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22,73</w:t>
            </w:r>
          </w:p>
        </w:tc>
      </w:tr>
      <w:tr w:rsidR="00E55438" w:rsidRPr="006A4FEA" w:rsidTr="009A7948">
        <w:tc>
          <w:tcPr>
            <w:tcW w:w="2244" w:type="dxa"/>
          </w:tcPr>
          <w:p w:rsidR="00E55438" w:rsidRPr="009F7850" w:rsidRDefault="00E55438" w:rsidP="009A7948">
            <w:pPr>
              <w:ind w:left="80"/>
              <w:rPr>
                <w:rFonts w:ascii="Times New Roman" w:hAnsi="Times New Roman" w:cs="Times New Roman"/>
                <w:b/>
              </w:rPr>
            </w:pPr>
            <w:r w:rsidRPr="009F7850">
              <w:rPr>
                <w:rFonts w:ascii="Times New Roman" w:hAnsi="Times New Roman" w:cs="Times New Roman"/>
                <w:b/>
              </w:rPr>
              <w:t>ВС АВРЕН</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244"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Аврен</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12500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12259</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241</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1,93</w:t>
            </w:r>
          </w:p>
        </w:tc>
      </w:tr>
      <w:tr w:rsidR="00E55438" w:rsidRPr="006A4FEA" w:rsidTr="009A7948">
        <w:tc>
          <w:tcPr>
            <w:tcW w:w="2244" w:type="dxa"/>
          </w:tcPr>
          <w:p w:rsidR="00E55438" w:rsidRPr="009F7850" w:rsidRDefault="00E55438" w:rsidP="009A7948">
            <w:pPr>
              <w:ind w:left="80"/>
              <w:rPr>
                <w:rFonts w:ascii="Times New Roman" w:hAnsi="Times New Roman" w:cs="Times New Roman"/>
                <w:b/>
              </w:rPr>
            </w:pPr>
            <w:r w:rsidRPr="009F7850">
              <w:rPr>
                <w:rFonts w:ascii="Times New Roman" w:hAnsi="Times New Roman" w:cs="Times New Roman"/>
                <w:b/>
              </w:rPr>
              <w:t>ВС ГОЛЯМ ДЕВИСИЛ</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244"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Голям Девисил</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5100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3368</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1732</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33,96</w:t>
            </w:r>
          </w:p>
        </w:tc>
      </w:tr>
      <w:tr w:rsidR="00E55438" w:rsidRPr="006A4FEA" w:rsidTr="009A7948">
        <w:tc>
          <w:tcPr>
            <w:tcW w:w="2244"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Малък Девисил</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12700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8943</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3757</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29,58</w:t>
            </w:r>
          </w:p>
        </w:tc>
      </w:tr>
      <w:tr w:rsidR="00E55438" w:rsidRPr="006A4FEA" w:rsidTr="009A7948">
        <w:tc>
          <w:tcPr>
            <w:tcW w:w="2244"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Девисилица</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3600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3163</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437</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12,14</w:t>
            </w:r>
          </w:p>
        </w:tc>
      </w:tr>
      <w:tr w:rsidR="00E55438" w:rsidRPr="006A4FEA" w:rsidTr="009A7948">
        <w:tc>
          <w:tcPr>
            <w:tcW w:w="2244" w:type="dxa"/>
          </w:tcPr>
          <w:p w:rsidR="00E55438" w:rsidRPr="006A4FEA" w:rsidRDefault="00E55438" w:rsidP="009A7948">
            <w:pPr>
              <w:ind w:left="80"/>
              <w:rPr>
                <w:rFonts w:ascii="Times New Roman" w:hAnsi="Times New Roman" w:cs="Times New Roman"/>
              </w:rPr>
            </w:pPr>
            <w:r>
              <w:rPr>
                <w:rFonts w:ascii="Times New Roman" w:hAnsi="Times New Roman" w:cs="Times New Roman"/>
              </w:rPr>
              <w:t xml:space="preserve">с. </w:t>
            </w:r>
            <w:r w:rsidR="00026B6C">
              <w:rPr>
                <w:rFonts w:ascii="Times New Roman" w:hAnsi="Times New Roman" w:cs="Times New Roman"/>
              </w:rPr>
              <w:t>Девесилово</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4600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3525</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1075</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23,37</w:t>
            </w:r>
          </w:p>
        </w:tc>
      </w:tr>
      <w:tr w:rsidR="00E55438" w:rsidRPr="006A4FEA" w:rsidTr="009A7948">
        <w:tc>
          <w:tcPr>
            <w:tcW w:w="2244" w:type="dxa"/>
          </w:tcPr>
          <w:p w:rsidR="00E55438" w:rsidRPr="009F7850" w:rsidRDefault="00E55438" w:rsidP="009A7948">
            <w:pPr>
              <w:ind w:left="80"/>
              <w:rPr>
                <w:rFonts w:ascii="Times New Roman" w:hAnsi="Times New Roman" w:cs="Times New Roman"/>
                <w:b/>
              </w:rPr>
            </w:pPr>
            <w:r w:rsidRPr="009F7850">
              <w:rPr>
                <w:rFonts w:ascii="Times New Roman" w:hAnsi="Times New Roman" w:cs="Times New Roman"/>
                <w:b/>
              </w:rPr>
              <w:t>ВС ГОЛЯМО КАМЕНЯНЕ</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244"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Голямо каменяне</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7500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6644</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856</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11,41</w:t>
            </w:r>
          </w:p>
        </w:tc>
      </w:tr>
      <w:tr w:rsidR="00E55438" w:rsidRPr="006A4FEA" w:rsidTr="009A7948">
        <w:tc>
          <w:tcPr>
            <w:tcW w:w="2244"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Гулия</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2100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1669</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431</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20,52</w:t>
            </w:r>
          </w:p>
        </w:tc>
      </w:tr>
      <w:tr w:rsidR="00E55438" w:rsidRPr="006A4FEA" w:rsidTr="009A7948">
        <w:tc>
          <w:tcPr>
            <w:tcW w:w="2244" w:type="dxa"/>
          </w:tcPr>
          <w:p w:rsidR="00E55438" w:rsidRPr="009F7850" w:rsidRDefault="00E55438" w:rsidP="009A7948">
            <w:pPr>
              <w:ind w:left="80"/>
              <w:rPr>
                <w:rFonts w:ascii="Times New Roman" w:hAnsi="Times New Roman" w:cs="Times New Roman"/>
                <w:b/>
              </w:rPr>
            </w:pPr>
            <w:r w:rsidRPr="009F7850">
              <w:rPr>
                <w:rFonts w:ascii="Times New Roman" w:hAnsi="Times New Roman" w:cs="Times New Roman"/>
                <w:b/>
              </w:rPr>
              <w:t>ВС ЧЕРНИЧЕВО</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244"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Черничево</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10700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7231</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3469</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32,42</w:t>
            </w:r>
          </w:p>
        </w:tc>
      </w:tr>
      <w:tr w:rsidR="00E55438" w:rsidRPr="006A4FEA" w:rsidTr="009A7948">
        <w:tc>
          <w:tcPr>
            <w:tcW w:w="2244" w:type="dxa"/>
          </w:tcPr>
          <w:p w:rsidR="00E55438" w:rsidRPr="009F7850" w:rsidRDefault="00E55438" w:rsidP="009A7948">
            <w:pPr>
              <w:ind w:left="80"/>
              <w:rPr>
                <w:rFonts w:ascii="Times New Roman" w:hAnsi="Times New Roman" w:cs="Times New Roman"/>
                <w:b/>
              </w:rPr>
            </w:pPr>
            <w:r w:rsidRPr="009F7850">
              <w:rPr>
                <w:rFonts w:ascii="Times New Roman" w:hAnsi="Times New Roman" w:cs="Times New Roman"/>
                <w:b/>
              </w:rPr>
              <w:t>ВС БРЯГОВЕЦ</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244"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Бряговец</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5200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4456</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744</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14,31</w:t>
            </w:r>
          </w:p>
        </w:tc>
      </w:tr>
      <w:tr w:rsidR="00E55438" w:rsidRPr="006A4FEA" w:rsidTr="009A7948">
        <w:tc>
          <w:tcPr>
            <w:tcW w:w="2244" w:type="dxa"/>
          </w:tcPr>
          <w:p w:rsidR="00E55438" w:rsidRPr="009F7850" w:rsidRDefault="00E55438" w:rsidP="009A7948">
            <w:pPr>
              <w:ind w:left="80"/>
              <w:rPr>
                <w:rFonts w:ascii="Times New Roman" w:hAnsi="Times New Roman" w:cs="Times New Roman"/>
                <w:b/>
              </w:rPr>
            </w:pPr>
            <w:r w:rsidRPr="009F7850">
              <w:rPr>
                <w:rFonts w:ascii="Times New Roman" w:hAnsi="Times New Roman" w:cs="Times New Roman"/>
                <w:b/>
              </w:rPr>
              <w:t>ВС ГОРНА КУЛА</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244"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Горна кула</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16200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14823</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1377</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8,50</w:t>
            </w:r>
          </w:p>
        </w:tc>
      </w:tr>
      <w:tr w:rsidR="00E55438" w:rsidRPr="006A4FEA" w:rsidTr="009A7948">
        <w:tc>
          <w:tcPr>
            <w:tcW w:w="2244" w:type="dxa"/>
          </w:tcPr>
          <w:p w:rsidR="00E55438" w:rsidRPr="009F7850" w:rsidRDefault="00E55438" w:rsidP="009A7948">
            <w:pPr>
              <w:ind w:left="80"/>
              <w:rPr>
                <w:rFonts w:ascii="Times New Roman" w:hAnsi="Times New Roman" w:cs="Times New Roman"/>
                <w:b/>
              </w:rPr>
            </w:pPr>
            <w:r w:rsidRPr="009F7850">
              <w:rPr>
                <w:rFonts w:ascii="Times New Roman" w:hAnsi="Times New Roman" w:cs="Times New Roman"/>
                <w:b/>
              </w:rPr>
              <w:t>ВС ЗЛАТОЛИСТ</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244"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Златолист</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4000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3144</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856</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21,40</w:t>
            </w:r>
          </w:p>
        </w:tc>
      </w:tr>
      <w:tr w:rsidR="00E55438" w:rsidRPr="006A4FEA" w:rsidTr="009A7948">
        <w:tc>
          <w:tcPr>
            <w:tcW w:w="2244" w:type="dxa"/>
          </w:tcPr>
          <w:p w:rsidR="00E55438" w:rsidRPr="00E24054" w:rsidRDefault="00E55438" w:rsidP="009A7948">
            <w:pPr>
              <w:ind w:left="80"/>
              <w:rPr>
                <w:rFonts w:ascii="Times New Roman" w:hAnsi="Times New Roman" w:cs="Times New Roman"/>
                <w:b/>
              </w:rPr>
            </w:pPr>
            <w:r w:rsidRPr="00E24054">
              <w:rPr>
                <w:rFonts w:ascii="Times New Roman" w:hAnsi="Times New Roman" w:cs="Times New Roman"/>
                <w:b/>
              </w:rPr>
              <w:t>ВС КАНДИЛКА</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244"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Голяма чинка</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4400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3215</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1185</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26,93</w:t>
            </w:r>
          </w:p>
        </w:tc>
      </w:tr>
      <w:tr w:rsidR="00E55438" w:rsidRPr="006A4FEA" w:rsidTr="009A7948">
        <w:tc>
          <w:tcPr>
            <w:tcW w:w="2244"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Сърнак</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3700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2261</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1439</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38,89</w:t>
            </w:r>
          </w:p>
        </w:tc>
      </w:tr>
      <w:tr w:rsidR="00E55438" w:rsidRPr="006A4FEA" w:rsidTr="009A7948">
        <w:tc>
          <w:tcPr>
            <w:tcW w:w="2244"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Кандилка</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8100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4964</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3136</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38,72</w:t>
            </w:r>
          </w:p>
        </w:tc>
      </w:tr>
      <w:tr w:rsidR="00E55438" w:rsidRPr="006A4FEA" w:rsidTr="009A7948">
        <w:tc>
          <w:tcPr>
            <w:tcW w:w="2244" w:type="dxa"/>
          </w:tcPr>
          <w:p w:rsidR="00E55438" w:rsidRPr="00E24054" w:rsidRDefault="00E55438" w:rsidP="009A7948">
            <w:pPr>
              <w:ind w:left="80"/>
              <w:rPr>
                <w:rFonts w:ascii="Times New Roman" w:hAnsi="Times New Roman" w:cs="Times New Roman"/>
                <w:b/>
              </w:rPr>
            </w:pPr>
            <w:r w:rsidRPr="00E24054">
              <w:rPr>
                <w:rFonts w:ascii="Times New Roman" w:hAnsi="Times New Roman" w:cs="Times New Roman"/>
                <w:b/>
              </w:rPr>
              <w:t>ВС ЛЕЩАРКА</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244"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Лещарка</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6400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5313</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1087</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16,98</w:t>
            </w:r>
          </w:p>
        </w:tc>
      </w:tr>
      <w:tr w:rsidR="00E55438" w:rsidRPr="006A4FEA" w:rsidTr="009A7948">
        <w:tc>
          <w:tcPr>
            <w:tcW w:w="2244" w:type="dxa"/>
          </w:tcPr>
          <w:p w:rsidR="00E55438" w:rsidRPr="00E24054" w:rsidRDefault="00E55438" w:rsidP="009A7948">
            <w:pPr>
              <w:ind w:left="80"/>
              <w:rPr>
                <w:rFonts w:ascii="Times New Roman" w:hAnsi="Times New Roman" w:cs="Times New Roman"/>
                <w:b/>
              </w:rPr>
            </w:pPr>
            <w:r w:rsidRPr="00E24054">
              <w:rPr>
                <w:rFonts w:ascii="Times New Roman" w:hAnsi="Times New Roman" w:cs="Times New Roman"/>
                <w:b/>
              </w:rPr>
              <w:t>ВС ПАШИНЦИ</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244"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Пашинци</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6500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6313</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187</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2,88</w:t>
            </w:r>
          </w:p>
        </w:tc>
      </w:tr>
      <w:tr w:rsidR="00E55438" w:rsidRPr="006A4FEA" w:rsidTr="009A7948">
        <w:tc>
          <w:tcPr>
            <w:tcW w:w="2244" w:type="dxa"/>
          </w:tcPr>
          <w:p w:rsidR="00E55438" w:rsidRPr="00E24054" w:rsidRDefault="00E55438" w:rsidP="009A7948">
            <w:pPr>
              <w:ind w:left="80"/>
              <w:rPr>
                <w:rFonts w:ascii="Times New Roman" w:hAnsi="Times New Roman" w:cs="Times New Roman"/>
                <w:b/>
              </w:rPr>
            </w:pPr>
            <w:r w:rsidRPr="00E24054">
              <w:rPr>
                <w:rFonts w:ascii="Times New Roman" w:hAnsi="Times New Roman" w:cs="Times New Roman"/>
                <w:b/>
              </w:rPr>
              <w:t>ВС СТУДЕН КЛАДЕНЕЦ</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244"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Студен кладенец</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color w:val="3A3A3A"/>
                <w:sz w:val="22"/>
                <w:szCs w:val="22"/>
              </w:rPr>
              <w:t>3800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3352</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448</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11,79</w:t>
            </w:r>
          </w:p>
        </w:tc>
      </w:tr>
      <w:tr w:rsidR="00E55438" w:rsidRPr="006A4FEA" w:rsidTr="009A7948">
        <w:tc>
          <w:tcPr>
            <w:tcW w:w="2244"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Поточарка</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color w:val="3A3A3A"/>
                <w:sz w:val="22"/>
                <w:szCs w:val="22"/>
              </w:rPr>
              <w:t>7000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6020</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980</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14,00</w:t>
            </w:r>
          </w:p>
        </w:tc>
      </w:tr>
      <w:tr w:rsidR="00E55438" w:rsidRPr="006A4FEA" w:rsidTr="009A7948">
        <w:tc>
          <w:tcPr>
            <w:tcW w:w="2244" w:type="dxa"/>
          </w:tcPr>
          <w:p w:rsidR="00E55438" w:rsidRPr="006A4FEA" w:rsidRDefault="00E55438" w:rsidP="009A7948">
            <w:pPr>
              <w:ind w:left="80"/>
              <w:rPr>
                <w:rFonts w:ascii="Times New Roman" w:hAnsi="Times New Roman" w:cs="Times New Roman"/>
              </w:rPr>
            </w:pPr>
            <w:r>
              <w:rPr>
                <w:rFonts w:ascii="Times New Roman" w:hAnsi="Times New Roman" w:cs="Times New Roman"/>
              </w:rPr>
              <w:lastRenderedPageBreak/>
              <w:t>с. Поточница</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color w:val="3A3A3A"/>
                <w:sz w:val="22"/>
                <w:szCs w:val="22"/>
              </w:rPr>
              <w:t>8100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6830</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1270</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15,68</w:t>
            </w:r>
          </w:p>
        </w:tc>
      </w:tr>
      <w:tr w:rsidR="00E55438" w:rsidRPr="006A4FEA" w:rsidTr="009A7948">
        <w:tc>
          <w:tcPr>
            <w:tcW w:w="2244"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СТРАНДЖЕВО</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244"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Странджево</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color w:val="3A3A3A"/>
                <w:sz w:val="22"/>
                <w:szCs w:val="22"/>
              </w:rPr>
              <w:t>22800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color w:val="3A3A3A"/>
                <w:sz w:val="22"/>
                <w:szCs w:val="22"/>
              </w:rPr>
              <w:t>15603</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7197</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31,57</w:t>
            </w:r>
          </w:p>
        </w:tc>
      </w:tr>
      <w:tr w:rsidR="00E55438" w:rsidRPr="006A4FEA" w:rsidTr="009A7948">
        <w:tc>
          <w:tcPr>
            <w:tcW w:w="2244"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Котлари</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color w:val="3A3A3A"/>
                <w:sz w:val="22"/>
                <w:szCs w:val="22"/>
              </w:rPr>
              <w:t>900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688</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212</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color w:val="3A3A3A"/>
                <w:sz w:val="22"/>
                <w:szCs w:val="22"/>
              </w:rPr>
              <w:t>23.56</w:t>
            </w:r>
          </w:p>
        </w:tc>
      </w:tr>
      <w:tr w:rsidR="00E55438" w:rsidRPr="006A4FEA" w:rsidTr="009A7948">
        <w:tc>
          <w:tcPr>
            <w:tcW w:w="2244"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ТОПОЛКА</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244"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Тополка</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color w:val="3A3A3A"/>
                <w:sz w:val="22"/>
                <w:szCs w:val="22"/>
              </w:rPr>
              <w:t>2200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884</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1316</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59,82</w:t>
            </w:r>
          </w:p>
        </w:tc>
      </w:tr>
      <w:tr w:rsidR="00E55438" w:rsidRPr="006A4FEA" w:rsidTr="009A7948">
        <w:tc>
          <w:tcPr>
            <w:tcW w:w="2244"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ЗВЪНАРКА</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244"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Звънарка</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24800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color w:val="3A3A3A"/>
                <w:sz w:val="22"/>
                <w:szCs w:val="22"/>
              </w:rPr>
              <w:t>19797</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5003</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color w:val="3A3A3A"/>
                <w:sz w:val="22"/>
                <w:szCs w:val="22"/>
              </w:rPr>
              <w:t>20,17</w:t>
            </w:r>
          </w:p>
        </w:tc>
      </w:tr>
      <w:tr w:rsidR="00E55438" w:rsidRPr="006A4FEA" w:rsidTr="009A7948">
        <w:tc>
          <w:tcPr>
            <w:tcW w:w="2244"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ЛУЛИЧНА</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244"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Лулична</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6700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4578</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2122</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31.67</w:t>
            </w:r>
          </w:p>
        </w:tc>
      </w:tr>
      <w:tr w:rsidR="00E55438" w:rsidRPr="006A4FEA" w:rsidTr="009A7948">
        <w:tc>
          <w:tcPr>
            <w:tcW w:w="2244"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РАЛИЧЕВО</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244"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Раличево</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2500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color w:val="3A3A3A"/>
                <w:sz w:val="22"/>
                <w:szCs w:val="22"/>
              </w:rPr>
              <w:t>1852</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648</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25,92</w:t>
            </w:r>
          </w:p>
        </w:tc>
      </w:tr>
      <w:tr w:rsidR="00E55438" w:rsidRPr="006A4FEA" w:rsidTr="009A7948">
        <w:tc>
          <w:tcPr>
            <w:tcW w:w="2244"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РИБИНО</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244"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Рибино</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color w:val="3A3A3A"/>
                <w:sz w:val="22"/>
                <w:szCs w:val="22"/>
              </w:rPr>
              <w:t>2500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845</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1655</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66,20</w:t>
            </w:r>
          </w:p>
        </w:tc>
      </w:tr>
      <w:tr w:rsidR="00E55438" w:rsidRPr="006A4FEA" w:rsidTr="009A7948">
        <w:tc>
          <w:tcPr>
            <w:tcW w:w="2244"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Самовила</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2600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1422</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color w:val="3A3A3A"/>
                <w:sz w:val="22"/>
                <w:szCs w:val="22"/>
              </w:rPr>
              <w:t>1</w:t>
            </w:r>
            <w:r w:rsidRPr="00AD7C0F">
              <w:rPr>
                <w:rFonts w:ascii="Times New Roman" w:hAnsi="Times New Roman" w:cs="Times New Roman"/>
                <w:sz w:val="22"/>
                <w:szCs w:val="22"/>
              </w:rPr>
              <w:t>178</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45,31</w:t>
            </w:r>
          </w:p>
        </w:tc>
      </w:tr>
      <w:tr w:rsidR="00E55438" w:rsidRPr="006A4FEA" w:rsidTr="009A7948">
        <w:tc>
          <w:tcPr>
            <w:tcW w:w="2244"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Метлика</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color w:val="3A3A3A"/>
                <w:sz w:val="22"/>
                <w:szCs w:val="22"/>
              </w:rPr>
              <w:t>2300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color w:val="3A3A3A"/>
                <w:sz w:val="22"/>
                <w:szCs w:val="22"/>
              </w:rPr>
              <w:t>1455</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color w:val="3A3A3A"/>
                <w:sz w:val="22"/>
                <w:szCs w:val="22"/>
              </w:rPr>
              <w:t>845</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36.74</w:t>
            </w:r>
          </w:p>
        </w:tc>
      </w:tr>
      <w:tr w:rsidR="00E55438" w:rsidRPr="006A4FEA" w:rsidTr="009A7948">
        <w:tc>
          <w:tcPr>
            <w:tcW w:w="2244"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Пловка</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color w:val="3A3A3A"/>
                <w:sz w:val="22"/>
                <w:szCs w:val="22"/>
              </w:rPr>
              <w:t>2600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1502</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1098</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color w:val="3A3A3A"/>
                <w:sz w:val="22"/>
                <w:szCs w:val="22"/>
              </w:rPr>
              <w:t>42,23</w:t>
            </w:r>
          </w:p>
        </w:tc>
      </w:tr>
      <w:tr w:rsidR="00E55438" w:rsidRPr="006A4FEA" w:rsidTr="009A7948">
        <w:tc>
          <w:tcPr>
            <w:tcW w:w="2244"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МОРЯНЦИ</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244"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Морянци</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4950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3968</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982</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19,84</w:t>
            </w:r>
          </w:p>
        </w:tc>
      </w:tr>
      <w:tr w:rsidR="00E55438" w:rsidRPr="006A4FEA" w:rsidTr="009A7948">
        <w:tc>
          <w:tcPr>
            <w:tcW w:w="2244"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ЕГРЕК</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244"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Егрек</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color w:val="3A3A3A"/>
                <w:sz w:val="22"/>
                <w:szCs w:val="22"/>
              </w:rPr>
              <w:t>11750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color w:val="3A3A3A"/>
                <w:sz w:val="22"/>
                <w:szCs w:val="22"/>
              </w:rPr>
              <w:t>10980</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770</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6,55</w:t>
            </w:r>
          </w:p>
        </w:tc>
      </w:tr>
      <w:tr w:rsidR="00E55438" w:rsidRPr="006A4FEA" w:rsidTr="009A7948">
        <w:tc>
          <w:tcPr>
            <w:tcW w:w="2244"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ЛИМЕЦ</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244"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Лимец</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color w:val="3A3A3A"/>
                <w:sz w:val="22"/>
                <w:szCs w:val="22"/>
              </w:rPr>
              <w:t>1800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color w:val="3A3A3A"/>
                <w:sz w:val="22"/>
                <w:szCs w:val="22"/>
              </w:rPr>
              <w:t>1702</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98</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color w:val="3A3A3A"/>
                <w:sz w:val="22"/>
                <w:szCs w:val="22"/>
              </w:rPr>
              <w:t>5,44</w:t>
            </w:r>
          </w:p>
        </w:tc>
      </w:tr>
      <w:tr w:rsidR="00E55438" w:rsidRPr="006A4FEA" w:rsidTr="009A7948">
        <w:tc>
          <w:tcPr>
            <w:tcW w:w="2244"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МАЛКО КАМЕНЯНЕ</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244"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Малко каменяне</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600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color w:val="3A3A3A"/>
                <w:sz w:val="22"/>
                <w:szCs w:val="22"/>
              </w:rPr>
              <w:t>586</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color w:val="3A3A3A"/>
                <w:sz w:val="22"/>
                <w:szCs w:val="22"/>
              </w:rPr>
              <w:t>14</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color w:val="3A3A3A"/>
                <w:sz w:val="22"/>
                <w:szCs w:val="22"/>
              </w:rPr>
              <w:t>2,33</w:t>
            </w:r>
          </w:p>
        </w:tc>
      </w:tr>
      <w:tr w:rsidR="00E55438" w:rsidRPr="006A4FEA" w:rsidTr="009A7948">
        <w:tc>
          <w:tcPr>
            <w:tcW w:w="2244"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БУК</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244"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Бук</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color w:val="3A3A3A"/>
                <w:sz w:val="22"/>
                <w:szCs w:val="22"/>
              </w:rPr>
              <w:t>1400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color w:val="3A3A3A"/>
                <w:sz w:val="22"/>
                <w:szCs w:val="22"/>
              </w:rPr>
              <w:t>1282</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color w:val="3A3A3A"/>
                <w:sz w:val="22"/>
                <w:szCs w:val="22"/>
              </w:rPr>
              <w:t>118</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8,43</w:t>
            </w:r>
          </w:p>
        </w:tc>
      </w:tr>
      <w:tr w:rsidR="00E55438" w:rsidRPr="006A4FEA" w:rsidTr="009A7948">
        <w:tc>
          <w:tcPr>
            <w:tcW w:w="2244"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КРАСИНО</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244"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Красино</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color w:val="3A3A3A"/>
                <w:sz w:val="22"/>
                <w:szCs w:val="22"/>
              </w:rPr>
              <w:t>1900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1762</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color w:val="3A3A3A"/>
                <w:sz w:val="22"/>
                <w:szCs w:val="22"/>
              </w:rPr>
              <w:t>138</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color w:val="3A3A3A"/>
                <w:sz w:val="22"/>
                <w:szCs w:val="22"/>
              </w:rPr>
              <w:t>7,26</w:t>
            </w:r>
          </w:p>
        </w:tc>
      </w:tr>
      <w:tr w:rsidR="00E55438" w:rsidRPr="006A4FEA" w:rsidTr="009A7948">
        <w:tc>
          <w:tcPr>
            <w:tcW w:w="2244"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СТАРИ ЧАЛ</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244" w:type="dxa"/>
          </w:tcPr>
          <w:p w:rsidR="00E55438" w:rsidRDefault="00E55438" w:rsidP="009A7948">
            <w:pPr>
              <w:ind w:left="80"/>
              <w:rPr>
                <w:rFonts w:ascii="Times New Roman" w:hAnsi="Times New Roman" w:cs="Times New Roman"/>
              </w:rPr>
            </w:pPr>
            <w:r>
              <w:rPr>
                <w:rFonts w:ascii="Times New Roman" w:hAnsi="Times New Roman" w:cs="Times New Roman"/>
              </w:rPr>
              <w:t>с. Стари чал</w:t>
            </w:r>
          </w:p>
        </w:tc>
        <w:tc>
          <w:tcPr>
            <w:tcW w:w="1617"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2800</w:t>
            </w:r>
          </w:p>
        </w:tc>
        <w:tc>
          <w:tcPr>
            <w:tcW w:w="1606"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color w:val="3A3A3A"/>
                <w:sz w:val="22"/>
                <w:szCs w:val="22"/>
              </w:rPr>
              <w:t>2607</w:t>
            </w:r>
          </w:p>
        </w:tc>
        <w:tc>
          <w:tcPr>
            <w:tcW w:w="1395"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color w:val="3A3A3A"/>
                <w:sz w:val="22"/>
                <w:szCs w:val="22"/>
              </w:rPr>
              <w:t>193</w:t>
            </w:r>
          </w:p>
        </w:tc>
        <w:tc>
          <w:tcPr>
            <w:tcW w:w="1368" w:type="dxa"/>
          </w:tcPr>
          <w:p w:rsidR="00E55438" w:rsidRPr="00AD7C0F" w:rsidRDefault="00E55438" w:rsidP="009A7948">
            <w:pPr>
              <w:pStyle w:val="a1"/>
              <w:spacing w:line="240" w:lineRule="auto"/>
              <w:jc w:val="right"/>
              <w:rPr>
                <w:rFonts w:ascii="Times New Roman" w:hAnsi="Times New Roman" w:cs="Times New Roman"/>
                <w:sz w:val="22"/>
                <w:szCs w:val="22"/>
              </w:rPr>
            </w:pPr>
            <w:r w:rsidRPr="00AD7C0F">
              <w:rPr>
                <w:rFonts w:ascii="Times New Roman" w:hAnsi="Times New Roman" w:cs="Times New Roman"/>
                <w:sz w:val="22"/>
                <w:szCs w:val="22"/>
              </w:rPr>
              <w:t>6,89</w:t>
            </w:r>
          </w:p>
        </w:tc>
      </w:tr>
      <w:tr w:rsidR="00E55438" w:rsidRPr="006A4FEA" w:rsidTr="009A7948">
        <w:tc>
          <w:tcPr>
            <w:tcW w:w="2244"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ОБЩО</w:t>
            </w:r>
          </w:p>
        </w:tc>
        <w:tc>
          <w:tcPr>
            <w:tcW w:w="1617" w:type="dxa"/>
          </w:tcPr>
          <w:p w:rsidR="00E55438" w:rsidRPr="00AD7C0F" w:rsidRDefault="00E55438" w:rsidP="009A7948">
            <w:pPr>
              <w:pStyle w:val="a1"/>
              <w:spacing w:line="240" w:lineRule="auto"/>
              <w:jc w:val="right"/>
              <w:rPr>
                <w:rFonts w:ascii="Times New Roman" w:hAnsi="Times New Roman" w:cs="Times New Roman"/>
                <w:b/>
                <w:sz w:val="22"/>
                <w:szCs w:val="22"/>
              </w:rPr>
            </w:pPr>
            <w:r w:rsidRPr="00AD7C0F">
              <w:rPr>
                <w:rFonts w:ascii="Times New Roman" w:hAnsi="Times New Roman" w:cs="Times New Roman"/>
                <w:b/>
                <w:sz w:val="22"/>
                <w:szCs w:val="22"/>
              </w:rPr>
              <w:t>829500</w:t>
            </w:r>
          </w:p>
        </w:tc>
        <w:tc>
          <w:tcPr>
            <w:tcW w:w="1606" w:type="dxa"/>
          </w:tcPr>
          <w:p w:rsidR="00E55438" w:rsidRPr="00AD7C0F" w:rsidRDefault="00E55438" w:rsidP="009A7948">
            <w:pPr>
              <w:pStyle w:val="a1"/>
              <w:spacing w:line="240" w:lineRule="auto"/>
              <w:jc w:val="right"/>
              <w:rPr>
                <w:rFonts w:ascii="Times New Roman" w:hAnsi="Times New Roman" w:cs="Times New Roman"/>
                <w:b/>
                <w:sz w:val="22"/>
                <w:szCs w:val="22"/>
              </w:rPr>
            </w:pPr>
            <w:r w:rsidRPr="00AD7C0F">
              <w:rPr>
                <w:rFonts w:ascii="Times New Roman" w:hAnsi="Times New Roman" w:cs="Times New Roman"/>
                <w:b/>
                <w:sz w:val="22"/>
                <w:szCs w:val="22"/>
              </w:rPr>
              <w:t>516130</w:t>
            </w:r>
          </w:p>
        </w:tc>
        <w:tc>
          <w:tcPr>
            <w:tcW w:w="1395" w:type="dxa"/>
          </w:tcPr>
          <w:p w:rsidR="00E55438" w:rsidRPr="00AD7C0F" w:rsidRDefault="00E55438" w:rsidP="009A7948">
            <w:pPr>
              <w:pStyle w:val="a1"/>
              <w:spacing w:line="240" w:lineRule="auto"/>
              <w:jc w:val="right"/>
              <w:rPr>
                <w:rFonts w:ascii="Times New Roman" w:hAnsi="Times New Roman" w:cs="Times New Roman"/>
                <w:b/>
                <w:sz w:val="22"/>
                <w:szCs w:val="22"/>
              </w:rPr>
            </w:pPr>
            <w:r w:rsidRPr="00AD7C0F">
              <w:rPr>
                <w:rFonts w:ascii="Times New Roman" w:hAnsi="Times New Roman" w:cs="Times New Roman"/>
                <w:b/>
                <w:sz w:val="22"/>
                <w:szCs w:val="22"/>
              </w:rPr>
              <w:t>313370</w:t>
            </w:r>
          </w:p>
        </w:tc>
        <w:tc>
          <w:tcPr>
            <w:tcW w:w="1368" w:type="dxa"/>
          </w:tcPr>
          <w:p w:rsidR="00E55438" w:rsidRPr="00AD7C0F" w:rsidRDefault="00E55438" w:rsidP="009A7948">
            <w:pPr>
              <w:pStyle w:val="a1"/>
              <w:spacing w:line="240" w:lineRule="auto"/>
              <w:jc w:val="right"/>
              <w:rPr>
                <w:rFonts w:ascii="Times New Roman" w:hAnsi="Times New Roman" w:cs="Times New Roman"/>
                <w:b/>
                <w:sz w:val="22"/>
                <w:szCs w:val="22"/>
              </w:rPr>
            </w:pPr>
            <w:r w:rsidRPr="00AD7C0F">
              <w:rPr>
                <w:rFonts w:ascii="Times New Roman" w:hAnsi="Times New Roman" w:cs="Times New Roman"/>
                <w:b/>
                <w:sz w:val="22"/>
                <w:szCs w:val="22"/>
              </w:rPr>
              <w:t>37,78</w:t>
            </w:r>
          </w:p>
        </w:tc>
      </w:tr>
    </w:tbl>
    <w:p w:rsidR="00E55438" w:rsidRPr="00E13AAE" w:rsidRDefault="00E55438" w:rsidP="00E55438">
      <w:pPr>
        <w:pStyle w:val="a1"/>
        <w:ind w:firstLine="0"/>
        <w:rPr>
          <w:b/>
        </w:rPr>
      </w:pPr>
      <w:bookmarkStart w:id="339" w:name="_Toc147927446"/>
      <w:r w:rsidRPr="00E13AAE">
        <w:rPr>
          <w:rFonts w:ascii="Times New Roman" w:eastAsia="Trebuchet MS" w:hAnsi="Times New Roman" w:cs="Times New Roman"/>
          <w:lang w:eastAsia="x-none"/>
        </w:rPr>
        <w:t xml:space="preserve">Таблица </w:t>
      </w:r>
      <w:r w:rsidRPr="00E13AAE">
        <w:rPr>
          <w:rFonts w:ascii="Times New Roman" w:eastAsia="Trebuchet MS" w:hAnsi="Times New Roman" w:cs="Times New Roman"/>
          <w:lang w:eastAsia="x-none"/>
        </w:rPr>
        <w:fldChar w:fldCharType="begin"/>
      </w:r>
      <w:r w:rsidRPr="00E13AAE">
        <w:rPr>
          <w:rFonts w:ascii="Times New Roman" w:eastAsia="Trebuchet MS" w:hAnsi="Times New Roman" w:cs="Times New Roman"/>
          <w:lang w:eastAsia="x-none"/>
        </w:rPr>
        <w:instrText xml:space="preserve"> SEQ Таблица \* ARABIC </w:instrText>
      </w:r>
      <w:r w:rsidRPr="00E13AAE">
        <w:rPr>
          <w:rFonts w:ascii="Times New Roman" w:eastAsia="Trebuchet MS" w:hAnsi="Times New Roman" w:cs="Times New Roman"/>
          <w:lang w:eastAsia="x-none"/>
        </w:rPr>
        <w:fldChar w:fldCharType="separate"/>
      </w:r>
      <w:r w:rsidR="008A738C">
        <w:rPr>
          <w:rFonts w:ascii="Times New Roman" w:eastAsia="Trebuchet MS" w:hAnsi="Times New Roman" w:cs="Times New Roman"/>
          <w:noProof/>
          <w:lang w:eastAsia="x-none"/>
        </w:rPr>
        <w:t>38</w:t>
      </w:r>
      <w:r w:rsidRPr="00E13AAE">
        <w:rPr>
          <w:rFonts w:ascii="Times New Roman" w:eastAsia="Trebuchet MS" w:hAnsi="Times New Roman" w:cs="Times New Roman"/>
          <w:lang w:eastAsia="x-none"/>
        </w:rPr>
        <w:fldChar w:fldCharType="end"/>
      </w:r>
      <w:r w:rsidRPr="00E13AAE">
        <w:rPr>
          <w:rFonts w:ascii="Times New Roman" w:eastAsia="Trebuchet MS" w:hAnsi="Times New Roman" w:cs="Times New Roman"/>
          <w:lang w:eastAsia="x-none"/>
        </w:rPr>
        <w:t xml:space="preserve">. </w:t>
      </w:r>
      <w:r w:rsidRPr="00E13AAE">
        <w:t>Данни за доставена и консумирана вода за община Крумовград, за 2014 г.</w:t>
      </w:r>
      <w:bookmarkEnd w:id="339"/>
    </w:p>
    <w:p w:rsidR="00E55438" w:rsidRPr="00571B54" w:rsidRDefault="00E55438" w:rsidP="00E55438">
      <w:pPr>
        <w:pStyle w:val="a1"/>
      </w:pPr>
    </w:p>
    <w:tbl>
      <w:tblPr>
        <w:tblStyle w:val="TableGrid"/>
        <w:tblW w:w="8486" w:type="dxa"/>
        <w:tblLook w:val="04A0" w:firstRow="1" w:lastRow="0" w:firstColumn="1" w:lastColumn="0" w:noHBand="0" w:noVBand="1"/>
      </w:tblPr>
      <w:tblGrid>
        <w:gridCol w:w="2955"/>
        <w:gridCol w:w="1617"/>
        <w:gridCol w:w="1595"/>
        <w:gridCol w:w="1150"/>
        <w:gridCol w:w="1169"/>
      </w:tblGrid>
      <w:tr w:rsidR="00E55438" w:rsidRPr="006A4FEA" w:rsidTr="00EA4A3E">
        <w:tc>
          <w:tcPr>
            <w:tcW w:w="2955" w:type="dxa"/>
            <w:vMerge w:val="restart"/>
            <w:shd w:val="clear" w:color="auto" w:fill="C5E0B3" w:themeFill="accent6" w:themeFillTint="66"/>
            <w:vAlign w:val="center"/>
          </w:tcPr>
          <w:p w:rsidR="00E55438" w:rsidRPr="0040547A" w:rsidRDefault="00E55438" w:rsidP="00EA4A3E">
            <w:pPr>
              <w:jc w:val="center"/>
              <w:rPr>
                <w:rFonts w:ascii="Times New Roman" w:hAnsi="Times New Roman" w:cs="Times New Roman"/>
                <w:b/>
              </w:rPr>
            </w:pPr>
            <w:r w:rsidRPr="0040547A">
              <w:rPr>
                <w:rFonts w:ascii="Times New Roman" w:hAnsi="Times New Roman" w:cs="Times New Roman"/>
                <w:b/>
              </w:rPr>
              <w:t>ВС/ населено място</w:t>
            </w:r>
          </w:p>
        </w:tc>
        <w:tc>
          <w:tcPr>
            <w:tcW w:w="1617" w:type="dxa"/>
            <w:shd w:val="clear" w:color="auto" w:fill="C5E0B3" w:themeFill="accent6" w:themeFillTint="66"/>
            <w:vAlign w:val="center"/>
          </w:tcPr>
          <w:p w:rsidR="00E55438" w:rsidRPr="0040547A" w:rsidRDefault="00E55438" w:rsidP="00EA4A3E">
            <w:pPr>
              <w:jc w:val="center"/>
              <w:rPr>
                <w:rFonts w:ascii="Times New Roman" w:hAnsi="Times New Roman" w:cs="Times New Roman"/>
                <w:b/>
              </w:rPr>
            </w:pPr>
            <w:r w:rsidRPr="0040547A">
              <w:rPr>
                <w:rFonts w:ascii="Times New Roman" w:hAnsi="Times New Roman" w:cs="Times New Roman"/>
                <w:b/>
              </w:rPr>
              <w:t>Количествена вода на вход ВС</w:t>
            </w:r>
          </w:p>
        </w:tc>
        <w:tc>
          <w:tcPr>
            <w:tcW w:w="1595" w:type="dxa"/>
            <w:shd w:val="clear" w:color="auto" w:fill="C5E0B3" w:themeFill="accent6" w:themeFillTint="66"/>
            <w:vAlign w:val="center"/>
          </w:tcPr>
          <w:p w:rsidR="00E55438" w:rsidRPr="0040547A" w:rsidRDefault="00E55438" w:rsidP="00EA4A3E">
            <w:pPr>
              <w:jc w:val="center"/>
              <w:rPr>
                <w:rFonts w:ascii="Times New Roman" w:hAnsi="Times New Roman" w:cs="Times New Roman"/>
                <w:b/>
              </w:rPr>
            </w:pPr>
            <w:r w:rsidRPr="0040547A">
              <w:rPr>
                <w:rFonts w:ascii="Times New Roman" w:hAnsi="Times New Roman" w:cs="Times New Roman"/>
                <w:b/>
              </w:rPr>
              <w:t>Фактурирани доставени водни количества</w:t>
            </w:r>
          </w:p>
        </w:tc>
        <w:tc>
          <w:tcPr>
            <w:tcW w:w="2319" w:type="dxa"/>
            <w:gridSpan w:val="2"/>
            <w:shd w:val="clear" w:color="auto" w:fill="C5E0B3" w:themeFill="accent6" w:themeFillTint="66"/>
            <w:vAlign w:val="center"/>
          </w:tcPr>
          <w:p w:rsidR="00E55438" w:rsidRPr="0040547A" w:rsidRDefault="00E55438" w:rsidP="00EA4A3E">
            <w:pPr>
              <w:jc w:val="center"/>
              <w:rPr>
                <w:rFonts w:ascii="Times New Roman" w:hAnsi="Times New Roman" w:cs="Times New Roman"/>
                <w:b/>
              </w:rPr>
            </w:pPr>
            <w:r w:rsidRPr="0040547A">
              <w:rPr>
                <w:rFonts w:ascii="Times New Roman" w:hAnsi="Times New Roman" w:cs="Times New Roman"/>
                <w:b/>
              </w:rPr>
              <w:t xml:space="preserve">Неотчетени водни </w:t>
            </w:r>
            <w:r w:rsidR="00EA4A3E" w:rsidRPr="0040547A">
              <w:rPr>
                <w:rFonts w:ascii="Times New Roman" w:hAnsi="Times New Roman" w:cs="Times New Roman"/>
                <w:b/>
              </w:rPr>
              <w:t>количества</w:t>
            </w:r>
          </w:p>
        </w:tc>
      </w:tr>
      <w:tr w:rsidR="00E55438" w:rsidRPr="006A4FEA" w:rsidTr="009A7948">
        <w:tc>
          <w:tcPr>
            <w:tcW w:w="2955" w:type="dxa"/>
            <w:vMerge/>
            <w:shd w:val="clear" w:color="auto" w:fill="C5E0B3" w:themeFill="accent6" w:themeFillTint="66"/>
          </w:tcPr>
          <w:p w:rsidR="00E55438" w:rsidRPr="0040547A" w:rsidRDefault="00E55438" w:rsidP="009A7948">
            <w:pPr>
              <w:jc w:val="center"/>
              <w:rPr>
                <w:rFonts w:ascii="Times New Roman" w:hAnsi="Times New Roman" w:cs="Times New Roman"/>
                <w:b/>
              </w:rPr>
            </w:pPr>
          </w:p>
        </w:tc>
        <w:tc>
          <w:tcPr>
            <w:tcW w:w="1617" w:type="dxa"/>
            <w:shd w:val="clear" w:color="auto" w:fill="C5E0B3" w:themeFill="accent6" w:themeFillTint="66"/>
          </w:tcPr>
          <w:p w:rsidR="00E55438" w:rsidRPr="0040547A" w:rsidRDefault="00E55438" w:rsidP="009A7948">
            <w:pPr>
              <w:jc w:val="center"/>
              <w:rPr>
                <w:rFonts w:ascii="Times New Roman" w:hAnsi="Times New Roman" w:cs="Times New Roman"/>
                <w:b/>
              </w:rPr>
            </w:pPr>
            <w:r w:rsidRPr="0040547A">
              <w:rPr>
                <w:rFonts w:ascii="Times New Roman" w:hAnsi="Times New Roman" w:cs="Times New Roman"/>
                <w:b/>
              </w:rPr>
              <w:t>м3/год.</w:t>
            </w:r>
          </w:p>
        </w:tc>
        <w:tc>
          <w:tcPr>
            <w:tcW w:w="1595" w:type="dxa"/>
            <w:shd w:val="clear" w:color="auto" w:fill="C5E0B3" w:themeFill="accent6" w:themeFillTint="66"/>
          </w:tcPr>
          <w:p w:rsidR="00E55438" w:rsidRPr="0040547A" w:rsidRDefault="00E55438" w:rsidP="009A7948">
            <w:pPr>
              <w:jc w:val="center"/>
              <w:rPr>
                <w:rFonts w:ascii="Times New Roman" w:hAnsi="Times New Roman" w:cs="Times New Roman"/>
                <w:b/>
              </w:rPr>
            </w:pPr>
            <w:r w:rsidRPr="0040547A">
              <w:rPr>
                <w:rFonts w:ascii="Times New Roman" w:hAnsi="Times New Roman" w:cs="Times New Roman"/>
                <w:b/>
              </w:rPr>
              <w:t>м3/год.</w:t>
            </w:r>
          </w:p>
        </w:tc>
        <w:tc>
          <w:tcPr>
            <w:tcW w:w="1150" w:type="dxa"/>
            <w:shd w:val="clear" w:color="auto" w:fill="C5E0B3" w:themeFill="accent6" w:themeFillTint="66"/>
          </w:tcPr>
          <w:p w:rsidR="00E55438" w:rsidRPr="0040547A" w:rsidRDefault="00E55438" w:rsidP="009A7948">
            <w:pPr>
              <w:jc w:val="center"/>
              <w:rPr>
                <w:rFonts w:ascii="Times New Roman" w:hAnsi="Times New Roman" w:cs="Times New Roman"/>
                <w:b/>
              </w:rPr>
            </w:pPr>
            <w:r w:rsidRPr="0040547A">
              <w:rPr>
                <w:rFonts w:ascii="Times New Roman" w:hAnsi="Times New Roman" w:cs="Times New Roman"/>
                <w:b/>
              </w:rPr>
              <w:t>м3/год.</w:t>
            </w:r>
          </w:p>
        </w:tc>
        <w:tc>
          <w:tcPr>
            <w:tcW w:w="1169" w:type="dxa"/>
            <w:shd w:val="clear" w:color="auto" w:fill="C5E0B3" w:themeFill="accent6" w:themeFillTint="66"/>
          </w:tcPr>
          <w:p w:rsidR="00E55438" w:rsidRPr="0040547A" w:rsidRDefault="00E55438" w:rsidP="009A7948">
            <w:pPr>
              <w:jc w:val="center"/>
              <w:rPr>
                <w:rFonts w:ascii="Times New Roman" w:hAnsi="Times New Roman" w:cs="Times New Roman"/>
                <w:b/>
              </w:rPr>
            </w:pPr>
            <w:r w:rsidRPr="0040547A">
              <w:rPr>
                <w:rFonts w:ascii="Times New Roman" w:hAnsi="Times New Roman" w:cs="Times New Roman"/>
                <w:b/>
              </w:rPr>
              <w:t>%</w:t>
            </w:r>
          </w:p>
        </w:tc>
      </w:tr>
      <w:tr w:rsidR="00E55438" w:rsidRPr="006A4FEA" w:rsidTr="009A7948">
        <w:tc>
          <w:tcPr>
            <w:tcW w:w="2955" w:type="dxa"/>
          </w:tcPr>
          <w:p w:rsidR="00E55438" w:rsidRPr="009F7850" w:rsidRDefault="00E55438" w:rsidP="009A7948">
            <w:pPr>
              <w:ind w:left="80"/>
              <w:rPr>
                <w:rFonts w:ascii="Times New Roman" w:hAnsi="Times New Roman" w:cs="Times New Roman"/>
                <w:b/>
              </w:rPr>
            </w:pPr>
            <w:r w:rsidRPr="009F7850">
              <w:rPr>
                <w:rFonts w:ascii="Times New Roman" w:hAnsi="Times New Roman" w:cs="Times New Roman"/>
                <w:b/>
              </w:rPr>
              <w:t>ВС КРУМОВГРАД</w:t>
            </w:r>
          </w:p>
        </w:tc>
        <w:tc>
          <w:tcPr>
            <w:tcW w:w="1617" w:type="dxa"/>
          </w:tcPr>
          <w:p w:rsidR="00E55438" w:rsidRPr="006A4FEA" w:rsidRDefault="00E55438" w:rsidP="009A7948">
            <w:pPr>
              <w:pStyle w:val="a1"/>
              <w:spacing w:line="240" w:lineRule="auto"/>
              <w:ind w:firstLine="0"/>
              <w:jc w:val="center"/>
              <w:rPr>
                <w:rFonts w:ascii="Times New Roman" w:hAnsi="Times New Roman" w:cs="Times New Roman"/>
                <w:sz w:val="22"/>
                <w:szCs w:val="22"/>
              </w:rPr>
            </w:pPr>
          </w:p>
        </w:tc>
        <w:tc>
          <w:tcPr>
            <w:tcW w:w="1595" w:type="dxa"/>
          </w:tcPr>
          <w:p w:rsidR="00E55438" w:rsidRPr="006A4FEA" w:rsidRDefault="00E55438" w:rsidP="009A7948">
            <w:pPr>
              <w:pStyle w:val="a1"/>
              <w:spacing w:line="240" w:lineRule="auto"/>
              <w:ind w:firstLine="0"/>
              <w:jc w:val="center"/>
              <w:rPr>
                <w:rFonts w:ascii="Times New Roman" w:hAnsi="Times New Roman" w:cs="Times New Roman"/>
                <w:sz w:val="22"/>
                <w:szCs w:val="22"/>
              </w:rPr>
            </w:pPr>
          </w:p>
        </w:tc>
        <w:tc>
          <w:tcPr>
            <w:tcW w:w="1150" w:type="dxa"/>
          </w:tcPr>
          <w:p w:rsidR="00E55438" w:rsidRPr="006A4FEA" w:rsidRDefault="00E55438" w:rsidP="009A7948">
            <w:pPr>
              <w:pStyle w:val="a1"/>
              <w:spacing w:line="240" w:lineRule="auto"/>
              <w:ind w:firstLine="0"/>
              <w:jc w:val="center"/>
              <w:rPr>
                <w:rFonts w:ascii="Times New Roman" w:hAnsi="Times New Roman" w:cs="Times New Roman"/>
                <w:sz w:val="22"/>
                <w:szCs w:val="22"/>
              </w:rPr>
            </w:pPr>
          </w:p>
        </w:tc>
        <w:tc>
          <w:tcPr>
            <w:tcW w:w="1169" w:type="dxa"/>
          </w:tcPr>
          <w:p w:rsidR="00E55438" w:rsidRPr="006A4FEA" w:rsidRDefault="00E55438" w:rsidP="009A7948">
            <w:pPr>
              <w:pStyle w:val="a1"/>
              <w:spacing w:line="240" w:lineRule="auto"/>
              <w:ind w:firstLine="0"/>
              <w:jc w:val="center"/>
              <w:rPr>
                <w:rFonts w:ascii="Times New Roman" w:hAnsi="Times New Roman" w:cs="Times New Roman"/>
                <w:sz w:val="22"/>
                <w:szCs w:val="22"/>
              </w:rPr>
            </w:pPr>
          </w:p>
        </w:tc>
      </w:tr>
      <w:tr w:rsidR="00E55438" w:rsidRPr="006A4FEA" w:rsidTr="009A7948">
        <w:tc>
          <w:tcPr>
            <w:tcW w:w="2955" w:type="dxa"/>
          </w:tcPr>
          <w:p w:rsidR="00E55438" w:rsidRPr="006A4FEA" w:rsidRDefault="00E55438" w:rsidP="009A7948">
            <w:pPr>
              <w:ind w:left="80"/>
              <w:rPr>
                <w:rFonts w:ascii="Times New Roman" w:hAnsi="Times New Roman" w:cs="Times New Roman"/>
              </w:rPr>
            </w:pPr>
            <w:r>
              <w:rPr>
                <w:rFonts w:ascii="Times New Roman" w:hAnsi="Times New Roman" w:cs="Times New Roman"/>
              </w:rPr>
              <w:t>гр. Крумовград</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475600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219656</w:t>
            </w:r>
          </w:p>
        </w:tc>
        <w:tc>
          <w:tcPr>
            <w:tcW w:w="1150" w:type="dxa"/>
            <w:tcBorders>
              <w:top w:val="single" w:sz="8" w:space="0" w:color="auto"/>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255944</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53,81</w:t>
            </w:r>
          </w:p>
        </w:tc>
      </w:tr>
      <w:tr w:rsidR="00E55438" w:rsidRPr="006A4FEA" w:rsidTr="009A7948">
        <w:tc>
          <w:tcPr>
            <w:tcW w:w="2955"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Вранско</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33100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22345</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10755</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32,49</w:t>
            </w:r>
          </w:p>
        </w:tc>
      </w:tr>
      <w:tr w:rsidR="00E55438" w:rsidRPr="006A4FEA" w:rsidTr="009A7948">
        <w:tc>
          <w:tcPr>
            <w:tcW w:w="2955"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Полк. Желязово</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18000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12527</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5473</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30,41</w:t>
            </w:r>
          </w:p>
        </w:tc>
      </w:tr>
      <w:tr w:rsidR="00E55438" w:rsidRPr="006A4FEA" w:rsidTr="009A7948">
        <w:tc>
          <w:tcPr>
            <w:tcW w:w="2955"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Каменка</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47700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34908</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12792</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26,82</w:t>
            </w:r>
          </w:p>
        </w:tc>
      </w:tr>
      <w:tr w:rsidR="00E55438" w:rsidRPr="006A4FEA" w:rsidTr="009A7948">
        <w:tc>
          <w:tcPr>
            <w:tcW w:w="2955"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Едрино</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2000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919</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1081</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54,05</w:t>
            </w:r>
          </w:p>
        </w:tc>
      </w:tr>
      <w:tr w:rsidR="00E55438" w:rsidRPr="006A4FEA" w:rsidTr="009A7948">
        <w:tc>
          <w:tcPr>
            <w:tcW w:w="2955"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Овчари</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45200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31516</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13684</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30,27</w:t>
            </w:r>
          </w:p>
        </w:tc>
      </w:tr>
      <w:tr w:rsidR="00E55438" w:rsidRPr="006A4FEA" w:rsidTr="009A7948">
        <w:tc>
          <w:tcPr>
            <w:tcW w:w="2955" w:type="dxa"/>
          </w:tcPr>
          <w:p w:rsidR="00E55438" w:rsidRPr="009F7850" w:rsidRDefault="00E55438" w:rsidP="009A7948">
            <w:pPr>
              <w:ind w:left="80"/>
              <w:rPr>
                <w:rFonts w:ascii="Times New Roman" w:hAnsi="Times New Roman" w:cs="Times New Roman"/>
                <w:b/>
              </w:rPr>
            </w:pPr>
            <w:r w:rsidRPr="009F7850">
              <w:rPr>
                <w:rFonts w:ascii="Times New Roman" w:hAnsi="Times New Roman" w:cs="Times New Roman"/>
                <w:b/>
              </w:rPr>
              <w:t>ВС РОГАЧ</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955"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Рогач</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23300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18008</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5292</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22,71</w:t>
            </w:r>
          </w:p>
        </w:tc>
      </w:tr>
      <w:tr w:rsidR="00E55438" w:rsidRPr="006A4FEA" w:rsidTr="009A7948">
        <w:tc>
          <w:tcPr>
            <w:tcW w:w="2955"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Сливарка</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14200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11196</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3004</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21,15</w:t>
            </w:r>
          </w:p>
        </w:tc>
      </w:tr>
      <w:tr w:rsidR="00E55438" w:rsidRPr="006A4FEA" w:rsidTr="009A7948">
        <w:tc>
          <w:tcPr>
            <w:tcW w:w="2955" w:type="dxa"/>
          </w:tcPr>
          <w:p w:rsidR="00E55438" w:rsidRPr="006A4FEA" w:rsidRDefault="00E55438" w:rsidP="009A7948">
            <w:pPr>
              <w:ind w:left="80"/>
              <w:rPr>
                <w:rFonts w:ascii="Times New Roman" w:hAnsi="Times New Roman" w:cs="Times New Roman"/>
              </w:rPr>
            </w:pPr>
            <w:r>
              <w:rPr>
                <w:rFonts w:ascii="Times New Roman" w:hAnsi="Times New Roman" w:cs="Times New Roman"/>
              </w:rPr>
              <w:lastRenderedPageBreak/>
              <w:t>с. Гулийка</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8800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6495</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2305</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26,19</w:t>
            </w:r>
          </w:p>
        </w:tc>
      </w:tr>
      <w:tr w:rsidR="00E55438" w:rsidRPr="006A4FEA" w:rsidTr="009A7948">
        <w:tc>
          <w:tcPr>
            <w:tcW w:w="2955"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Дъждовник</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3500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2208</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1292</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36,91</w:t>
            </w:r>
          </w:p>
        </w:tc>
      </w:tr>
      <w:tr w:rsidR="00E55438" w:rsidRPr="006A4FEA" w:rsidTr="009A7948">
        <w:tc>
          <w:tcPr>
            <w:tcW w:w="2955"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Пелин</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11900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9143</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2757</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23,17</w:t>
            </w:r>
          </w:p>
        </w:tc>
      </w:tr>
      <w:tr w:rsidR="00E55438" w:rsidRPr="006A4FEA" w:rsidTr="009A7948">
        <w:tc>
          <w:tcPr>
            <w:tcW w:w="2955"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Подрумче</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10500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8323</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2177</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20,73</w:t>
            </w:r>
          </w:p>
        </w:tc>
      </w:tr>
      <w:tr w:rsidR="00E55438" w:rsidRPr="006A4FEA" w:rsidTr="009A7948">
        <w:tc>
          <w:tcPr>
            <w:tcW w:w="2955" w:type="dxa"/>
          </w:tcPr>
          <w:p w:rsidR="00E55438" w:rsidRPr="009F7850" w:rsidRDefault="00E55438" w:rsidP="009A7948">
            <w:pPr>
              <w:ind w:left="80"/>
              <w:rPr>
                <w:rFonts w:ascii="Times New Roman" w:hAnsi="Times New Roman" w:cs="Times New Roman"/>
                <w:b/>
              </w:rPr>
            </w:pPr>
            <w:r w:rsidRPr="009F7850">
              <w:rPr>
                <w:rFonts w:ascii="Times New Roman" w:hAnsi="Times New Roman" w:cs="Times New Roman"/>
                <w:b/>
              </w:rPr>
              <w:t>ВС АВРЕН</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955"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Аврен</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14500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14467</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33</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0,23</w:t>
            </w:r>
          </w:p>
        </w:tc>
      </w:tr>
      <w:tr w:rsidR="00E55438" w:rsidRPr="006A4FEA" w:rsidTr="009A7948">
        <w:tc>
          <w:tcPr>
            <w:tcW w:w="2955" w:type="dxa"/>
          </w:tcPr>
          <w:p w:rsidR="00E55438" w:rsidRPr="009F7850" w:rsidRDefault="00E55438" w:rsidP="009A7948">
            <w:pPr>
              <w:ind w:left="80"/>
              <w:rPr>
                <w:rFonts w:ascii="Times New Roman" w:hAnsi="Times New Roman" w:cs="Times New Roman"/>
                <w:b/>
              </w:rPr>
            </w:pPr>
            <w:r w:rsidRPr="009F7850">
              <w:rPr>
                <w:rFonts w:ascii="Times New Roman" w:hAnsi="Times New Roman" w:cs="Times New Roman"/>
                <w:b/>
              </w:rPr>
              <w:t>ВС ГОЛЯМ ДЕВИСИЛ</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955"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Голям Девисил</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7300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4465</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2835</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38,84</w:t>
            </w:r>
          </w:p>
        </w:tc>
      </w:tr>
      <w:tr w:rsidR="00E55438" w:rsidRPr="006A4FEA" w:rsidTr="009A7948">
        <w:tc>
          <w:tcPr>
            <w:tcW w:w="2955"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Малък Девисил</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16000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11080</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4920</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30,75</w:t>
            </w:r>
          </w:p>
        </w:tc>
      </w:tr>
      <w:tr w:rsidR="00E55438" w:rsidRPr="006A4FEA" w:rsidTr="009A7948">
        <w:tc>
          <w:tcPr>
            <w:tcW w:w="2955"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Девисилица</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4100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3846</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254</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6,20</w:t>
            </w:r>
          </w:p>
        </w:tc>
      </w:tr>
      <w:tr w:rsidR="00E55438" w:rsidRPr="006A4FEA" w:rsidTr="009A7948">
        <w:tc>
          <w:tcPr>
            <w:tcW w:w="2955" w:type="dxa"/>
          </w:tcPr>
          <w:p w:rsidR="00E55438" w:rsidRPr="006A4FEA" w:rsidRDefault="00E55438" w:rsidP="009A7948">
            <w:pPr>
              <w:ind w:left="80"/>
              <w:rPr>
                <w:rFonts w:ascii="Times New Roman" w:hAnsi="Times New Roman" w:cs="Times New Roman"/>
              </w:rPr>
            </w:pPr>
            <w:r>
              <w:rPr>
                <w:rFonts w:ascii="Times New Roman" w:hAnsi="Times New Roman" w:cs="Times New Roman"/>
              </w:rPr>
              <w:t xml:space="preserve">с. </w:t>
            </w:r>
            <w:r w:rsidR="00026B6C">
              <w:rPr>
                <w:rFonts w:ascii="Times New Roman" w:hAnsi="Times New Roman" w:cs="Times New Roman"/>
              </w:rPr>
              <w:t>Девесилово</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4800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4003</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797</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16,60</w:t>
            </w:r>
          </w:p>
        </w:tc>
      </w:tr>
      <w:tr w:rsidR="00E55438" w:rsidRPr="006A4FEA" w:rsidTr="009A7948">
        <w:tc>
          <w:tcPr>
            <w:tcW w:w="2955" w:type="dxa"/>
          </w:tcPr>
          <w:p w:rsidR="00E55438" w:rsidRPr="009F7850" w:rsidRDefault="00E55438" w:rsidP="009A7948">
            <w:pPr>
              <w:ind w:left="80"/>
              <w:rPr>
                <w:rFonts w:ascii="Times New Roman" w:hAnsi="Times New Roman" w:cs="Times New Roman"/>
                <w:b/>
              </w:rPr>
            </w:pPr>
            <w:r w:rsidRPr="009F7850">
              <w:rPr>
                <w:rFonts w:ascii="Times New Roman" w:hAnsi="Times New Roman" w:cs="Times New Roman"/>
                <w:b/>
              </w:rPr>
              <w:t>ВС ГОЛЯМО КАМЕНЯНЕ</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955"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Голямо каменяне</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8500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7739</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761</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8,95</w:t>
            </w:r>
          </w:p>
        </w:tc>
      </w:tr>
      <w:tr w:rsidR="00E55438" w:rsidRPr="006A4FEA" w:rsidTr="009A7948">
        <w:tc>
          <w:tcPr>
            <w:tcW w:w="2955"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Гулия</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2500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2016</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484</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19,36</w:t>
            </w:r>
          </w:p>
        </w:tc>
      </w:tr>
      <w:tr w:rsidR="00E55438" w:rsidRPr="006A4FEA" w:rsidTr="009A7948">
        <w:tc>
          <w:tcPr>
            <w:tcW w:w="2955" w:type="dxa"/>
          </w:tcPr>
          <w:p w:rsidR="00E55438" w:rsidRPr="009F7850" w:rsidRDefault="00E55438" w:rsidP="009A7948">
            <w:pPr>
              <w:ind w:left="80"/>
              <w:rPr>
                <w:rFonts w:ascii="Times New Roman" w:hAnsi="Times New Roman" w:cs="Times New Roman"/>
                <w:b/>
              </w:rPr>
            </w:pPr>
            <w:r w:rsidRPr="009F7850">
              <w:rPr>
                <w:rFonts w:ascii="Times New Roman" w:hAnsi="Times New Roman" w:cs="Times New Roman"/>
                <w:b/>
              </w:rPr>
              <w:t>ВС ЧЕРНИЧЕВО</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955"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Черничево</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13000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8443</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4557</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35,05</w:t>
            </w:r>
          </w:p>
        </w:tc>
      </w:tr>
      <w:tr w:rsidR="00E55438" w:rsidRPr="006A4FEA" w:rsidTr="009A7948">
        <w:tc>
          <w:tcPr>
            <w:tcW w:w="2955" w:type="dxa"/>
          </w:tcPr>
          <w:p w:rsidR="00E55438" w:rsidRPr="009F7850" w:rsidRDefault="00E55438" w:rsidP="009A7948">
            <w:pPr>
              <w:ind w:left="80"/>
              <w:rPr>
                <w:rFonts w:ascii="Times New Roman" w:hAnsi="Times New Roman" w:cs="Times New Roman"/>
                <w:b/>
              </w:rPr>
            </w:pPr>
            <w:r w:rsidRPr="009F7850">
              <w:rPr>
                <w:rFonts w:ascii="Times New Roman" w:hAnsi="Times New Roman" w:cs="Times New Roman"/>
                <w:b/>
              </w:rPr>
              <w:t>ВС БРЯГОВЕЦ</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955"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Бряговец</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5450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4637</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813</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14,92</w:t>
            </w:r>
          </w:p>
        </w:tc>
      </w:tr>
      <w:tr w:rsidR="00E55438" w:rsidRPr="006A4FEA" w:rsidTr="009A7948">
        <w:tc>
          <w:tcPr>
            <w:tcW w:w="2955" w:type="dxa"/>
          </w:tcPr>
          <w:p w:rsidR="00E55438" w:rsidRPr="009F7850" w:rsidRDefault="00E55438" w:rsidP="009A7948">
            <w:pPr>
              <w:ind w:left="80"/>
              <w:rPr>
                <w:rFonts w:ascii="Times New Roman" w:hAnsi="Times New Roman" w:cs="Times New Roman"/>
                <w:b/>
              </w:rPr>
            </w:pPr>
            <w:r w:rsidRPr="009F7850">
              <w:rPr>
                <w:rFonts w:ascii="Times New Roman" w:hAnsi="Times New Roman" w:cs="Times New Roman"/>
                <w:b/>
              </w:rPr>
              <w:t>ВС ГОРНА КУЛА</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955"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Горна кула</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19400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15849</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3551</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18,30</w:t>
            </w:r>
          </w:p>
        </w:tc>
      </w:tr>
      <w:tr w:rsidR="00E55438" w:rsidRPr="006A4FEA" w:rsidTr="009A7948">
        <w:tc>
          <w:tcPr>
            <w:tcW w:w="2955" w:type="dxa"/>
          </w:tcPr>
          <w:p w:rsidR="00E55438" w:rsidRPr="009F7850" w:rsidRDefault="00E55438" w:rsidP="009A7948">
            <w:pPr>
              <w:ind w:left="80"/>
              <w:rPr>
                <w:rFonts w:ascii="Times New Roman" w:hAnsi="Times New Roman" w:cs="Times New Roman"/>
                <w:b/>
              </w:rPr>
            </w:pPr>
            <w:r w:rsidRPr="009F7850">
              <w:rPr>
                <w:rFonts w:ascii="Times New Roman" w:hAnsi="Times New Roman" w:cs="Times New Roman"/>
                <w:b/>
              </w:rPr>
              <w:t>ВС ЗЛАТОЛИСТ</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955"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Златолист</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5100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3040</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2060</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40,39</w:t>
            </w:r>
          </w:p>
        </w:tc>
      </w:tr>
      <w:tr w:rsidR="00E55438" w:rsidRPr="006A4FEA" w:rsidTr="009A7948">
        <w:tc>
          <w:tcPr>
            <w:tcW w:w="2955" w:type="dxa"/>
          </w:tcPr>
          <w:p w:rsidR="00E55438" w:rsidRPr="00E24054" w:rsidRDefault="00E55438" w:rsidP="009A7948">
            <w:pPr>
              <w:ind w:left="80"/>
              <w:rPr>
                <w:rFonts w:ascii="Times New Roman" w:hAnsi="Times New Roman" w:cs="Times New Roman"/>
                <w:b/>
              </w:rPr>
            </w:pPr>
            <w:r w:rsidRPr="00E24054">
              <w:rPr>
                <w:rFonts w:ascii="Times New Roman" w:hAnsi="Times New Roman" w:cs="Times New Roman"/>
                <w:b/>
              </w:rPr>
              <w:t>ВС КАНДИЛКА</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955"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Голяма чинка</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6400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4433</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1967</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30,73</w:t>
            </w:r>
          </w:p>
        </w:tc>
      </w:tr>
      <w:tr w:rsidR="00E55438" w:rsidRPr="006A4FEA" w:rsidTr="009A7948">
        <w:tc>
          <w:tcPr>
            <w:tcW w:w="2955"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Сърнак</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4500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3057</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1443</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32,07</w:t>
            </w:r>
          </w:p>
        </w:tc>
      </w:tr>
      <w:tr w:rsidR="00E55438" w:rsidRPr="006A4FEA" w:rsidTr="009A7948">
        <w:tc>
          <w:tcPr>
            <w:tcW w:w="2955"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Кандилка</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11000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6210</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4790</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43,55</w:t>
            </w:r>
          </w:p>
        </w:tc>
      </w:tr>
      <w:tr w:rsidR="00E55438" w:rsidRPr="006A4FEA" w:rsidTr="009A7948">
        <w:tc>
          <w:tcPr>
            <w:tcW w:w="2955" w:type="dxa"/>
          </w:tcPr>
          <w:p w:rsidR="00E55438" w:rsidRPr="00E24054" w:rsidRDefault="00E55438" w:rsidP="009A7948">
            <w:pPr>
              <w:ind w:left="80"/>
              <w:rPr>
                <w:rFonts w:ascii="Times New Roman" w:hAnsi="Times New Roman" w:cs="Times New Roman"/>
                <w:b/>
              </w:rPr>
            </w:pPr>
            <w:r w:rsidRPr="00E24054">
              <w:rPr>
                <w:rFonts w:ascii="Times New Roman" w:hAnsi="Times New Roman" w:cs="Times New Roman"/>
                <w:b/>
              </w:rPr>
              <w:t>ВС ЛЕЩАРКА</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955"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Лещарка</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7500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6203</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1297</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17,29</w:t>
            </w:r>
          </w:p>
        </w:tc>
      </w:tr>
      <w:tr w:rsidR="00E55438" w:rsidRPr="006A4FEA" w:rsidTr="009A7948">
        <w:tc>
          <w:tcPr>
            <w:tcW w:w="2955" w:type="dxa"/>
          </w:tcPr>
          <w:p w:rsidR="00E55438" w:rsidRPr="00E24054" w:rsidRDefault="00E55438" w:rsidP="009A7948">
            <w:pPr>
              <w:ind w:left="80"/>
              <w:rPr>
                <w:rFonts w:ascii="Times New Roman" w:hAnsi="Times New Roman" w:cs="Times New Roman"/>
                <w:b/>
              </w:rPr>
            </w:pPr>
            <w:r w:rsidRPr="00E24054">
              <w:rPr>
                <w:rFonts w:ascii="Times New Roman" w:hAnsi="Times New Roman" w:cs="Times New Roman"/>
                <w:b/>
              </w:rPr>
              <w:t>ВС ПАШИНЦИ</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955"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Пашинци</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9750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9285</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465</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4,77</w:t>
            </w:r>
          </w:p>
        </w:tc>
      </w:tr>
      <w:tr w:rsidR="00E55438" w:rsidRPr="006A4FEA" w:rsidTr="009A7948">
        <w:tc>
          <w:tcPr>
            <w:tcW w:w="2955" w:type="dxa"/>
          </w:tcPr>
          <w:p w:rsidR="00E55438" w:rsidRPr="00E24054" w:rsidRDefault="00E55438" w:rsidP="009A7948">
            <w:pPr>
              <w:ind w:left="80"/>
              <w:rPr>
                <w:rFonts w:ascii="Times New Roman" w:hAnsi="Times New Roman" w:cs="Times New Roman"/>
                <w:b/>
              </w:rPr>
            </w:pPr>
            <w:r w:rsidRPr="00E24054">
              <w:rPr>
                <w:rFonts w:ascii="Times New Roman" w:hAnsi="Times New Roman" w:cs="Times New Roman"/>
                <w:b/>
              </w:rPr>
              <w:t>ВС СТУДЕН КЛАДЕНЕЦ</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955"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Студен кладенец</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4900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3830</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1070</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21,84</w:t>
            </w:r>
          </w:p>
        </w:tc>
      </w:tr>
      <w:tr w:rsidR="00E55438" w:rsidRPr="006A4FEA" w:rsidTr="009A7948">
        <w:tc>
          <w:tcPr>
            <w:tcW w:w="2955"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Поточарка</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8900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7381</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1519</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17,07</w:t>
            </w:r>
          </w:p>
        </w:tc>
      </w:tr>
      <w:tr w:rsidR="00E55438" w:rsidRPr="006A4FEA" w:rsidTr="009A7948">
        <w:tc>
          <w:tcPr>
            <w:tcW w:w="2955"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Поточница</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9400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7414</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1986</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21,13</w:t>
            </w:r>
          </w:p>
        </w:tc>
      </w:tr>
      <w:tr w:rsidR="00E55438" w:rsidRPr="006A4FEA" w:rsidTr="009A7948">
        <w:tc>
          <w:tcPr>
            <w:tcW w:w="2955"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СТРАНДЖЕВО</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955"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Странджево</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30100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19896</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10204</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33,90</w:t>
            </w:r>
          </w:p>
        </w:tc>
      </w:tr>
      <w:tr w:rsidR="00E55438" w:rsidRPr="006A4FEA" w:rsidTr="009A7948">
        <w:tc>
          <w:tcPr>
            <w:tcW w:w="2955"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Котлари</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1800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1312</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488</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27,11</w:t>
            </w:r>
          </w:p>
        </w:tc>
      </w:tr>
      <w:tr w:rsidR="00E55438" w:rsidRPr="006A4FEA" w:rsidTr="009A7948">
        <w:tc>
          <w:tcPr>
            <w:tcW w:w="2955"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ТОПОЛКА</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955"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Тополка</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3000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1236</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1764</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58,80</w:t>
            </w:r>
          </w:p>
        </w:tc>
      </w:tr>
      <w:tr w:rsidR="00E55438" w:rsidRPr="006A4FEA" w:rsidTr="009A7948">
        <w:tc>
          <w:tcPr>
            <w:tcW w:w="2955"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ЗВЪНАРКА</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955"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Звънарка</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30000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20559</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9441</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31,47</w:t>
            </w:r>
          </w:p>
        </w:tc>
      </w:tr>
      <w:tr w:rsidR="00E55438" w:rsidRPr="006A4FEA" w:rsidTr="009A7948">
        <w:tc>
          <w:tcPr>
            <w:tcW w:w="2955"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ЛУЛИЧНА</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955"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Лулична</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9100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6149</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2951</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32,43</w:t>
            </w:r>
          </w:p>
        </w:tc>
      </w:tr>
      <w:tr w:rsidR="00E55438" w:rsidRPr="006A4FEA" w:rsidTr="009A7948">
        <w:tc>
          <w:tcPr>
            <w:tcW w:w="2955"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РАЛИЧЕВО</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955"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Раличево</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2750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1771</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979</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35,60</w:t>
            </w:r>
          </w:p>
        </w:tc>
      </w:tr>
      <w:tr w:rsidR="00E55438" w:rsidRPr="006A4FEA" w:rsidTr="009A7948">
        <w:tc>
          <w:tcPr>
            <w:tcW w:w="2955"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РИБИНО</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955"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Рибино</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2500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999</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1501</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60,04</w:t>
            </w:r>
          </w:p>
        </w:tc>
      </w:tr>
      <w:tr w:rsidR="00E55438" w:rsidRPr="006A4FEA" w:rsidTr="009A7948">
        <w:tc>
          <w:tcPr>
            <w:tcW w:w="2955"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Самовила</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3600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1909</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1691</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46,97</w:t>
            </w:r>
          </w:p>
        </w:tc>
      </w:tr>
      <w:tr w:rsidR="00E55438" w:rsidRPr="006A4FEA" w:rsidTr="009A7948">
        <w:tc>
          <w:tcPr>
            <w:tcW w:w="2955"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Метлика</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2800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1882</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918</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32,79</w:t>
            </w:r>
          </w:p>
        </w:tc>
      </w:tr>
      <w:tr w:rsidR="00E55438" w:rsidRPr="006A4FEA" w:rsidTr="009A7948">
        <w:tc>
          <w:tcPr>
            <w:tcW w:w="2955"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Пловка</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2200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1541</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659</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29,95</w:t>
            </w:r>
          </w:p>
        </w:tc>
      </w:tr>
      <w:tr w:rsidR="00E55438" w:rsidRPr="006A4FEA" w:rsidTr="009A7948">
        <w:tc>
          <w:tcPr>
            <w:tcW w:w="2955"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lastRenderedPageBreak/>
              <w:t>ВС МОРЯНЦИ</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955"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Морянци</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4950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3968</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982</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19,84</w:t>
            </w:r>
          </w:p>
        </w:tc>
      </w:tr>
      <w:tr w:rsidR="00E55438" w:rsidRPr="006A4FEA" w:rsidTr="009A7948">
        <w:tc>
          <w:tcPr>
            <w:tcW w:w="2955"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ЕГРЕК</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955"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Егрек</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11450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11072</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378</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3,30</w:t>
            </w:r>
          </w:p>
        </w:tc>
      </w:tr>
      <w:tr w:rsidR="00E55438" w:rsidRPr="006A4FEA" w:rsidTr="009A7948">
        <w:tc>
          <w:tcPr>
            <w:tcW w:w="2955"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ЛИМЕЦ</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955"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Лимец</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1750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1642</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108</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6,17</w:t>
            </w:r>
          </w:p>
        </w:tc>
      </w:tr>
      <w:tr w:rsidR="00E55438" w:rsidRPr="006A4FEA" w:rsidTr="009A7948">
        <w:tc>
          <w:tcPr>
            <w:tcW w:w="2955"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МАЛКО КАМЕНЯНЕ</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955"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Малко каменяне</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800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703</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97</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12,13</w:t>
            </w:r>
          </w:p>
        </w:tc>
      </w:tr>
      <w:tr w:rsidR="00E55438" w:rsidRPr="006A4FEA" w:rsidTr="009A7948">
        <w:tc>
          <w:tcPr>
            <w:tcW w:w="2955"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БУК</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955"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Бук</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1550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1498</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52</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3,35</w:t>
            </w:r>
          </w:p>
        </w:tc>
      </w:tr>
      <w:tr w:rsidR="00E55438" w:rsidRPr="006A4FEA" w:rsidTr="009A7948">
        <w:tc>
          <w:tcPr>
            <w:tcW w:w="2955"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КРАСИНО</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955"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Красино</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2250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2193</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57</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2,53</w:t>
            </w:r>
          </w:p>
        </w:tc>
      </w:tr>
      <w:tr w:rsidR="00E55438" w:rsidRPr="006A4FEA" w:rsidTr="009A7948">
        <w:tc>
          <w:tcPr>
            <w:tcW w:w="2955"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СТАРИ ЧАЛ</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955" w:type="dxa"/>
          </w:tcPr>
          <w:p w:rsidR="00E55438" w:rsidRDefault="00E55438" w:rsidP="009A7948">
            <w:pPr>
              <w:ind w:left="80"/>
              <w:rPr>
                <w:rFonts w:ascii="Times New Roman" w:hAnsi="Times New Roman" w:cs="Times New Roman"/>
              </w:rPr>
            </w:pPr>
            <w:r>
              <w:rPr>
                <w:rFonts w:ascii="Times New Roman" w:hAnsi="Times New Roman" w:cs="Times New Roman"/>
              </w:rPr>
              <w:t>с. Стари чал</w:t>
            </w:r>
          </w:p>
        </w:tc>
        <w:tc>
          <w:tcPr>
            <w:tcW w:w="1617"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2500</w:t>
            </w:r>
          </w:p>
        </w:tc>
        <w:tc>
          <w:tcPr>
            <w:tcW w:w="1595"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2407</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color w:val="000000"/>
              </w:rPr>
            </w:pPr>
            <w:r w:rsidRPr="008340B9">
              <w:rPr>
                <w:rFonts w:ascii="Times New Roman" w:hAnsi="Times New Roman" w:cs="Times New Roman"/>
                <w:color w:val="000000"/>
              </w:rPr>
              <w:t>93</w:t>
            </w:r>
          </w:p>
        </w:tc>
        <w:tc>
          <w:tcPr>
            <w:tcW w:w="1169" w:type="dxa"/>
          </w:tcPr>
          <w:p w:rsidR="00E55438" w:rsidRPr="00DC5964" w:rsidRDefault="00E55438" w:rsidP="009A7948">
            <w:pPr>
              <w:pStyle w:val="a1"/>
              <w:spacing w:line="240" w:lineRule="auto"/>
              <w:jc w:val="right"/>
              <w:rPr>
                <w:rFonts w:ascii="Times New Roman" w:hAnsi="Times New Roman" w:cs="Times New Roman"/>
                <w:sz w:val="22"/>
                <w:szCs w:val="22"/>
              </w:rPr>
            </w:pPr>
            <w:r w:rsidRPr="00DC5964">
              <w:rPr>
                <w:rFonts w:ascii="Times New Roman" w:hAnsi="Times New Roman" w:cs="Times New Roman"/>
                <w:sz w:val="22"/>
                <w:szCs w:val="22"/>
              </w:rPr>
              <w:t>3,72</w:t>
            </w:r>
          </w:p>
        </w:tc>
      </w:tr>
      <w:tr w:rsidR="00E55438" w:rsidRPr="006A4FEA" w:rsidTr="009A7948">
        <w:tc>
          <w:tcPr>
            <w:tcW w:w="2955"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ОБЩО</w:t>
            </w:r>
          </w:p>
        </w:tc>
        <w:tc>
          <w:tcPr>
            <w:tcW w:w="1617" w:type="dxa"/>
          </w:tcPr>
          <w:p w:rsidR="00E55438" w:rsidRPr="008340B9" w:rsidRDefault="00E55438" w:rsidP="009A7948">
            <w:pPr>
              <w:pStyle w:val="a1"/>
              <w:spacing w:line="240" w:lineRule="auto"/>
              <w:jc w:val="right"/>
              <w:rPr>
                <w:rFonts w:ascii="Times New Roman" w:hAnsi="Times New Roman" w:cs="Times New Roman"/>
                <w:b/>
                <w:sz w:val="22"/>
                <w:szCs w:val="22"/>
              </w:rPr>
            </w:pPr>
            <w:r w:rsidRPr="008340B9">
              <w:rPr>
                <w:rFonts w:ascii="Times New Roman" w:hAnsi="Times New Roman" w:cs="Times New Roman"/>
                <w:b/>
                <w:sz w:val="22"/>
                <w:szCs w:val="22"/>
              </w:rPr>
              <w:t>969900</w:t>
            </w:r>
          </w:p>
        </w:tc>
        <w:tc>
          <w:tcPr>
            <w:tcW w:w="1595" w:type="dxa"/>
          </w:tcPr>
          <w:p w:rsidR="00E55438" w:rsidRPr="008340B9" w:rsidRDefault="00E55438" w:rsidP="009A7948">
            <w:pPr>
              <w:pStyle w:val="a1"/>
              <w:spacing w:line="240" w:lineRule="auto"/>
              <w:jc w:val="right"/>
              <w:rPr>
                <w:rFonts w:ascii="Times New Roman" w:hAnsi="Times New Roman" w:cs="Times New Roman"/>
                <w:b/>
                <w:sz w:val="22"/>
                <w:szCs w:val="22"/>
              </w:rPr>
            </w:pPr>
            <w:r w:rsidRPr="008340B9">
              <w:rPr>
                <w:rFonts w:ascii="Times New Roman" w:hAnsi="Times New Roman" w:cs="Times New Roman"/>
                <w:b/>
                <w:sz w:val="22"/>
                <w:szCs w:val="22"/>
              </w:rPr>
              <w:t>585379</w:t>
            </w:r>
          </w:p>
        </w:tc>
        <w:tc>
          <w:tcPr>
            <w:tcW w:w="1150" w:type="dxa"/>
            <w:tcBorders>
              <w:top w:val="nil"/>
              <w:left w:val="nil"/>
              <w:bottom w:val="single" w:sz="8" w:space="0" w:color="auto"/>
              <w:right w:val="single" w:sz="8" w:space="0" w:color="auto"/>
            </w:tcBorders>
            <w:shd w:val="clear" w:color="auto" w:fill="auto"/>
            <w:vAlign w:val="center"/>
          </w:tcPr>
          <w:p w:rsidR="00E55438" w:rsidRPr="008340B9" w:rsidRDefault="00E55438" w:rsidP="009A7948">
            <w:pPr>
              <w:jc w:val="right"/>
              <w:rPr>
                <w:rFonts w:ascii="Times New Roman" w:hAnsi="Times New Roman" w:cs="Times New Roman"/>
                <w:b/>
                <w:color w:val="000000"/>
              </w:rPr>
            </w:pPr>
            <w:r w:rsidRPr="008340B9">
              <w:rPr>
                <w:rFonts w:ascii="Times New Roman" w:hAnsi="Times New Roman" w:cs="Times New Roman"/>
                <w:b/>
                <w:color w:val="000000"/>
              </w:rPr>
              <w:t>384521</w:t>
            </w:r>
          </w:p>
        </w:tc>
        <w:tc>
          <w:tcPr>
            <w:tcW w:w="1169" w:type="dxa"/>
          </w:tcPr>
          <w:p w:rsidR="00E55438" w:rsidRPr="008340B9" w:rsidRDefault="00E55438" w:rsidP="009A7948">
            <w:pPr>
              <w:pStyle w:val="a1"/>
              <w:spacing w:line="240" w:lineRule="auto"/>
              <w:jc w:val="right"/>
              <w:rPr>
                <w:rFonts w:ascii="Times New Roman" w:hAnsi="Times New Roman" w:cs="Times New Roman"/>
                <w:b/>
                <w:sz w:val="22"/>
                <w:szCs w:val="22"/>
              </w:rPr>
            </w:pPr>
            <w:r w:rsidRPr="008340B9">
              <w:rPr>
                <w:rFonts w:ascii="Times New Roman" w:hAnsi="Times New Roman" w:cs="Times New Roman"/>
                <w:b/>
                <w:sz w:val="22"/>
                <w:szCs w:val="22"/>
              </w:rPr>
              <w:t>39,65</w:t>
            </w:r>
          </w:p>
        </w:tc>
      </w:tr>
    </w:tbl>
    <w:p w:rsidR="00E55438" w:rsidRPr="00E13AAE" w:rsidRDefault="00E55438" w:rsidP="00E55438">
      <w:pPr>
        <w:pStyle w:val="a1"/>
        <w:ind w:firstLine="0"/>
      </w:pPr>
      <w:bookmarkStart w:id="340" w:name="_Toc147927447"/>
      <w:r w:rsidRPr="00E13AAE">
        <w:rPr>
          <w:rFonts w:ascii="Times New Roman" w:eastAsia="Trebuchet MS" w:hAnsi="Times New Roman" w:cs="Times New Roman"/>
          <w:lang w:eastAsia="x-none"/>
        </w:rPr>
        <w:t xml:space="preserve">Таблица </w:t>
      </w:r>
      <w:r w:rsidRPr="00E13AAE">
        <w:rPr>
          <w:rFonts w:ascii="Times New Roman" w:eastAsia="Trebuchet MS" w:hAnsi="Times New Roman" w:cs="Times New Roman"/>
          <w:lang w:eastAsia="x-none"/>
        </w:rPr>
        <w:fldChar w:fldCharType="begin"/>
      </w:r>
      <w:r w:rsidRPr="00E13AAE">
        <w:rPr>
          <w:rFonts w:ascii="Times New Roman" w:eastAsia="Trebuchet MS" w:hAnsi="Times New Roman" w:cs="Times New Roman"/>
          <w:lang w:eastAsia="x-none"/>
        </w:rPr>
        <w:instrText xml:space="preserve"> SEQ Таблица \* ARABIC </w:instrText>
      </w:r>
      <w:r w:rsidRPr="00E13AAE">
        <w:rPr>
          <w:rFonts w:ascii="Times New Roman" w:eastAsia="Trebuchet MS" w:hAnsi="Times New Roman" w:cs="Times New Roman"/>
          <w:lang w:eastAsia="x-none"/>
        </w:rPr>
        <w:fldChar w:fldCharType="separate"/>
      </w:r>
      <w:r w:rsidR="008A738C">
        <w:rPr>
          <w:rFonts w:ascii="Times New Roman" w:eastAsia="Trebuchet MS" w:hAnsi="Times New Roman" w:cs="Times New Roman"/>
          <w:noProof/>
          <w:lang w:eastAsia="x-none"/>
        </w:rPr>
        <w:t>39</w:t>
      </w:r>
      <w:r w:rsidRPr="00E13AAE">
        <w:rPr>
          <w:rFonts w:ascii="Times New Roman" w:eastAsia="Trebuchet MS" w:hAnsi="Times New Roman" w:cs="Times New Roman"/>
          <w:lang w:eastAsia="x-none"/>
        </w:rPr>
        <w:fldChar w:fldCharType="end"/>
      </w:r>
      <w:r w:rsidRPr="00E13AAE">
        <w:rPr>
          <w:rFonts w:ascii="Times New Roman" w:eastAsia="Trebuchet MS" w:hAnsi="Times New Roman" w:cs="Times New Roman"/>
          <w:lang w:eastAsia="x-none"/>
        </w:rPr>
        <w:t xml:space="preserve">. </w:t>
      </w:r>
      <w:r w:rsidRPr="00E13AAE">
        <w:t>Данни за доставена и консумирана вода за община Крумовград, за 2015 г.</w:t>
      </w:r>
      <w:bookmarkEnd w:id="340"/>
    </w:p>
    <w:p w:rsidR="00E55438" w:rsidRDefault="00E55438" w:rsidP="00E55438">
      <w:pPr>
        <w:pStyle w:val="a1"/>
        <w:ind w:firstLine="0"/>
      </w:pPr>
    </w:p>
    <w:p w:rsidR="00E13AAE" w:rsidRDefault="00E13AAE" w:rsidP="00E55438">
      <w:pPr>
        <w:pStyle w:val="a1"/>
        <w:ind w:firstLine="0"/>
      </w:pPr>
    </w:p>
    <w:tbl>
      <w:tblPr>
        <w:tblStyle w:val="TableGrid"/>
        <w:tblW w:w="8403" w:type="dxa"/>
        <w:tblLook w:val="04A0" w:firstRow="1" w:lastRow="0" w:firstColumn="1" w:lastColumn="0" w:noHBand="0" w:noVBand="1"/>
      </w:tblPr>
      <w:tblGrid>
        <w:gridCol w:w="2753"/>
        <w:gridCol w:w="1617"/>
        <w:gridCol w:w="1595"/>
        <w:gridCol w:w="1163"/>
        <w:gridCol w:w="1275"/>
      </w:tblGrid>
      <w:tr w:rsidR="00E55438" w:rsidRPr="006A4FEA" w:rsidTr="00EA4A3E">
        <w:tc>
          <w:tcPr>
            <w:tcW w:w="2753" w:type="dxa"/>
            <w:vMerge w:val="restart"/>
            <w:shd w:val="clear" w:color="auto" w:fill="C5E0B3" w:themeFill="accent6" w:themeFillTint="66"/>
            <w:vAlign w:val="center"/>
          </w:tcPr>
          <w:p w:rsidR="00E55438" w:rsidRPr="0040547A" w:rsidRDefault="00E55438" w:rsidP="00EA4A3E">
            <w:pPr>
              <w:jc w:val="center"/>
              <w:rPr>
                <w:rFonts w:ascii="Times New Roman" w:hAnsi="Times New Roman" w:cs="Times New Roman"/>
                <w:b/>
              </w:rPr>
            </w:pPr>
            <w:r w:rsidRPr="0040547A">
              <w:rPr>
                <w:rFonts w:ascii="Times New Roman" w:hAnsi="Times New Roman" w:cs="Times New Roman"/>
                <w:b/>
              </w:rPr>
              <w:t>ВС/ населено място</w:t>
            </w:r>
          </w:p>
        </w:tc>
        <w:tc>
          <w:tcPr>
            <w:tcW w:w="1617" w:type="dxa"/>
            <w:shd w:val="clear" w:color="auto" w:fill="C5E0B3" w:themeFill="accent6" w:themeFillTint="66"/>
            <w:vAlign w:val="center"/>
          </w:tcPr>
          <w:p w:rsidR="00E55438" w:rsidRPr="0040547A" w:rsidRDefault="00E55438" w:rsidP="00EA4A3E">
            <w:pPr>
              <w:jc w:val="center"/>
              <w:rPr>
                <w:rFonts w:ascii="Times New Roman" w:hAnsi="Times New Roman" w:cs="Times New Roman"/>
                <w:b/>
              </w:rPr>
            </w:pPr>
            <w:r w:rsidRPr="0040547A">
              <w:rPr>
                <w:rFonts w:ascii="Times New Roman" w:hAnsi="Times New Roman" w:cs="Times New Roman"/>
                <w:b/>
              </w:rPr>
              <w:t>Количествена вода на вход ВС</w:t>
            </w:r>
          </w:p>
        </w:tc>
        <w:tc>
          <w:tcPr>
            <w:tcW w:w="1595" w:type="dxa"/>
            <w:shd w:val="clear" w:color="auto" w:fill="C5E0B3" w:themeFill="accent6" w:themeFillTint="66"/>
            <w:vAlign w:val="center"/>
          </w:tcPr>
          <w:p w:rsidR="00E55438" w:rsidRPr="0040547A" w:rsidRDefault="00E55438" w:rsidP="00EA4A3E">
            <w:pPr>
              <w:jc w:val="center"/>
              <w:rPr>
                <w:rFonts w:ascii="Times New Roman" w:hAnsi="Times New Roman" w:cs="Times New Roman"/>
                <w:b/>
              </w:rPr>
            </w:pPr>
            <w:r w:rsidRPr="0040547A">
              <w:rPr>
                <w:rFonts w:ascii="Times New Roman" w:hAnsi="Times New Roman" w:cs="Times New Roman"/>
                <w:b/>
              </w:rPr>
              <w:t>Фактурирани доставени водни количества</w:t>
            </w:r>
          </w:p>
        </w:tc>
        <w:tc>
          <w:tcPr>
            <w:tcW w:w="2438" w:type="dxa"/>
            <w:gridSpan w:val="2"/>
            <w:shd w:val="clear" w:color="auto" w:fill="C5E0B3" w:themeFill="accent6" w:themeFillTint="66"/>
            <w:vAlign w:val="center"/>
          </w:tcPr>
          <w:p w:rsidR="00E55438" w:rsidRPr="0040547A" w:rsidRDefault="00E55438" w:rsidP="00EA4A3E">
            <w:pPr>
              <w:jc w:val="center"/>
              <w:rPr>
                <w:rFonts w:ascii="Times New Roman" w:hAnsi="Times New Roman" w:cs="Times New Roman"/>
                <w:b/>
              </w:rPr>
            </w:pPr>
            <w:r w:rsidRPr="0040547A">
              <w:rPr>
                <w:rFonts w:ascii="Times New Roman" w:hAnsi="Times New Roman" w:cs="Times New Roman"/>
                <w:b/>
              </w:rPr>
              <w:t xml:space="preserve">Неотчетени водни </w:t>
            </w:r>
            <w:r w:rsidR="00EA4A3E" w:rsidRPr="0040547A">
              <w:rPr>
                <w:rFonts w:ascii="Times New Roman" w:hAnsi="Times New Roman" w:cs="Times New Roman"/>
                <w:b/>
              </w:rPr>
              <w:t>количества</w:t>
            </w:r>
          </w:p>
        </w:tc>
      </w:tr>
      <w:tr w:rsidR="00E55438" w:rsidRPr="006A4FEA" w:rsidTr="009A7948">
        <w:tc>
          <w:tcPr>
            <w:tcW w:w="2753" w:type="dxa"/>
            <w:vMerge/>
            <w:shd w:val="clear" w:color="auto" w:fill="C5E0B3" w:themeFill="accent6" w:themeFillTint="66"/>
          </w:tcPr>
          <w:p w:rsidR="00E55438" w:rsidRPr="0040547A" w:rsidRDefault="00E55438" w:rsidP="009A7948">
            <w:pPr>
              <w:jc w:val="center"/>
              <w:rPr>
                <w:rFonts w:ascii="Times New Roman" w:hAnsi="Times New Roman" w:cs="Times New Roman"/>
                <w:b/>
              </w:rPr>
            </w:pPr>
          </w:p>
        </w:tc>
        <w:tc>
          <w:tcPr>
            <w:tcW w:w="1617" w:type="dxa"/>
            <w:shd w:val="clear" w:color="auto" w:fill="C5E0B3" w:themeFill="accent6" w:themeFillTint="66"/>
          </w:tcPr>
          <w:p w:rsidR="00E55438" w:rsidRPr="0040547A" w:rsidRDefault="00E55438" w:rsidP="009A7948">
            <w:pPr>
              <w:jc w:val="center"/>
              <w:rPr>
                <w:rFonts w:ascii="Times New Roman" w:hAnsi="Times New Roman" w:cs="Times New Roman"/>
                <w:b/>
              </w:rPr>
            </w:pPr>
            <w:r w:rsidRPr="0040547A">
              <w:rPr>
                <w:rFonts w:ascii="Times New Roman" w:hAnsi="Times New Roman" w:cs="Times New Roman"/>
                <w:b/>
              </w:rPr>
              <w:t>м3/год.</w:t>
            </w:r>
          </w:p>
        </w:tc>
        <w:tc>
          <w:tcPr>
            <w:tcW w:w="1595" w:type="dxa"/>
            <w:shd w:val="clear" w:color="auto" w:fill="C5E0B3" w:themeFill="accent6" w:themeFillTint="66"/>
          </w:tcPr>
          <w:p w:rsidR="00E55438" w:rsidRPr="0040547A" w:rsidRDefault="00E55438" w:rsidP="009A7948">
            <w:pPr>
              <w:jc w:val="center"/>
              <w:rPr>
                <w:rFonts w:ascii="Times New Roman" w:hAnsi="Times New Roman" w:cs="Times New Roman"/>
                <w:b/>
              </w:rPr>
            </w:pPr>
            <w:r w:rsidRPr="0040547A">
              <w:rPr>
                <w:rFonts w:ascii="Times New Roman" w:hAnsi="Times New Roman" w:cs="Times New Roman"/>
                <w:b/>
              </w:rPr>
              <w:t>м3/год.</w:t>
            </w:r>
          </w:p>
        </w:tc>
        <w:tc>
          <w:tcPr>
            <w:tcW w:w="1163" w:type="dxa"/>
            <w:shd w:val="clear" w:color="auto" w:fill="C5E0B3" w:themeFill="accent6" w:themeFillTint="66"/>
          </w:tcPr>
          <w:p w:rsidR="00E55438" w:rsidRPr="0040547A" w:rsidRDefault="00E55438" w:rsidP="009A7948">
            <w:pPr>
              <w:jc w:val="center"/>
              <w:rPr>
                <w:rFonts w:ascii="Times New Roman" w:hAnsi="Times New Roman" w:cs="Times New Roman"/>
                <w:b/>
              </w:rPr>
            </w:pPr>
            <w:r w:rsidRPr="0040547A">
              <w:rPr>
                <w:rFonts w:ascii="Times New Roman" w:hAnsi="Times New Roman" w:cs="Times New Roman"/>
                <w:b/>
              </w:rPr>
              <w:t>м3/год.</w:t>
            </w:r>
          </w:p>
        </w:tc>
        <w:tc>
          <w:tcPr>
            <w:tcW w:w="1275" w:type="dxa"/>
            <w:shd w:val="clear" w:color="auto" w:fill="C5E0B3" w:themeFill="accent6" w:themeFillTint="66"/>
          </w:tcPr>
          <w:p w:rsidR="00E55438" w:rsidRPr="0040547A" w:rsidRDefault="00E55438" w:rsidP="009A7948">
            <w:pPr>
              <w:jc w:val="center"/>
              <w:rPr>
                <w:rFonts w:ascii="Times New Roman" w:hAnsi="Times New Roman" w:cs="Times New Roman"/>
                <w:b/>
              </w:rPr>
            </w:pPr>
            <w:r w:rsidRPr="0040547A">
              <w:rPr>
                <w:rFonts w:ascii="Times New Roman" w:hAnsi="Times New Roman" w:cs="Times New Roman"/>
                <w:b/>
              </w:rPr>
              <w:t>%</w:t>
            </w:r>
          </w:p>
        </w:tc>
      </w:tr>
      <w:tr w:rsidR="00E55438" w:rsidRPr="006A4FEA" w:rsidTr="009A7948">
        <w:tc>
          <w:tcPr>
            <w:tcW w:w="2753" w:type="dxa"/>
          </w:tcPr>
          <w:p w:rsidR="00E55438" w:rsidRPr="009F7850" w:rsidRDefault="00E55438" w:rsidP="009A7948">
            <w:pPr>
              <w:ind w:left="80"/>
              <w:rPr>
                <w:rFonts w:ascii="Times New Roman" w:hAnsi="Times New Roman" w:cs="Times New Roman"/>
                <w:b/>
              </w:rPr>
            </w:pPr>
            <w:r w:rsidRPr="009F7850">
              <w:rPr>
                <w:rFonts w:ascii="Times New Roman" w:hAnsi="Times New Roman" w:cs="Times New Roman"/>
                <w:b/>
              </w:rPr>
              <w:t>ВС КРУМОВГРАД</w:t>
            </w:r>
          </w:p>
        </w:tc>
        <w:tc>
          <w:tcPr>
            <w:tcW w:w="1617" w:type="dxa"/>
          </w:tcPr>
          <w:p w:rsidR="00E55438" w:rsidRPr="006A4FEA" w:rsidRDefault="00E55438" w:rsidP="009A7948">
            <w:pPr>
              <w:pStyle w:val="a1"/>
              <w:spacing w:line="240" w:lineRule="auto"/>
              <w:ind w:firstLine="0"/>
              <w:jc w:val="center"/>
              <w:rPr>
                <w:rFonts w:ascii="Times New Roman" w:hAnsi="Times New Roman" w:cs="Times New Roman"/>
                <w:sz w:val="22"/>
                <w:szCs w:val="22"/>
              </w:rPr>
            </w:pPr>
          </w:p>
        </w:tc>
        <w:tc>
          <w:tcPr>
            <w:tcW w:w="1595" w:type="dxa"/>
          </w:tcPr>
          <w:p w:rsidR="00E55438" w:rsidRPr="006A4FEA" w:rsidRDefault="00E55438" w:rsidP="009A7948">
            <w:pPr>
              <w:pStyle w:val="a1"/>
              <w:spacing w:line="240" w:lineRule="auto"/>
              <w:ind w:firstLine="0"/>
              <w:jc w:val="center"/>
              <w:rPr>
                <w:rFonts w:ascii="Times New Roman" w:hAnsi="Times New Roman" w:cs="Times New Roman"/>
                <w:sz w:val="22"/>
                <w:szCs w:val="22"/>
              </w:rPr>
            </w:pPr>
          </w:p>
        </w:tc>
        <w:tc>
          <w:tcPr>
            <w:tcW w:w="1163" w:type="dxa"/>
          </w:tcPr>
          <w:p w:rsidR="00E55438" w:rsidRPr="006A4FEA" w:rsidRDefault="00E55438" w:rsidP="009A7948">
            <w:pPr>
              <w:pStyle w:val="a1"/>
              <w:spacing w:line="240" w:lineRule="auto"/>
              <w:ind w:firstLine="0"/>
              <w:jc w:val="center"/>
              <w:rPr>
                <w:rFonts w:ascii="Times New Roman" w:hAnsi="Times New Roman" w:cs="Times New Roman"/>
                <w:sz w:val="22"/>
                <w:szCs w:val="22"/>
              </w:rPr>
            </w:pPr>
          </w:p>
        </w:tc>
        <w:tc>
          <w:tcPr>
            <w:tcW w:w="1275" w:type="dxa"/>
          </w:tcPr>
          <w:p w:rsidR="00E55438" w:rsidRDefault="00E55438" w:rsidP="009A7948">
            <w:pPr>
              <w:pStyle w:val="BodyText"/>
              <w:shd w:val="clear" w:color="auto" w:fill="auto"/>
              <w:spacing w:line="240" w:lineRule="auto"/>
              <w:ind w:left="580"/>
            </w:pPr>
          </w:p>
        </w:tc>
      </w:tr>
      <w:tr w:rsidR="00E55438" w:rsidRPr="006A4FEA" w:rsidTr="009A7948">
        <w:tc>
          <w:tcPr>
            <w:tcW w:w="2753" w:type="dxa"/>
          </w:tcPr>
          <w:p w:rsidR="00E55438" w:rsidRPr="006A4FEA" w:rsidRDefault="00E55438" w:rsidP="009A7948">
            <w:pPr>
              <w:ind w:left="80"/>
              <w:rPr>
                <w:rFonts w:ascii="Times New Roman" w:hAnsi="Times New Roman" w:cs="Times New Roman"/>
              </w:rPr>
            </w:pPr>
            <w:r>
              <w:rPr>
                <w:rFonts w:ascii="Times New Roman" w:hAnsi="Times New Roman" w:cs="Times New Roman"/>
              </w:rPr>
              <w:t>гр. Крумовград</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422700</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237474</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185226</w:t>
            </w:r>
          </w:p>
        </w:tc>
        <w:tc>
          <w:tcPr>
            <w:tcW w:w="1275" w:type="dxa"/>
          </w:tcPr>
          <w:p w:rsidR="00E55438" w:rsidRDefault="00E55438" w:rsidP="009A7948">
            <w:pPr>
              <w:pStyle w:val="BodyText"/>
              <w:shd w:val="clear" w:color="auto" w:fill="auto"/>
              <w:spacing w:line="240" w:lineRule="auto"/>
              <w:ind w:left="580"/>
            </w:pPr>
            <w:r>
              <w:t>43,82</w:t>
            </w:r>
          </w:p>
        </w:tc>
      </w:tr>
      <w:tr w:rsidR="00E55438" w:rsidRPr="006A4FEA" w:rsidTr="009A7948">
        <w:tc>
          <w:tcPr>
            <w:tcW w:w="2753"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Вранско</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38000</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23974</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14026</w:t>
            </w: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36,91</w:t>
            </w:r>
          </w:p>
        </w:tc>
      </w:tr>
      <w:tr w:rsidR="00E55438" w:rsidRPr="006A4FEA" w:rsidTr="009A7948">
        <w:tc>
          <w:tcPr>
            <w:tcW w:w="2753"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Полк. Желязово</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17500</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11728</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5772</w:t>
            </w: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32,98</w:t>
            </w:r>
          </w:p>
        </w:tc>
      </w:tr>
      <w:tr w:rsidR="00E55438" w:rsidRPr="006A4FEA" w:rsidTr="009A7948">
        <w:tc>
          <w:tcPr>
            <w:tcW w:w="2753"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Каменка</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53200</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35199</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18001</w:t>
            </w: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33,84</w:t>
            </w:r>
          </w:p>
        </w:tc>
      </w:tr>
      <w:tr w:rsidR="00E55438" w:rsidRPr="006A4FEA" w:rsidTr="009A7948">
        <w:tc>
          <w:tcPr>
            <w:tcW w:w="2753"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Едрино</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1200</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1101</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99</w:t>
            </w: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8,25</w:t>
            </w:r>
          </w:p>
        </w:tc>
      </w:tr>
      <w:tr w:rsidR="00E55438" w:rsidRPr="006A4FEA" w:rsidTr="009A7948">
        <w:tc>
          <w:tcPr>
            <w:tcW w:w="2753"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Овчари</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46500</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32208</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14292</w:t>
            </w: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30,74</w:t>
            </w:r>
          </w:p>
        </w:tc>
      </w:tr>
      <w:tr w:rsidR="00E55438" w:rsidRPr="006A4FEA" w:rsidTr="009A7948">
        <w:tc>
          <w:tcPr>
            <w:tcW w:w="2753" w:type="dxa"/>
          </w:tcPr>
          <w:p w:rsidR="00E55438" w:rsidRPr="009F7850" w:rsidRDefault="00E55438" w:rsidP="009A7948">
            <w:pPr>
              <w:ind w:left="80"/>
              <w:rPr>
                <w:rFonts w:ascii="Times New Roman" w:hAnsi="Times New Roman" w:cs="Times New Roman"/>
                <w:b/>
              </w:rPr>
            </w:pPr>
            <w:r w:rsidRPr="009F7850">
              <w:rPr>
                <w:rFonts w:ascii="Times New Roman" w:hAnsi="Times New Roman" w:cs="Times New Roman"/>
                <w:b/>
              </w:rPr>
              <w:t>ВС РОГАЧ</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53"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Рогач</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22900</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17328</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5572</w:t>
            </w: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24,33</w:t>
            </w:r>
          </w:p>
        </w:tc>
      </w:tr>
      <w:tr w:rsidR="00E55438" w:rsidRPr="006A4FEA" w:rsidTr="009A7948">
        <w:tc>
          <w:tcPr>
            <w:tcW w:w="2753"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Сливарка</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15700</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11556</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4144</w:t>
            </w: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26,39</w:t>
            </w:r>
          </w:p>
        </w:tc>
      </w:tr>
      <w:tr w:rsidR="00E55438" w:rsidRPr="006A4FEA" w:rsidTr="009A7948">
        <w:tc>
          <w:tcPr>
            <w:tcW w:w="2753"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Гулийка</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9900</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7322</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2578</w:t>
            </w: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26,04</w:t>
            </w:r>
          </w:p>
        </w:tc>
      </w:tr>
      <w:tr w:rsidR="00E55438" w:rsidRPr="006A4FEA" w:rsidTr="009A7948">
        <w:tc>
          <w:tcPr>
            <w:tcW w:w="2753"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Дъждовник</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3100</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2176</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924</w:t>
            </w: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29,81</w:t>
            </w:r>
          </w:p>
        </w:tc>
      </w:tr>
      <w:tr w:rsidR="00E55438" w:rsidRPr="006A4FEA" w:rsidTr="009A7948">
        <w:tc>
          <w:tcPr>
            <w:tcW w:w="2753"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Пелин</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13600</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9779</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3821</w:t>
            </w: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28,10</w:t>
            </w:r>
          </w:p>
        </w:tc>
      </w:tr>
      <w:tr w:rsidR="00E55438" w:rsidRPr="006A4FEA" w:rsidTr="009A7948">
        <w:tc>
          <w:tcPr>
            <w:tcW w:w="2753"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Подрумче</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12800</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9337</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3463</w:t>
            </w: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27,05</w:t>
            </w:r>
          </w:p>
        </w:tc>
      </w:tr>
      <w:tr w:rsidR="00E55438" w:rsidRPr="006A4FEA" w:rsidTr="009A7948">
        <w:tc>
          <w:tcPr>
            <w:tcW w:w="2753" w:type="dxa"/>
          </w:tcPr>
          <w:p w:rsidR="00E55438" w:rsidRPr="009F7850" w:rsidRDefault="00E55438" w:rsidP="009A7948">
            <w:pPr>
              <w:ind w:left="80"/>
              <w:rPr>
                <w:rFonts w:ascii="Times New Roman" w:hAnsi="Times New Roman" w:cs="Times New Roman"/>
                <w:b/>
              </w:rPr>
            </w:pPr>
            <w:r w:rsidRPr="009F7850">
              <w:rPr>
                <w:rFonts w:ascii="Times New Roman" w:hAnsi="Times New Roman" w:cs="Times New Roman"/>
                <w:b/>
              </w:rPr>
              <w:t>ВС АВРЕН</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53"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Аврен</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17000</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15609</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1391</w:t>
            </w: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8,18</w:t>
            </w:r>
          </w:p>
        </w:tc>
      </w:tr>
      <w:tr w:rsidR="00E55438" w:rsidRPr="006A4FEA" w:rsidTr="009A7948">
        <w:tc>
          <w:tcPr>
            <w:tcW w:w="2753" w:type="dxa"/>
          </w:tcPr>
          <w:p w:rsidR="00E55438" w:rsidRPr="009F7850" w:rsidRDefault="00E55438" w:rsidP="009A7948">
            <w:pPr>
              <w:ind w:left="80"/>
              <w:rPr>
                <w:rFonts w:ascii="Times New Roman" w:hAnsi="Times New Roman" w:cs="Times New Roman"/>
                <w:b/>
              </w:rPr>
            </w:pPr>
            <w:r w:rsidRPr="009F7850">
              <w:rPr>
                <w:rFonts w:ascii="Times New Roman" w:hAnsi="Times New Roman" w:cs="Times New Roman"/>
                <w:b/>
              </w:rPr>
              <w:t>ВС ГОЛЯМ ДЕВИСИЛ</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53"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Голям Девисил</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8100</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4797</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3303</w:t>
            </w: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40,78</w:t>
            </w:r>
          </w:p>
        </w:tc>
      </w:tr>
      <w:tr w:rsidR="00E55438" w:rsidRPr="006A4FEA" w:rsidTr="009A7948">
        <w:tc>
          <w:tcPr>
            <w:tcW w:w="2753"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Малък Девисил</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18600</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12597</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6003</w:t>
            </w: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32,27</w:t>
            </w:r>
          </w:p>
        </w:tc>
      </w:tr>
      <w:tr w:rsidR="00E55438" w:rsidRPr="006A4FEA" w:rsidTr="009A7948">
        <w:tc>
          <w:tcPr>
            <w:tcW w:w="2753"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Девисилица</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5100</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4118</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982</w:t>
            </w: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19,25</w:t>
            </w:r>
          </w:p>
        </w:tc>
      </w:tr>
      <w:tr w:rsidR="00E55438" w:rsidRPr="006A4FEA" w:rsidTr="009A7948">
        <w:tc>
          <w:tcPr>
            <w:tcW w:w="2753" w:type="dxa"/>
          </w:tcPr>
          <w:p w:rsidR="00E55438" w:rsidRPr="006A4FEA" w:rsidRDefault="00E55438" w:rsidP="009A7948">
            <w:pPr>
              <w:ind w:left="80"/>
              <w:rPr>
                <w:rFonts w:ascii="Times New Roman" w:hAnsi="Times New Roman" w:cs="Times New Roman"/>
              </w:rPr>
            </w:pPr>
            <w:r>
              <w:rPr>
                <w:rFonts w:ascii="Times New Roman" w:hAnsi="Times New Roman" w:cs="Times New Roman"/>
              </w:rPr>
              <w:t xml:space="preserve">с. </w:t>
            </w:r>
            <w:r w:rsidR="00026B6C">
              <w:rPr>
                <w:rFonts w:ascii="Times New Roman" w:hAnsi="Times New Roman" w:cs="Times New Roman"/>
              </w:rPr>
              <w:t>Девесилово</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6300</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4356</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1944</w:t>
            </w: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30,86</w:t>
            </w:r>
          </w:p>
        </w:tc>
      </w:tr>
      <w:tr w:rsidR="00E55438" w:rsidRPr="006A4FEA" w:rsidTr="009A7948">
        <w:tc>
          <w:tcPr>
            <w:tcW w:w="2753" w:type="dxa"/>
          </w:tcPr>
          <w:p w:rsidR="00E55438" w:rsidRPr="009F7850" w:rsidRDefault="00E55438" w:rsidP="009A7948">
            <w:pPr>
              <w:ind w:left="80"/>
              <w:rPr>
                <w:rFonts w:ascii="Times New Roman" w:hAnsi="Times New Roman" w:cs="Times New Roman"/>
                <w:b/>
              </w:rPr>
            </w:pPr>
            <w:r w:rsidRPr="009F7850">
              <w:rPr>
                <w:rFonts w:ascii="Times New Roman" w:hAnsi="Times New Roman" w:cs="Times New Roman"/>
                <w:b/>
              </w:rPr>
              <w:t>ВС ГОЛЯМО КАМЕНЯНЕ</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53"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Голямо каменяне</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9700</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7758</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1942</w:t>
            </w: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20,02</w:t>
            </w:r>
          </w:p>
        </w:tc>
      </w:tr>
      <w:tr w:rsidR="00E55438" w:rsidRPr="006A4FEA" w:rsidTr="009A7948">
        <w:tc>
          <w:tcPr>
            <w:tcW w:w="2753"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Гулия</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3200</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2304</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896</w:t>
            </w: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28,00</w:t>
            </w:r>
          </w:p>
        </w:tc>
      </w:tr>
      <w:tr w:rsidR="00E55438" w:rsidRPr="006A4FEA" w:rsidTr="009A7948">
        <w:tc>
          <w:tcPr>
            <w:tcW w:w="2753" w:type="dxa"/>
          </w:tcPr>
          <w:p w:rsidR="00E55438" w:rsidRPr="009F7850" w:rsidRDefault="00E55438" w:rsidP="009A7948">
            <w:pPr>
              <w:ind w:left="80"/>
              <w:rPr>
                <w:rFonts w:ascii="Times New Roman" w:hAnsi="Times New Roman" w:cs="Times New Roman"/>
                <w:b/>
              </w:rPr>
            </w:pPr>
            <w:r w:rsidRPr="009F7850">
              <w:rPr>
                <w:rFonts w:ascii="Times New Roman" w:hAnsi="Times New Roman" w:cs="Times New Roman"/>
                <w:b/>
              </w:rPr>
              <w:t>ВС ЧЕРНИЧЕВО</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53"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Черничево</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13800</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9303</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4497</w:t>
            </w: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32,59</w:t>
            </w:r>
          </w:p>
        </w:tc>
      </w:tr>
      <w:tr w:rsidR="00E55438" w:rsidRPr="006A4FEA" w:rsidTr="009A7948">
        <w:tc>
          <w:tcPr>
            <w:tcW w:w="2753" w:type="dxa"/>
          </w:tcPr>
          <w:p w:rsidR="00E55438" w:rsidRPr="009F7850" w:rsidRDefault="00E55438" w:rsidP="009A7948">
            <w:pPr>
              <w:ind w:left="80"/>
              <w:rPr>
                <w:rFonts w:ascii="Times New Roman" w:hAnsi="Times New Roman" w:cs="Times New Roman"/>
                <w:b/>
              </w:rPr>
            </w:pPr>
            <w:r w:rsidRPr="009F7850">
              <w:rPr>
                <w:rFonts w:ascii="Times New Roman" w:hAnsi="Times New Roman" w:cs="Times New Roman"/>
                <w:b/>
              </w:rPr>
              <w:t>ВС БРЯГОВЕЦ</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53" w:type="dxa"/>
          </w:tcPr>
          <w:p w:rsidR="00E55438" w:rsidRPr="006A4FEA" w:rsidRDefault="00E55438" w:rsidP="009A7948">
            <w:pPr>
              <w:ind w:left="80"/>
              <w:rPr>
                <w:rFonts w:ascii="Times New Roman" w:hAnsi="Times New Roman" w:cs="Times New Roman"/>
              </w:rPr>
            </w:pPr>
            <w:r>
              <w:rPr>
                <w:rFonts w:ascii="Times New Roman" w:hAnsi="Times New Roman" w:cs="Times New Roman"/>
              </w:rPr>
              <w:lastRenderedPageBreak/>
              <w:t>с. Бряговец</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6000</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4692</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1308</w:t>
            </w: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21,80</w:t>
            </w:r>
          </w:p>
        </w:tc>
      </w:tr>
      <w:tr w:rsidR="00E55438" w:rsidRPr="006A4FEA" w:rsidTr="009A7948">
        <w:tc>
          <w:tcPr>
            <w:tcW w:w="2753" w:type="dxa"/>
          </w:tcPr>
          <w:p w:rsidR="00E55438" w:rsidRPr="009F7850" w:rsidRDefault="00E55438" w:rsidP="009A7948">
            <w:pPr>
              <w:ind w:left="80"/>
              <w:rPr>
                <w:rFonts w:ascii="Times New Roman" w:hAnsi="Times New Roman" w:cs="Times New Roman"/>
                <w:b/>
              </w:rPr>
            </w:pPr>
            <w:r w:rsidRPr="009F7850">
              <w:rPr>
                <w:rFonts w:ascii="Times New Roman" w:hAnsi="Times New Roman" w:cs="Times New Roman"/>
                <w:b/>
              </w:rPr>
              <w:t>ВС ГОРНА КУЛА</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53"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Горна кула</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17100</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15648</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1452</w:t>
            </w: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8,49</w:t>
            </w:r>
          </w:p>
        </w:tc>
      </w:tr>
      <w:tr w:rsidR="00E55438" w:rsidRPr="006A4FEA" w:rsidTr="009A7948">
        <w:tc>
          <w:tcPr>
            <w:tcW w:w="2753" w:type="dxa"/>
          </w:tcPr>
          <w:p w:rsidR="00E55438" w:rsidRPr="009F7850" w:rsidRDefault="00E55438" w:rsidP="009A7948">
            <w:pPr>
              <w:ind w:left="80"/>
              <w:rPr>
                <w:rFonts w:ascii="Times New Roman" w:hAnsi="Times New Roman" w:cs="Times New Roman"/>
                <w:b/>
              </w:rPr>
            </w:pPr>
            <w:r w:rsidRPr="009F7850">
              <w:rPr>
                <w:rFonts w:ascii="Times New Roman" w:hAnsi="Times New Roman" w:cs="Times New Roman"/>
                <w:b/>
              </w:rPr>
              <w:t>ВС ЗЛАТОЛИСТ</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53"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Златолист</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4200</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3253</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947</w:t>
            </w: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22,55</w:t>
            </w:r>
          </w:p>
        </w:tc>
      </w:tr>
      <w:tr w:rsidR="00E55438" w:rsidRPr="006A4FEA" w:rsidTr="009A7948">
        <w:tc>
          <w:tcPr>
            <w:tcW w:w="2753" w:type="dxa"/>
          </w:tcPr>
          <w:p w:rsidR="00E55438" w:rsidRPr="00E24054" w:rsidRDefault="00E55438" w:rsidP="009A7948">
            <w:pPr>
              <w:ind w:left="80"/>
              <w:rPr>
                <w:rFonts w:ascii="Times New Roman" w:hAnsi="Times New Roman" w:cs="Times New Roman"/>
                <w:b/>
              </w:rPr>
            </w:pPr>
            <w:r w:rsidRPr="00E24054">
              <w:rPr>
                <w:rFonts w:ascii="Times New Roman" w:hAnsi="Times New Roman" w:cs="Times New Roman"/>
                <w:b/>
              </w:rPr>
              <w:t>ВС КАНДИЛКА</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53"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Голяма чинка</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7400</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4422</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2978</w:t>
            </w: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40,24</w:t>
            </w:r>
          </w:p>
        </w:tc>
      </w:tr>
      <w:tr w:rsidR="00E55438" w:rsidRPr="006A4FEA" w:rsidTr="009A7948">
        <w:tc>
          <w:tcPr>
            <w:tcW w:w="2753"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Сърнак</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3700</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3475</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225</w:t>
            </w: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6,08</w:t>
            </w:r>
          </w:p>
        </w:tc>
      </w:tr>
      <w:tr w:rsidR="00E55438" w:rsidRPr="006A4FEA" w:rsidTr="009A7948">
        <w:tc>
          <w:tcPr>
            <w:tcW w:w="2753"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Кандилка</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12600</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6555</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6045</w:t>
            </w: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47,98</w:t>
            </w:r>
          </w:p>
        </w:tc>
      </w:tr>
      <w:tr w:rsidR="00E55438" w:rsidRPr="006A4FEA" w:rsidTr="009A7948">
        <w:tc>
          <w:tcPr>
            <w:tcW w:w="2753" w:type="dxa"/>
          </w:tcPr>
          <w:p w:rsidR="00E55438" w:rsidRPr="00E24054" w:rsidRDefault="00E55438" w:rsidP="009A7948">
            <w:pPr>
              <w:ind w:left="80"/>
              <w:rPr>
                <w:rFonts w:ascii="Times New Roman" w:hAnsi="Times New Roman" w:cs="Times New Roman"/>
                <w:b/>
              </w:rPr>
            </w:pPr>
            <w:r w:rsidRPr="00E24054">
              <w:rPr>
                <w:rFonts w:ascii="Times New Roman" w:hAnsi="Times New Roman" w:cs="Times New Roman"/>
                <w:b/>
              </w:rPr>
              <w:t>ВС ЛЕЩАРКА</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53"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Лещарка</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7100</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6204</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896</w:t>
            </w: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12,62</w:t>
            </w:r>
          </w:p>
        </w:tc>
      </w:tr>
      <w:tr w:rsidR="00E55438" w:rsidRPr="006A4FEA" w:rsidTr="009A7948">
        <w:tc>
          <w:tcPr>
            <w:tcW w:w="2753" w:type="dxa"/>
          </w:tcPr>
          <w:p w:rsidR="00E55438" w:rsidRPr="00E24054" w:rsidRDefault="00E55438" w:rsidP="009A7948">
            <w:pPr>
              <w:ind w:left="80"/>
              <w:rPr>
                <w:rFonts w:ascii="Times New Roman" w:hAnsi="Times New Roman" w:cs="Times New Roman"/>
                <w:b/>
              </w:rPr>
            </w:pPr>
            <w:r w:rsidRPr="00E24054">
              <w:rPr>
                <w:rFonts w:ascii="Times New Roman" w:hAnsi="Times New Roman" w:cs="Times New Roman"/>
                <w:b/>
              </w:rPr>
              <w:t>ВС ПАШИНЦИ</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53"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Пашинци</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11800</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10357</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1443</w:t>
            </w: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12,23</w:t>
            </w:r>
          </w:p>
        </w:tc>
      </w:tr>
      <w:tr w:rsidR="00E55438" w:rsidRPr="006A4FEA" w:rsidTr="009A7948">
        <w:tc>
          <w:tcPr>
            <w:tcW w:w="2753" w:type="dxa"/>
          </w:tcPr>
          <w:p w:rsidR="00E55438" w:rsidRPr="00E24054" w:rsidRDefault="00E55438" w:rsidP="009A7948">
            <w:pPr>
              <w:ind w:left="80"/>
              <w:rPr>
                <w:rFonts w:ascii="Times New Roman" w:hAnsi="Times New Roman" w:cs="Times New Roman"/>
                <w:b/>
              </w:rPr>
            </w:pPr>
            <w:r w:rsidRPr="00E24054">
              <w:rPr>
                <w:rFonts w:ascii="Times New Roman" w:hAnsi="Times New Roman" w:cs="Times New Roman"/>
                <w:b/>
              </w:rPr>
              <w:t>ВС СТУДЕН КЛАДЕНЕЦ</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53"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Студен кладенец</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4900</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4015</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885</w:t>
            </w: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18,06</w:t>
            </w:r>
          </w:p>
        </w:tc>
      </w:tr>
      <w:tr w:rsidR="00E55438" w:rsidRPr="006A4FEA" w:rsidTr="009A7948">
        <w:tc>
          <w:tcPr>
            <w:tcW w:w="2753"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Поточарка</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12900</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8092</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4808</w:t>
            </w: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37,27</w:t>
            </w:r>
          </w:p>
        </w:tc>
      </w:tr>
      <w:tr w:rsidR="00E55438" w:rsidRPr="006A4FEA" w:rsidTr="009A7948">
        <w:tc>
          <w:tcPr>
            <w:tcW w:w="2753"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Поточница</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13900</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8550</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5350</w:t>
            </w: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38,49</w:t>
            </w:r>
          </w:p>
        </w:tc>
      </w:tr>
      <w:tr w:rsidR="00E55438" w:rsidRPr="006A4FEA" w:rsidTr="009A7948">
        <w:tc>
          <w:tcPr>
            <w:tcW w:w="2753"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СТРАНДЖЕВО</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53"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Странджево</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25300</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22146</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3154</w:t>
            </w: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12,47</w:t>
            </w:r>
          </w:p>
        </w:tc>
      </w:tr>
      <w:tr w:rsidR="00E55438" w:rsidRPr="006A4FEA" w:rsidTr="009A7948">
        <w:tc>
          <w:tcPr>
            <w:tcW w:w="2753"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Котлари</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1500</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1056</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444</w:t>
            </w: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29,60</w:t>
            </w:r>
          </w:p>
        </w:tc>
      </w:tr>
      <w:tr w:rsidR="00E55438" w:rsidRPr="006A4FEA" w:rsidTr="009A7948">
        <w:tc>
          <w:tcPr>
            <w:tcW w:w="2753"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ТОПОЛКА</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53"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Тополка</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2800</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1438</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1362</w:t>
            </w: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48,64</w:t>
            </w:r>
          </w:p>
        </w:tc>
      </w:tr>
      <w:tr w:rsidR="00E55438" w:rsidRPr="006A4FEA" w:rsidTr="009A7948">
        <w:tc>
          <w:tcPr>
            <w:tcW w:w="2753"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ЗВЪНАРКА</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53"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Звънарка</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36500</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23964</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12536</w:t>
            </w: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34,35</w:t>
            </w:r>
          </w:p>
        </w:tc>
      </w:tr>
      <w:tr w:rsidR="00E55438" w:rsidRPr="006A4FEA" w:rsidTr="009A7948">
        <w:tc>
          <w:tcPr>
            <w:tcW w:w="2753"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ЛУЛИЧНА</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53"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Лулична</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10400</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6851</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3549</w:t>
            </w: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34,13</w:t>
            </w:r>
          </w:p>
        </w:tc>
      </w:tr>
      <w:tr w:rsidR="00E55438" w:rsidRPr="006A4FEA" w:rsidTr="009A7948">
        <w:tc>
          <w:tcPr>
            <w:tcW w:w="2753"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РАЛИЧЕВО</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53"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Раличево</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2300</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1885</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415</w:t>
            </w: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18,04</w:t>
            </w:r>
          </w:p>
        </w:tc>
      </w:tr>
      <w:tr w:rsidR="00E55438" w:rsidRPr="006A4FEA" w:rsidTr="009A7948">
        <w:tc>
          <w:tcPr>
            <w:tcW w:w="2753"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РИБИНО</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53"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Рибино</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2000</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1140</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860</w:t>
            </w: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43,00</w:t>
            </w:r>
          </w:p>
        </w:tc>
      </w:tr>
      <w:tr w:rsidR="00E55438" w:rsidRPr="006A4FEA" w:rsidTr="009A7948">
        <w:tc>
          <w:tcPr>
            <w:tcW w:w="2753"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Самовила</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2450</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2012</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438</w:t>
            </w: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17,88</w:t>
            </w:r>
          </w:p>
        </w:tc>
      </w:tr>
      <w:tr w:rsidR="00E55438" w:rsidRPr="006A4FEA" w:rsidTr="009A7948">
        <w:tc>
          <w:tcPr>
            <w:tcW w:w="2753"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Метлика</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3000</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2032</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968</w:t>
            </w: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32,27</w:t>
            </w:r>
          </w:p>
        </w:tc>
      </w:tr>
      <w:tr w:rsidR="00E55438" w:rsidRPr="006A4FEA" w:rsidTr="009A7948">
        <w:tc>
          <w:tcPr>
            <w:tcW w:w="2753"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Пловка</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1950</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1673</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277</w:t>
            </w: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14,21</w:t>
            </w:r>
          </w:p>
        </w:tc>
      </w:tr>
      <w:tr w:rsidR="00E55438" w:rsidRPr="006A4FEA" w:rsidTr="009A7948">
        <w:tc>
          <w:tcPr>
            <w:tcW w:w="2753"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МОРЯНЦИ</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53"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Морянци</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5988</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4460</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1528</w:t>
            </w: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Fonts w:ascii="Times New Roman" w:hAnsi="Times New Roman" w:cs="Times New Roman"/>
                <w:sz w:val="22"/>
                <w:szCs w:val="22"/>
              </w:rPr>
              <w:t>25,52</w:t>
            </w:r>
          </w:p>
        </w:tc>
      </w:tr>
      <w:tr w:rsidR="00E55438" w:rsidRPr="006A4FEA" w:rsidTr="009A7948">
        <w:tc>
          <w:tcPr>
            <w:tcW w:w="2753"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ЕГРЕК</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53"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Егрек</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Style w:val="Bodytext60"/>
                <w:rFonts w:ascii="Times New Roman" w:hAnsi="Times New Roman" w:cs="Times New Roman"/>
                <w:sz w:val="22"/>
                <w:szCs w:val="22"/>
              </w:rPr>
              <w:t>11912</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Style w:val="Bodytext60"/>
                <w:rFonts w:ascii="Times New Roman" w:hAnsi="Times New Roman" w:cs="Times New Roman"/>
                <w:sz w:val="22"/>
                <w:szCs w:val="22"/>
              </w:rPr>
              <w:t>11582</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330</w:t>
            </w: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Style w:val="Bodytext63"/>
                <w:rFonts w:ascii="Times New Roman" w:hAnsi="Times New Roman" w:cs="Times New Roman"/>
              </w:rPr>
              <w:t>2,77</w:t>
            </w:r>
          </w:p>
        </w:tc>
      </w:tr>
      <w:tr w:rsidR="00E55438" w:rsidRPr="006A4FEA" w:rsidTr="009A7948">
        <w:tc>
          <w:tcPr>
            <w:tcW w:w="2753"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ЛИМЕЦ</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53"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Лимец</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Style w:val="Bodytext60"/>
                <w:rFonts w:ascii="Times New Roman" w:hAnsi="Times New Roman" w:cs="Times New Roman"/>
                <w:sz w:val="22"/>
                <w:szCs w:val="22"/>
              </w:rPr>
              <w:t>2100</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Style w:val="Bodytext60"/>
                <w:rFonts w:ascii="Times New Roman" w:hAnsi="Times New Roman" w:cs="Times New Roman"/>
                <w:sz w:val="22"/>
                <w:szCs w:val="22"/>
              </w:rPr>
              <w:t>1748</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352</w:t>
            </w: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Style w:val="Bodytext60"/>
                <w:rFonts w:ascii="Times New Roman" w:hAnsi="Times New Roman" w:cs="Times New Roman"/>
                <w:sz w:val="22"/>
                <w:szCs w:val="22"/>
              </w:rPr>
              <w:t>16,76</w:t>
            </w:r>
          </w:p>
        </w:tc>
      </w:tr>
      <w:tr w:rsidR="00E55438" w:rsidRPr="006A4FEA" w:rsidTr="009A7948">
        <w:tc>
          <w:tcPr>
            <w:tcW w:w="2753"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МАЛКО КАМЕНЯНЕ</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53"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Малко каменяне</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Style w:val="Bodytext60"/>
                <w:rFonts w:ascii="Times New Roman" w:hAnsi="Times New Roman" w:cs="Times New Roman"/>
                <w:sz w:val="22"/>
                <w:szCs w:val="22"/>
              </w:rPr>
              <w:t>1200</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Style w:val="Bodytext60"/>
                <w:rFonts w:ascii="Times New Roman" w:hAnsi="Times New Roman" w:cs="Times New Roman"/>
                <w:sz w:val="22"/>
                <w:szCs w:val="22"/>
              </w:rPr>
              <w:t>990</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210</w:t>
            </w: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Style w:val="Bodytext63"/>
                <w:rFonts w:ascii="Times New Roman" w:hAnsi="Times New Roman" w:cs="Times New Roman"/>
              </w:rPr>
              <w:t>17,50</w:t>
            </w:r>
          </w:p>
        </w:tc>
      </w:tr>
      <w:tr w:rsidR="00E55438" w:rsidRPr="006A4FEA" w:rsidTr="009A7948">
        <w:tc>
          <w:tcPr>
            <w:tcW w:w="2753"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БУК</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53"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Бук</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Style w:val="Bodytext64"/>
                <w:rFonts w:ascii="Times New Roman" w:hAnsi="Times New Roman" w:cs="Times New Roman"/>
              </w:rPr>
              <w:t>2050</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Style w:val="Bodytext64"/>
                <w:rFonts w:ascii="Times New Roman" w:hAnsi="Times New Roman" w:cs="Times New Roman"/>
              </w:rPr>
              <w:t>1439</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611</w:t>
            </w: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Style w:val="Bodytext60"/>
                <w:rFonts w:ascii="Times New Roman" w:hAnsi="Times New Roman" w:cs="Times New Roman"/>
                <w:sz w:val="22"/>
                <w:szCs w:val="22"/>
              </w:rPr>
              <w:t>29,80</w:t>
            </w:r>
          </w:p>
        </w:tc>
      </w:tr>
      <w:tr w:rsidR="00E55438" w:rsidRPr="006A4FEA" w:rsidTr="009A7948">
        <w:tc>
          <w:tcPr>
            <w:tcW w:w="2753"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КРАСИНО</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53"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Красино</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Style w:val="Bodytext63"/>
                <w:rFonts w:ascii="Times New Roman" w:hAnsi="Times New Roman" w:cs="Times New Roman"/>
              </w:rPr>
              <w:t>2750</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Style w:val="Bodytext63"/>
                <w:rFonts w:ascii="Times New Roman" w:hAnsi="Times New Roman" w:cs="Times New Roman"/>
              </w:rPr>
              <w:t>2260</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490</w:t>
            </w: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Style w:val="Bodytext63"/>
                <w:rFonts w:ascii="Times New Roman" w:hAnsi="Times New Roman" w:cs="Times New Roman"/>
              </w:rPr>
              <w:t>17,82</w:t>
            </w:r>
          </w:p>
        </w:tc>
      </w:tr>
      <w:tr w:rsidR="00E55438" w:rsidRPr="006A4FEA" w:rsidTr="009A7948">
        <w:tc>
          <w:tcPr>
            <w:tcW w:w="2753"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СТАРИ ЧАЛ</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753" w:type="dxa"/>
          </w:tcPr>
          <w:p w:rsidR="00E55438" w:rsidRDefault="00E55438" w:rsidP="009A7948">
            <w:pPr>
              <w:ind w:left="80"/>
              <w:rPr>
                <w:rFonts w:ascii="Times New Roman" w:hAnsi="Times New Roman" w:cs="Times New Roman"/>
              </w:rPr>
            </w:pPr>
            <w:r>
              <w:rPr>
                <w:rFonts w:ascii="Times New Roman" w:hAnsi="Times New Roman" w:cs="Times New Roman"/>
              </w:rPr>
              <w:t>с. Стари чал</w:t>
            </w:r>
          </w:p>
        </w:tc>
        <w:tc>
          <w:tcPr>
            <w:tcW w:w="1617"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Style w:val="Bodytext60"/>
                <w:rFonts w:ascii="Times New Roman" w:hAnsi="Times New Roman" w:cs="Times New Roman"/>
                <w:sz w:val="22"/>
                <w:szCs w:val="22"/>
              </w:rPr>
              <w:t>3300</w:t>
            </w:r>
          </w:p>
        </w:tc>
        <w:tc>
          <w:tcPr>
            <w:tcW w:w="159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Style w:val="Bodytext60"/>
                <w:rFonts w:ascii="Times New Roman" w:hAnsi="Times New Roman" w:cs="Times New Roman"/>
                <w:sz w:val="22"/>
                <w:szCs w:val="22"/>
              </w:rPr>
              <w:t>2912</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color w:val="000000"/>
                <w:sz w:val="22"/>
                <w:szCs w:val="22"/>
              </w:rPr>
            </w:pPr>
            <w:r w:rsidRPr="004E311D">
              <w:rPr>
                <w:rFonts w:ascii="Times New Roman" w:hAnsi="Times New Roman" w:cs="Times New Roman"/>
                <w:color w:val="000000"/>
                <w:sz w:val="22"/>
                <w:szCs w:val="22"/>
              </w:rPr>
              <w:t>388</w:t>
            </w:r>
          </w:p>
        </w:tc>
        <w:tc>
          <w:tcPr>
            <w:tcW w:w="1275" w:type="dxa"/>
          </w:tcPr>
          <w:p w:rsidR="00E55438" w:rsidRPr="004E311D" w:rsidRDefault="00E55438" w:rsidP="009A7948">
            <w:pPr>
              <w:pStyle w:val="a1"/>
              <w:spacing w:line="240" w:lineRule="auto"/>
              <w:jc w:val="right"/>
              <w:rPr>
                <w:rFonts w:ascii="Times New Roman" w:hAnsi="Times New Roman" w:cs="Times New Roman"/>
                <w:sz w:val="22"/>
                <w:szCs w:val="22"/>
              </w:rPr>
            </w:pPr>
            <w:r w:rsidRPr="004E311D">
              <w:rPr>
                <w:rStyle w:val="Bodytext63"/>
                <w:rFonts w:ascii="Times New Roman" w:hAnsi="Times New Roman" w:cs="Times New Roman"/>
              </w:rPr>
              <w:t>11,76</w:t>
            </w:r>
          </w:p>
        </w:tc>
      </w:tr>
      <w:tr w:rsidR="00E55438" w:rsidRPr="006A4FEA" w:rsidTr="009A7948">
        <w:tc>
          <w:tcPr>
            <w:tcW w:w="2753"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ОБЩО</w:t>
            </w:r>
          </w:p>
        </w:tc>
        <w:tc>
          <w:tcPr>
            <w:tcW w:w="1617" w:type="dxa"/>
          </w:tcPr>
          <w:p w:rsidR="00E55438" w:rsidRPr="004E311D" w:rsidRDefault="00E55438" w:rsidP="009A7948">
            <w:pPr>
              <w:pStyle w:val="a1"/>
              <w:spacing w:line="240" w:lineRule="auto"/>
              <w:jc w:val="right"/>
              <w:rPr>
                <w:rFonts w:ascii="Times New Roman" w:hAnsi="Times New Roman" w:cs="Times New Roman"/>
                <w:b/>
                <w:sz w:val="22"/>
                <w:szCs w:val="22"/>
              </w:rPr>
            </w:pPr>
            <w:r w:rsidRPr="004E311D">
              <w:rPr>
                <w:rFonts w:ascii="Times New Roman" w:hAnsi="Times New Roman" w:cs="Times New Roman"/>
                <w:b/>
                <w:sz w:val="22"/>
                <w:szCs w:val="22"/>
              </w:rPr>
              <w:t>958000</w:t>
            </w:r>
          </w:p>
        </w:tc>
        <w:tc>
          <w:tcPr>
            <w:tcW w:w="1595" w:type="dxa"/>
          </w:tcPr>
          <w:p w:rsidR="00E55438" w:rsidRPr="004E311D" w:rsidRDefault="00E55438" w:rsidP="009A7948">
            <w:pPr>
              <w:pStyle w:val="a1"/>
              <w:spacing w:line="240" w:lineRule="auto"/>
              <w:jc w:val="right"/>
              <w:rPr>
                <w:rFonts w:ascii="Times New Roman" w:hAnsi="Times New Roman" w:cs="Times New Roman"/>
                <w:b/>
                <w:sz w:val="22"/>
                <w:szCs w:val="22"/>
              </w:rPr>
            </w:pPr>
            <w:r w:rsidRPr="004E311D">
              <w:rPr>
                <w:rFonts w:ascii="Times New Roman" w:hAnsi="Times New Roman" w:cs="Times New Roman"/>
                <w:b/>
                <w:sz w:val="22"/>
                <w:szCs w:val="22"/>
              </w:rPr>
              <w:t>626017</w:t>
            </w:r>
          </w:p>
        </w:tc>
        <w:tc>
          <w:tcPr>
            <w:tcW w:w="1163" w:type="dxa"/>
            <w:vAlign w:val="center"/>
          </w:tcPr>
          <w:p w:rsidR="00E55438" w:rsidRPr="004E311D" w:rsidRDefault="00E55438" w:rsidP="009A7948">
            <w:pPr>
              <w:pStyle w:val="a1"/>
              <w:spacing w:line="240" w:lineRule="auto"/>
              <w:jc w:val="right"/>
              <w:rPr>
                <w:rFonts w:ascii="Times New Roman" w:hAnsi="Times New Roman" w:cs="Times New Roman"/>
                <w:b/>
                <w:color w:val="000000"/>
                <w:sz w:val="22"/>
                <w:szCs w:val="22"/>
              </w:rPr>
            </w:pPr>
            <w:r w:rsidRPr="004E311D">
              <w:rPr>
                <w:rFonts w:ascii="Times New Roman" w:hAnsi="Times New Roman" w:cs="Times New Roman"/>
                <w:b/>
                <w:color w:val="000000"/>
                <w:sz w:val="22"/>
                <w:szCs w:val="22"/>
              </w:rPr>
              <w:t>331983</w:t>
            </w:r>
          </w:p>
        </w:tc>
        <w:tc>
          <w:tcPr>
            <w:tcW w:w="1275" w:type="dxa"/>
          </w:tcPr>
          <w:p w:rsidR="00E55438" w:rsidRPr="004E311D" w:rsidRDefault="00E55438" w:rsidP="009A7948">
            <w:pPr>
              <w:pStyle w:val="a1"/>
              <w:spacing w:line="240" w:lineRule="auto"/>
              <w:jc w:val="right"/>
              <w:rPr>
                <w:rFonts w:ascii="Times New Roman" w:hAnsi="Times New Roman" w:cs="Times New Roman"/>
                <w:b/>
                <w:sz w:val="22"/>
                <w:szCs w:val="22"/>
              </w:rPr>
            </w:pPr>
            <w:r w:rsidRPr="004E311D">
              <w:rPr>
                <w:rFonts w:ascii="Times New Roman" w:hAnsi="Times New Roman" w:cs="Times New Roman"/>
                <w:b/>
                <w:sz w:val="22"/>
                <w:szCs w:val="22"/>
              </w:rPr>
              <w:t>34,65</w:t>
            </w:r>
          </w:p>
        </w:tc>
      </w:tr>
    </w:tbl>
    <w:p w:rsidR="00E55438" w:rsidRPr="00E13AAE" w:rsidRDefault="00E55438" w:rsidP="00E55438">
      <w:pPr>
        <w:pStyle w:val="a1"/>
        <w:ind w:firstLine="0"/>
      </w:pPr>
      <w:bookmarkStart w:id="341" w:name="_Toc147927448"/>
      <w:r w:rsidRPr="00E13AAE">
        <w:rPr>
          <w:rFonts w:ascii="Times New Roman" w:eastAsia="Trebuchet MS" w:hAnsi="Times New Roman" w:cs="Times New Roman"/>
          <w:lang w:eastAsia="x-none"/>
        </w:rPr>
        <w:t xml:space="preserve">Таблица </w:t>
      </w:r>
      <w:r w:rsidRPr="00E13AAE">
        <w:rPr>
          <w:rFonts w:ascii="Times New Roman" w:eastAsia="Trebuchet MS" w:hAnsi="Times New Roman" w:cs="Times New Roman"/>
          <w:lang w:eastAsia="x-none"/>
        </w:rPr>
        <w:fldChar w:fldCharType="begin"/>
      </w:r>
      <w:r w:rsidRPr="00E13AAE">
        <w:rPr>
          <w:rFonts w:ascii="Times New Roman" w:eastAsia="Trebuchet MS" w:hAnsi="Times New Roman" w:cs="Times New Roman"/>
          <w:lang w:eastAsia="x-none"/>
        </w:rPr>
        <w:instrText xml:space="preserve"> SEQ Таблица \* ARABIC </w:instrText>
      </w:r>
      <w:r w:rsidRPr="00E13AAE">
        <w:rPr>
          <w:rFonts w:ascii="Times New Roman" w:eastAsia="Trebuchet MS" w:hAnsi="Times New Roman" w:cs="Times New Roman"/>
          <w:lang w:eastAsia="x-none"/>
        </w:rPr>
        <w:fldChar w:fldCharType="separate"/>
      </w:r>
      <w:r w:rsidR="008A738C">
        <w:rPr>
          <w:rFonts w:ascii="Times New Roman" w:eastAsia="Trebuchet MS" w:hAnsi="Times New Roman" w:cs="Times New Roman"/>
          <w:noProof/>
          <w:lang w:eastAsia="x-none"/>
        </w:rPr>
        <w:t>40</w:t>
      </w:r>
      <w:r w:rsidRPr="00E13AAE">
        <w:rPr>
          <w:rFonts w:ascii="Times New Roman" w:eastAsia="Trebuchet MS" w:hAnsi="Times New Roman" w:cs="Times New Roman"/>
          <w:lang w:eastAsia="x-none"/>
        </w:rPr>
        <w:fldChar w:fldCharType="end"/>
      </w:r>
      <w:r w:rsidRPr="00E13AAE">
        <w:rPr>
          <w:rFonts w:ascii="Times New Roman" w:eastAsia="Trebuchet MS" w:hAnsi="Times New Roman" w:cs="Times New Roman"/>
          <w:lang w:eastAsia="x-none"/>
        </w:rPr>
        <w:t xml:space="preserve">. </w:t>
      </w:r>
      <w:r w:rsidRPr="00E13AAE">
        <w:t>Данни за доставена и консумирана вода за община Крумовград, за 2016 г.</w:t>
      </w:r>
      <w:bookmarkEnd w:id="341"/>
    </w:p>
    <w:p w:rsidR="00E55438" w:rsidRDefault="00E55438" w:rsidP="00E55438">
      <w:pPr>
        <w:pStyle w:val="a1"/>
        <w:ind w:firstLine="0"/>
      </w:pPr>
    </w:p>
    <w:p w:rsidR="00E55438" w:rsidRPr="00571B54" w:rsidRDefault="00E55438" w:rsidP="00E55438">
      <w:pPr>
        <w:pStyle w:val="a1"/>
      </w:pPr>
    </w:p>
    <w:tbl>
      <w:tblPr>
        <w:tblStyle w:val="TableGrid"/>
        <w:tblW w:w="8500" w:type="dxa"/>
        <w:tblLook w:val="04A0" w:firstRow="1" w:lastRow="0" w:firstColumn="1" w:lastColumn="0" w:noHBand="0" w:noVBand="1"/>
      </w:tblPr>
      <w:tblGrid>
        <w:gridCol w:w="2852"/>
        <w:gridCol w:w="1617"/>
        <w:gridCol w:w="1595"/>
        <w:gridCol w:w="1233"/>
        <w:gridCol w:w="1203"/>
      </w:tblGrid>
      <w:tr w:rsidR="00E55438" w:rsidRPr="006A4FEA" w:rsidTr="00EA4A3E">
        <w:tc>
          <w:tcPr>
            <w:tcW w:w="2852" w:type="dxa"/>
            <w:vMerge w:val="restart"/>
            <w:shd w:val="clear" w:color="auto" w:fill="C5E0B3" w:themeFill="accent6" w:themeFillTint="66"/>
            <w:vAlign w:val="center"/>
          </w:tcPr>
          <w:p w:rsidR="00E55438" w:rsidRPr="0040547A" w:rsidRDefault="00E55438" w:rsidP="00EA4A3E">
            <w:pPr>
              <w:jc w:val="center"/>
              <w:rPr>
                <w:rFonts w:ascii="Times New Roman" w:hAnsi="Times New Roman" w:cs="Times New Roman"/>
                <w:b/>
              </w:rPr>
            </w:pPr>
            <w:r w:rsidRPr="0040547A">
              <w:rPr>
                <w:rFonts w:ascii="Times New Roman" w:hAnsi="Times New Roman" w:cs="Times New Roman"/>
                <w:b/>
              </w:rPr>
              <w:t>ВС/ населено място</w:t>
            </w:r>
          </w:p>
        </w:tc>
        <w:tc>
          <w:tcPr>
            <w:tcW w:w="1617" w:type="dxa"/>
            <w:shd w:val="clear" w:color="auto" w:fill="C5E0B3" w:themeFill="accent6" w:themeFillTint="66"/>
            <w:vAlign w:val="center"/>
          </w:tcPr>
          <w:p w:rsidR="00E55438" w:rsidRPr="0040547A" w:rsidRDefault="00E55438" w:rsidP="00EA4A3E">
            <w:pPr>
              <w:jc w:val="center"/>
              <w:rPr>
                <w:rFonts w:ascii="Times New Roman" w:hAnsi="Times New Roman" w:cs="Times New Roman"/>
                <w:b/>
              </w:rPr>
            </w:pPr>
            <w:r w:rsidRPr="0040547A">
              <w:rPr>
                <w:rFonts w:ascii="Times New Roman" w:hAnsi="Times New Roman" w:cs="Times New Roman"/>
                <w:b/>
              </w:rPr>
              <w:t>Количествена вода на вход ВС</w:t>
            </w:r>
          </w:p>
        </w:tc>
        <w:tc>
          <w:tcPr>
            <w:tcW w:w="1595" w:type="dxa"/>
            <w:shd w:val="clear" w:color="auto" w:fill="C5E0B3" w:themeFill="accent6" w:themeFillTint="66"/>
            <w:vAlign w:val="center"/>
          </w:tcPr>
          <w:p w:rsidR="00E55438" w:rsidRPr="0040547A" w:rsidRDefault="00E55438" w:rsidP="00EA4A3E">
            <w:pPr>
              <w:jc w:val="center"/>
              <w:rPr>
                <w:rFonts w:ascii="Times New Roman" w:hAnsi="Times New Roman" w:cs="Times New Roman"/>
                <w:b/>
              </w:rPr>
            </w:pPr>
            <w:r w:rsidRPr="0040547A">
              <w:rPr>
                <w:rFonts w:ascii="Times New Roman" w:hAnsi="Times New Roman" w:cs="Times New Roman"/>
                <w:b/>
              </w:rPr>
              <w:t>Фактурирани доставени водни количества</w:t>
            </w:r>
          </w:p>
        </w:tc>
        <w:tc>
          <w:tcPr>
            <w:tcW w:w="2436" w:type="dxa"/>
            <w:gridSpan w:val="2"/>
            <w:shd w:val="clear" w:color="auto" w:fill="C5E0B3" w:themeFill="accent6" w:themeFillTint="66"/>
            <w:vAlign w:val="center"/>
          </w:tcPr>
          <w:p w:rsidR="00E55438" w:rsidRPr="0040547A" w:rsidRDefault="00E55438" w:rsidP="00EA4A3E">
            <w:pPr>
              <w:jc w:val="center"/>
              <w:rPr>
                <w:rFonts w:ascii="Times New Roman" w:hAnsi="Times New Roman" w:cs="Times New Roman"/>
                <w:b/>
              </w:rPr>
            </w:pPr>
            <w:r w:rsidRPr="0040547A">
              <w:rPr>
                <w:rFonts w:ascii="Times New Roman" w:hAnsi="Times New Roman" w:cs="Times New Roman"/>
                <w:b/>
              </w:rPr>
              <w:t xml:space="preserve">Неотчетени водни </w:t>
            </w:r>
            <w:r w:rsidR="00EA4A3E" w:rsidRPr="0040547A">
              <w:rPr>
                <w:rFonts w:ascii="Times New Roman" w:hAnsi="Times New Roman" w:cs="Times New Roman"/>
                <w:b/>
              </w:rPr>
              <w:t>количества</w:t>
            </w:r>
          </w:p>
        </w:tc>
      </w:tr>
      <w:tr w:rsidR="00E55438" w:rsidRPr="006A4FEA" w:rsidTr="009A7948">
        <w:tc>
          <w:tcPr>
            <w:tcW w:w="2852" w:type="dxa"/>
            <w:vMerge/>
            <w:shd w:val="clear" w:color="auto" w:fill="C5E0B3" w:themeFill="accent6" w:themeFillTint="66"/>
          </w:tcPr>
          <w:p w:rsidR="00E55438" w:rsidRPr="0040547A" w:rsidRDefault="00E55438" w:rsidP="009A7948">
            <w:pPr>
              <w:jc w:val="center"/>
              <w:rPr>
                <w:rFonts w:ascii="Times New Roman" w:hAnsi="Times New Roman" w:cs="Times New Roman"/>
                <w:b/>
              </w:rPr>
            </w:pPr>
          </w:p>
        </w:tc>
        <w:tc>
          <w:tcPr>
            <w:tcW w:w="1617" w:type="dxa"/>
            <w:shd w:val="clear" w:color="auto" w:fill="C5E0B3" w:themeFill="accent6" w:themeFillTint="66"/>
          </w:tcPr>
          <w:p w:rsidR="00E55438" w:rsidRPr="0040547A" w:rsidRDefault="00E55438" w:rsidP="009A7948">
            <w:pPr>
              <w:jc w:val="center"/>
              <w:rPr>
                <w:rFonts w:ascii="Times New Roman" w:hAnsi="Times New Roman" w:cs="Times New Roman"/>
                <w:b/>
              </w:rPr>
            </w:pPr>
            <w:r w:rsidRPr="0040547A">
              <w:rPr>
                <w:rFonts w:ascii="Times New Roman" w:hAnsi="Times New Roman" w:cs="Times New Roman"/>
                <w:b/>
              </w:rPr>
              <w:t>м3/год.</w:t>
            </w:r>
          </w:p>
        </w:tc>
        <w:tc>
          <w:tcPr>
            <w:tcW w:w="1595" w:type="dxa"/>
            <w:shd w:val="clear" w:color="auto" w:fill="C5E0B3" w:themeFill="accent6" w:themeFillTint="66"/>
          </w:tcPr>
          <w:p w:rsidR="00E55438" w:rsidRPr="0040547A" w:rsidRDefault="00E55438" w:rsidP="009A7948">
            <w:pPr>
              <w:jc w:val="center"/>
              <w:rPr>
                <w:rFonts w:ascii="Times New Roman" w:hAnsi="Times New Roman" w:cs="Times New Roman"/>
                <w:b/>
              </w:rPr>
            </w:pPr>
            <w:r w:rsidRPr="0040547A">
              <w:rPr>
                <w:rFonts w:ascii="Times New Roman" w:hAnsi="Times New Roman" w:cs="Times New Roman"/>
                <w:b/>
              </w:rPr>
              <w:t>м3/год.</w:t>
            </w:r>
          </w:p>
        </w:tc>
        <w:tc>
          <w:tcPr>
            <w:tcW w:w="1233" w:type="dxa"/>
            <w:shd w:val="clear" w:color="auto" w:fill="C5E0B3" w:themeFill="accent6" w:themeFillTint="66"/>
          </w:tcPr>
          <w:p w:rsidR="00E55438" w:rsidRPr="0040547A" w:rsidRDefault="00E55438" w:rsidP="009A7948">
            <w:pPr>
              <w:jc w:val="center"/>
              <w:rPr>
                <w:rFonts w:ascii="Times New Roman" w:hAnsi="Times New Roman" w:cs="Times New Roman"/>
                <w:b/>
              </w:rPr>
            </w:pPr>
            <w:r w:rsidRPr="0040547A">
              <w:rPr>
                <w:rFonts w:ascii="Times New Roman" w:hAnsi="Times New Roman" w:cs="Times New Roman"/>
                <w:b/>
              </w:rPr>
              <w:t>м3/год.</w:t>
            </w:r>
          </w:p>
        </w:tc>
        <w:tc>
          <w:tcPr>
            <w:tcW w:w="1203" w:type="dxa"/>
            <w:shd w:val="clear" w:color="auto" w:fill="C5E0B3" w:themeFill="accent6" w:themeFillTint="66"/>
          </w:tcPr>
          <w:p w:rsidR="00E55438" w:rsidRPr="0040547A" w:rsidRDefault="00E55438" w:rsidP="009A7948">
            <w:pPr>
              <w:jc w:val="center"/>
              <w:rPr>
                <w:rFonts w:ascii="Times New Roman" w:hAnsi="Times New Roman" w:cs="Times New Roman"/>
                <w:b/>
              </w:rPr>
            </w:pPr>
            <w:r w:rsidRPr="0040547A">
              <w:rPr>
                <w:rFonts w:ascii="Times New Roman" w:hAnsi="Times New Roman" w:cs="Times New Roman"/>
                <w:b/>
              </w:rPr>
              <w:t>%</w:t>
            </w:r>
          </w:p>
        </w:tc>
      </w:tr>
      <w:tr w:rsidR="00E55438" w:rsidRPr="006A4FEA" w:rsidTr="009A7948">
        <w:tc>
          <w:tcPr>
            <w:tcW w:w="2852" w:type="dxa"/>
          </w:tcPr>
          <w:p w:rsidR="00E55438" w:rsidRPr="009F7850" w:rsidRDefault="00E55438" w:rsidP="009A7948">
            <w:pPr>
              <w:ind w:left="80"/>
              <w:rPr>
                <w:rFonts w:ascii="Times New Roman" w:hAnsi="Times New Roman" w:cs="Times New Roman"/>
                <w:b/>
              </w:rPr>
            </w:pPr>
            <w:r w:rsidRPr="009F7850">
              <w:rPr>
                <w:rFonts w:ascii="Times New Roman" w:hAnsi="Times New Roman" w:cs="Times New Roman"/>
                <w:b/>
              </w:rPr>
              <w:t>ВС КРУМОВГРАД</w:t>
            </w:r>
          </w:p>
        </w:tc>
        <w:tc>
          <w:tcPr>
            <w:tcW w:w="1617" w:type="dxa"/>
          </w:tcPr>
          <w:p w:rsidR="00E55438" w:rsidRPr="006A4FEA" w:rsidRDefault="00E55438" w:rsidP="009A7948">
            <w:pPr>
              <w:pStyle w:val="a1"/>
              <w:spacing w:line="240" w:lineRule="auto"/>
              <w:ind w:firstLine="0"/>
              <w:jc w:val="center"/>
              <w:rPr>
                <w:rFonts w:ascii="Times New Roman" w:hAnsi="Times New Roman" w:cs="Times New Roman"/>
                <w:sz w:val="22"/>
                <w:szCs w:val="22"/>
              </w:rPr>
            </w:pPr>
          </w:p>
        </w:tc>
        <w:tc>
          <w:tcPr>
            <w:tcW w:w="1595" w:type="dxa"/>
          </w:tcPr>
          <w:p w:rsidR="00E55438" w:rsidRPr="006A4FEA" w:rsidRDefault="00E55438" w:rsidP="009A7948">
            <w:pPr>
              <w:pStyle w:val="a1"/>
              <w:spacing w:line="240" w:lineRule="auto"/>
              <w:ind w:firstLine="0"/>
              <w:jc w:val="center"/>
              <w:rPr>
                <w:rFonts w:ascii="Times New Roman" w:hAnsi="Times New Roman" w:cs="Times New Roman"/>
                <w:sz w:val="22"/>
                <w:szCs w:val="22"/>
              </w:rPr>
            </w:pPr>
          </w:p>
        </w:tc>
        <w:tc>
          <w:tcPr>
            <w:tcW w:w="1233" w:type="dxa"/>
          </w:tcPr>
          <w:p w:rsidR="00E55438" w:rsidRPr="006A4FEA" w:rsidRDefault="00E55438" w:rsidP="009A7948">
            <w:pPr>
              <w:pStyle w:val="a1"/>
              <w:spacing w:line="240" w:lineRule="auto"/>
              <w:ind w:firstLine="0"/>
              <w:jc w:val="center"/>
              <w:rPr>
                <w:rFonts w:ascii="Times New Roman" w:hAnsi="Times New Roman" w:cs="Times New Roman"/>
                <w:sz w:val="22"/>
                <w:szCs w:val="22"/>
              </w:rPr>
            </w:pPr>
          </w:p>
        </w:tc>
        <w:tc>
          <w:tcPr>
            <w:tcW w:w="1203" w:type="dxa"/>
          </w:tcPr>
          <w:p w:rsidR="00E55438" w:rsidRPr="006A4FEA" w:rsidRDefault="00E55438" w:rsidP="009A7948">
            <w:pPr>
              <w:pStyle w:val="a1"/>
              <w:spacing w:line="240" w:lineRule="auto"/>
              <w:ind w:firstLine="0"/>
              <w:jc w:val="center"/>
              <w:rPr>
                <w:rFonts w:ascii="Times New Roman" w:hAnsi="Times New Roman" w:cs="Times New Roman"/>
                <w:sz w:val="22"/>
                <w:szCs w:val="22"/>
              </w:rPr>
            </w:pPr>
          </w:p>
        </w:tc>
      </w:tr>
      <w:tr w:rsidR="00E55438" w:rsidRPr="006A4FEA" w:rsidTr="009A7948">
        <w:tc>
          <w:tcPr>
            <w:tcW w:w="2852" w:type="dxa"/>
          </w:tcPr>
          <w:p w:rsidR="00E55438" w:rsidRPr="006A4FEA" w:rsidRDefault="00E55438" w:rsidP="009A7948">
            <w:pPr>
              <w:ind w:left="80"/>
              <w:rPr>
                <w:rFonts w:ascii="Times New Roman" w:hAnsi="Times New Roman" w:cs="Times New Roman"/>
              </w:rPr>
            </w:pPr>
            <w:r>
              <w:rPr>
                <w:rFonts w:ascii="Times New Roman" w:hAnsi="Times New Roman" w:cs="Times New Roman"/>
              </w:rPr>
              <w:t>гр. Крумовград</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442900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251852</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191048</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43,14</w:t>
            </w:r>
          </w:p>
        </w:tc>
      </w:tr>
      <w:tr w:rsidR="00E55438" w:rsidRPr="006A4FEA" w:rsidTr="009A7948">
        <w:tc>
          <w:tcPr>
            <w:tcW w:w="2852"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Вранско</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35000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22873</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12127</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34,65</w:t>
            </w:r>
          </w:p>
        </w:tc>
      </w:tr>
      <w:tr w:rsidR="00E55438" w:rsidRPr="006A4FEA" w:rsidTr="009A7948">
        <w:tc>
          <w:tcPr>
            <w:tcW w:w="2852"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Полк. Желязово</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16500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11515</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4985</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30,21</w:t>
            </w:r>
          </w:p>
        </w:tc>
      </w:tr>
      <w:tr w:rsidR="00E55438" w:rsidRPr="006A4FEA" w:rsidTr="009A7948">
        <w:tc>
          <w:tcPr>
            <w:tcW w:w="2852"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Каменка</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24500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31779</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-7279</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-29,71</w:t>
            </w:r>
          </w:p>
        </w:tc>
      </w:tr>
      <w:tr w:rsidR="00E55438" w:rsidRPr="006A4FEA" w:rsidTr="009A7948">
        <w:tc>
          <w:tcPr>
            <w:tcW w:w="2852" w:type="dxa"/>
          </w:tcPr>
          <w:p w:rsidR="00E55438" w:rsidRDefault="00E55438" w:rsidP="009A7948">
            <w:pPr>
              <w:ind w:left="80"/>
              <w:rPr>
                <w:rFonts w:ascii="Times New Roman" w:hAnsi="Times New Roman" w:cs="Times New Roman"/>
              </w:rPr>
            </w:pPr>
            <w:r>
              <w:rPr>
                <w:rFonts w:ascii="Times New Roman" w:hAnsi="Times New Roman" w:cs="Times New Roman"/>
              </w:rPr>
              <w:t>с. Звънарка</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30000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9861</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20139</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67,13</w:t>
            </w:r>
          </w:p>
        </w:tc>
      </w:tr>
      <w:tr w:rsidR="00E55438" w:rsidRPr="006A4FEA" w:rsidTr="009A7948">
        <w:tc>
          <w:tcPr>
            <w:tcW w:w="2852"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Едрино</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682</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-682</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852"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Овчари</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40500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31802</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8698</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21,48</w:t>
            </w:r>
          </w:p>
        </w:tc>
      </w:tr>
      <w:tr w:rsidR="00E55438" w:rsidRPr="006A4FEA" w:rsidTr="009A7948">
        <w:tc>
          <w:tcPr>
            <w:tcW w:w="2852" w:type="dxa"/>
          </w:tcPr>
          <w:p w:rsidR="00E55438" w:rsidRPr="009F7850" w:rsidRDefault="00E55438" w:rsidP="009A7948">
            <w:pPr>
              <w:ind w:left="80"/>
              <w:rPr>
                <w:rFonts w:ascii="Times New Roman" w:hAnsi="Times New Roman" w:cs="Times New Roman"/>
                <w:b/>
              </w:rPr>
            </w:pPr>
            <w:r w:rsidRPr="009F7850">
              <w:rPr>
                <w:rFonts w:ascii="Times New Roman" w:hAnsi="Times New Roman" w:cs="Times New Roman"/>
                <w:b/>
              </w:rPr>
              <w:t>ВС РОГАЧ</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852"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Рогач</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22400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17256</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5144</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22,96</w:t>
            </w:r>
          </w:p>
        </w:tc>
      </w:tr>
      <w:tr w:rsidR="00E55438" w:rsidRPr="006A4FEA" w:rsidTr="009A7948">
        <w:tc>
          <w:tcPr>
            <w:tcW w:w="2852"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Сливарка</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15600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11826</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3774</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24,19</w:t>
            </w:r>
          </w:p>
        </w:tc>
      </w:tr>
      <w:tr w:rsidR="00E55438" w:rsidRPr="006A4FEA" w:rsidTr="009A7948">
        <w:tc>
          <w:tcPr>
            <w:tcW w:w="2852"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Гулийка</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10700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6452</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4248</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39,70</w:t>
            </w:r>
          </w:p>
        </w:tc>
      </w:tr>
      <w:tr w:rsidR="00E55438" w:rsidRPr="006A4FEA" w:rsidTr="009A7948">
        <w:tc>
          <w:tcPr>
            <w:tcW w:w="2852"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Дъждовник</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4200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2531</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1669</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39,74</w:t>
            </w:r>
          </w:p>
        </w:tc>
      </w:tr>
      <w:tr w:rsidR="00E55438" w:rsidRPr="006A4FEA" w:rsidTr="009A7948">
        <w:tc>
          <w:tcPr>
            <w:tcW w:w="2852"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Пелин</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15000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10458</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4542</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30,28</w:t>
            </w:r>
          </w:p>
        </w:tc>
      </w:tr>
      <w:tr w:rsidR="00E55438" w:rsidRPr="006A4FEA" w:rsidTr="009A7948">
        <w:tc>
          <w:tcPr>
            <w:tcW w:w="2852" w:type="dxa"/>
          </w:tcPr>
          <w:p w:rsidR="00E55438" w:rsidRDefault="00E55438" w:rsidP="009A7948">
            <w:pPr>
              <w:ind w:left="80"/>
              <w:rPr>
                <w:rFonts w:ascii="Times New Roman" w:hAnsi="Times New Roman" w:cs="Times New Roman"/>
              </w:rPr>
            </w:pPr>
            <w:r>
              <w:rPr>
                <w:rFonts w:ascii="Times New Roman" w:hAnsi="Times New Roman" w:cs="Times New Roman"/>
              </w:rPr>
              <w:t>с. Каменка</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19000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0</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19000</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100,00</w:t>
            </w:r>
          </w:p>
        </w:tc>
      </w:tr>
      <w:tr w:rsidR="00E55438" w:rsidRPr="006A4FEA" w:rsidTr="009A7948">
        <w:tc>
          <w:tcPr>
            <w:tcW w:w="2852"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Подрумче</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13500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9573</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3927</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29,09</w:t>
            </w:r>
          </w:p>
        </w:tc>
      </w:tr>
      <w:tr w:rsidR="00E55438" w:rsidRPr="006A4FEA" w:rsidTr="009A7948">
        <w:tc>
          <w:tcPr>
            <w:tcW w:w="2852" w:type="dxa"/>
          </w:tcPr>
          <w:p w:rsidR="00E55438" w:rsidRPr="009F7850" w:rsidRDefault="00E55438" w:rsidP="009A7948">
            <w:pPr>
              <w:ind w:left="80"/>
              <w:rPr>
                <w:rFonts w:ascii="Times New Roman" w:hAnsi="Times New Roman" w:cs="Times New Roman"/>
                <w:b/>
              </w:rPr>
            </w:pPr>
            <w:r w:rsidRPr="009F7850">
              <w:rPr>
                <w:rFonts w:ascii="Times New Roman" w:hAnsi="Times New Roman" w:cs="Times New Roman"/>
                <w:b/>
              </w:rPr>
              <w:t>ВС АВРЕН</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852"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Аврен</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5100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14433</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-9333</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-183,00</w:t>
            </w:r>
          </w:p>
        </w:tc>
      </w:tr>
      <w:tr w:rsidR="00E55438" w:rsidRPr="006A4FEA" w:rsidTr="009A7948">
        <w:tc>
          <w:tcPr>
            <w:tcW w:w="2852" w:type="dxa"/>
          </w:tcPr>
          <w:p w:rsidR="00E55438" w:rsidRPr="009F7850" w:rsidRDefault="00E55438" w:rsidP="009A7948">
            <w:pPr>
              <w:ind w:left="80"/>
              <w:rPr>
                <w:rFonts w:ascii="Times New Roman" w:hAnsi="Times New Roman" w:cs="Times New Roman"/>
                <w:b/>
              </w:rPr>
            </w:pPr>
            <w:r w:rsidRPr="009F7850">
              <w:rPr>
                <w:rFonts w:ascii="Times New Roman" w:hAnsi="Times New Roman" w:cs="Times New Roman"/>
                <w:b/>
              </w:rPr>
              <w:t>ВС ГОЛЯМ ДЕВИСИЛ</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852"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Голям Девисил</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8700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4343</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4357</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50,08</w:t>
            </w:r>
          </w:p>
        </w:tc>
      </w:tr>
      <w:tr w:rsidR="00E55438" w:rsidRPr="006A4FEA" w:rsidTr="009A7948">
        <w:tc>
          <w:tcPr>
            <w:tcW w:w="2852"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Малък Девисил</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17500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11306</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6194</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35,39</w:t>
            </w:r>
          </w:p>
        </w:tc>
      </w:tr>
      <w:tr w:rsidR="00E55438" w:rsidRPr="006A4FEA" w:rsidTr="009A7948">
        <w:tc>
          <w:tcPr>
            <w:tcW w:w="2852"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Девисилица</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4800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3508</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1292</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26,92</w:t>
            </w:r>
          </w:p>
        </w:tc>
      </w:tr>
      <w:tr w:rsidR="00E55438" w:rsidRPr="006A4FEA" w:rsidTr="009A7948">
        <w:tc>
          <w:tcPr>
            <w:tcW w:w="2852" w:type="dxa"/>
          </w:tcPr>
          <w:p w:rsidR="00E55438" w:rsidRPr="006A4FEA" w:rsidRDefault="00E55438" w:rsidP="009A7948">
            <w:pPr>
              <w:ind w:left="80"/>
              <w:rPr>
                <w:rFonts w:ascii="Times New Roman" w:hAnsi="Times New Roman" w:cs="Times New Roman"/>
              </w:rPr>
            </w:pPr>
            <w:r>
              <w:rPr>
                <w:rFonts w:ascii="Times New Roman" w:hAnsi="Times New Roman" w:cs="Times New Roman"/>
              </w:rPr>
              <w:t xml:space="preserve">с. </w:t>
            </w:r>
            <w:r w:rsidR="00026B6C">
              <w:rPr>
                <w:rFonts w:ascii="Times New Roman" w:hAnsi="Times New Roman" w:cs="Times New Roman"/>
              </w:rPr>
              <w:t>Девесилово</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5300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3842</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1458</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27,51</w:t>
            </w:r>
          </w:p>
        </w:tc>
      </w:tr>
      <w:tr w:rsidR="00E55438" w:rsidRPr="006A4FEA" w:rsidTr="009A7948">
        <w:tc>
          <w:tcPr>
            <w:tcW w:w="2852" w:type="dxa"/>
          </w:tcPr>
          <w:p w:rsidR="00E55438" w:rsidRPr="00FD1246" w:rsidRDefault="00E55438" w:rsidP="009A7948">
            <w:pPr>
              <w:ind w:left="80"/>
              <w:rPr>
                <w:rFonts w:ascii="Times New Roman" w:hAnsi="Times New Roman" w:cs="Times New Roman"/>
              </w:rPr>
            </w:pPr>
            <w:r w:rsidRPr="00FD1246">
              <w:rPr>
                <w:rFonts w:ascii="Times New Roman" w:hAnsi="Times New Roman" w:cs="Times New Roman"/>
              </w:rPr>
              <w:t>с. Аврен</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2600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0</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2600</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100,00</w:t>
            </w:r>
          </w:p>
        </w:tc>
      </w:tr>
      <w:tr w:rsidR="00E55438" w:rsidRPr="006A4FEA" w:rsidTr="009A7948">
        <w:tc>
          <w:tcPr>
            <w:tcW w:w="2852" w:type="dxa"/>
          </w:tcPr>
          <w:p w:rsidR="00E55438" w:rsidRPr="009F7850" w:rsidRDefault="00E55438" w:rsidP="009A7948">
            <w:pPr>
              <w:ind w:left="80"/>
              <w:rPr>
                <w:rFonts w:ascii="Times New Roman" w:hAnsi="Times New Roman" w:cs="Times New Roman"/>
                <w:b/>
              </w:rPr>
            </w:pPr>
            <w:r w:rsidRPr="009F7850">
              <w:rPr>
                <w:rFonts w:ascii="Times New Roman" w:hAnsi="Times New Roman" w:cs="Times New Roman"/>
                <w:b/>
              </w:rPr>
              <w:t>ВС ГОЛЯМО КАМЕНЯНЕ</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852"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Голямо каменяне</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8400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6587</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1813</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21,58</w:t>
            </w:r>
          </w:p>
        </w:tc>
      </w:tr>
      <w:tr w:rsidR="00E55438" w:rsidRPr="006A4FEA" w:rsidTr="009A7948">
        <w:tc>
          <w:tcPr>
            <w:tcW w:w="2852"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Гулия</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2400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2025</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375</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15,63</w:t>
            </w:r>
          </w:p>
        </w:tc>
      </w:tr>
      <w:tr w:rsidR="00E55438" w:rsidRPr="006A4FEA" w:rsidTr="009A7948">
        <w:tc>
          <w:tcPr>
            <w:tcW w:w="2852" w:type="dxa"/>
          </w:tcPr>
          <w:p w:rsidR="00E55438" w:rsidRPr="009F7850" w:rsidRDefault="00E55438" w:rsidP="009A7948">
            <w:pPr>
              <w:ind w:left="80"/>
              <w:rPr>
                <w:rFonts w:ascii="Times New Roman" w:hAnsi="Times New Roman" w:cs="Times New Roman"/>
                <w:b/>
              </w:rPr>
            </w:pPr>
            <w:r w:rsidRPr="009F7850">
              <w:rPr>
                <w:rFonts w:ascii="Times New Roman" w:hAnsi="Times New Roman" w:cs="Times New Roman"/>
                <w:b/>
              </w:rPr>
              <w:t>ВС ЧЕРНИЧЕВО</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852"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Черничево</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10300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8606</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1694</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16,45</w:t>
            </w:r>
          </w:p>
        </w:tc>
      </w:tr>
      <w:tr w:rsidR="00E55438" w:rsidRPr="006A4FEA" w:rsidTr="009A7948">
        <w:tc>
          <w:tcPr>
            <w:tcW w:w="2852" w:type="dxa"/>
          </w:tcPr>
          <w:p w:rsidR="00E55438" w:rsidRPr="009F7850" w:rsidRDefault="00E55438" w:rsidP="009A7948">
            <w:pPr>
              <w:ind w:left="80"/>
              <w:rPr>
                <w:rFonts w:ascii="Times New Roman" w:hAnsi="Times New Roman" w:cs="Times New Roman"/>
                <w:b/>
              </w:rPr>
            </w:pPr>
            <w:r w:rsidRPr="009F7850">
              <w:rPr>
                <w:rFonts w:ascii="Times New Roman" w:hAnsi="Times New Roman" w:cs="Times New Roman"/>
                <w:b/>
              </w:rPr>
              <w:t>ВС БРЯГОВЕЦ</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852"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Бряговец</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3800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3438</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362</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9,53</w:t>
            </w:r>
          </w:p>
        </w:tc>
      </w:tr>
      <w:tr w:rsidR="00E55438" w:rsidRPr="006A4FEA" w:rsidTr="009A7948">
        <w:tc>
          <w:tcPr>
            <w:tcW w:w="2852" w:type="dxa"/>
          </w:tcPr>
          <w:p w:rsidR="00E55438" w:rsidRPr="009F7850" w:rsidRDefault="00E55438" w:rsidP="009A7948">
            <w:pPr>
              <w:ind w:left="80"/>
              <w:rPr>
                <w:rFonts w:ascii="Times New Roman" w:hAnsi="Times New Roman" w:cs="Times New Roman"/>
                <w:b/>
              </w:rPr>
            </w:pPr>
            <w:r w:rsidRPr="009F7850">
              <w:rPr>
                <w:rFonts w:ascii="Times New Roman" w:hAnsi="Times New Roman" w:cs="Times New Roman"/>
                <w:b/>
              </w:rPr>
              <w:t>ВС ГОРНА КУЛА</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852"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Горна кула</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18100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15007</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3093</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17,09</w:t>
            </w:r>
          </w:p>
        </w:tc>
      </w:tr>
      <w:tr w:rsidR="00E55438" w:rsidRPr="006A4FEA" w:rsidTr="009A7948">
        <w:tc>
          <w:tcPr>
            <w:tcW w:w="2852" w:type="dxa"/>
          </w:tcPr>
          <w:p w:rsidR="00E55438" w:rsidRPr="009F7850" w:rsidRDefault="00E55438" w:rsidP="009A7948">
            <w:pPr>
              <w:ind w:left="80"/>
              <w:rPr>
                <w:rFonts w:ascii="Times New Roman" w:hAnsi="Times New Roman" w:cs="Times New Roman"/>
                <w:b/>
              </w:rPr>
            </w:pPr>
            <w:r w:rsidRPr="009F7850">
              <w:rPr>
                <w:rFonts w:ascii="Times New Roman" w:hAnsi="Times New Roman" w:cs="Times New Roman"/>
                <w:b/>
              </w:rPr>
              <w:t>ВС ЗЛАТОЛИСТ</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852"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Златолист</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2200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2697</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-497</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-22,59</w:t>
            </w:r>
          </w:p>
        </w:tc>
      </w:tr>
      <w:tr w:rsidR="00E55438" w:rsidRPr="006A4FEA" w:rsidTr="009A7948">
        <w:tc>
          <w:tcPr>
            <w:tcW w:w="2852" w:type="dxa"/>
          </w:tcPr>
          <w:p w:rsidR="00E55438" w:rsidRDefault="00E55438" w:rsidP="009A7948">
            <w:pPr>
              <w:ind w:left="80"/>
              <w:rPr>
                <w:rFonts w:ascii="Times New Roman" w:hAnsi="Times New Roman" w:cs="Times New Roman"/>
              </w:rPr>
            </w:pPr>
            <w:r>
              <w:rPr>
                <w:rFonts w:ascii="Times New Roman" w:hAnsi="Times New Roman" w:cs="Times New Roman"/>
              </w:rPr>
              <w:t>с. Бараци</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6600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color w:val="3C3C3C"/>
                <w:sz w:val="22"/>
                <w:szCs w:val="22"/>
              </w:rPr>
              <w:t>3117</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3483</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52,77</w:t>
            </w:r>
          </w:p>
        </w:tc>
      </w:tr>
      <w:tr w:rsidR="00E55438" w:rsidRPr="006A4FEA" w:rsidTr="009A7948">
        <w:tc>
          <w:tcPr>
            <w:tcW w:w="2852" w:type="dxa"/>
          </w:tcPr>
          <w:p w:rsidR="00E55438" w:rsidRPr="00E24054" w:rsidRDefault="00E55438" w:rsidP="009A7948">
            <w:pPr>
              <w:ind w:left="80"/>
              <w:rPr>
                <w:rFonts w:ascii="Times New Roman" w:hAnsi="Times New Roman" w:cs="Times New Roman"/>
                <w:b/>
              </w:rPr>
            </w:pPr>
            <w:r w:rsidRPr="00E24054">
              <w:rPr>
                <w:rFonts w:ascii="Times New Roman" w:hAnsi="Times New Roman" w:cs="Times New Roman"/>
                <w:b/>
              </w:rPr>
              <w:t>ВС КАНДИЛКА</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852"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Голяма чинка</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8500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color w:val="3C3C3C"/>
                <w:sz w:val="22"/>
                <w:szCs w:val="22"/>
              </w:rPr>
              <w:t>4357</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4143</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color w:val="3C3C3C"/>
                <w:sz w:val="22"/>
                <w:szCs w:val="22"/>
              </w:rPr>
              <w:t>48,74</w:t>
            </w:r>
          </w:p>
        </w:tc>
      </w:tr>
      <w:tr w:rsidR="00E55438" w:rsidRPr="006A4FEA" w:rsidTr="009A7948">
        <w:tc>
          <w:tcPr>
            <w:tcW w:w="2852"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Сърнак</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3700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3323</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377</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color w:val="3C3C3C"/>
                <w:sz w:val="22"/>
                <w:szCs w:val="22"/>
              </w:rPr>
              <w:t>10,19</w:t>
            </w:r>
          </w:p>
        </w:tc>
      </w:tr>
      <w:tr w:rsidR="00E55438" w:rsidRPr="006A4FEA" w:rsidTr="009A7948">
        <w:tc>
          <w:tcPr>
            <w:tcW w:w="2852"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Кандилка</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10500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6256</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4244</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40,42</w:t>
            </w:r>
          </w:p>
        </w:tc>
      </w:tr>
      <w:tr w:rsidR="00E55438" w:rsidRPr="006A4FEA" w:rsidTr="009A7948">
        <w:tc>
          <w:tcPr>
            <w:tcW w:w="2852" w:type="dxa"/>
          </w:tcPr>
          <w:p w:rsidR="00E55438" w:rsidRPr="00E24054" w:rsidRDefault="00E55438" w:rsidP="009A7948">
            <w:pPr>
              <w:ind w:left="80"/>
              <w:rPr>
                <w:rFonts w:ascii="Times New Roman" w:hAnsi="Times New Roman" w:cs="Times New Roman"/>
                <w:b/>
              </w:rPr>
            </w:pPr>
            <w:r w:rsidRPr="00E24054">
              <w:rPr>
                <w:rFonts w:ascii="Times New Roman" w:hAnsi="Times New Roman" w:cs="Times New Roman"/>
                <w:b/>
              </w:rPr>
              <w:t>ВС ЛЕЩАРКА</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852"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Лещарка</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7900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6546</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1354</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17,14</w:t>
            </w:r>
          </w:p>
        </w:tc>
      </w:tr>
      <w:tr w:rsidR="00E55438" w:rsidRPr="006A4FEA" w:rsidTr="009A7948">
        <w:tc>
          <w:tcPr>
            <w:tcW w:w="2852" w:type="dxa"/>
          </w:tcPr>
          <w:p w:rsidR="00E55438" w:rsidRPr="00E24054" w:rsidRDefault="00E55438" w:rsidP="009A7948">
            <w:pPr>
              <w:ind w:left="80"/>
              <w:rPr>
                <w:rFonts w:ascii="Times New Roman" w:hAnsi="Times New Roman" w:cs="Times New Roman"/>
                <w:b/>
              </w:rPr>
            </w:pPr>
            <w:r w:rsidRPr="00E24054">
              <w:rPr>
                <w:rFonts w:ascii="Times New Roman" w:hAnsi="Times New Roman" w:cs="Times New Roman"/>
                <w:b/>
              </w:rPr>
              <w:t>ВС ПАШИНЦИ</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852"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Пашинци</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10500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10639</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-139</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-1,32</w:t>
            </w:r>
          </w:p>
        </w:tc>
      </w:tr>
      <w:tr w:rsidR="00E55438" w:rsidRPr="006A4FEA" w:rsidTr="009A7948">
        <w:tc>
          <w:tcPr>
            <w:tcW w:w="2852" w:type="dxa"/>
          </w:tcPr>
          <w:p w:rsidR="00E55438" w:rsidRPr="00E24054" w:rsidRDefault="00E55438" w:rsidP="009A7948">
            <w:pPr>
              <w:ind w:left="80"/>
              <w:rPr>
                <w:rFonts w:ascii="Times New Roman" w:hAnsi="Times New Roman" w:cs="Times New Roman"/>
                <w:b/>
              </w:rPr>
            </w:pPr>
            <w:r w:rsidRPr="00E24054">
              <w:rPr>
                <w:rFonts w:ascii="Times New Roman" w:hAnsi="Times New Roman" w:cs="Times New Roman"/>
                <w:b/>
              </w:rPr>
              <w:lastRenderedPageBreak/>
              <w:t>ВС СТУДЕН КЛАДЕНЕЦ</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852"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Студен кладенец</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5500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4171</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1329</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24,16</w:t>
            </w:r>
          </w:p>
        </w:tc>
      </w:tr>
      <w:tr w:rsidR="00E55438" w:rsidRPr="006A4FEA" w:rsidTr="009A7948">
        <w:tc>
          <w:tcPr>
            <w:tcW w:w="2852"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Поточарка</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10100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8058</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2042</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20,22</w:t>
            </w:r>
          </w:p>
        </w:tc>
      </w:tr>
      <w:tr w:rsidR="00E55438" w:rsidRPr="006A4FEA" w:rsidTr="009A7948">
        <w:tc>
          <w:tcPr>
            <w:tcW w:w="2852"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Поточница</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10100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8291</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1809</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17,91</w:t>
            </w:r>
          </w:p>
        </w:tc>
      </w:tr>
      <w:tr w:rsidR="00E55438" w:rsidRPr="006A4FEA" w:rsidTr="009A7948">
        <w:tc>
          <w:tcPr>
            <w:tcW w:w="2852"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СТРАНДЖЕВО</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852"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Странджево</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24900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21474</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3426</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13,76</w:t>
            </w:r>
          </w:p>
        </w:tc>
      </w:tr>
      <w:tr w:rsidR="00E55438" w:rsidRPr="006A4FEA" w:rsidTr="009A7948">
        <w:tc>
          <w:tcPr>
            <w:tcW w:w="2852"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Котлари</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1300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1106</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194</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14,92</w:t>
            </w:r>
          </w:p>
        </w:tc>
      </w:tr>
      <w:tr w:rsidR="00E55438" w:rsidRPr="006A4FEA" w:rsidTr="009A7948">
        <w:tc>
          <w:tcPr>
            <w:tcW w:w="2852"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ТОПОЛКА</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852"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Тополка</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2200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1390</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810</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36,82</w:t>
            </w:r>
          </w:p>
        </w:tc>
      </w:tr>
      <w:tr w:rsidR="00E55438" w:rsidRPr="006A4FEA" w:rsidTr="009A7948">
        <w:tc>
          <w:tcPr>
            <w:tcW w:w="2852"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ЗВЪНАРКА</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852"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Звънарка</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4000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15486</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-11486</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-287,15</w:t>
            </w:r>
          </w:p>
        </w:tc>
      </w:tr>
      <w:tr w:rsidR="00E55438" w:rsidRPr="006A4FEA" w:rsidTr="009A7948">
        <w:tc>
          <w:tcPr>
            <w:tcW w:w="2852"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ЛУЛИЧНА</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852"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Лулична</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9000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6295</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2705</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30,06</w:t>
            </w:r>
          </w:p>
        </w:tc>
      </w:tr>
      <w:tr w:rsidR="00E55438" w:rsidRPr="006A4FEA" w:rsidTr="009A7948">
        <w:tc>
          <w:tcPr>
            <w:tcW w:w="2852"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РАЛИЧЕВО</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852"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Раличево</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2200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1883</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317</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14,41</w:t>
            </w:r>
          </w:p>
        </w:tc>
      </w:tr>
      <w:tr w:rsidR="00E55438" w:rsidRPr="006A4FEA" w:rsidTr="009A7948">
        <w:tc>
          <w:tcPr>
            <w:tcW w:w="2852"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РИБИНО</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852"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Рибино</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2000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805</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1195</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59,75</w:t>
            </w:r>
          </w:p>
        </w:tc>
      </w:tr>
      <w:tr w:rsidR="00E55438" w:rsidRPr="006A4FEA" w:rsidTr="009A7948">
        <w:tc>
          <w:tcPr>
            <w:tcW w:w="2852"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Самовила</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2700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1928</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772</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28,59</w:t>
            </w:r>
          </w:p>
        </w:tc>
      </w:tr>
      <w:tr w:rsidR="00E55438" w:rsidRPr="006A4FEA" w:rsidTr="009A7948">
        <w:tc>
          <w:tcPr>
            <w:tcW w:w="2852"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Метлика</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3300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2067</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1233</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37,36</w:t>
            </w:r>
          </w:p>
        </w:tc>
      </w:tr>
      <w:tr w:rsidR="00E55438" w:rsidRPr="006A4FEA" w:rsidTr="009A7948">
        <w:tc>
          <w:tcPr>
            <w:tcW w:w="2852"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Пловка</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2200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1526</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674</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30,64</w:t>
            </w:r>
          </w:p>
        </w:tc>
      </w:tr>
      <w:tr w:rsidR="00E55438" w:rsidRPr="006A4FEA" w:rsidTr="009A7948">
        <w:tc>
          <w:tcPr>
            <w:tcW w:w="2852"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МОРЯНЦИ</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852"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Морянци</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5200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3753</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1447</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sz w:val="22"/>
                <w:szCs w:val="22"/>
              </w:rPr>
              <w:t>27,83</w:t>
            </w:r>
          </w:p>
        </w:tc>
      </w:tr>
      <w:tr w:rsidR="00E55438" w:rsidRPr="006A4FEA" w:rsidTr="009A7948">
        <w:tc>
          <w:tcPr>
            <w:tcW w:w="2852"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ЕГРЕК</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852"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Егрек</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color w:val="646464"/>
                <w:sz w:val="22"/>
                <w:szCs w:val="22"/>
              </w:rPr>
              <w:t>11800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color w:val="646464"/>
                <w:sz w:val="22"/>
                <w:szCs w:val="22"/>
              </w:rPr>
              <w:t>7351</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4449</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color w:val="646464"/>
                <w:sz w:val="22"/>
                <w:szCs w:val="22"/>
              </w:rPr>
              <w:t>37,70</w:t>
            </w:r>
          </w:p>
        </w:tc>
      </w:tr>
      <w:tr w:rsidR="00E55438" w:rsidRPr="006A4FEA" w:rsidTr="009A7948">
        <w:tc>
          <w:tcPr>
            <w:tcW w:w="2852"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ЛИМЕЦ</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852"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Лимец</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color w:val="646464"/>
                <w:sz w:val="22"/>
                <w:szCs w:val="22"/>
              </w:rPr>
              <w:t>2100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color w:val="646464"/>
                <w:sz w:val="22"/>
                <w:szCs w:val="22"/>
              </w:rPr>
              <w:t>1011</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1089</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color w:val="646464"/>
                <w:sz w:val="22"/>
                <w:szCs w:val="22"/>
              </w:rPr>
              <w:t>51,86</w:t>
            </w:r>
          </w:p>
        </w:tc>
      </w:tr>
      <w:tr w:rsidR="00E55438" w:rsidRPr="006A4FEA" w:rsidTr="009A7948">
        <w:tc>
          <w:tcPr>
            <w:tcW w:w="2852"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МАЛКО КАМЕНЯНЕ</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852"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Малко каменяне</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color w:val="555555"/>
                <w:sz w:val="22"/>
                <w:szCs w:val="22"/>
              </w:rPr>
              <w:t>1100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color w:val="555555"/>
                <w:sz w:val="22"/>
                <w:szCs w:val="22"/>
              </w:rPr>
              <w:t>534</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566</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color w:val="555555"/>
                <w:sz w:val="22"/>
                <w:szCs w:val="22"/>
              </w:rPr>
              <w:t>51,45</w:t>
            </w:r>
          </w:p>
        </w:tc>
      </w:tr>
      <w:tr w:rsidR="00E55438" w:rsidRPr="006A4FEA" w:rsidTr="009A7948">
        <w:tc>
          <w:tcPr>
            <w:tcW w:w="2852"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БУК</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 </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852"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Бук</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color w:val="646464"/>
                <w:sz w:val="22"/>
                <w:szCs w:val="22"/>
              </w:rPr>
              <w:t>1900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color w:val="646464"/>
                <w:sz w:val="22"/>
                <w:szCs w:val="22"/>
              </w:rPr>
              <w:t>1273</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566</w:t>
            </w:r>
          </w:p>
        </w:tc>
        <w:tc>
          <w:tcPr>
            <w:tcW w:w="1203" w:type="dxa"/>
          </w:tcPr>
          <w:p w:rsidR="00E55438" w:rsidRPr="001F5079" w:rsidRDefault="00E55438" w:rsidP="009A7948">
            <w:pPr>
              <w:pStyle w:val="a1"/>
              <w:spacing w:line="240" w:lineRule="auto"/>
              <w:jc w:val="right"/>
              <w:rPr>
                <w:rFonts w:ascii="Times New Roman" w:eastAsia="Times New Roman" w:hAnsi="Times New Roman" w:cs="Times New Roman"/>
                <w:sz w:val="22"/>
                <w:szCs w:val="22"/>
                <w:lang w:eastAsia="bg-BG"/>
              </w:rPr>
            </w:pPr>
            <w:r w:rsidRPr="001F5079">
              <w:rPr>
                <w:rFonts w:ascii="Times New Roman" w:eastAsia="Times New Roman" w:hAnsi="Times New Roman" w:cs="Times New Roman"/>
                <w:color w:val="646464"/>
                <w:sz w:val="22"/>
                <w:szCs w:val="22"/>
                <w:lang w:eastAsia="bg-BG"/>
              </w:rPr>
              <w:t>33,00</w:t>
            </w:r>
          </w:p>
          <w:p w:rsidR="00E55438" w:rsidRPr="001F5079"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852"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КРАСИНО</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852" w:type="dxa"/>
          </w:tcPr>
          <w:p w:rsidR="00E55438" w:rsidRPr="006A4FEA" w:rsidRDefault="00E55438" w:rsidP="009A7948">
            <w:pPr>
              <w:ind w:left="80"/>
              <w:rPr>
                <w:rFonts w:ascii="Times New Roman" w:hAnsi="Times New Roman" w:cs="Times New Roman"/>
              </w:rPr>
            </w:pPr>
            <w:r>
              <w:rPr>
                <w:rFonts w:ascii="Times New Roman" w:hAnsi="Times New Roman" w:cs="Times New Roman"/>
              </w:rPr>
              <w:t>с. Красино</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color w:val="7F7F7F"/>
                <w:sz w:val="22"/>
                <w:szCs w:val="22"/>
              </w:rPr>
              <w:t>2100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color w:val="646464"/>
                <w:sz w:val="22"/>
                <w:szCs w:val="22"/>
              </w:rPr>
              <w:t>1119</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981</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color w:val="646464"/>
                <w:sz w:val="22"/>
                <w:szCs w:val="22"/>
              </w:rPr>
              <w:t>46,71</w:t>
            </w:r>
          </w:p>
        </w:tc>
      </w:tr>
      <w:tr w:rsidR="00E55438" w:rsidRPr="006A4FEA" w:rsidTr="009A7948">
        <w:tc>
          <w:tcPr>
            <w:tcW w:w="2852"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ВС СТАРИ ЧАЛ</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 </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p>
        </w:tc>
      </w:tr>
      <w:tr w:rsidR="00E55438" w:rsidRPr="006A4FEA" w:rsidTr="009A7948">
        <w:tc>
          <w:tcPr>
            <w:tcW w:w="2852" w:type="dxa"/>
          </w:tcPr>
          <w:p w:rsidR="00E55438" w:rsidRDefault="00E55438" w:rsidP="009A7948">
            <w:pPr>
              <w:ind w:left="80"/>
              <w:rPr>
                <w:rFonts w:ascii="Times New Roman" w:hAnsi="Times New Roman" w:cs="Times New Roman"/>
              </w:rPr>
            </w:pPr>
            <w:r>
              <w:rPr>
                <w:rFonts w:ascii="Times New Roman" w:hAnsi="Times New Roman" w:cs="Times New Roman"/>
              </w:rPr>
              <w:t>с. Стари чал</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color w:val="646464"/>
                <w:sz w:val="22"/>
                <w:szCs w:val="22"/>
              </w:rPr>
              <w:t>3100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color w:val="646464"/>
                <w:sz w:val="22"/>
                <w:szCs w:val="22"/>
              </w:rPr>
              <w:t>1881</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color w:val="000000"/>
                <w:sz w:val="22"/>
                <w:szCs w:val="22"/>
              </w:rPr>
            </w:pPr>
            <w:r w:rsidRPr="001F5079">
              <w:rPr>
                <w:rFonts w:ascii="Times New Roman" w:hAnsi="Times New Roman" w:cs="Times New Roman"/>
                <w:color w:val="000000"/>
                <w:sz w:val="22"/>
                <w:szCs w:val="22"/>
              </w:rPr>
              <w:t>1219</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color w:val="646464"/>
                <w:sz w:val="22"/>
                <w:szCs w:val="22"/>
              </w:rPr>
              <w:t>39,32</w:t>
            </w:r>
          </w:p>
        </w:tc>
      </w:tr>
      <w:tr w:rsidR="00E55438" w:rsidRPr="006A4FEA" w:rsidTr="009A7948">
        <w:tc>
          <w:tcPr>
            <w:tcW w:w="2852" w:type="dxa"/>
          </w:tcPr>
          <w:p w:rsidR="00E55438" w:rsidRPr="00AF1731" w:rsidRDefault="00E55438" w:rsidP="009A7948">
            <w:pPr>
              <w:ind w:left="80"/>
              <w:rPr>
                <w:rFonts w:ascii="Times New Roman" w:hAnsi="Times New Roman" w:cs="Times New Roman"/>
                <w:b/>
              </w:rPr>
            </w:pPr>
            <w:r w:rsidRPr="00AF1731">
              <w:rPr>
                <w:rFonts w:ascii="Times New Roman" w:hAnsi="Times New Roman" w:cs="Times New Roman"/>
                <w:b/>
              </w:rPr>
              <w:t>ОБЩО</w:t>
            </w:r>
          </w:p>
        </w:tc>
        <w:tc>
          <w:tcPr>
            <w:tcW w:w="1617"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b/>
                <w:bCs/>
                <w:sz w:val="22"/>
                <w:szCs w:val="22"/>
              </w:rPr>
              <w:t>940300</w:t>
            </w:r>
          </w:p>
        </w:tc>
        <w:tc>
          <w:tcPr>
            <w:tcW w:w="1595"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b/>
                <w:bCs/>
                <w:sz w:val="22"/>
                <w:szCs w:val="22"/>
              </w:rPr>
              <w:t>627762</w:t>
            </w:r>
          </w:p>
        </w:tc>
        <w:tc>
          <w:tcPr>
            <w:tcW w:w="1233" w:type="dxa"/>
            <w:vAlign w:val="center"/>
          </w:tcPr>
          <w:p w:rsidR="00E55438" w:rsidRPr="001F5079" w:rsidRDefault="00E55438" w:rsidP="009A7948">
            <w:pPr>
              <w:pStyle w:val="a1"/>
              <w:spacing w:line="240" w:lineRule="auto"/>
              <w:jc w:val="right"/>
              <w:rPr>
                <w:rFonts w:ascii="Times New Roman" w:hAnsi="Times New Roman" w:cs="Times New Roman"/>
                <w:b/>
                <w:color w:val="000000"/>
                <w:sz w:val="22"/>
                <w:szCs w:val="22"/>
              </w:rPr>
            </w:pPr>
            <w:r w:rsidRPr="001F5079">
              <w:rPr>
                <w:rFonts w:ascii="Times New Roman" w:hAnsi="Times New Roman" w:cs="Times New Roman"/>
                <w:b/>
                <w:color w:val="000000"/>
                <w:sz w:val="22"/>
                <w:szCs w:val="22"/>
              </w:rPr>
              <w:t>312538</w:t>
            </w:r>
          </w:p>
        </w:tc>
        <w:tc>
          <w:tcPr>
            <w:tcW w:w="1203" w:type="dxa"/>
          </w:tcPr>
          <w:p w:rsidR="00E55438" w:rsidRPr="001F5079" w:rsidRDefault="00E55438" w:rsidP="009A7948">
            <w:pPr>
              <w:pStyle w:val="a1"/>
              <w:spacing w:line="240" w:lineRule="auto"/>
              <w:jc w:val="right"/>
              <w:rPr>
                <w:rFonts w:ascii="Times New Roman" w:hAnsi="Times New Roman" w:cs="Times New Roman"/>
                <w:sz w:val="22"/>
                <w:szCs w:val="22"/>
              </w:rPr>
            </w:pPr>
            <w:r w:rsidRPr="001F5079">
              <w:rPr>
                <w:rFonts w:ascii="Times New Roman" w:hAnsi="Times New Roman" w:cs="Times New Roman"/>
                <w:b/>
                <w:bCs/>
                <w:sz w:val="22"/>
                <w:szCs w:val="22"/>
              </w:rPr>
              <w:t>33,24</w:t>
            </w:r>
          </w:p>
        </w:tc>
      </w:tr>
    </w:tbl>
    <w:p w:rsidR="00E55438" w:rsidRPr="00E13AAE" w:rsidRDefault="00E55438" w:rsidP="00E55438">
      <w:pPr>
        <w:pStyle w:val="a1"/>
        <w:ind w:firstLine="0"/>
      </w:pPr>
      <w:bookmarkStart w:id="342" w:name="_Toc147927449"/>
      <w:r w:rsidRPr="00E13AAE">
        <w:rPr>
          <w:rFonts w:ascii="Times New Roman" w:eastAsia="Trebuchet MS" w:hAnsi="Times New Roman" w:cs="Times New Roman"/>
          <w:lang w:eastAsia="x-none"/>
        </w:rPr>
        <w:t xml:space="preserve">Таблица </w:t>
      </w:r>
      <w:r w:rsidRPr="00E13AAE">
        <w:rPr>
          <w:rFonts w:ascii="Times New Roman" w:eastAsia="Trebuchet MS" w:hAnsi="Times New Roman" w:cs="Times New Roman"/>
          <w:lang w:eastAsia="x-none"/>
        </w:rPr>
        <w:fldChar w:fldCharType="begin"/>
      </w:r>
      <w:r w:rsidRPr="00E13AAE">
        <w:rPr>
          <w:rFonts w:ascii="Times New Roman" w:eastAsia="Trebuchet MS" w:hAnsi="Times New Roman" w:cs="Times New Roman"/>
          <w:lang w:eastAsia="x-none"/>
        </w:rPr>
        <w:instrText xml:space="preserve"> SEQ Таблица \* ARABIC </w:instrText>
      </w:r>
      <w:r w:rsidRPr="00E13AAE">
        <w:rPr>
          <w:rFonts w:ascii="Times New Roman" w:eastAsia="Trebuchet MS" w:hAnsi="Times New Roman" w:cs="Times New Roman"/>
          <w:lang w:eastAsia="x-none"/>
        </w:rPr>
        <w:fldChar w:fldCharType="separate"/>
      </w:r>
      <w:r w:rsidR="008A738C">
        <w:rPr>
          <w:rFonts w:ascii="Times New Roman" w:eastAsia="Trebuchet MS" w:hAnsi="Times New Roman" w:cs="Times New Roman"/>
          <w:noProof/>
          <w:lang w:eastAsia="x-none"/>
        </w:rPr>
        <w:t>41</w:t>
      </w:r>
      <w:r w:rsidRPr="00E13AAE">
        <w:rPr>
          <w:rFonts w:ascii="Times New Roman" w:eastAsia="Trebuchet MS" w:hAnsi="Times New Roman" w:cs="Times New Roman"/>
          <w:lang w:eastAsia="x-none"/>
        </w:rPr>
        <w:fldChar w:fldCharType="end"/>
      </w:r>
      <w:r w:rsidRPr="00E13AAE">
        <w:rPr>
          <w:rFonts w:ascii="Times New Roman" w:eastAsia="Trebuchet MS" w:hAnsi="Times New Roman" w:cs="Times New Roman"/>
          <w:lang w:eastAsia="x-none"/>
        </w:rPr>
        <w:t xml:space="preserve">. </w:t>
      </w:r>
      <w:r w:rsidRPr="00E13AAE">
        <w:t>Данни за доставена и консумирана вода за община Крумовград, за 2017 г.</w:t>
      </w:r>
      <w:bookmarkEnd w:id="342"/>
    </w:p>
    <w:p w:rsidR="00E55438" w:rsidRPr="000374A3" w:rsidRDefault="00E55438" w:rsidP="00E55438">
      <w:pPr>
        <w:pStyle w:val="a1"/>
        <w:ind w:firstLine="0"/>
      </w:pPr>
    </w:p>
    <w:p w:rsidR="00E55438" w:rsidRPr="000374A3" w:rsidRDefault="00E55438" w:rsidP="00E55438">
      <w:pPr>
        <w:pStyle w:val="a1"/>
      </w:pPr>
      <w:r w:rsidRPr="000374A3">
        <w:t>Всяка година се извършват реконструкции на водопроводната система, чиято стойност е в рамките на годишните амортизационни отчисления на дружеството. Причини за недостатъчния обем на СМР е ограничения финансов ресурс с който</w:t>
      </w:r>
      <w:r w:rsidR="003C1484">
        <w:t xml:space="preserve"> общината разполага</w:t>
      </w:r>
      <w:r w:rsidRPr="000374A3">
        <w:t>.</w:t>
      </w:r>
    </w:p>
    <w:p w:rsidR="00E55438" w:rsidRPr="000374A3" w:rsidRDefault="00E55438" w:rsidP="00E55438">
      <w:pPr>
        <w:pStyle w:val="a1"/>
      </w:pPr>
      <w:r w:rsidRPr="000374A3">
        <w:t>Извършени са реконструкции на напорни резервоари с цел: намаляване на загубите по мрежата и подобряване качеството на питейната вода.</w:t>
      </w:r>
    </w:p>
    <w:p w:rsidR="00E55438" w:rsidRPr="000374A3" w:rsidRDefault="00E55438" w:rsidP="00E55438">
      <w:pPr>
        <w:pStyle w:val="a1"/>
      </w:pPr>
      <w:r w:rsidRPr="000374A3">
        <w:t xml:space="preserve">Дружеството ни не е бенефициент, но чрез подзаемно споразумение с МРРБ в периода 1999 -2001 г. сме инсталирали АСУ на всички ПС и съответните резервоари. Подменени </w:t>
      </w:r>
      <w:r w:rsidRPr="000374A3">
        <w:lastRenderedPageBreak/>
        <w:t>са помпи, подменени са амортизирани водопроводни тръби, доставени са регулатори на налягане, водомери, спирателни кранове и дозаторни устройства.</w:t>
      </w:r>
    </w:p>
    <w:p w:rsidR="00E55438" w:rsidRPr="000374A3" w:rsidRDefault="00E55438" w:rsidP="00E55438">
      <w:pPr>
        <w:pStyle w:val="a1"/>
      </w:pPr>
      <w:r w:rsidRPr="000374A3">
        <w:t>През 2007 г. от МОСВ по програма ИСПА са получени: оборудване за диагностика и моделиране;</w:t>
      </w:r>
    </w:p>
    <w:p w:rsidR="00E55438" w:rsidRDefault="00E55438" w:rsidP="00E55438">
      <w:pPr>
        <w:spacing w:after="0" w:line="360" w:lineRule="auto"/>
        <w:jc w:val="both"/>
        <w:rPr>
          <w:rFonts w:ascii="Times New Roman CYR" w:hAnsi="Times New Roman CYR"/>
          <w:sz w:val="24"/>
          <w:szCs w:val="24"/>
        </w:rPr>
      </w:pPr>
    </w:p>
    <w:p w:rsidR="00E55438" w:rsidRDefault="00E55438" w:rsidP="00E55438">
      <w:pPr>
        <w:spacing w:after="0" w:line="360" w:lineRule="auto"/>
        <w:jc w:val="both"/>
        <w:rPr>
          <w:rFonts w:ascii="Times New Roman CYR" w:hAnsi="Times New Roman CYR"/>
          <w:sz w:val="24"/>
          <w:szCs w:val="24"/>
        </w:rPr>
      </w:pPr>
    </w:p>
    <w:p w:rsidR="00E55438" w:rsidRPr="00105C02" w:rsidRDefault="00E55438" w:rsidP="00E55438">
      <w:pPr>
        <w:spacing w:after="0" w:line="240" w:lineRule="auto"/>
        <w:jc w:val="both"/>
        <w:outlineLvl w:val="0"/>
        <w:rPr>
          <w:rFonts w:ascii="Times New Roman" w:eastAsia="Cambria" w:hAnsi="Times New Roman" w:cs="Times New Roman"/>
          <w:color w:val="000000"/>
          <w:sz w:val="24"/>
          <w:szCs w:val="24"/>
          <w:lang w:eastAsia="x-none"/>
        </w:rPr>
      </w:pPr>
      <w:bookmarkStart w:id="343" w:name="_Toc444108241"/>
      <w:bookmarkStart w:id="344" w:name="_Toc147927270"/>
      <w:r w:rsidRPr="00105C02">
        <w:rPr>
          <w:rFonts w:ascii="Times New Roman" w:eastAsia="Cambria" w:hAnsi="Times New Roman" w:cs="Times New Roman"/>
          <w:color w:val="000000"/>
          <w:sz w:val="24"/>
          <w:szCs w:val="24"/>
          <w:lang w:eastAsia="x-none"/>
        </w:rPr>
        <w:t xml:space="preserve">VII. 7. </w:t>
      </w:r>
      <w:r w:rsidRPr="005C01F9">
        <w:rPr>
          <w:rFonts w:ascii="Times New Roman" w:eastAsia="Cambria" w:hAnsi="Times New Roman" w:cs="Times New Roman"/>
          <w:color w:val="000000"/>
          <w:sz w:val="24"/>
          <w:szCs w:val="24"/>
          <w:lang w:eastAsia="x-none"/>
        </w:rPr>
        <w:t>6</w:t>
      </w:r>
      <w:r w:rsidRPr="00105C02">
        <w:rPr>
          <w:rFonts w:ascii="Times New Roman" w:eastAsia="Cambria" w:hAnsi="Times New Roman" w:cs="Times New Roman"/>
          <w:color w:val="000000"/>
          <w:sz w:val="24"/>
          <w:szCs w:val="24"/>
          <w:lang w:eastAsia="x-none"/>
        </w:rPr>
        <w:t>. 2. Енергийна система. Електроразпределение.</w:t>
      </w:r>
      <w:bookmarkEnd w:id="343"/>
      <w:bookmarkEnd w:id="344"/>
    </w:p>
    <w:p w:rsidR="00E55438" w:rsidRPr="00105C02" w:rsidRDefault="00E55438" w:rsidP="00E55438">
      <w:pPr>
        <w:shd w:val="clear" w:color="auto" w:fill="528693"/>
        <w:spacing w:after="120" w:line="240" w:lineRule="auto"/>
        <w:rPr>
          <w:rFonts w:ascii="Times New Roman" w:eastAsia="Cambria" w:hAnsi="Times New Roman" w:cs="Times New Roman"/>
          <w:color w:val="373C54"/>
          <w:sz w:val="6"/>
          <w:szCs w:val="24"/>
        </w:rPr>
      </w:pPr>
    </w:p>
    <w:p w:rsidR="00E55438" w:rsidRDefault="00E55438" w:rsidP="00E55438">
      <w:pPr>
        <w:spacing w:after="0" w:line="240" w:lineRule="auto"/>
        <w:rPr>
          <w:rFonts w:ascii="Times New Roman CYR" w:hAnsi="Times New Roman CYR"/>
          <w:sz w:val="24"/>
          <w:szCs w:val="24"/>
        </w:rPr>
      </w:pPr>
    </w:p>
    <w:p w:rsidR="00E55438" w:rsidRPr="00BF34EA" w:rsidRDefault="00E55438" w:rsidP="00E55438">
      <w:pPr>
        <w:pStyle w:val="a1"/>
      </w:pPr>
      <w:r w:rsidRPr="00BF34EA">
        <w:t>На територията на Община Крумовград се намират следните съоръжения и обекти собственост на ЕСО ЕАД обслужвани от МЕР Хасково.</w:t>
      </w:r>
    </w:p>
    <w:p w:rsidR="00E55438" w:rsidRPr="00BF34EA" w:rsidRDefault="00E55438" w:rsidP="00E55438">
      <w:pPr>
        <w:pStyle w:val="a1"/>
      </w:pPr>
    </w:p>
    <w:p w:rsidR="00E55438" w:rsidRPr="00BF34EA" w:rsidRDefault="00E55438" w:rsidP="00E55438">
      <w:pPr>
        <w:pStyle w:val="a1"/>
        <w:rPr>
          <w:b/>
        </w:rPr>
      </w:pPr>
      <w:r w:rsidRPr="00BF34EA">
        <w:rPr>
          <w:b/>
        </w:rPr>
        <w:t>Електрически подстанции:</w:t>
      </w:r>
    </w:p>
    <w:p w:rsidR="00E55438" w:rsidRPr="00BF34EA" w:rsidRDefault="00E55438" w:rsidP="00E55438">
      <w:pPr>
        <w:pStyle w:val="a1"/>
      </w:pPr>
      <w:r w:rsidRPr="00BF34EA">
        <w:t>- Електрическа подстанция 110/20kV „Крумовград” с обща инсталирана трансформаторна мощност - 41 MVA - подстанцията е разположена в границите на поземлени имоти по КК с идентификатори 39970.501.4  , гр.Крумовград ,Община Крумовград , Обл. Кърджали;</w:t>
      </w:r>
    </w:p>
    <w:p w:rsidR="00E55438" w:rsidRPr="00BF34EA" w:rsidRDefault="00E55438" w:rsidP="00E55438">
      <w:pPr>
        <w:pStyle w:val="a1"/>
      </w:pPr>
    </w:p>
    <w:p w:rsidR="00E55438" w:rsidRPr="00BF34EA" w:rsidRDefault="00E55438" w:rsidP="00E55438">
      <w:pPr>
        <w:pStyle w:val="a1"/>
        <w:rPr>
          <w:b/>
        </w:rPr>
      </w:pPr>
      <w:r w:rsidRPr="00BF34EA">
        <w:rPr>
          <w:b/>
        </w:rPr>
        <w:t>Въздушни електропроводи високо напрежение:</w:t>
      </w:r>
    </w:p>
    <w:p w:rsidR="00E55438" w:rsidRPr="00BF34EA" w:rsidRDefault="00E55438" w:rsidP="00EB31F1">
      <w:pPr>
        <w:pStyle w:val="a1"/>
        <w:numPr>
          <w:ilvl w:val="0"/>
          <w:numId w:val="21"/>
        </w:numPr>
        <w:ind w:left="0" w:firstLine="284"/>
      </w:pPr>
      <w:r w:rsidRPr="00BF34EA">
        <w:t>ВЛ 110 kV “Рид” – в частта си  намираща се на територията на Общ.Крумовград е с приблизителна дължина 5 км. . Представлява връзка между п/ст „Крумовград“-гр.Крумовград и п/ст „Момчилград“-общ.Момчилград.</w:t>
      </w:r>
    </w:p>
    <w:p w:rsidR="00E55438" w:rsidRDefault="00E55438" w:rsidP="00EB31F1">
      <w:pPr>
        <w:pStyle w:val="a1"/>
        <w:numPr>
          <w:ilvl w:val="0"/>
          <w:numId w:val="21"/>
        </w:numPr>
        <w:ind w:left="0" w:firstLine="284"/>
      </w:pPr>
      <w:r w:rsidRPr="00BF34EA">
        <w:t>ВЛ 110 kV “Поточница” която се  намираща се на територията на Общ.Крумовград с приблизителна дължина 16,5 км. . Представлява връзка между п/ст „Крумовград“-гр.Крумовград и ВЕЦ „Студен Кладенец“- Общ. Крумовград.</w:t>
      </w:r>
    </w:p>
    <w:p w:rsidR="00E55438" w:rsidRDefault="00E55438" w:rsidP="00EB31F1">
      <w:pPr>
        <w:pStyle w:val="a1"/>
        <w:numPr>
          <w:ilvl w:val="0"/>
          <w:numId w:val="21"/>
        </w:numPr>
        <w:ind w:left="0" w:firstLine="284"/>
      </w:pPr>
      <w:r w:rsidRPr="00BF34EA">
        <w:t>ВЛ 110 kV “Перперек” в частта си  намираща се на територията на Общ.Крумовград е с приблизителна дължина 1 км. . Представлява връзка между п/ст Арпезос общ.Кърджали и ВЕЦ Студен Кладенец Общ. Крумовград</w:t>
      </w:r>
    </w:p>
    <w:p w:rsidR="00E55438" w:rsidRDefault="00E55438" w:rsidP="00EB31F1">
      <w:pPr>
        <w:pStyle w:val="a1"/>
        <w:numPr>
          <w:ilvl w:val="0"/>
          <w:numId w:val="21"/>
        </w:numPr>
        <w:ind w:left="0" w:firstLine="284"/>
      </w:pPr>
      <w:r w:rsidRPr="00BF34EA">
        <w:t>ВЛ 110 kV “Крумовица” – в частта си  намираща се на територията на Общ.Крумовград е с приблизителна дължина 6 км. Електропроводът представлява връзка между ВЕЦ „Студен Кладенец“ и ел.  п/ст „Маджарово“ ;</w:t>
      </w:r>
    </w:p>
    <w:p w:rsidR="00E55438" w:rsidRDefault="00E55438" w:rsidP="00EB31F1">
      <w:pPr>
        <w:pStyle w:val="a1"/>
        <w:numPr>
          <w:ilvl w:val="0"/>
          <w:numId w:val="21"/>
        </w:numPr>
        <w:ind w:left="0" w:firstLine="284"/>
      </w:pPr>
      <w:r w:rsidRPr="00BF34EA">
        <w:t xml:space="preserve">ВЛ 110 kV “Малево-Славяново” – в частта си  намираща се на територията на Общ.Крумовград е с приблизителна дължина 0,5 км. ВЛ 110 kV „Малево“ и ВЛ 110 kV „Славяново“ са разположени на една стълбовна линия. ВЛ 110 kV „Малево“ е връзка между ВЕЦ „Студен Кладенец“- общ.Крумовград и п/ст „Марица Изток“ </w:t>
      </w:r>
      <w:r w:rsidRPr="00BF34EA">
        <w:lastRenderedPageBreak/>
        <w:t>общ.Симеоновград , а ВЛ 110 kV „Славяново“ е връзка между ВЕЦ „Студен Кладенец“ – общ.Крумовград и ел.  п/ст „Славяни“ и ел.  п/ст „Харманли“ – общ.Харманли.</w:t>
      </w:r>
    </w:p>
    <w:p w:rsidR="00184A1F" w:rsidRDefault="00184A1F" w:rsidP="00184A1F">
      <w:pPr>
        <w:pStyle w:val="a1"/>
        <w:ind w:firstLine="0"/>
      </w:pPr>
    </w:p>
    <w:tbl>
      <w:tblPr>
        <w:tblStyle w:val="TableGrid"/>
        <w:tblW w:w="9416" w:type="dxa"/>
        <w:tblLook w:val="04A0" w:firstRow="1" w:lastRow="0" w:firstColumn="1" w:lastColumn="0" w:noHBand="0" w:noVBand="1"/>
      </w:tblPr>
      <w:tblGrid>
        <w:gridCol w:w="2689"/>
        <w:gridCol w:w="1877"/>
        <w:gridCol w:w="1383"/>
        <w:gridCol w:w="1371"/>
        <w:gridCol w:w="2096"/>
      </w:tblGrid>
      <w:tr w:rsidR="00184A1F" w:rsidTr="00BB294B">
        <w:tc>
          <w:tcPr>
            <w:tcW w:w="2689" w:type="dxa"/>
            <w:shd w:val="clear" w:color="auto" w:fill="C5E0B3" w:themeFill="accent6" w:themeFillTint="66"/>
            <w:vAlign w:val="bottom"/>
          </w:tcPr>
          <w:p w:rsidR="00184A1F" w:rsidRPr="00184A1F" w:rsidRDefault="00184A1F" w:rsidP="00184A1F">
            <w:pPr>
              <w:rPr>
                <w:rFonts w:ascii="Times New Roman" w:hAnsi="Times New Roman" w:cs="Times New Roman"/>
                <w:b/>
                <w:color w:val="000000"/>
              </w:rPr>
            </w:pPr>
            <w:r w:rsidRPr="00184A1F">
              <w:rPr>
                <w:rFonts w:ascii="Times New Roman" w:hAnsi="Times New Roman" w:cs="Times New Roman"/>
                <w:b/>
                <w:color w:val="000000"/>
              </w:rPr>
              <w:t>Подстанции 110/20 KV - собственост на ЕСО , бр.</w:t>
            </w:r>
          </w:p>
        </w:tc>
        <w:tc>
          <w:tcPr>
            <w:tcW w:w="1877" w:type="dxa"/>
            <w:shd w:val="clear" w:color="auto" w:fill="C5E0B3" w:themeFill="accent6" w:themeFillTint="66"/>
            <w:vAlign w:val="bottom"/>
          </w:tcPr>
          <w:p w:rsidR="00184A1F" w:rsidRPr="00184A1F" w:rsidRDefault="00184A1F" w:rsidP="00184A1F">
            <w:pPr>
              <w:rPr>
                <w:rFonts w:ascii="Times New Roman" w:hAnsi="Times New Roman" w:cs="Times New Roman"/>
                <w:b/>
                <w:color w:val="000000"/>
              </w:rPr>
            </w:pPr>
            <w:r w:rsidRPr="00184A1F">
              <w:rPr>
                <w:rFonts w:ascii="Times New Roman" w:hAnsi="Times New Roman" w:cs="Times New Roman"/>
                <w:b/>
                <w:color w:val="000000"/>
              </w:rPr>
              <w:t>Електропроводи 20 KV - км.</w:t>
            </w:r>
          </w:p>
        </w:tc>
        <w:tc>
          <w:tcPr>
            <w:tcW w:w="1383" w:type="dxa"/>
            <w:shd w:val="clear" w:color="auto" w:fill="C5E0B3" w:themeFill="accent6" w:themeFillTint="66"/>
            <w:vAlign w:val="bottom"/>
          </w:tcPr>
          <w:p w:rsidR="00184A1F" w:rsidRPr="00184A1F" w:rsidRDefault="00184A1F" w:rsidP="00184A1F">
            <w:pPr>
              <w:rPr>
                <w:rFonts w:ascii="Times New Roman" w:hAnsi="Times New Roman" w:cs="Times New Roman"/>
                <w:b/>
                <w:color w:val="000000"/>
              </w:rPr>
            </w:pPr>
            <w:r w:rsidRPr="00184A1F">
              <w:rPr>
                <w:rFonts w:ascii="Times New Roman" w:hAnsi="Times New Roman" w:cs="Times New Roman"/>
                <w:b/>
                <w:color w:val="000000"/>
              </w:rPr>
              <w:t>ТП -брой</w:t>
            </w:r>
          </w:p>
        </w:tc>
        <w:tc>
          <w:tcPr>
            <w:tcW w:w="1371" w:type="dxa"/>
            <w:shd w:val="clear" w:color="auto" w:fill="C5E0B3" w:themeFill="accent6" w:themeFillTint="66"/>
            <w:vAlign w:val="bottom"/>
          </w:tcPr>
          <w:p w:rsidR="00184A1F" w:rsidRPr="00184A1F" w:rsidRDefault="00184A1F" w:rsidP="00184A1F">
            <w:pPr>
              <w:rPr>
                <w:rFonts w:ascii="Times New Roman" w:hAnsi="Times New Roman" w:cs="Times New Roman"/>
                <w:b/>
                <w:color w:val="000000"/>
              </w:rPr>
            </w:pPr>
            <w:r w:rsidRPr="00184A1F">
              <w:rPr>
                <w:rFonts w:ascii="Times New Roman" w:hAnsi="Times New Roman" w:cs="Times New Roman"/>
                <w:b/>
                <w:color w:val="000000"/>
              </w:rPr>
              <w:t xml:space="preserve">ВЕИ, брой </w:t>
            </w:r>
          </w:p>
        </w:tc>
        <w:tc>
          <w:tcPr>
            <w:tcW w:w="2096" w:type="dxa"/>
            <w:shd w:val="clear" w:color="auto" w:fill="C5E0B3" w:themeFill="accent6" w:themeFillTint="66"/>
            <w:vAlign w:val="bottom"/>
          </w:tcPr>
          <w:p w:rsidR="00184A1F" w:rsidRPr="00184A1F" w:rsidRDefault="00184A1F" w:rsidP="00184A1F">
            <w:pPr>
              <w:rPr>
                <w:rFonts w:ascii="Times New Roman" w:hAnsi="Times New Roman" w:cs="Times New Roman"/>
                <w:b/>
                <w:color w:val="000000"/>
              </w:rPr>
            </w:pPr>
            <w:r w:rsidRPr="00184A1F">
              <w:rPr>
                <w:rFonts w:ascii="Times New Roman" w:hAnsi="Times New Roman" w:cs="Times New Roman"/>
                <w:b/>
                <w:color w:val="000000"/>
              </w:rPr>
              <w:t xml:space="preserve">ВЕИ, </w:t>
            </w:r>
            <w:r w:rsidR="00BB294B" w:rsidRPr="00184A1F">
              <w:rPr>
                <w:rFonts w:ascii="Times New Roman" w:hAnsi="Times New Roman" w:cs="Times New Roman"/>
                <w:b/>
                <w:color w:val="000000"/>
              </w:rPr>
              <w:t>инсталирана</w:t>
            </w:r>
            <w:r w:rsidRPr="00184A1F">
              <w:rPr>
                <w:rFonts w:ascii="Times New Roman" w:hAnsi="Times New Roman" w:cs="Times New Roman"/>
                <w:b/>
                <w:color w:val="000000"/>
              </w:rPr>
              <w:t xml:space="preserve"> мощност</w:t>
            </w:r>
          </w:p>
        </w:tc>
      </w:tr>
      <w:tr w:rsidR="00184A1F" w:rsidTr="00BB294B">
        <w:tc>
          <w:tcPr>
            <w:tcW w:w="2689" w:type="dxa"/>
            <w:vAlign w:val="bottom"/>
          </w:tcPr>
          <w:p w:rsidR="00184A1F" w:rsidRPr="00184A1F" w:rsidRDefault="00184A1F" w:rsidP="00184A1F">
            <w:pPr>
              <w:rPr>
                <w:rFonts w:ascii="Times New Roman" w:hAnsi="Times New Roman" w:cs="Times New Roman"/>
                <w:color w:val="000000"/>
              </w:rPr>
            </w:pPr>
            <w:r w:rsidRPr="00184A1F">
              <w:rPr>
                <w:rFonts w:ascii="Times New Roman" w:hAnsi="Times New Roman" w:cs="Times New Roman"/>
                <w:color w:val="000000"/>
              </w:rPr>
              <w:t>1 бр.</w:t>
            </w:r>
          </w:p>
        </w:tc>
        <w:tc>
          <w:tcPr>
            <w:tcW w:w="1877" w:type="dxa"/>
            <w:vAlign w:val="bottom"/>
          </w:tcPr>
          <w:p w:rsidR="00184A1F" w:rsidRPr="00184A1F" w:rsidRDefault="00184A1F" w:rsidP="00184A1F">
            <w:pPr>
              <w:rPr>
                <w:rFonts w:ascii="Times New Roman" w:hAnsi="Times New Roman" w:cs="Times New Roman"/>
                <w:color w:val="000000"/>
              </w:rPr>
            </w:pPr>
            <w:r w:rsidRPr="00184A1F">
              <w:rPr>
                <w:rFonts w:ascii="Times New Roman" w:hAnsi="Times New Roman" w:cs="Times New Roman"/>
                <w:color w:val="000000"/>
              </w:rPr>
              <w:t>368 км.</w:t>
            </w:r>
          </w:p>
        </w:tc>
        <w:tc>
          <w:tcPr>
            <w:tcW w:w="1383" w:type="dxa"/>
            <w:vAlign w:val="bottom"/>
          </w:tcPr>
          <w:p w:rsidR="00184A1F" w:rsidRPr="00184A1F" w:rsidRDefault="00184A1F" w:rsidP="00184A1F">
            <w:pPr>
              <w:rPr>
                <w:rFonts w:ascii="Times New Roman" w:hAnsi="Times New Roman" w:cs="Times New Roman"/>
                <w:color w:val="000000"/>
              </w:rPr>
            </w:pPr>
            <w:r w:rsidRPr="00184A1F">
              <w:rPr>
                <w:rFonts w:ascii="Times New Roman" w:hAnsi="Times New Roman" w:cs="Times New Roman"/>
                <w:color w:val="000000"/>
              </w:rPr>
              <w:t>221 бр.</w:t>
            </w:r>
          </w:p>
        </w:tc>
        <w:tc>
          <w:tcPr>
            <w:tcW w:w="1371" w:type="dxa"/>
            <w:vAlign w:val="bottom"/>
          </w:tcPr>
          <w:p w:rsidR="00184A1F" w:rsidRPr="00184A1F" w:rsidRDefault="00184A1F" w:rsidP="00184A1F">
            <w:pPr>
              <w:rPr>
                <w:rFonts w:ascii="Times New Roman" w:hAnsi="Times New Roman" w:cs="Times New Roman"/>
                <w:color w:val="000000"/>
              </w:rPr>
            </w:pPr>
            <w:r w:rsidRPr="00184A1F">
              <w:rPr>
                <w:rFonts w:ascii="Times New Roman" w:hAnsi="Times New Roman" w:cs="Times New Roman"/>
                <w:color w:val="000000"/>
              </w:rPr>
              <w:t>14 бр.</w:t>
            </w:r>
          </w:p>
        </w:tc>
        <w:tc>
          <w:tcPr>
            <w:tcW w:w="2096" w:type="dxa"/>
            <w:vAlign w:val="bottom"/>
          </w:tcPr>
          <w:p w:rsidR="00184A1F" w:rsidRPr="00184A1F" w:rsidRDefault="00184A1F" w:rsidP="00184A1F">
            <w:pPr>
              <w:jc w:val="right"/>
              <w:rPr>
                <w:rFonts w:ascii="Times New Roman" w:hAnsi="Times New Roman" w:cs="Times New Roman"/>
                <w:color w:val="000000"/>
              </w:rPr>
            </w:pPr>
            <w:r w:rsidRPr="00184A1F">
              <w:rPr>
                <w:rFonts w:ascii="Times New Roman" w:hAnsi="Times New Roman" w:cs="Times New Roman"/>
                <w:color w:val="000000"/>
              </w:rPr>
              <w:t>411,23</w:t>
            </w:r>
          </w:p>
        </w:tc>
      </w:tr>
    </w:tbl>
    <w:p w:rsidR="00184A1F" w:rsidRPr="00FB4E4F" w:rsidRDefault="00184A1F" w:rsidP="00184A1F">
      <w:pPr>
        <w:pStyle w:val="a1"/>
        <w:ind w:firstLine="0"/>
      </w:pPr>
      <w:bookmarkStart w:id="345" w:name="_Toc147927450"/>
      <w:r w:rsidRPr="00184A1F">
        <w:rPr>
          <w:rFonts w:ascii="Times New Roman" w:eastAsia="Trebuchet MS" w:hAnsi="Times New Roman" w:cs="Times New Roman"/>
          <w:lang w:eastAsia="x-none"/>
        </w:rPr>
        <w:t xml:space="preserve">Таблица </w:t>
      </w:r>
      <w:r w:rsidRPr="00184A1F">
        <w:rPr>
          <w:rFonts w:ascii="Times New Roman" w:eastAsia="Trebuchet MS" w:hAnsi="Times New Roman" w:cs="Times New Roman"/>
          <w:lang w:eastAsia="x-none"/>
        </w:rPr>
        <w:fldChar w:fldCharType="begin"/>
      </w:r>
      <w:r w:rsidRPr="00184A1F">
        <w:rPr>
          <w:rFonts w:ascii="Times New Roman" w:eastAsia="Trebuchet MS" w:hAnsi="Times New Roman" w:cs="Times New Roman"/>
          <w:lang w:eastAsia="x-none"/>
        </w:rPr>
        <w:instrText xml:space="preserve"> SEQ Таблица \* ARABIC </w:instrText>
      </w:r>
      <w:r w:rsidRPr="00184A1F">
        <w:rPr>
          <w:rFonts w:ascii="Times New Roman" w:eastAsia="Trebuchet MS" w:hAnsi="Times New Roman" w:cs="Times New Roman"/>
          <w:lang w:eastAsia="x-none"/>
        </w:rPr>
        <w:fldChar w:fldCharType="separate"/>
      </w:r>
      <w:r w:rsidR="008A738C">
        <w:rPr>
          <w:rFonts w:ascii="Times New Roman" w:eastAsia="Trebuchet MS" w:hAnsi="Times New Roman" w:cs="Times New Roman"/>
          <w:noProof/>
          <w:lang w:eastAsia="x-none"/>
        </w:rPr>
        <w:t>42</w:t>
      </w:r>
      <w:r w:rsidRPr="00184A1F">
        <w:rPr>
          <w:rFonts w:ascii="Times New Roman" w:eastAsia="Trebuchet MS" w:hAnsi="Times New Roman" w:cs="Times New Roman"/>
          <w:lang w:eastAsia="x-none"/>
        </w:rPr>
        <w:fldChar w:fldCharType="end"/>
      </w:r>
      <w:r w:rsidRPr="00184A1F">
        <w:rPr>
          <w:rFonts w:ascii="Times New Roman" w:eastAsia="Trebuchet MS" w:hAnsi="Times New Roman" w:cs="Times New Roman"/>
          <w:lang w:eastAsia="x-none"/>
        </w:rPr>
        <w:t xml:space="preserve">. </w:t>
      </w:r>
      <w:r w:rsidRPr="00FB4E4F">
        <w:t>Консумация на електроенергия – за п/ст Крумовград</w:t>
      </w:r>
      <w:bookmarkEnd w:id="345"/>
    </w:p>
    <w:p w:rsidR="00E55438" w:rsidRDefault="00E55438" w:rsidP="00E55438">
      <w:pPr>
        <w:spacing w:after="0" w:line="360" w:lineRule="auto"/>
        <w:jc w:val="both"/>
        <w:rPr>
          <w:rFonts w:ascii="Times New Roman CYR" w:hAnsi="Times New Roman CYR"/>
          <w:sz w:val="24"/>
          <w:szCs w:val="24"/>
        </w:rPr>
      </w:pPr>
    </w:p>
    <w:p w:rsidR="00184A1F" w:rsidRDefault="00184A1F" w:rsidP="00E55438">
      <w:pPr>
        <w:spacing w:after="0" w:line="360" w:lineRule="auto"/>
        <w:jc w:val="both"/>
        <w:rPr>
          <w:rFonts w:ascii="Times New Roman CYR" w:hAnsi="Times New Roman CYR"/>
          <w:sz w:val="24"/>
          <w:szCs w:val="24"/>
        </w:rPr>
      </w:pPr>
    </w:p>
    <w:p w:rsidR="00E55438" w:rsidRDefault="00E55438" w:rsidP="00E55438">
      <w:pPr>
        <w:pStyle w:val="a1"/>
      </w:pPr>
      <w:r>
        <w:t>Магистрални електропроводи ВН 110</w:t>
      </w:r>
      <w:r>
        <w:rPr>
          <w:lang w:val="en-US"/>
        </w:rPr>
        <w:t>kV</w:t>
      </w:r>
      <w:r w:rsidRPr="005C01F9">
        <w:t xml:space="preserve"> </w:t>
      </w:r>
      <w:r>
        <w:t xml:space="preserve">и 220 </w:t>
      </w:r>
      <w:r>
        <w:rPr>
          <w:lang w:val="en-US"/>
        </w:rPr>
        <w:t>kV</w:t>
      </w:r>
      <w:r w:rsidRPr="005C01F9">
        <w:t xml:space="preserve">. </w:t>
      </w:r>
      <w:r>
        <w:t xml:space="preserve">Електропроводи  и кабелни линии 110 </w:t>
      </w:r>
      <w:r>
        <w:rPr>
          <w:lang w:val="en-US"/>
        </w:rPr>
        <w:t>kV</w:t>
      </w:r>
      <w:r w:rsidRPr="005C01F9">
        <w:t xml:space="preserve"> </w:t>
      </w:r>
      <w:r>
        <w:t xml:space="preserve">на територията на общ. Крумовград </w:t>
      </w:r>
      <w:r w:rsidRPr="000C12FF">
        <w:t>:</w:t>
      </w:r>
    </w:p>
    <w:p w:rsidR="00E55438" w:rsidRDefault="00E55438" w:rsidP="00E55438">
      <w:pPr>
        <w:pStyle w:val="a1"/>
      </w:pPr>
    </w:p>
    <w:tbl>
      <w:tblPr>
        <w:tblW w:w="948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559"/>
        <w:gridCol w:w="1980"/>
        <w:gridCol w:w="2266"/>
      </w:tblGrid>
      <w:tr w:rsidR="00E55438" w:rsidTr="009A7948">
        <w:tc>
          <w:tcPr>
            <w:tcW w:w="3681" w:type="dxa"/>
            <w:shd w:val="clear" w:color="auto" w:fill="C5E0B3" w:themeFill="accent6" w:themeFillTint="66"/>
          </w:tcPr>
          <w:p w:rsidR="00E55438" w:rsidRPr="0040547A" w:rsidRDefault="00E55438" w:rsidP="009A7948">
            <w:pPr>
              <w:spacing w:after="0" w:line="240" w:lineRule="auto"/>
              <w:rPr>
                <w:rFonts w:ascii="Times New Roman" w:hAnsi="Times New Roman" w:cs="Times New Roman"/>
                <w:b/>
                <w:bCs/>
              </w:rPr>
            </w:pPr>
            <w:r w:rsidRPr="0040547A">
              <w:rPr>
                <w:rFonts w:ascii="Times New Roman" w:hAnsi="Times New Roman" w:cs="Times New Roman"/>
                <w:b/>
                <w:bCs/>
              </w:rPr>
              <w:t>Наименование</w:t>
            </w:r>
          </w:p>
        </w:tc>
        <w:tc>
          <w:tcPr>
            <w:tcW w:w="1559" w:type="dxa"/>
            <w:shd w:val="clear" w:color="auto" w:fill="C5E0B3" w:themeFill="accent6" w:themeFillTint="66"/>
          </w:tcPr>
          <w:p w:rsidR="00E55438" w:rsidRPr="0040547A" w:rsidRDefault="00E55438" w:rsidP="009A7948">
            <w:pPr>
              <w:spacing w:after="0" w:line="240" w:lineRule="auto"/>
              <w:rPr>
                <w:rFonts w:ascii="Times New Roman" w:hAnsi="Times New Roman" w:cs="Times New Roman"/>
                <w:b/>
                <w:bCs/>
              </w:rPr>
            </w:pPr>
            <w:r w:rsidRPr="0040547A">
              <w:rPr>
                <w:rFonts w:ascii="Times New Roman" w:hAnsi="Times New Roman" w:cs="Times New Roman"/>
                <w:b/>
                <w:bCs/>
              </w:rPr>
              <w:t>Капацитет</w:t>
            </w:r>
          </w:p>
        </w:tc>
        <w:tc>
          <w:tcPr>
            <w:tcW w:w="1980" w:type="dxa"/>
            <w:shd w:val="clear" w:color="auto" w:fill="C5E0B3" w:themeFill="accent6" w:themeFillTint="66"/>
          </w:tcPr>
          <w:p w:rsidR="00E55438" w:rsidRPr="0040547A" w:rsidRDefault="00E55438" w:rsidP="009A7948">
            <w:pPr>
              <w:spacing w:after="0" w:line="240" w:lineRule="auto"/>
              <w:rPr>
                <w:rFonts w:ascii="Times New Roman" w:hAnsi="Times New Roman" w:cs="Times New Roman"/>
                <w:b/>
                <w:bCs/>
              </w:rPr>
            </w:pPr>
            <w:r w:rsidRPr="0040547A">
              <w:rPr>
                <w:rFonts w:ascii="Times New Roman" w:hAnsi="Times New Roman" w:cs="Times New Roman"/>
                <w:b/>
                <w:bCs/>
              </w:rPr>
              <w:t>Състояние</w:t>
            </w:r>
          </w:p>
        </w:tc>
        <w:tc>
          <w:tcPr>
            <w:tcW w:w="2266" w:type="dxa"/>
            <w:shd w:val="clear" w:color="auto" w:fill="C5E0B3" w:themeFill="accent6" w:themeFillTint="66"/>
          </w:tcPr>
          <w:p w:rsidR="00E55438" w:rsidRPr="0040547A" w:rsidRDefault="00E55438" w:rsidP="009A7948">
            <w:pPr>
              <w:spacing w:after="0" w:line="240" w:lineRule="auto"/>
              <w:rPr>
                <w:rFonts w:ascii="Times New Roman" w:hAnsi="Times New Roman" w:cs="Times New Roman"/>
                <w:b/>
                <w:bCs/>
              </w:rPr>
            </w:pPr>
            <w:r w:rsidRPr="0040547A">
              <w:rPr>
                <w:rFonts w:ascii="Times New Roman" w:hAnsi="Times New Roman" w:cs="Times New Roman"/>
                <w:b/>
                <w:bCs/>
              </w:rPr>
              <w:t>Собственост</w:t>
            </w:r>
          </w:p>
        </w:tc>
      </w:tr>
      <w:tr w:rsidR="00E55438" w:rsidTr="009A7948">
        <w:tc>
          <w:tcPr>
            <w:tcW w:w="3681" w:type="dxa"/>
            <w:shd w:val="clear" w:color="auto" w:fill="auto"/>
          </w:tcPr>
          <w:p w:rsidR="00E55438" w:rsidRPr="0036418E" w:rsidRDefault="00E55438" w:rsidP="009A7948">
            <w:pPr>
              <w:spacing w:after="0" w:line="240" w:lineRule="auto"/>
              <w:rPr>
                <w:rFonts w:ascii="Times New Roman" w:hAnsi="Times New Roman" w:cs="Times New Roman"/>
              </w:rPr>
            </w:pPr>
            <w:r w:rsidRPr="0036418E">
              <w:rPr>
                <w:rFonts w:ascii="Times New Roman" w:hAnsi="Times New Roman" w:cs="Times New Roman"/>
              </w:rPr>
              <w:t xml:space="preserve">ВЛ 110 </w:t>
            </w:r>
            <w:r w:rsidRPr="0036418E">
              <w:rPr>
                <w:rFonts w:ascii="Times New Roman" w:hAnsi="Times New Roman" w:cs="Times New Roman"/>
                <w:lang w:val="en-US"/>
              </w:rPr>
              <w:t xml:space="preserve">kV </w:t>
            </w:r>
            <w:r w:rsidRPr="0036418E">
              <w:rPr>
                <w:rFonts w:ascii="Times New Roman" w:hAnsi="Times New Roman" w:cs="Times New Roman"/>
              </w:rPr>
              <w:t>„Рид“</w:t>
            </w:r>
          </w:p>
        </w:tc>
        <w:tc>
          <w:tcPr>
            <w:tcW w:w="1559" w:type="dxa"/>
            <w:shd w:val="clear" w:color="auto" w:fill="auto"/>
          </w:tcPr>
          <w:p w:rsidR="00E55438" w:rsidRPr="0036418E" w:rsidRDefault="00E55438" w:rsidP="009A7948">
            <w:pPr>
              <w:spacing w:after="0" w:line="240" w:lineRule="auto"/>
              <w:rPr>
                <w:rFonts w:ascii="Times New Roman" w:hAnsi="Times New Roman" w:cs="Times New Roman"/>
                <w:lang w:val="en-US"/>
              </w:rPr>
            </w:pPr>
            <w:r w:rsidRPr="0036418E">
              <w:rPr>
                <w:rFonts w:ascii="Times New Roman" w:hAnsi="Times New Roman" w:cs="Times New Roman"/>
              </w:rPr>
              <w:t xml:space="preserve">510 </w:t>
            </w:r>
            <w:r w:rsidRPr="0036418E">
              <w:rPr>
                <w:rFonts w:ascii="Times New Roman" w:hAnsi="Times New Roman" w:cs="Times New Roman"/>
                <w:lang w:val="en-US"/>
              </w:rPr>
              <w:t>A</w:t>
            </w:r>
          </w:p>
        </w:tc>
        <w:tc>
          <w:tcPr>
            <w:tcW w:w="1980" w:type="dxa"/>
            <w:shd w:val="clear" w:color="auto" w:fill="auto"/>
          </w:tcPr>
          <w:p w:rsidR="00E55438" w:rsidRPr="0036418E" w:rsidRDefault="00E55438" w:rsidP="009A7948">
            <w:pPr>
              <w:spacing w:after="0" w:line="240" w:lineRule="auto"/>
              <w:rPr>
                <w:rFonts w:ascii="Times New Roman" w:hAnsi="Times New Roman" w:cs="Times New Roman"/>
              </w:rPr>
            </w:pPr>
            <w:r w:rsidRPr="0036418E">
              <w:rPr>
                <w:rFonts w:ascii="Times New Roman" w:hAnsi="Times New Roman" w:cs="Times New Roman"/>
                <w:bCs/>
              </w:rPr>
              <w:t>Много добро</w:t>
            </w:r>
          </w:p>
        </w:tc>
        <w:tc>
          <w:tcPr>
            <w:tcW w:w="2266" w:type="dxa"/>
            <w:shd w:val="clear" w:color="auto" w:fill="auto"/>
          </w:tcPr>
          <w:p w:rsidR="00E55438" w:rsidRPr="0036418E" w:rsidRDefault="00E55438" w:rsidP="009A7948">
            <w:pPr>
              <w:spacing w:after="0" w:line="240" w:lineRule="auto"/>
              <w:rPr>
                <w:rFonts w:ascii="Times New Roman" w:hAnsi="Times New Roman" w:cs="Times New Roman"/>
                <w:lang w:val="en-US"/>
              </w:rPr>
            </w:pPr>
            <w:r w:rsidRPr="0036418E">
              <w:rPr>
                <w:rFonts w:ascii="Times New Roman" w:hAnsi="Times New Roman" w:cs="Times New Roman"/>
                <w:bCs/>
              </w:rPr>
              <w:t>ЕСО ЕАД</w:t>
            </w:r>
          </w:p>
        </w:tc>
      </w:tr>
      <w:tr w:rsidR="00E55438" w:rsidTr="009A7948">
        <w:tc>
          <w:tcPr>
            <w:tcW w:w="3681" w:type="dxa"/>
            <w:shd w:val="clear" w:color="auto" w:fill="auto"/>
          </w:tcPr>
          <w:p w:rsidR="00E55438" w:rsidRPr="0036418E" w:rsidRDefault="00E55438" w:rsidP="009A7948">
            <w:pPr>
              <w:spacing w:after="0" w:line="240" w:lineRule="auto"/>
              <w:rPr>
                <w:rFonts w:ascii="Times New Roman" w:hAnsi="Times New Roman" w:cs="Times New Roman"/>
                <w:bCs/>
              </w:rPr>
            </w:pPr>
            <w:r w:rsidRPr="0036418E">
              <w:rPr>
                <w:rFonts w:ascii="Times New Roman" w:hAnsi="Times New Roman" w:cs="Times New Roman"/>
              </w:rPr>
              <w:t xml:space="preserve">ВЛ 110 </w:t>
            </w:r>
            <w:r w:rsidRPr="0036418E">
              <w:rPr>
                <w:rFonts w:ascii="Times New Roman" w:hAnsi="Times New Roman" w:cs="Times New Roman"/>
                <w:lang w:val="en-US"/>
              </w:rPr>
              <w:t xml:space="preserve">kV </w:t>
            </w:r>
            <w:r w:rsidRPr="0036418E">
              <w:rPr>
                <w:rFonts w:ascii="Times New Roman" w:hAnsi="Times New Roman" w:cs="Times New Roman"/>
              </w:rPr>
              <w:t>„Поточница“</w:t>
            </w:r>
          </w:p>
        </w:tc>
        <w:tc>
          <w:tcPr>
            <w:tcW w:w="1559" w:type="dxa"/>
            <w:shd w:val="clear" w:color="auto" w:fill="auto"/>
          </w:tcPr>
          <w:p w:rsidR="00E55438" w:rsidRPr="0036418E" w:rsidRDefault="00E55438" w:rsidP="009A7948">
            <w:pPr>
              <w:spacing w:after="0" w:line="240" w:lineRule="auto"/>
              <w:rPr>
                <w:rFonts w:ascii="Times New Roman" w:hAnsi="Times New Roman" w:cs="Times New Roman"/>
                <w:bCs/>
                <w:lang w:val="en-US"/>
              </w:rPr>
            </w:pPr>
            <w:r w:rsidRPr="0036418E">
              <w:rPr>
                <w:rFonts w:ascii="Times New Roman" w:hAnsi="Times New Roman" w:cs="Times New Roman"/>
                <w:bCs/>
                <w:lang w:val="en-US"/>
              </w:rPr>
              <w:t>5</w:t>
            </w:r>
            <w:r w:rsidRPr="0036418E">
              <w:rPr>
                <w:rFonts w:ascii="Times New Roman" w:hAnsi="Times New Roman" w:cs="Times New Roman"/>
                <w:bCs/>
              </w:rPr>
              <w:t>1</w:t>
            </w:r>
            <w:r w:rsidRPr="0036418E">
              <w:rPr>
                <w:rFonts w:ascii="Times New Roman" w:hAnsi="Times New Roman" w:cs="Times New Roman"/>
                <w:bCs/>
                <w:lang w:val="en-US"/>
              </w:rPr>
              <w:t>0 A</w:t>
            </w:r>
          </w:p>
        </w:tc>
        <w:tc>
          <w:tcPr>
            <w:tcW w:w="1980" w:type="dxa"/>
            <w:shd w:val="clear" w:color="auto" w:fill="auto"/>
          </w:tcPr>
          <w:p w:rsidR="00E55438" w:rsidRPr="0036418E" w:rsidRDefault="00E55438" w:rsidP="009A7948">
            <w:pPr>
              <w:spacing w:after="0" w:line="240" w:lineRule="auto"/>
              <w:rPr>
                <w:rFonts w:ascii="Times New Roman" w:hAnsi="Times New Roman" w:cs="Times New Roman"/>
              </w:rPr>
            </w:pPr>
            <w:r w:rsidRPr="0036418E">
              <w:rPr>
                <w:rFonts w:ascii="Times New Roman" w:hAnsi="Times New Roman" w:cs="Times New Roman"/>
                <w:bCs/>
              </w:rPr>
              <w:t>Много добро</w:t>
            </w:r>
          </w:p>
        </w:tc>
        <w:tc>
          <w:tcPr>
            <w:tcW w:w="2266" w:type="dxa"/>
            <w:shd w:val="clear" w:color="auto" w:fill="auto"/>
          </w:tcPr>
          <w:p w:rsidR="00E55438" w:rsidRPr="0036418E" w:rsidRDefault="00E55438" w:rsidP="009A7948">
            <w:pPr>
              <w:spacing w:after="0" w:line="240" w:lineRule="auto"/>
              <w:rPr>
                <w:rFonts w:ascii="Times New Roman" w:hAnsi="Times New Roman" w:cs="Times New Roman"/>
                <w:lang w:val="en-US"/>
              </w:rPr>
            </w:pPr>
            <w:r w:rsidRPr="0036418E">
              <w:rPr>
                <w:rFonts w:ascii="Times New Roman" w:hAnsi="Times New Roman" w:cs="Times New Roman"/>
                <w:bCs/>
              </w:rPr>
              <w:t>ЕСО ЕАД</w:t>
            </w:r>
          </w:p>
        </w:tc>
      </w:tr>
      <w:tr w:rsidR="00E55438" w:rsidTr="009A7948">
        <w:tc>
          <w:tcPr>
            <w:tcW w:w="3681" w:type="dxa"/>
            <w:shd w:val="clear" w:color="auto" w:fill="auto"/>
          </w:tcPr>
          <w:p w:rsidR="00E55438" w:rsidRPr="0036418E" w:rsidRDefault="00E55438" w:rsidP="009A7948">
            <w:pPr>
              <w:spacing w:after="0" w:line="240" w:lineRule="auto"/>
              <w:rPr>
                <w:rFonts w:ascii="Times New Roman" w:hAnsi="Times New Roman" w:cs="Times New Roman"/>
              </w:rPr>
            </w:pPr>
            <w:r w:rsidRPr="0036418E">
              <w:rPr>
                <w:rFonts w:ascii="Times New Roman" w:hAnsi="Times New Roman" w:cs="Times New Roman"/>
              </w:rPr>
              <w:t xml:space="preserve">ВЛ 110 </w:t>
            </w:r>
            <w:r w:rsidRPr="0036418E">
              <w:rPr>
                <w:rFonts w:ascii="Times New Roman" w:hAnsi="Times New Roman" w:cs="Times New Roman"/>
                <w:lang w:val="en-US"/>
              </w:rPr>
              <w:t xml:space="preserve">kV </w:t>
            </w:r>
            <w:r w:rsidRPr="0036418E">
              <w:rPr>
                <w:rFonts w:ascii="Times New Roman" w:hAnsi="Times New Roman" w:cs="Times New Roman"/>
              </w:rPr>
              <w:t>„Перперек“</w:t>
            </w:r>
          </w:p>
        </w:tc>
        <w:tc>
          <w:tcPr>
            <w:tcW w:w="1559" w:type="dxa"/>
            <w:shd w:val="clear" w:color="auto" w:fill="auto"/>
          </w:tcPr>
          <w:p w:rsidR="00E55438" w:rsidRPr="0036418E" w:rsidRDefault="00E55438" w:rsidP="009A7948">
            <w:pPr>
              <w:spacing w:after="0" w:line="240" w:lineRule="auto"/>
              <w:rPr>
                <w:rFonts w:ascii="Times New Roman" w:hAnsi="Times New Roman" w:cs="Times New Roman"/>
                <w:bCs/>
                <w:lang w:val="en-US"/>
              </w:rPr>
            </w:pPr>
            <w:r w:rsidRPr="0036418E">
              <w:rPr>
                <w:rFonts w:ascii="Times New Roman" w:hAnsi="Times New Roman" w:cs="Times New Roman"/>
                <w:bCs/>
              </w:rPr>
              <w:t xml:space="preserve">825 </w:t>
            </w:r>
            <w:r w:rsidRPr="0036418E">
              <w:rPr>
                <w:rFonts w:ascii="Times New Roman" w:hAnsi="Times New Roman" w:cs="Times New Roman"/>
                <w:bCs/>
                <w:lang w:val="en-US"/>
              </w:rPr>
              <w:t>A</w:t>
            </w:r>
          </w:p>
        </w:tc>
        <w:tc>
          <w:tcPr>
            <w:tcW w:w="1980" w:type="dxa"/>
            <w:shd w:val="clear" w:color="auto" w:fill="auto"/>
          </w:tcPr>
          <w:p w:rsidR="00E55438" w:rsidRPr="0036418E" w:rsidRDefault="00E55438" w:rsidP="009A7948">
            <w:pPr>
              <w:spacing w:after="0" w:line="240" w:lineRule="auto"/>
              <w:rPr>
                <w:rFonts w:ascii="Times New Roman" w:hAnsi="Times New Roman" w:cs="Times New Roman"/>
              </w:rPr>
            </w:pPr>
            <w:r w:rsidRPr="0036418E">
              <w:rPr>
                <w:rFonts w:ascii="Times New Roman" w:hAnsi="Times New Roman" w:cs="Times New Roman"/>
                <w:bCs/>
              </w:rPr>
              <w:t>Много добро</w:t>
            </w:r>
          </w:p>
        </w:tc>
        <w:tc>
          <w:tcPr>
            <w:tcW w:w="2266" w:type="dxa"/>
            <w:shd w:val="clear" w:color="auto" w:fill="auto"/>
          </w:tcPr>
          <w:p w:rsidR="00E55438" w:rsidRPr="0036418E" w:rsidRDefault="00E55438" w:rsidP="009A7948">
            <w:pPr>
              <w:spacing w:after="0" w:line="240" w:lineRule="auto"/>
              <w:rPr>
                <w:rFonts w:ascii="Times New Roman" w:hAnsi="Times New Roman" w:cs="Times New Roman"/>
                <w:lang w:val="en-US"/>
              </w:rPr>
            </w:pPr>
            <w:r w:rsidRPr="0036418E">
              <w:rPr>
                <w:rFonts w:ascii="Times New Roman" w:hAnsi="Times New Roman" w:cs="Times New Roman"/>
                <w:bCs/>
              </w:rPr>
              <w:t>ЕСО ЕАД</w:t>
            </w:r>
          </w:p>
        </w:tc>
      </w:tr>
      <w:tr w:rsidR="00E55438" w:rsidTr="009A7948">
        <w:tc>
          <w:tcPr>
            <w:tcW w:w="3681" w:type="dxa"/>
            <w:shd w:val="clear" w:color="auto" w:fill="auto"/>
          </w:tcPr>
          <w:p w:rsidR="00E55438" w:rsidRPr="0036418E" w:rsidRDefault="00E55438" w:rsidP="009A7948">
            <w:pPr>
              <w:spacing w:after="0" w:line="240" w:lineRule="auto"/>
              <w:rPr>
                <w:rFonts w:ascii="Times New Roman" w:hAnsi="Times New Roman" w:cs="Times New Roman"/>
              </w:rPr>
            </w:pPr>
            <w:r w:rsidRPr="0036418E">
              <w:rPr>
                <w:rFonts w:ascii="Times New Roman" w:hAnsi="Times New Roman" w:cs="Times New Roman"/>
              </w:rPr>
              <w:t xml:space="preserve">ВЛ 110 </w:t>
            </w:r>
            <w:r w:rsidRPr="0036418E">
              <w:rPr>
                <w:rFonts w:ascii="Times New Roman" w:hAnsi="Times New Roman" w:cs="Times New Roman"/>
                <w:lang w:val="en-US"/>
              </w:rPr>
              <w:t xml:space="preserve">kV </w:t>
            </w:r>
            <w:r w:rsidRPr="0036418E">
              <w:rPr>
                <w:rFonts w:ascii="Times New Roman" w:hAnsi="Times New Roman" w:cs="Times New Roman"/>
              </w:rPr>
              <w:t>„Крумовица“</w:t>
            </w:r>
          </w:p>
        </w:tc>
        <w:tc>
          <w:tcPr>
            <w:tcW w:w="1559" w:type="dxa"/>
            <w:shd w:val="clear" w:color="auto" w:fill="auto"/>
          </w:tcPr>
          <w:p w:rsidR="00E55438" w:rsidRPr="0036418E" w:rsidRDefault="00E55438" w:rsidP="009A7948">
            <w:pPr>
              <w:spacing w:after="0" w:line="240" w:lineRule="auto"/>
              <w:rPr>
                <w:rFonts w:ascii="Times New Roman" w:hAnsi="Times New Roman" w:cs="Times New Roman"/>
                <w:bCs/>
                <w:lang w:val="en-US"/>
              </w:rPr>
            </w:pPr>
            <w:r w:rsidRPr="0036418E">
              <w:rPr>
                <w:rFonts w:ascii="Times New Roman" w:hAnsi="Times New Roman" w:cs="Times New Roman"/>
                <w:bCs/>
              </w:rPr>
              <w:t>510</w:t>
            </w:r>
            <w:r w:rsidRPr="0036418E">
              <w:rPr>
                <w:rFonts w:ascii="Times New Roman" w:hAnsi="Times New Roman" w:cs="Times New Roman"/>
                <w:bCs/>
                <w:lang w:val="en-US"/>
              </w:rPr>
              <w:t xml:space="preserve"> A</w:t>
            </w:r>
          </w:p>
        </w:tc>
        <w:tc>
          <w:tcPr>
            <w:tcW w:w="1980" w:type="dxa"/>
            <w:shd w:val="clear" w:color="auto" w:fill="auto"/>
          </w:tcPr>
          <w:p w:rsidR="00E55438" w:rsidRPr="0036418E" w:rsidRDefault="00E55438" w:rsidP="009A7948">
            <w:pPr>
              <w:spacing w:after="0" w:line="240" w:lineRule="auto"/>
              <w:rPr>
                <w:rFonts w:ascii="Times New Roman" w:hAnsi="Times New Roman" w:cs="Times New Roman"/>
              </w:rPr>
            </w:pPr>
            <w:r w:rsidRPr="0036418E">
              <w:rPr>
                <w:rFonts w:ascii="Times New Roman" w:hAnsi="Times New Roman" w:cs="Times New Roman"/>
                <w:bCs/>
              </w:rPr>
              <w:t>Много добро</w:t>
            </w:r>
          </w:p>
        </w:tc>
        <w:tc>
          <w:tcPr>
            <w:tcW w:w="2266" w:type="dxa"/>
            <w:shd w:val="clear" w:color="auto" w:fill="auto"/>
          </w:tcPr>
          <w:p w:rsidR="00E55438" w:rsidRPr="0036418E" w:rsidRDefault="00E55438" w:rsidP="009A7948">
            <w:pPr>
              <w:spacing w:after="0" w:line="240" w:lineRule="auto"/>
              <w:rPr>
                <w:rFonts w:ascii="Times New Roman" w:hAnsi="Times New Roman" w:cs="Times New Roman"/>
                <w:lang w:val="en-US"/>
              </w:rPr>
            </w:pPr>
            <w:r w:rsidRPr="0036418E">
              <w:rPr>
                <w:rFonts w:ascii="Times New Roman" w:hAnsi="Times New Roman" w:cs="Times New Roman"/>
                <w:bCs/>
              </w:rPr>
              <w:t>ЕСО ЕАД</w:t>
            </w:r>
          </w:p>
        </w:tc>
      </w:tr>
      <w:tr w:rsidR="00E55438" w:rsidTr="009A7948">
        <w:tc>
          <w:tcPr>
            <w:tcW w:w="3681" w:type="dxa"/>
            <w:shd w:val="clear" w:color="auto" w:fill="auto"/>
          </w:tcPr>
          <w:p w:rsidR="00E55438" w:rsidRPr="0036418E" w:rsidRDefault="00E55438" w:rsidP="009A7948">
            <w:pPr>
              <w:spacing w:after="0" w:line="240" w:lineRule="auto"/>
              <w:rPr>
                <w:rFonts w:ascii="Times New Roman" w:hAnsi="Times New Roman" w:cs="Times New Roman"/>
              </w:rPr>
            </w:pPr>
            <w:r w:rsidRPr="0036418E">
              <w:rPr>
                <w:rFonts w:ascii="Times New Roman" w:hAnsi="Times New Roman" w:cs="Times New Roman"/>
              </w:rPr>
              <w:t xml:space="preserve">ВЛ 110 </w:t>
            </w:r>
            <w:r w:rsidRPr="0036418E">
              <w:rPr>
                <w:rFonts w:ascii="Times New Roman" w:hAnsi="Times New Roman" w:cs="Times New Roman"/>
                <w:lang w:val="en-US"/>
              </w:rPr>
              <w:t xml:space="preserve">kV </w:t>
            </w:r>
            <w:r w:rsidRPr="0036418E">
              <w:rPr>
                <w:rFonts w:ascii="Times New Roman" w:hAnsi="Times New Roman" w:cs="Times New Roman"/>
              </w:rPr>
              <w:t>„Малево-Славяново“</w:t>
            </w:r>
          </w:p>
        </w:tc>
        <w:tc>
          <w:tcPr>
            <w:tcW w:w="1559" w:type="dxa"/>
            <w:shd w:val="clear" w:color="auto" w:fill="auto"/>
          </w:tcPr>
          <w:p w:rsidR="00E55438" w:rsidRPr="0036418E" w:rsidRDefault="00E55438" w:rsidP="009A7948">
            <w:pPr>
              <w:spacing w:after="0" w:line="240" w:lineRule="auto"/>
              <w:rPr>
                <w:rFonts w:ascii="Times New Roman" w:hAnsi="Times New Roman" w:cs="Times New Roman"/>
                <w:bCs/>
              </w:rPr>
            </w:pPr>
            <w:r w:rsidRPr="0036418E">
              <w:rPr>
                <w:rFonts w:ascii="Times New Roman" w:hAnsi="Times New Roman" w:cs="Times New Roman"/>
                <w:bCs/>
              </w:rPr>
              <w:t>890 А</w:t>
            </w:r>
          </w:p>
        </w:tc>
        <w:tc>
          <w:tcPr>
            <w:tcW w:w="1980" w:type="dxa"/>
            <w:shd w:val="clear" w:color="auto" w:fill="auto"/>
          </w:tcPr>
          <w:p w:rsidR="00E55438" w:rsidRPr="0036418E" w:rsidRDefault="00E55438" w:rsidP="009A7948">
            <w:pPr>
              <w:spacing w:after="0" w:line="240" w:lineRule="auto"/>
              <w:rPr>
                <w:rFonts w:ascii="Times New Roman" w:hAnsi="Times New Roman" w:cs="Times New Roman"/>
              </w:rPr>
            </w:pPr>
            <w:r w:rsidRPr="0036418E">
              <w:rPr>
                <w:rFonts w:ascii="Times New Roman" w:hAnsi="Times New Roman" w:cs="Times New Roman"/>
                <w:bCs/>
              </w:rPr>
              <w:t>Много добро</w:t>
            </w:r>
          </w:p>
        </w:tc>
        <w:tc>
          <w:tcPr>
            <w:tcW w:w="2266" w:type="dxa"/>
            <w:shd w:val="clear" w:color="auto" w:fill="auto"/>
          </w:tcPr>
          <w:p w:rsidR="00E55438" w:rsidRPr="0036418E" w:rsidRDefault="00E55438" w:rsidP="009A7948">
            <w:pPr>
              <w:spacing w:after="0" w:line="240" w:lineRule="auto"/>
              <w:rPr>
                <w:rFonts w:ascii="Times New Roman" w:hAnsi="Times New Roman" w:cs="Times New Roman"/>
                <w:lang w:val="en-US"/>
              </w:rPr>
            </w:pPr>
            <w:r w:rsidRPr="0036418E">
              <w:rPr>
                <w:rFonts w:ascii="Times New Roman" w:hAnsi="Times New Roman" w:cs="Times New Roman"/>
                <w:bCs/>
              </w:rPr>
              <w:t>ЕСО ЕАД</w:t>
            </w:r>
          </w:p>
        </w:tc>
      </w:tr>
    </w:tbl>
    <w:p w:rsidR="00E55438" w:rsidRPr="00E13AAE" w:rsidRDefault="00E55438" w:rsidP="00E55438">
      <w:pPr>
        <w:pStyle w:val="a1"/>
      </w:pPr>
      <w:bookmarkStart w:id="346" w:name="_Toc147927451"/>
      <w:r w:rsidRPr="00E13AAE">
        <w:rPr>
          <w:rFonts w:ascii="Times New Roman" w:eastAsia="Trebuchet MS" w:hAnsi="Times New Roman" w:cs="Times New Roman"/>
          <w:lang w:eastAsia="x-none"/>
        </w:rPr>
        <w:t xml:space="preserve">Таблица </w:t>
      </w:r>
      <w:r w:rsidRPr="00E13AAE">
        <w:rPr>
          <w:rFonts w:ascii="Times New Roman" w:eastAsia="Trebuchet MS" w:hAnsi="Times New Roman" w:cs="Times New Roman"/>
          <w:lang w:eastAsia="x-none"/>
        </w:rPr>
        <w:fldChar w:fldCharType="begin"/>
      </w:r>
      <w:r w:rsidRPr="00E13AAE">
        <w:rPr>
          <w:rFonts w:ascii="Times New Roman" w:eastAsia="Trebuchet MS" w:hAnsi="Times New Roman" w:cs="Times New Roman"/>
          <w:lang w:eastAsia="x-none"/>
        </w:rPr>
        <w:instrText xml:space="preserve"> SEQ Таблица \* ARABIC </w:instrText>
      </w:r>
      <w:r w:rsidRPr="00E13AAE">
        <w:rPr>
          <w:rFonts w:ascii="Times New Roman" w:eastAsia="Trebuchet MS" w:hAnsi="Times New Roman" w:cs="Times New Roman"/>
          <w:lang w:eastAsia="x-none"/>
        </w:rPr>
        <w:fldChar w:fldCharType="separate"/>
      </w:r>
      <w:r w:rsidR="008A738C">
        <w:rPr>
          <w:rFonts w:ascii="Times New Roman" w:eastAsia="Trebuchet MS" w:hAnsi="Times New Roman" w:cs="Times New Roman"/>
          <w:noProof/>
          <w:lang w:eastAsia="x-none"/>
        </w:rPr>
        <w:t>43</w:t>
      </w:r>
      <w:r w:rsidRPr="00E13AAE">
        <w:rPr>
          <w:rFonts w:ascii="Times New Roman" w:eastAsia="Trebuchet MS" w:hAnsi="Times New Roman" w:cs="Times New Roman"/>
          <w:lang w:eastAsia="x-none"/>
        </w:rPr>
        <w:fldChar w:fldCharType="end"/>
      </w:r>
      <w:r w:rsidRPr="00E13AAE">
        <w:rPr>
          <w:rFonts w:ascii="Times New Roman" w:eastAsia="Trebuchet MS" w:hAnsi="Times New Roman" w:cs="Times New Roman"/>
          <w:lang w:eastAsia="x-none"/>
        </w:rPr>
        <w:t xml:space="preserve">. </w:t>
      </w:r>
      <w:r w:rsidRPr="00E13AAE">
        <w:t>Въздушни електропроводи</w:t>
      </w:r>
      <w:bookmarkEnd w:id="346"/>
    </w:p>
    <w:p w:rsidR="00E55438" w:rsidRDefault="00E55438" w:rsidP="00E55438">
      <w:pPr>
        <w:pStyle w:val="a1"/>
      </w:pPr>
    </w:p>
    <w:p w:rsidR="00E55438" w:rsidRDefault="00E55438" w:rsidP="00E55438">
      <w:pPr>
        <w:pStyle w:val="a1"/>
        <w:rPr>
          <w:bCs/>
        </w:rPr>
      </w:pPr>
      <w:r>
        <w:rPr>
          <w:bCs/>
        </w:rPr>
        <w:t>Няма проблеми на електропроводите. Не са предвидени в следващите 10 години проектни трасета , за които трябва да се резервират технически коридори;</w:t>
      </w:r>
    </w:p>
    <w:p w:rsidR="00E55438" w:rsidRPr="0036418E" w:rsidRDefault="00E55438" w:rsidP="00E55438">
      <w:pPr>
        <w:pStyle w:val="a1"/>
      </w:pPr>
    </w:p>
    <w:tbl>
      <w:tblPr>
        <w:tblW w:w="95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8"/>
        <w:gridCol w:w="1528"/>
        <w:gridCol w:w="1813"/>
        <w:gridCol w:w="1813"/>
      </w:tblGrid>
      <w:tr w:rsidR="00ED0F4C" w:rsidTr="00ED0F4C">
        <w:tc>
          <w:tcPr>
            <w:tcW w:w="4418" w:type="dxa"/>
            <w:shd w:val="clear" w:color="auto" w:fill="C5E0B3" w:themeFill="accent6" w:themeFillTint="66"/>
            <w:vAlign w:val="center"/>
          </w:tcPr>
          <w:p w:rsidR="00ED0F4C" w:rsidRPr="0040547A" w:rsidRDefault="00ED0F4C" w:rsidP="00ED0F4C">
            <w:pPr>
              <w:spacing w:after="0" w:line="240" w:lineRule="auto"/>
              <w:rPr>
                <w:rFonts w:ascii="Times New Roman" w:hAnsi="Times New Roman" w:cs="Times New Roman"/>
                <w:b/>
              </w:rPr>
            </w:pPr>
            <w:r w:rsidRPr="0040547A">
              <w:rPr>
                <w:rFonts w:ascii="Times New Roman" w:hAnsi="Times New Roman" w:cs="Times New Roman"/>
                <w:b/>
              </w:rPr>
              <w:t>Наименование</w:t>
            </w:r>
          </w:p>
        </w:tc>
        <w:tc>
          <w:tcPr>
            <w:tcW w:w="1528" w:type="dxa"/>
            <w:shd w:val="clear" w:color="auto" w:fill="C5E0B3" w:themeFill="accent6" w:themeFillTint="66"/>
          </w:tcPr>
          <w:p w:rsidR="00ED0F4C" w:rsidRPr="0040547A" w:rsidRDefault="00ED0F4C" w:rsidP="009A7948">
            <w:pPr>
              <w:spacing w:after="0" w:line="240" w:lineRule="auto"/>
              <w:rPr>
                <w:rFonts w:ascii="Times New Roman" w:hAnsi="Times New Roman" w:cs="Times New Roman"/>
                <w:b/>
              </w:rPr>
            </w:pPr>
            <w:r w:rsidRPr="0040547A">
              <w:rPr>
                <w:rFonts w:ascii="Times New Roman" w:hAnsi="Times New Roman" w:cs="Times New Roman"/>
                <w:b/>
              </w:rPr>
              <w:t>Инсталирана мощност</w:t>
            </w:r>
          </w:p>
        </w:tc>
        <w:tc>
          <w:tcPr>
            <w:tcW w:w="1813" w:type="dxa"/>
            <w:shd w:val="clear" w:color="auto" w:fill="C5E0B3" w:themeFill="accent6" w:themeFillTint="66"/>
          </w:tcPr>
          <w:p w:rsidR="00ED0F4C" w:rsidRPr="0040547A" w:rsidRDefault="00ED0F4C" w:rsidP="009A7948">
            <w:pPr>
              <w:spacing w:after="0" w:line="240" w:lineRule="auto"/>
              <w:rPr>
                <w:rFonts w:ascii="Times New Roman" w:hAnsi="Times New Roman" w:cs="Times New Roman"/>
                <w:b/>
              </w:rPr>
            </w:pPr>
            <w:r w:rsidRPr="0040547A">
              <w:rPr>
                <w:rFonts w:ascii="Times New Roman" w:hAnsi="Times New Roman" w:cs="Times New Roman"/>
                <w:b/>
              </w:rPr>
              <w:t>Съществуващи резерви</w:t>
            </w:r>
          </w:p>
        </w:tc>
        <w:tc>
          <w:tcPr>
            <w:tcW w:w="1813" w:type="dxa"/>
            <w:shd w:val="clear" w:color="auto" w:fill="C5E0B3" w:themeFill="accent6" w:themeFillTint="66"/>
          </w:tcPr>
          <w:p w:rsidR="00ED0F4C" w:rsidRPr="0040547A" w:rsidRDefault="00ED0F4C" w:rsidP="009A7948">
            <w:pPr>
              <w:spacing w:after="0" w:line="240" w:lineRule="auto"/>
              <w:rPr>
                <w:rFonts w:ascii="Times New Roman" w:hAnsi="Times New Roman" w:cs="Times New Roman"/>
                <w:b/>
              </w:rPr>
            </w:pPr>
            <w:r w:rsidRPr="0040547A">
              <w:rPr>
                <w:rFonts w:ascii="Times New Roman" w:hAnsi="Times New Roman" w:cs="Times New Roman"/>
                <w:b/>
              </w:rPr>
              <w:t>Необходимост от разширение</w:t>
            </w:r>
          </w:p>
        </w:tc>
      </w:tr>
      <w:tr w:rsidR="00ED0F4C" w:rsidTr="00ED0F4C">
        <w:tc>
          <w:tcPr>
            <w:tcW w:w="4418" w:type="dxa"/>
            <w:shd w:val="clear" w:color="auto" w:fill="auto"/>
          </w:tcPr>
          <w:p w:rsidR="00ED0F4C" w:rsidRPr="0036418E" w:rsidRDefault="00ED0F4C" w:rsidP="009A7948">
            <w:pPr>
              <w:spacing w:after="0" w:line="240" w:lineRule="auto"/>
              <w:rPr>
                <w:rFonts w:ascii="Times New Roman" w:hAnsi="Times New Roman" w:cs="Times New Roman"/>
              </w:rPr>
            </w:pPr>
            <w:r w:rsidRPr="0036418E">
              <w:rPr>
                <w:rFonts w:ascii="Times New Roman" w:hAnsi="Times New Roman" w:cs="Times New Roman"/>
              </w:rPr>
              <w:t xml:space="preserve">п/ст 110/20 </w:t>
            </w:r>
            <w:r w:rsidRPr="0036418E">
              <w:rPr>
                <w:rFonts w:ascii="Times New Roman" w:hAnsi="Times New Roman" w:cs="Times New Roman"/>
                <w:lang w:val="en-US"/>
              </w:rPr>
              <w:t xml:space="preserve">kV </w:t>
            </w:r>
            <w:r w:rsidRPr="0036418E">
              <w:rPr>
                <w:rFonts w:ascii="Times New Roman" w:hAnsi="Times New Roman" w:cs="Times New Roman"/>
              </w:rPr>
              <w:t>„Крумовград“</w:t>
            </w:r>
          </w:p>
        </w:tc>
        <w:tc>
          <w:tcPr>
            <w:tcW w:w="1528" w:type="dxa"/>
            <w:shd w:val="clear" w:color="auto" w:fill="auto"/>
          </w:tcPr>
          <w:p w:rsidR="00ED0F4C" w:rsidRPr="0036418E" w:rsidRDefault="00ED0F4C" w:rsidP="009A7948">
            <w:pPr>
              <w:spacing w:after="0" w:line="240" w:lineRule="auto"/>
              <w:rPr>
                <w:rFonts w:ascii="Times New Roman" w:hAnsi="Times New Roman" w:cs="Times New Roman"/>
                <w:lang w:val="en-US"/>
              </w:rPr>
            </w:pPr>
            <w:r w:rsidRPr="0036418E">
              <w:rPr>
                <w:rFonts w:ascii="Times New Roman" w:hAnsi="Times New Roman" w:cs="Times New Roman"/>
              </w:rPr>
              <w:t>41</w:t>
            </w:r>
            <w:r w:rsidRPr="0036418E">
              <w:rPr>
                <w:rFonts w:ascii="Times New Roman" w:hAnsi="Times New Roman" w:cs="Times New Roman"/>
                <w:lang w:val="en-US"/>
              </w:rPr>
              <w:t>MVA</w:t>
            </w:r>
          </w:p>
        </w:tc>
        <w:tc>
          <w:tcPr>
            <w:tcW w:w="1813" w:type="dxa"/>
            <w:shd w:val="clear" w:color="auto" w:fill="auto"/>
          </w:tcPr>
          <w:p w:rsidR="00ED0F4C" w:rsidRPr="0036418E" w:rsidRDefault="00ED0F4C" w:rsidP="009A7948">
            <w:pPr>
              <w:spacing w:after="0" w:line="240" w:lineRule="auto"/>
              <w:rPr>
                <w:rFonts w:ascii="Times New Roman" w:hAnsi="Times New Roman" w:cs="Times New Roman"/>
                <w:lang w:val="en-US"/>
              </w:rPr>
            </w:pPr>
            <w:r w:rsidRPr="0036418E">
              <w:rPr>
                <w:rFonts w:ascii="Times New Roman" w:hAnsi="Times New Roman" w:cs="Times New Roman"/>
              </w:rPr>
              <w:t>1 поле 110</w:t>
            </w:r>
            <w:r w:rsidRPr="0036418E">
              <w:rPr>
                <w:rFonts w:ascii="Times New Roman" w:hAnsi="Times New Roman" w:cs="Times New Roman"/>
                <w:lang w:val="en-US"/>
              </w:rPr>
              <w:t>kV</w:t>
            </w:r>
          </w:p>
        </w:tc>
        <w:tc>
          <w:tcPr>
            <w:tcW w:w="1813" w:type="dxa"/>
            <w:shd w:val="clear" w:color="auto" w:fill="auto"/>
          </w:tcPr>
          <w:p w:rsidR="00ED0F4C" w:rsidRPr="0036418E" w:rsidRDefault="00ED0F4C" w:rsidP="009A7948">
            <w:pPr>
              <w:spacing w:after="0" w:line="240" w:lineRule="auto"/>
              <w:rPr>
                <w:rFonts w:ascii="Times New Roman" w:hAnsi="Times New Roman" w:cs="Times New Roman"/>
              </w:rPr>
            </w:pPr>
            <w:r w:rsidRPr="0036418E">
              <w:rPr>
                <w:rFonts w:ascii="Times New Roman" w:hAnsi="Times New Roman" w:cs="Times New Roman"/>
              </w:rPr>
              <w:t>не</w:t>
            </w:r>
          </w:p>
        </w:tc>
      </w:tr>
    </w:tbl>
    <w:p w:rsidR="00E55438" w:rsidRPr="00286EC7" w:rsidRDefault="00E55438" w:rsidP="00FB4E4F">
      <w:pPr>
        <w:spacing w:after="0" w:line="360" w:lineRule="auto"/>
        <w:rPr>
          <w:rFonts w:ascii="Times New Roman" w:hAnsi="Times New Roman" w:cs="Times New Roman"/>
        </w:rPr>
      </w:pPr>
      <w:bookmarkStart w:id="347" w:name="_Toc147927452"/>
      <w:r w:rsidRPr="00FB4E4F">
        <w:rPr>
          <w:rFonts w:ascii="Times New Roman" w:eastAsia="Trebuchet MS" w:hAnsi="Times New Roman" w:cs="Times New Roman"/>
          <w:sz w:val="24"/>
          <w:szCs w:val="24"/>
          <w:lang w:eastAsia="x-none"/>
        </w:rPr>
        <w:t xml:space="preserve">Таблица </w:t>
      </w:r>
      <w:r w:rsidRPr="00FB4E4F">
        <w:rPr>
          <w:rFonts w:ascii="Times New Roman" w:eastAsia="Trebuchet MS" w:hAnsi="Times New Roman" w:cs="Times New Roman"/>
          <w:sz w:val="24"/>
          <w:szCs w:val="24"/>
          <w:lang w:eastAsia="x-none"/>
        </w:rPr>
        <w:fldChar w:fldCharType="begin"/>
      </w:r>
      <w:r w:rsidRPr="00FB4E4F">
        <w:rPr>
          <w:rFonts w:ascii="Times New Roman" w:eastAsia="Trebuchet MS" w:hAnsi="Times New Roman" w:cs="Times New Roman"/>
          <w:sz w:val="24"/>
          <w:szCs w:val="24"/>
          <w:lang w:eastAsia="x-none"/>
        </w:rPr>
        <w:instrText xml:space="preserve"> SEQ Таблица \* ARABIC </w:instrText>
      </w:r>
      <w:r w:rsidRPr="00FB4E4F">
        <w:rPr>
          <w:rFonts w:ascii="Times New Roman" w:eastAsia="Trebuchet MS" w:hAnsi="Times New Roman" w:cs="Times New Roman"/>
          <w:sz w:val="24"/>
          <w:szCs w:val="24"/>
          <w:lang w:eastAsia="x-none"/>
        </w:rPr>
        <w:fldChar w:fldCharType="separate"/>
      </w:r>
      <w:r w:rsidR="008A738C">
        <w:rPr>
          <w:rFonts w:ascii="Times New Roman" w:eastAsia="Trebuchet MS" w:hAnsi="Times New Roman" w:cs="Times New Roman"/>
          <w:noProof/>
          <w:sz w:val="24"/>
          <w:szCs w:val="24"/>
          <w:lang w:eastAsia="x-none"/>
        </w:rPr>
        <w:t>44</w:t>
      </w:r>
      <w:r w:rsidRPr="00FB4E4F">
        <w:rPr>
          <w:rFonts w:ascii="Times New Roman" w:eastAsia="Trebuchet MS" w:hAnsi="Times New Roman" w:cs="Times New Roman"/>
          <w:sz w:val="24"/>
          <w:szCs w:val="24"/>
          <w:lang w:eastAsia="x-none"/>
        </w:rPr>
        <w:fldChar w:fldCharType="end"/>
      </w:r>
      <w:r w:rsidRPr="00FB4E4F">
        <w:rPr>
          <w:rFonts w:ascii="Times New Roman" w:eastAsia="Trebuchet MS" w:hAnsi="Times New Roman" w:cs="Times New Roman"/>
          <w:sz w:val="24"/>
          <w:szCs w:val="24"/>
          <w:lang w:eastAsia="x-none"/>
        </w:rPr>
        <w:t xml:space="preserve">. </w:t>
      </w:r>
      <w:r w:rsidRPr="00FB4E4F">
        <w:rPr>
          <w:rFonts w:ascii="Times New Roman" w:hAnsi="Times New Roman" w:cs="Times New Roman"/>
        </w:rPr>
        <w:t>Подстанции</w:t>
      </w:r>
      <w:r w:rsidR="00286EC7" w:rsidRPr="005C01F9">
        <w:rPr>
          <w:rFonts w:ascii="Times New Roman" w:hAnsi="Times New Roman" w:cs="Times New Roman"/>
        </w:rPr>
        <w:t xml:space="preserve"> </w:t>
      </w:r>
      <w:r w:rsidR="00286EC7">
        <w:rPr>
          <w:rFonts w:ascii="Times New Roman" w:hAnsi="Times New Roman" w:cs="Times New Roman"/>
        </w:rPr>
        <w:t>на територията на община Крумовград.</w:t>
      </w:r>
      <w:bookmarkEnd w:id="347"/>
    </w:p>
    <w:p w:rsidR="00E55438" w:rsidRPr="00DC2016" w:rsidRDefault="00E55438" w:rsidP="00E55438">
      <w:pPr>
        <w:spacing w:after="0" w:line="360" w:lineRule="auto"/>
        <w:jc w:val="both"/>
        <w:rPr>
          <w:rFonts w:ascii="Times New Roman" w:hAnsi="Times New Roman" w:cs="Times New Roman"/>
          <w:i/>
        </w:rPr>
      </w:pPr>
    </w:p>
    <w:p w:rsidR="00E55438" w:rsidRDefault="00E55438" w:rsidP="00E55438">
      <w:pPr>
        <w:pStyle w:val="a1"/>
      </w:pPr>
      <w:r>
        <w:t>Не са предвидени резервирани терени за нови подстанции за общ. Крумовград в следващите 10 години.</w:t>
      </w:r>
    </w:p>
    <w:p w:rsidR="00E55438" w:rsidRPr="0036418E" w:rsidRDefault="00E55438" w:rsidP="00E55438">
      <w:pPr>
        <w:pStyle w:val="a1"/>
      </w:pPr>
    </w:p>
    <w:tbl>
      <w:tblPr>
        <w:tblW w:w="934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265"/>
        <w:gridCol w:w="2266"/>
        <w:gridCol w:w="2266"/>
      </w:tblGrid>
      <w:tr w:rsidR="00E55438" w:rsidTr="00ED0F4C">
        <w:tc>
          <w:tcPr>
            <w:tcW w:w="2547" w:type="dxa"/>
            <w:vMerge w:val="restart"/>
            <w:shd w:val="clear" w:color="auto" w:fill="C5E0B3" w:themeFill="accent6" w:themeFillTint="66"/>
            <w:vAlign w:val="center"/>
          </w:tcPr>
          <w:p w:rsidR="00E55438" w:rsidRPr="0040547A" w:rsidRDefault="00E55438" w:rsidP="00ED0F4C">
            <w:pPr>
              <w:spacing w:after="0" w:line="240" w:lineRule="auto"/>
              <w:rPr>
                <w:rFonts w:ascii="Times New Roman" w:hAnsi="Times New Roman" w:cs="Times New Roman"/>
                <w:b/>
              </w:rPr>
            </w:pPr>
            <w:r w:rsidRPr="0040547A">
              <w:rPr>
                <w:rFonts w:ascii="Times New Roman" w:hAnsi="Times New Roman" w:cs="Times New Roman"/>
                <w:b/>
              </w:rPr>
              <w:t>Години</w:t>
            </w:r>
          </w:p>
        </w:tc>
        <w:tc>
          <w:tcPr>
            <w:tcW w:w="6797" w:type="dxa"/>
            <w:gridSpan w:val="3"/>
            <w:shd w:val="clear" w:color="auto" w:fill="C5E0B3" w:themeFill="accent6" w:themeFillTint="66"/>
          </w:tcPr>
          <w:p w:rsidR="00E55438" w:rsidRPr="005C01F9" w:rsidRDefault="00E55438" w:rsidP="009A7948">
            <w:pPr>
              <w:spacing w:after="0" w:line="240" w:lineRule="auto"/>
              <w:jc w:val="center"/>
              <w:rPr>
                <w:rFonts w:ascii="Times New Roman" w:hAnsi="Times New Roman" w:cs="Times New Roman"/>
                <w:b/>
              </w:rPr>
            </w:pPr>
            <w:r w:rsidRPr="0040547A">
              <w:rPr>
                <w:rFonts w:ascii="Times New Roman" w:hAnsi="Times New Roman" w:cs="Times New Roman"/>
                <w:b/>
              </w:rPr>
              <w:t xml:space="preserve">Консумация на електроенергия в </w:t>
            </w:r>
            <w:r w:rsidRPr="0040547A">
              <w:rPr>
                <w:rFonts w:ascii="Times New Roman" w:hAnsi="Times New Roman" w:cs="Times New Roman"/>
                <w:b/>
                <w:lang w:val="en-US"/>
              </w:rPr>
              <w:t>kWh</w:t>
            </w:r>
          </w:p>
        </w:tc>
      </w:tr>
      <w:tr w:rsidR="00E55438" w:rsidTr="00ED0F4C">
        <w:tc>
          <w:tcPr>
            <w:tcW w:w="2547" w:type="dxa"/>
            <w:vMerge/>
            <w:shd w:val="clear" w:color="auto" w:fill="C5E0B3" w:themeFill="accent6" w:themeFillTint="66"/>
          </w:tcPr>
          <w:p w:rsidR="00E55438" w:rsidRPr="0040547A" w:rsidRDefault="00E55438" w:rsidP="009A7948">
            <w:pPr>
              <w:spacing w:after="0" w:line="240" w:lineRule="auto"/>
              <w:rPr>
                <w:rFonts w:ascii="Times New Roman" w:hAnsi="Times New Roman" w:cs="Times New Roman"/>
                <w:b/>
              </w:rPr>
            </w:pPr>
          </w:p>
        </w:tc>
        <w:tc>
          <w:tcPr>
            <w:tcW w:w="2265" w:type="dxa"/>
            <w:shd w:val="clear" w:color="auto" w:fill="C5E0B3" w:themeFill="accent6" w:themeFillTint="66"/>
            <w:vAlign w:val="center"/>
          </w:tcPr>
          <w:p w:rsidR="00E55438" w:rsidRPr="0040547A" w:rsidRDefault="00E55438" w:rsidP="00ED0F4C">
            <w:pPr>
              <w:spacing w:after="0" w:line="240" w:lineRule="auto"/>
              <w:jc w:val="center"/>
              <w:rPr>
                <w:rFonts w:ascii="Times New Roman" w:hAnsi="Times New Roman" w:cs="Times New Roman"/>
                <w:b/>
              </w:rPr>
            </w:pPr>
            <w:r w:rsidRPr="0040547A">
              <w:rPr>
                <w:rFonts w:ascii="Times New Roman" w:hAnsi="Times New Roman" w:cs="Times New Roman"/>
                <w:b/>
              </w:rPr>
              <w:t>Общо за годината</w:t>
            </w:r>
          </w:p>
        </w:tc>
        <w:tc>
          <w:tcPr>
            <w:tcW w:w="2266" w:type="dxa"/>
            <w:shd w:val="clear" w:color="auto" w:fill="C5E0B3" w:themeFill="accent6" w:themeFillTint="66"/>
            <w:vAlign w:val="center"/>
          </w:tcPr>
          <w:p w:rsidR="00E55438" w:rsidRPr="0040547A" w:rsidRDefault="00E55438" w:rsidP="00ED0F4C">
            <w:pPr>
              <w:spacing w:after="0" w:line="240" w:lineRule="auto"/>
              <w:jc w:val="center"/>
              <w:rPr>
                <w:rFonts w:ascii="Times New Roman" w:hAnsi="Times New Roman" w:cs="Times New Roman"/>
                <w:b/>
              </w:rPr>
            </w:pPr>
            <w:r w:rsidRPr="0040547A">
              <w:rPr>
                <w:rFonts w:ascii="Times New Roman" w:hAnsi="Times New Roman" w:cs="Times New Roman"/>
                <w:b/>
              </w:rPr>
              <w:t>За периода от октомври до май</w:t>
            </w:r>
          </w:p>
        </w:tc>
        <w:tc>
          <w:tcPr>
            <w:tcW w:w="2266" w:type="dxa"/>
            <w:shd w:val="clear" w:color="auto" w:fill="C5E0B3" w:themeFill="accent6" w:themeFillTint="66"/>
            <w:vAlign w:val="center"/>
          </w:tcPr>
          <w:p w:rsidR="00E55438" w:rsidRPr="0040547A" w:rsidRDefault="00E55438" w:rsidP="00ED0F4C">
            <w:pPr>
              <w:spacing w:after="0" w:line="240" w:lineRule="auto"/>
              <w:jc w:val="center"/>
              <w:rPr>
                <w:rFonts w:ascii="Times New Roman" w:hAnsi="Times New Roman" w:cs="Times New Roman"/>
                <w:b/>
              </w:rPr>
            </w:pPr>
            <w:r w:rsidRPr="0040547A">
              <w:rPr>
                <w:rFonts w:ascii="Times New Roman" w:hAnsi="Times New Roman" w:cs="Times New Roman"/>
                <w:b/>
              </w:rPr>
              <w:t>За периода от юни</w:t>
            </w:r>
          </w:p>
          <w:p w:rsidR="00E55438" w:rsidRPr="0040547A" w:rsidRDefault="00E55438" w:rsidP="00ED0F4C">
            <w:pPr>
              <w:spacing w:after="0" w:line="240" w:lineRule="auto"/>
              <w:jc w:val="center"/>
              <w:rPr>
                <w:rFonts w:ascii="Times New Roman" w:hAnsi="Times New Roman" w:cs="Times New Roman"/>
                <w:b/>
              </w:rPr>
            </w:pPr>
            <w:r w:rsidRPr="0040547A">
              <w:rPr>
                <w:rFonts w:ascii="Times New Roman" w:hAnsi="Times New Roman" w:cs="Times New Roman"/>
                <w:b/>
              </w:rPr>
              <w:t>до септември</w:t>
            </w:r>
          </w:p>
        </w:tc>
      </w:tr>
      <w:tr w:rsidR="00E55438" w:rsidTr="00ED0F4C">
        <w:tc>
          <w:tcPr>
            <w:tcW w:w="2547" w:type="dxa"/>
            <w:shd w:val="clear" w:color="auto" w:fill="auto"/>
          </w:tcPr>
          <w:p w:rsidR="00E55438" w:rsidRPr="004A7498" w:rsidRDefault="00E55438" w:rsidP="009A7948">
            <w:pPr>
              <w:spacing w:after="0" w:line="240" w:lineRule="auto"/>
              <w:rPr>
                <w:rFonts w:ascii="Times New Roman" w:hAnsi="Times New Roman" w:cs="Times New Roman"/>
              </w:rPr>
            </w:pPr>
            <w:r w:rsidRPr="004A7498">
              <w:rPr>
                <w:rFonts w:ascii="Times New Roman" w:hAnsi="Times New Roman" w:cs="Times New Roman"/>
              </w:rPr>
              <w:t>2014</w:t>
            </w:r>
          </w:p>
        </w:tc>
        <w:tc>
          <w:tcPr>
            <w:tcW w:w="2265" w:type="dxa"/>
            <w:shd w:val="clear" w:color="auto" w:fill="auto"/>
            <w:vAlign w:val="center"/>
          </w:tcPr>
          <w:p w:rsidR="00E55438" w:rsidRPr="004A7498" w:rsidRDefault="00E55438" w:rsidP="00ED0F4C">
            <w:pPr>
              <w:spacing w:after="0" w:line="240" w:lineRule="auto"/>
              <w:jc w:val="center"/>
              <w:rPr>
                <w:rFonts w:ascii="Times New Roman" w:hAnsi="Times New Roman" w:cs="Times New Roman"/>
              </w:rPr>
            </w:pPr>
            <w:r w:rsidRPr="004A7498">
              <w:rPr>
                <w:rFonts w:ascii="Times New Roman" w:hAnsi="Times New Roman" w:cs="Times New Roman"/>
              </w:rPr>
              <w:t>19830134</w:t>
            </w:r>
          </w:p>
        </w:tc>
        <w:tc>
          <w:tcPr>
            <w:tcW w:w="2266" w:type="dxa"/>
            <w:shd w:val="clear" w:color="auto" w:fill="auto"/>
            <w:vAlign w:val="center"/>
          </w:tcPr>
          <w:p w:rsidR="00E55438" w:rsidRPr="004A7498" w:rsidRDefault="00E55438" w:rsidP="00ED0F4C">
            <w:pPr>
              <w:spacing w:after="0" w:line="240" w:lineRule="auto"/>
              <w:jc w:val="center"/>
              <w:rPr>
                <w:rFonts w:ascii="Times New Roman" w:hAnsi="Times New Roman" w:cs="Times New Roman"/>
              </w:rPr>
            </w:pPr>
            <w:r w:rsidRPr="004A7498">
              <w:rPr>
                <w:rFonts w:ascii="Times New Roman" w:hAnsi="Times New Roman" w:cs="Times New Roman"/>
              </w:rPr>
              <w:t>13545245</w:t>
            </w:r>
          </w:p>
        </w:tc>
        <w:tc>
          <w:tcPr>
            <w:tcW w:w="2266" w:type="dxa"/>
            <w:shd w:val="clear" w:color="auto" w:fill="auto"/>
            <w:vAlign w:val="center"/>
          </w:tcPr>
          <w:p w:rsidR="00E55438" w:rsidRPr="004A7498" w:rsidRDefault="00E55438" w:rsidP="00ED0F4C">
            <w:pPr>
              <w:spacing w:after="0" w:line="240" w:lineRule="auto"/>
              <w:jc w:val="center"/>
              <w:rPr>
                <w:rFonts w:ascii="Times New Roman" w:hAnsi="Times New Roman" w:cs="Times New Roman"/>
              </w:rPr>
            </w:pPr>
            <w:r w:rsidRPr="004A7498">
              <w:rPr>
                <w:rFonts w:ascii="Times New Roman" w:hAnsi="Times New Roman" w:cs="Times New Roman"/>
              </w:rPr>
              <w:t>6092488</w:t>
            </w:r>
          </w:p>
        </w:tc>
      </w:tr>
      <w:tr w:rsidR="00E55438" w:rsidTr="00ED0F4C">
        <w:tc>
          <w:tcPr>
            <w:tcW w:w="2547" w:type="dxa"/>
            <w:shd w:val="clear" w:color="auto" w:fill="auto"/>
          </w:tcPr>
          <w:p w:rsidR="00E55438" w:rsidRPr="004A7498" w:rsidRDefault="00E55438" w:rsidP="009A7948">
            <w:pPr>
              <w:spacing w:after="0" w:line="240" w:lineRule="auto"/>
              <w:rPr>
                <w:rFonts w:ascii="Times New Roman" w:hAnsi="Times New Roman" w:cs="Times New Roman"/>
              </w:rPr>
            </w:pPr>
            <w:r w:rsidRPr="004A7498">
              <w:rPr>
                <w:rFonts w:ascii="Times New Roman" w:hAnsi="Times New Roman" w:cs="Times New Roman"/>
              </w:rPr>
              <w:t>2015</w:t>
            </w:r>
          </w:p>
        </w:tc>
        <w:tc>
          <w:tcPr>
            <w:tcW w:w="2265" w:type="dxa"/>
            <w:shd w:val="clear" w:color="auto" w:fill="auto"/>
            <w:vAlign w:val="center"/>
          </w:tcPr>
          <w:p w:rsidR="00E55438" w:rsidRPr="004A7498" w:rsidRDefault="00E55438" w:rsidP="00ED0F4C">
            <w:pPr>
              <w:spacing w:after="0" w:line="240" w:lineRule="auto"/>
              <w:jc w:val="center"/>
              <w:rPr>
                <w:rFonts w:ascii="Times New Roman" w:hAnsi="Times New Roman" w:cs="Times New Roman"/>
              </w:rPr>
            </w:pPr>
            <w:r w:rsidRPr="004A7498">
              <w:rPr>
                <w:rFonts w:ascii="Times New Roman" w:hAnsi="Times New Roman" w:cs="Times New Roman"/>
              </w:rPr>
              <w:t>21252425</w:t>
            </w:r>
          </w:p>
        </w:tc>
        <w:tc>
          <w:tcPr>
            <w:tcW w:w="2266" w:type="dxa"/>
            <w:shd w:val="clear" w:color="auto" w:fill="auto"/>
            <w:vAlign w:val="center"/>
          </w:tcPr>
          <w:p w:rsidR="00E55438" w:rsidRPr="004A7498" w:rsidRDefault="00E55438" w:rsidP="00ED0F4C">
            <w:pPr>
              <w:spacing w:after="0" w:line="240" w:lineRule="auto"/>
              <w:jc w:val="center"/>
              <w:rPr>
                <w:rFonts w:ascii="Times New Roman" w:hAnsi="Times New Roman" w:cs="Times New Roman"/>
              </w:rPr>
            </w:pPr>
            <w:r w:rsidRPr="004A7498">
              <w:rPr>
                <w:rFonts w:ascii="Times New Roman" w:hAnsi="Times New Roman" w:cs="Times New Roman"/>
              </w:rPr>
              <w:t>14733876</w:t>
            </w:r>
          </w:p>
        </w:tc>
        <w:tc>
          <w:tcPr>
            <w:tcW w:w="2266" w:type="dxa"/>
            <w:shd w:val="clear" w:color="auto" w:fill="auto"/>
            <w:vAlign w:val="center"/>
          </w:tcPr>
          <w:p w:rsidR="00E55438" w:rsidRPr="004A7498" w:rsidRDefault="00E55438" w:rsidP="00ED0F4C">
            <w:pPr>
              <w:spacing w:after="0" w:line="240" w:lineRule="auto"/>
              <w:jc w:val="center"/>
              <w:rPr>
                <w:rFonts w:ascii="Times New Roman" w:hAnsi="Times New Roman" w:cs="Times New Roman"/>
              </w:rPr>
            </w:pPr>
            <w:r w:rsidRPr="004A7498">
              <w:rPr>
                <w:rFonts w:ascii="Times New Roman" w:hAnsi="Times New Roman" w:cs="Times New Roman"/>
              </w:rPr>
              <w:t>6514557</w:t>
            </w:r>
          </w:p>
        </w:tc>
      </w:tr>
      <w:tr w:rsidR="00E55438" w:rsidTr="00ED0F4C">
        <w:tc>
          <w:tcPr>
            <w:tcW w:w="2547" w:type="dxa"/>
            <w:shd w:val="clear" w:color="auto" w:fill="auto"/>
          </w:tcPr>
          <w:p w:rsidR="00E55438" w:rsidRPr="004A7498" w:rsidRDefault="00E55438" w:rsidP="009A7948">
            <w:pPr>
              <w:spacing w:after="0" w:line="240" w:lineRule="auto"/>
              <w:rPr>
                <w:rFonts w:ascii="Times New Roman" w:hAnsi="Times New Roman" w:cs="Times New Roman"/>
              </w:rPr>
            </w:pPr>
            <w:r w:rsidRPr="004A7498">
              <w:rPr>
                <w:rFonts w:ascii="Times New Roman" w:hAnsi="Times New Roman" w:cs="Times New Roman"/>
              </w:rPr>
              <w:t>2016</w:t>
            </w:r>
          </w:p>
        </w:tc>
        <w:tc>
          <w:tcPr>
            <w:tcW w:w="2265" w:type="dxa"/>
            <w:shd w:val="clear" w:color="auto" w:fill="auto"/>
            <w:vAlign w:val="center"/>
          </w:tcPr>
          <w:p w:rsidR="00E55438" w:rsidRPr="004A7498" w:rsidRDefault="00E55438" w:rsidP="00ED0F4C">
            <w:pPr>
              <w:spacing w:after="0" w:line="240" w:lineRule="auto"/>
              <w:jc w:val="center"/>
              <w:rPr>
                <w:rFonts w:ascii="Times New Roman" w:hAnsi="Times New Roman" w:cs="Times New Roman"/>
              </w:rPr>
            </w:pPr>
            <w:r w:rsidRPr="004A7498">
              <w:rPr>
                <w:rFonts w:ascii="Times New Roman" w:hAnsi="Times New Roman" w:cs="Times New Roman"/>
              </w:rPr>
              <w:t>21133664</w:t>
            </w:r>
          </w:p>
        </w:tc>
        <w:tc>
          <w:tcPr>
            <w:tcW w:w="2266" w:type="dxa"/>
            <w:shd w:val="clear" w:color="auto" w:fill="auto"/>
            <w:vAlign w:val="center"/>
          </w:tcPr>
          <w:p w:rsidR="00E55438" w:rsidRPr="004A7498" w:rsidRDefault="00E55438" w:rsidP="00ED0F4C">
            <w:pPr>
              <w:spacing w:after="0" w:line="240" w:lineRule="auto"/>
              <w:jc w:val="center"/>
              <w:rPr>
                <w:rFonts w:ascii="Times New Roman" w:hAnsi="Times New Roman" w:cs="Times New Roman"/>
              </w:rPr>
            </w:pPr>
            <w:r w:rsidRPr="004A7498">
              <w:rPr>
                <w:rFonts w:ascii="Times New Roman" w:hAnsi="Times New Roman" w:cs="Times New Roman"/>
              </w:rPr>
              <w:t>14072317</w:t>
            </w:r>
          </w:p>
        </w:tc>
        <w:tc>
          <w:tcPr>
            <w:tcW w:w="2266" w:type="dxa"/>
            <w:shd w:val="clear" w:color="auto" w:fill="auto"/>
            <w:vAlign w:val="center"/>
          </w:tcPr>
          <w:p w:rsidR="00E55438" w:rsidRPr="004A7498" w:rsidRDefault="00E55438" w:rsidP="00ED0F4C">
            <w:pPr>
              <w:spacing w:after="0" w:line="240" w:lineRule="auto"/>
              <w:jc w:val="center"/>
              <w:rPr>
                <w:rFonts w:ascii="Times New Roman" w:hAnsi="Times New Roman" w:cs="Times New Roman"/>
              </w:rPr>
            </w:pPr>
            <w:r w:rsidRPr="004A7498">
              <w:rPr>
                <w:rFonts w:ascii="Times New Roman" w:hAnsi="Times New Roman" w:cs="Times New Roman"/>
              </w:rPr>
              <w:t>6669974</w:t>
            </w:r>
          </w:p>
        </w:tc>
      </w:tr>
      <w:tr w:rsidR="00E55438" w:rsidTr="00ED0F4C">
        <w:tc>
          <w:tcPr>
            <w:tcW w:w="2547" w:type="dxa"/>
            <w:shd w:val="clear" w:color="auto" w:fill="auto"/>
          </w:tcPr>
          <w:p w:rsidR="00E55438" w:rsidRPr="004A7498" w:rsidRDefault="00E55438" w:rsidP="009A7948">
            <w:pPr>
              <w:spacing w:after="0" w:line="240" w:lineRule="auto"/>
              <w:rPr>
                <w:rFonts w:ascii="Times New Roman" w:hAnsi="Times New Roman" w:cs="Times New Roman"/>
              </w:rPr>
            </w:pPr>
            <w:r w:rsidRPr="004A7498">
              <w:rPr>
                <w:rFonts w:ascii="Times New Roman" w:hAnsi="Times New Roman" w:cs="Times New Roman"/>
              </w:rPr>
              <w:t>2017</w:t>
            </w:r>
          </w:p>
        </w:tc>
        <w:tc>
          <w:tcPr>
            <w:tcW w:w="2265" w:type="dxa"/>
            <w:shd w:val="clear" w:color="auto" w:fill="auto"/>
            <w:vAlign w:val="center"/>
          </w:tcPr>
          <w:p w:rsidR="00E55438" w:rsidRPr="004A7498" w:rsidRDefault="00E55438" w:rsidP="00ED0F4C">
            <w:pPr>
              <w:spacing w:after="0" w:line="240" w:lineRule="auto"/>
              <w:jc w:val="center"/>
              <w:rPr>
                <w:rFonts w:ascii="Times New Roman" w:hAnsi="Times New Roman" w:cs="Times New Roman"/>
              </w:rPr>
            </w:pPr>
            <w:r w:rsidRPr="004A7498">
              <w:rPr>
                <w:rFonts w:ascii="Times New Roman" w:hAnsi="Times New Roman" w:cs="Times New Roman"/>
              </w:rPr>
              <w:t>22351216</w:t>
            </w:r>
          </w:p>
        </w:tc>
        <w:tc>
          <w:tcPr>
            <w:tcW w:w="2266" w:type="dxa"/>
            <w:shd w:val="clear" w:color="auto" w:fill="auto"/>
            <w:vAlign w:val="center"/>
          </w:tcPr>
          <w:p w:rsidR="00E55438" w:rsidRPr="004A7498" w:rsidRDefault="00E55438" w:rsidP="00ED0F4C">
            <w:pPr>
              <w:spacing w:after="0" w:line="240" w:lineRule="auto"/>
              <w:jc w:val="center"/>
              <w:rPr>
                <w:rFonts w:ascii="Times New Roman" w:hAnsi="Times New Roman" w:cs="Times New Roman"/>
              </w:rPr>
            </w:pPr>
            <w:r w:rsidRPr="004A7498">
              <w:rPr>
                <w:rFonts w:ascii="Times New Roman" w:hAnsi="Times New Roman" w:cs="Times New Roman"/>
              </w:rPr>
              <w:t>15425032</w:t>
            </w:r>
          </w:p>
        </w:tc>
        <w:tc>
          <w:tcPr>
            <w:tcW w:w="2266" w:type="dxa"/>
            <w:shd w:val="clear" w:color="auto" w:fill="auto"/>
            <w:vAlign w:val="center"/>
          </w:tcPr>
          <w:p w:rsidR="00E55438" w:rsidRPr="004A7498" w:rsidRDefault="00E55438" w:rsidP="00ED0F4C">
            <w:pPr>
              <w:spacing w:after="0" w:line="240" w:lineRule="auto"/>
              <w:jc w:val="center"/>
              <w:rPr>
                <w:rFonts w:ascii="Times New Roman" w:hAnsi="Times New Roman" w:cs="Times New Roman"/>
              </w:rPr>
            </w:pPr>
            <w:r w:rsidRPr="004A7498">
              <w:rPr>
                <w:rFonts w:ascii="Times New Roman" w:hAnsi="Times New Roman" w:cs="Times New Roman"/>
              </w:rPr>
              <w:t>6799472</w:t>
            </w:r>
          </w:p>
        </w:tc>
      </w:tr>
      <w:tr w:rsidR="00E55438" w:rsidTr="00ED0F4C">
        <w:tc>
          <w:tcPr>
            <w:tcW w:w="2547" w:type="dxa"/>
            <w:shd w:val="clear" w:color="auto" w:fill="auto"/>
          </w:tcPr>
          <w:p w:rsidR="00E55438" w:rsidRPr="004A7498" w:rsidRDefault="00E55438" w:rsidP="009A7948">
            <w:pPr>
              <w:spacing w:after="0" w:line="240" w:lineRule="auto"/>
              <w:rPr>
                <w:rFonts w:ascii="Times New Roman" w:hAnsi="Times New Roman" w:cs="Times New Roman"/>
              </w:rPr>
            </w:pPr>
            <w:r w:rsidRPr="004A7498">
              <w:rPr>
                <w:rFonts w:ascii="Times New Roman" w:hAnsi="Times New Roman" w:cs="Times New Roman"/>
              </w:rPr>
              <w:t>2018</w:t>
            </w:r>
          </w:p>
        </w:tc>
        <w:tc>
          <w:tcPr>
            <w:tcW w:w="2265" w:type="dxa"/>
            <w:shd w:val="clear" w:color="auto" w:fill="auto"/>
            <w:vAlign w:val="center"/>
          </w:tcPr>
          <w:p w:rsidR="00E55438" w:rsidRPr="004A7498" w:rsidRDefault="00E55438" w:rsidP="00ED0F4C">
            <w:pPr>
              <w:spacing w:after="0" w:line="240" w:lineRule="auto"/>
              <w:jc w:val="center"/>
              <w:rPr>
                <w:rFonts w:ascii="Times New Roman" w:hAnsi="Times New Roman" w:cs="Times New Roman"/>
              </w:rPr>
            </w:pPr>
          </w:p>
        </w:tc>
        <w:tc>
          <w:tcPr>
            <w:tcW w:w="2266" w:type="dxa"/>
            <w:shd w:val="clear" w:color="auto" w:fill="auto"/>
            <w:vAlign w:val="center"/>
          </w:tcPr>
          <w:p w:rsidR="00E55438" w:rsidRPr="004A7498" w:rsidRDefault="00E55438" w:rsidP="00ED0F4C">
            <w:pPr>
              <w:spacing w:after="0" w:line="240" w:lineRule="auto"/>
              <w:jc w:val="center"/>
              <w:rPr>
                <w:rFonts w:ascii="Times New Roman" w:hAnsi="Times New Roman" w:cs="Times New Roman"/>
              </w:rPr>
            </w:pPr>
            <w:r w:rsidRPr="004A7498">
              <w:rPr>
                <w:rFonts w:ascii="Times New Roman" w:hAnsi="Times New Roman" w:cs="Times New Roman"/>
              </w:rPr>
              <w:t>16097884</w:t>
            </w:r>
          </w:p>
        </w:tc>
        <w:tc>
          <w:tcPr>
            <w:tcW w:w="2266" w:type="dxa"/>
            <w:shd w:val="clear" w:color="auto" w:fill="auto"/>
            <w:vAlign w:val="center"/>
          </w:tcPr>
          <w:p w:rsidR="00E55438" w:rsidRPr="004A7498" w:rsidRDefault="00E55438" w:rsidP="00ED0F4C">
            <w:pPr>
              <w:spacing w:after="0" w:line="240" w:lineRule="auto"/>
              <w:jc w:val="center"/>
              <w:rPr>
                <w:rFonts w:ascii="Times New Roman" w:hAnsi="Times New Roman" w:cs="Times New Roman"/>
              </w:rPr>
            </w:pPr>
          </w:p>
        </w:tc>
      </w:tr>
    </w:tbl>
    <w:p w:rsidR="00E55438" w:rsidRPr="00FB4E4F" w:rsidRDefault="00E55438" w:rsidP="00FB4E4F">
      <w:pPr>
        <w:pStyle w:val="a1"/>
        <w:jc w:val="left"/>
      </w:pPr>
      <w:bookmarkStart w:id="348" w:name="_Toc147927453"/>
      <w:r w:rsidRPr="00FB4E4F">
        <w:rPr>
          <w:rFonts w:ascii="Times New Roman" w:eastAsia="Trebuchet MS" w:hAnsi="Times New Roman" w:cs="Times New Roman"/>
          <w:lang w:eastAsia="x-none"/>
        </w:rPr>
        <w:t xml:space="preserve">Таблица </w:t>
      </w:r>
      <w:r w:rsidRPr="00FB4E4F">
        <w:rPr>
          <w:rFonts w:ascii="Times New Roman" w:eastAsia="Trebuchet MS" w:hAnsi="Times New Roman" w:cs="Times New Roman"/>
          <w:lang w:eastAsia="x-none"/>
        </w:rPr>
        <w:fldChar w:fldCharType="begin"/>
      </w:r>
      <w:r w:rsidRPr="00FB4E4F">
        <w:rPr>
          <w:rFonts w:ascii="Times New Roman" w:eastAsia="Trebuchet MS" w:hAnsi="Times New Roman" w:cs="Times New Roman"/>
          <w:lang w:eastAsia="x-none"/>
        </w:rPr>
        <w:instrText xml:space="preserve"> SEQ Таблица \* ARABIC </w:instrText>
      </w:r>
      <w:r w:rsidRPr="00FB4E4F">
        <w:rPr>
          <w:rFonts w:ascii="Times New Roman" w:eastAsia="Trebuchet MS" w:hAnsi="Times New Roman" w:cs="Times New Roman"/>
          <w:lang w:eastAsia="x-none"/>
        </w:rPr>
        <w:fldChar w:fldCharType="separate"/>
      </w:r>
      <w:r w:rsidR="008A738C">
        <w:rPr>
          <w:rFonts w:ascii="Times New Roman" w:eastAsia="Trebuchet MS" w:hAnsi="Times New Roman" w:cs="Times New Roman"/>
          <w:noProof/>
          <w:lang w:eastAsia="x-none"/>
        </w:rPr>
        <w:t>45</w:t>
      </w:r>
      <w:r w:rsidRPr="00FB4E4F">
        <w:rPr>
          <w:rFonts w:ascii="Times New Roman" w:eastAsia="Trebuchet MS" w:hAnsi="Times New Roman" w:cs="Times New Roman"/>
          <w:lang w:eastAsia="x-none"/>
        </w:rPr>
        <w:fldChar w:fldCharType="end"/>
      </w:r>
      <w:r w:rsidRPr="00FB4E4F">
        <w:rPr>
          <w:rFonts w:ascii="Times New Roman" w:eastAsia="Trebuchet MS" w:hAnsi="Times New Roman" w:cs="Times New Roman"/>
          <w:lang w:eastAsia="x-none"/>
        </w:rPr>
        <w:t xml:space="preserve">. </w:t>
      </w:r>
      <w:r w:rsidRPr="00FB4E4F">
        <w:t>Консумация на електроенергия – за п/ст Крумовград</w:t>
      </w:r>
      <w:bookmarkEnd w:id="348"/>
    </w:p>
    <w:p w:rsidR="00E55438" w:rsidRPr="004A7498" w:rsidRDefault="00E55438" w:rsidP="00E55438">
      <w:pPr>
        <w:pStyle w:val="a1"/>
      </w:pPr>
    </w:p>
    <w:p w:rsidR="00830B5A" w:rsidRDefault="00830B5A" w:rsidP="00E55438">
      <w:pPr>
        <w:spacing w:after="0" w:line="360" w:lineRule="auto"/>
        <w:jc w:val="both"/>
        <w:rPr>
          <w:rFonts w:ascii="Times New Roman CYR" w:hAnsi="Times New Roman CYR"/>
          <w:sz w:val="24"/>
          <w:szCs w:val="24"/>
        </w:rPr>
      </w:pPr>
    </w:p>
    <w:p w:rsidR="00E55438" w:rsidRPr="00105C02" w:rsidRDefault="00E55438" w:rsidP="00E55438">
      <w:pPr>
        <w:spacing w:after="0" w:line="240" w:lineRule="auto"/>
        <w:jc w:val="both"/>
        <w:outlineLvl w:val="0"/>
        <w:rPr>
          <w:rFonts w:ascii="Times New Roman" w:eastAsia="Cambria" w:hAnsi="Times New Roman" w:cs="Times New Roman"/>
          <w:color w:val="000000"/>
          <w:sz w:val="24"/>
          <w:szCs w:val="24"/>
          <w:lang w:eastAsia="x-none"/>
        </w:rPr>
      </w:pPr>
      <w:bookmarkStart w:id="349" w:name="_Toc147927271"/>
      <w:r w:rsidRPr="00105C02">
        <w:rPr>
          <w:rFonts w:ascii="Times New Roman" w:eastAsia="Cambria" w:hAnsi="Times New Roman" w:cs="Times New Roman"/>
          <w:color w:val="000000"/>
          <w:sz w:val="24"/>
          <w:szCs w:val="24"/>
          <w:lang w:eastAsia="x-none"/>
        </w:rPr>
        <w:t xml:space="preserve">VII. 7. </w:t>
      </w:r>
      <w:r w:rsidRPr="005C01F9">
        <w:rPr>
          <w:rFonts w:ascii="Times New Roman" w:eastAsia="Cambria" w:hAnsi="Times New Roman" w:cs="Times New Roman"/>
          <w:color w:val="000000"/>
          <w:sz w:val="24"/>
          <w:szCs w:val="24"/>
          <w:lang w:eastAsia="x-none"/>
        </w:rPr>
        <w:t>6</w:t>
      </w:r>
      <w:r w:rsidRPr="00105C02">
        <w:rPr>
          <w:rFonts w:ascii="Times New Roman" w:eastAsia="Cambria" w:hAnsi="Times New Roman" w:cs="Times New Roman"/>
          <w:color w:val="000000"/>
          <w:sz w:val="24"/>
          <w:szCs w:val="24"/>
          <w:lang w:eastAsia="x-none"/>
        </w:rPr>
        <w:t xml:space="preserve">. </w:t>
      </w:r>
      <w:r>
        <w:rPr>
          <w:rFonts w:ascii="Times New Roman" w:eastAsia="Cambria" w:hAnsi="Times New Roman" w:cs="Times New Roman"/>
          <w:color w:val="000000"/>
          <w:sz w:val="24"/>
          <w:szCs w:val="24"/>
          <w:lang w:eastAsia="x-none"/>
        </w:rPr>
        <w:t>3</w:t>
      </w:r>
      <w:r w:rsidRPr="00105C02">
        <w:rPr>
          <w:rFonts w:ascii="Times New Roman" w:eastAsia="Cambria" w:hAnsi="Times New Roman" w:cs="Times New Roman"/>
          <w:color w:val="000000"/>
          <w:sz w:val="24"/>
          <w:szCs w:val="24"/>
          <w:lang w:eastAsia="x-none"/>
        </w:rPr>
        <w:t xml:space="preserve">. </w:t>
      </w:r>
      <w:r>
        <w:rPr>
          <w:rFonts w:ascii="Times New Roman" w:eastAsia="Cambria" w:hAnsi="Times New Roman" w:cs="Times New Roman"/>
          <w:color w:val="000000"/>
          <w:sz w:val="24"/>
          <w:szCs w:val="24"/>
          <w:lang w:eastAsia="x-none"/>
        </w:rPr>
        <w:t>Комуникационни мрежи, далекосъобщения и пощи.</w:t>
      </w:r>
      <w:bookmarkEnd w:id="349"/>
    </w:p>
    <w:p w:rsidR="00E55438" w:rsidRPr="00105C02" w:rsidRDefault="00E55438" w:rsidP="00E55438">
      <w:pPr>
        <w:shd w:val="clear" w:color="auto" w:fill="528693"/>
        <w:spacing w:after="120" w:line="240" w:lineRule="auto"/>
        <w:rPr>
          <w:rFonts w:ascii="Times New Roman" w:eastAsia="Cambria" w:hAnsi="Times New Roman" w:cs="Times New Roman"/>
          <w:color w:val="373C54"/>
          <w:sz w:val="6"/>
          <w:szCs w:val="24"/>
        </w:rPr>
      </w:pPr>
    </w:p>
    <w:p w:rsidR="00E55438" w:rsidRPr="001D504E" w:rsidRDefault="00E55438" w:rsidP="00E55438">
      <w:pPr>
        <w:spacing w:after="0" w:line="360" w:lineRule="auto"/>
        <w:jc w:val="both"/>
        <w:rPr>
          <w:rFonts w:ascii="Times New Roman" w:eastAsia="Times New Roman" w:hAnsi="Times New Roman" w:cs="Times New Roman"/>
          <w:b/>
          <w:sz w:val="12"/>
          <w:szCs w:val="12"/>
          <w:u w:val="single"/>
          <w:lang w:eastAsia="bg-BG"/>
        </w:rPr>
      </w:pPr>
    </w:p>
    <w:p w:rsidR="00E55438" w:rsidRPr="00147C90" w:rsidRDefault="00E55438" w:rsidP="00E55438">
      <w:pPr>
        <w:autoSpaceDE w:val="0"/>
        <w:autoSpaceDN w:val="0"/>
        <w:adjustRightInd w:val="0"/>
        <w:spacing w:after="120" w:line="360" w:lineRule="auto"/>
        <w:ind w:firstLine="426"/>
        <w:jc w:val="both"/>
        <w:rPr>
          <w:rFonts w:ascii="Times New Roman" w:eastAsia="Times New Roman" w:hAnsi="Times New Roman" w:cs="Times New Roman"/>
          <w:color w:val="000000"/>
          <w:sz w:val="24"/>
          <w:szCs w:val="24"/>
          <w:lang w:eastAsia="bg-BG"/>
        </w:rPr>
      </w:pPr>
      <w:r w:rsidRPr="00147C90">
        <w:rPr>
          <w:rFonts w:ascii="Times New Roman" w:eastAsia="Times New Roman" w:hAnsi="Times New Roman" w:cs="Times New Roman"/>
          <w:color w:val="000000"/>
          <w:sz w:val="24"/>
          <w:szCs w:val="24"/>
          <w:lang w:eastAsia="bg-BG"/>
        </w:rPr>
        <w:t xml:space="preserve">Община Крумовград се обслужва от регионалната телефонна мрежа с главна АТЦ Кърджали, възлова централа функционира в общинския център Крумовград, а крайните централи са 13. </w:t>
      </w:r>
    </w:p>
    <w:p w:rsidR="00E55438" w:rsidRPr="00147C90" w:rsidRDefault="00E55438" w:rsidP="00E55438">
      <w:pPr>
        <w:autoSpaceDE w:val="0"/>
        <w:autoSpaceDN w:val="0"/>
        <w:adjustRightInd w:val="0"/>
        <w:spacing w:after="120" w:line="360" w:lineRule="auto"/>
        <w:ind w:firstLine="426"/>
        <w:jc w:val="both"/>
        <w:rPr>
          <w:rFonts w:ascii="Times New Roman" w:eastAsia="Times New Roman" w:hAnsi="Times New Roman" w:cs="Times New Roman"/>
          <w:color w:val="000000"/>
          <w:sz w:val="24"/>
          <w:szCs w:val="24"/>
          <w:lang w:eastAsia="bg-BG"/>
        </w:rPr>
      </w:pPr>
      <w:r w:rsidRPr="00147C90">
        <w:rPr>
          <w:rFonts w:ascii="Times New Roman" w:eastAsia="Times New Roman" w:hAnsi="Times New Roman" w:cs="Times New Roman"/>
          <w:color w:val="000000"/>
          <w:sz w:val="24"/>
          <w:szCs w:val="24"/>
          <w:lang w:eastAsia="bg-BG"/>
        </w:rPr>
        <w:t xml:space="preserve">Трите национални мобилни оператора </w:t>
      </w:r>
      <w:r w:rsidR="007D024E" w:rsidRPr="007D024E">
        <w:rPr>
          <w:rFonts w:ascii="Times New Roman" w:eastAsia="Times New Roman" w:hAnsi="Times New Roman" w:cs="Times New Roman"/>
          <w:color w:val="000000"/>
          <w:sz w:val="24"/>
          <w:szCs w:val="24"/>
          <w:lang w:eastAsia="bg-BG"/>
        </w:rPr>
        <w:t xml:space="preserve">А1, Виваком, Теленор </w:t>
      </w:r>
      <w:r w:rsidR="007D024E">
        <w:rPr>
          <w:rFonts w:ascii="Times New Roman" w:eastAsia="Times New Roman" w:hAnsi="Times New Roman" w:cs="Times New Roman"/>
          <w:color w:val="000000"/>
          <w:sz w:val="24"/>
          <w:szCs w:val="24"/>
          <w:lang w:eastAsia="bg-BG"/>
        </w:rPr>
        <w:t>осигуряват около 9</w:t>
      </w:r>
      <w:r w:rsidRPr="00147C90">
        <w:rPr>
          <w:rFonts w:ascii="Times New Roman" w:eastAsia="Times New Roman" w:hAnsi="Times New Roman" w:cs="Times New Roman"/>
          <w:color w:val="000000"/>
          <w:sz w:val="24"/>
          <w:szCs w:val="24"/>
          <w:lang w:eastAsia="bg-BG"/>
        </w:rPr>
        <w:t xml:space="preserve">0% покритие със сигнал на територията на общината. Това осигурява пълен спектър на техните услуги. Изградени са 3 клетки на територията на града, което осигурява качествено обслужване на техните клиенти. </w:t>
      </w:r>
    </w:p>
    <w:p w:rsidR="00E55438" w:rsidRPr="00147C90" w:rsidRDefault="00E55438" w:rsidP="00E55438">
      <w:pPr>
        <w:autoSpaceDE w:val="0"/>
        <w:autoSpaceDN w:val="0"/>
        <w:adjustRightInd w:val="0"/>
        <w:spacing w:after="120" w:line="360" w:lineRule="auto"/>
        <w:ind w:firstLine="426"/>
        <w:jc w:val="both"/>
        <w:rPr>
          <w:rFonts w:ascii="Times New Roman" w:eastAsia="Times New Roman" w:hAnsi="Times New Roman" w:cs="Times New Roman"/>
          <w:color w:val="000000"/>
          <w:sz w:val="24"/>
          <w:szCs w:val="24"/>
          <w:lang w:eastAsia="bg-BG"/>
        </w:rPr>
      </w:pPr>
      <w:r w:rsidRPr="00147C90">
        <w:rPr>
          <w:rFonts w:ascii="Times New Roman" w:eastAsia="Times New Roman" w:hAnsi="Times New Roman" w:cs="Times New Roman"/>
          <w:color w:val="000000"/>
          <w:sz w:val="24"/>
          <w:szCs w:val="24"/>
          <w:lang w:eastAsia="bg-BG"/>
        </w:rPr>
        <w:t xml:space="preserve">Всички населени места на територията на общината имат достъп до интернет благодарение на предлагания Мобилен интернет от трите оператора. Също така БТК ADSL осигурява висококачествен интернет достъп. Град Крумовград е обслужван от един Интернет доставчик, предлагащ кабелен интернет. </w:t>
      </w:r>
    </w:p>
    <w:p w:rsidR="00E55438" w:rsidRDefault="00E55438" w:rsidP="00E55438">
      <w:pPr>
        <w:spacing w:after="0" w:line="360" w:lineRule="auto"/>
        <w:ind w:firstLine="426"/>
        <w:rPr>
          <w:rFonts w:ascii="Times New Roman CYR" w:eastAsia="Times New Roman" w:hAnsi="Times New Roman CYR" w:cs="Times New Roman"/>
          <w:sz w:val="24"/>
          <w:szCs w:val="24"/>
          <w:lang w:eastAsia="bg-BG"/>
        </w:rPr>
      </w:pPr>
    </w:p>
    <w:p w:rsidR="00E55438" w:rsidRPr="00D24EF4" w:rsidRDefault="00E55438" w:rsidP="00E55438">
      <w:pPr>
        <w:spacing w:after="0" w:line="240" w:lineRule="auto"/>
        <w:jc w:val="both"/>
        <w:outlineLvl w:val="0"/>
        <w:rPr>
          <w:rFonts w:ascii="Times New Roman" w:eastAsia="Cambria" w:hAnsi="Times New Roman" w:cs="Times New Roman"/>
          <w:color w:val="000000"/>
          <w:sz w:val="24"/>
          <w:szCs w:val="24"/>
        </w:rPr>
      </w:pPr>
      <w:bookmarkStart w:id="350" w:name="_Toc442868550"/>
      <w:bookmarkStart w:id="351" w:name="_Toc478994649"/>
      <w:bookmarkStart w:id="352" w:name="_Toc479000923"/>
      <w:bookmarkStart w:id="353" w:name="_Toc479002703"/>
      <w:bookmarkStart w:id="354" w:name="_Toc479325969"/>
      <w:bookmarkStart w:id="355" w:name="_Toc481668170"/>
      <w:bookmarkStart w:id="356" w:name="_Toc520704152"/>
      <w:bookmarkStart w:id="357" w:name="_Toc147927272"/>
      <w:r w:rsidRPr="00D24EF4">
        <w:rPr>
          <w:rFonts w:ascii="Times New Roman" w:eastAsia="Cambria" w:hAnsi="Times New Roman" w:cs="Times New Roman"/>
          <w:color w:val="000000"/>
          <w:sz w:val="24"/>
          <w:szCs w:val="24"/>
        </w:rPr>
        <w:t xml:space="preserve">VII. 7. </w:t>
      </w:r>
      <w:r w:rsidRPr="005C01F9">
        <w:rPr>
          <w:rFonts w:ascii="Times New Roman" w:eastAsia="Cambria" w:hAnsi="Times New Roman" w:cs="Times New Roman"/>
          <w:color w:val="000000"/>
          <w:sz w:val="24"/>
          <w:szCs w:val="24"/>
        </w:rPr>
        <w:t>6</w:t>
      </w:r>
      <w:r w:rsidRPr="00D24EF4">
        <w:rPr>
          <w:rFonts w:ascii="Times New Roman" w:eastAsia="Cambria" w:hAnsi="Times New Roman" w:cs="Times New Roman"/>
          <w:color w:val="000000"/>
          <w:sz w:val="24"/>
          <w:szCs w:val="24"/>
        </w:rPr>
        <w:t>. 4. Депа за твърди битови отпадъци</w:t>
      </w:r>
      <w:bookmarkEnd w:id="350"/>
      <w:bookmarkEnd w:id="351"/>
      <w:bookmarkEnd w:id="352"/>
      <w:bookmarkEnd w:id="353"/>
      <w:bookmarkEnd w:id="354"/>
      <w:bookmarkEnd w:id="355"/>
      <w:bookmarkEnd w:id="356"/>
      <w:bookmarkEnd w:id="357"/>
      <w:r w:rsidRPr="00D24EF4">
        <w:rPr>
          <w:rFonts w:ascii="Times New Roman" w:eastAsia="Cambria" w:hAnsi="Times New Roman" w:cs="Times New Roman"/>
          <w:color w:val="000000"/>
          <w:sz w:val="24"/>
          <w:szCs w:val="24"/>
        </w:rPr>
        <w:t xml:space="preserve"> </w:t>
      </w:r>
    </w:p>
    <w:p w:rsidR="00E55438" w:rsidRPr="00D24EF4" w:rsidRDefault="00E55438" w:rsidP="00E55438">
      <w:pPr>
        <w:shd w:val="clear" w:color="auto" w:fill="528693"/>
        <w:spacing w:after="120" w:line="240" w:lineRule="auto"/>
        <w:rPr>
          <w:rFonts w:ascii="Times New Roman" w:eastAsia="Cambria" w:hAnsi="Times New Roman" w:cs="Times New Roman"/>
          <w:color w:val="373C54"/>
          <w:sz w:val="6"/>
          <w:szCs w:val="24"/>
        </w:rPr>
      </w:pPr>
    </w:p>
    <w:p w:rsidR="00E55438" w:rsidRPr="005F77E2" w:rsidRDefault="00E55438" w:rsidP="00E55438">
      <w:pPr>
        <w:pStyle w:val="a1"/>
      </w:pPr>
    </w:p>
    <w:p w:rsidR="00F223D3" w:rsidRPr="00F223D3" w:rsidRDefault="00F223D3" w:rsidP="00F223D3">
      <w:pPr>
        <w:pStyle w:val="a1"/>
      </w:pPr>
      <w:r w:rsidRPr="00F223D3">
        <w:t>Обхванатото население с организирано сметосъбиране и сметоизвозване до 2018г. е 98% (74 населени места), като необхванати са някои села и махали в общината, които са трудно достъпни в следствие на специфичния релеф и лошите пътища, както и живущото население е под 10 души.</w:t>
      </w:r>
    </w:p>
    <w:p w:rsidR="00F223D3" w:rsidRPr="00F223D3" w:rsidRDefault="00F223D3" w:rsidP="00F223D3">
      <w:pPr>
        <w:pStyle w:val="a1"/>
      </w:pPr>
      <w:r w:rsidRPr="00F223D3">
        <w:t>Събирането и извозването на твърди битови отпадъци на територията на Общината се осъществява от два сметосъбирачни автомобила към местна дейност „Чистота“ в община Крумовград, по предварително утвърден график и кратност за месеца.</w:t>
      </w:r>
    </w:p>
    <w:p w:rsidR="00F223D3" w:rsidRPr="00F223D3" w:rsidRDefault="00F223D3" w:rsidP="00F223D3">
      <w:pPr>
        <w:pStyle w:val="a1"/>
      </w:pPr>
      <w:r w:rsidRPr="00F223D3">
        <w:t xml:space="preserve">Към момента услугата сметоизвозване се извършва с всекидневно транспортиране на двата сметосъбирачни автомобила до Регионалния център за управление на отпадъците – гр. Кърджали, като постъпващия отпадък за обработка и депониране се претегля и удостоверява с кантарна бележка. </w:t>
      </w:r>
    </w:p>
    <w:p w:rsidR="00F223D3" w:rsidRPr="00F223D3" w:rsidRDefault="00F223D3" w:rsidP="00F223D3">
      <w:pPr>
        <w:pStyle w:val="a1"/>
      </w:pPr>
      <w:r w:rsidRPr="00F223D3">
        <w:t>Основните проблеми при управлението на отпадъците в община Крумовград са свързани от една страна с голямото разстояние до площадката на РЦУО и ограничения капацитет на транспортната система, които  разходи значително натоварват общинския бюджет, и от друга</w:t>
      </w:r>
      <w:r w:rsidR="00AF13CB">
        <w:t xml:space="preserve"> </w:t>
      </w:r>
      <w:r w:rsidRPr="00F223D3">
        <w:t xml:space="preserve">- необходимостта от сепариране на отпадъците преди транспортирането им с цел редуциране обема и количеството отпадъци. </w:t>
      </w:r>
    </w:p>
    <w:p w:rsidR="00F223D3" w:rsidRPr="00F223D3" w:rsidRDefault="00F223D3" w:rsidP="00F223D3">
      <w:pPr>
        <w:pStyle w:val="a1"/>
      </w:pPr>
      <w:r w:rsidRPr="00F223D3">
        <w:lastRenderedPageBreak/>
        <w:t>Образуването на нерегламентирани сметища в последните години е основно от липсата на изградена площадка за строителни отпадъци и грубото неспазване на екологичното законодателство от страна на фирми и граждани. Всяка година след установяване на образувани сметища на територията на Общината те своевременно се почистват.</w:t>
      </w:r>
    </w:p>
    <w:p w:rsidR="00F223D3" w:rsidRPr="00F223D3" w:rsidRDefault="00F223D3" w:rsidP="00F223D3">
      <w:pPr>
        <w:pStyle w:val="a1"/>
      </w:pPr>
      <w:r w:rsidRPr="00F223D3">
        <w:t>Относно строителните отпадъци от ремонтната дейност, образувани от домакинствата,  община Крумовград има инвестиционно предложение за „Изграждане на площадка за временно съхранение на строителни отпадъци в ПИ с №000055, землище с. Скалак, община Крумовград“.  За реализиране на инвестиционното предложение е разработен проект на ПУП-ПРЗ и парцеларен план за промяна предназначението на ПИ с № 000055, с начин на трайно ползване от „пасище с храсти“ в отреждането му „за площадка за строителни отпадъци“. Предвижда се складиране на строителните отпадъци, които ще се рециклират и готовата фракция ще се влага в строителството с цел изпълнение на изискванията на Наредбата за управление на строителни отпадъци и за влагане на рециклирани строителни материали.</w:t>
      </w:r>
    </w:p>
    <w:p w:rsidR="00F223D3" w:rsidRPr="00F223D3" w:rsidRDefault="00F223D3" w:rsidP="00F223D3">
      <w:pPr>
        <w:pStyle w:val="a1"/>
      </w:pPr>
      <w:r w:rsidRPr="00F223D3">
        <w:t xml:space="preserve">Производствените отпадъци, получени от дейността на производствените предприятия на територията на община Крумовград, се предават от притежателите на отпадъците, чрез писмен договор, на лица притежаващи разрешение по чл.35 от ЗУО за съответната дейност. </w:t>
      </w:r>
    </w:p>
    <w:p w:rsidR="00F223D3" w:rsidRPr="00456EF6" w:rsidRDefault="00F223D3" w:rsidP="00F223D3">
      <w:pPr>
        <w:pStyle w:val="a1"/>
      </w:pPr>
      <w:r w:rsidRPr="00F223D3">
        <w:t>Опасните отпадъци получени при оказване на медицинска помощ в МБАЛ „Живот +“ ЕООД се събират в специализирано хранилище за временно съхраняване на такива отпадъци, като на база сключен договор с лицензирана фирма се транспортират периодично за изгаряне в Александровска болница в гр. София.</w:t>
      </w:r>
    </w:p>
    <w:p w:rsidR="00E55438" w:rsidRDefault="00E55438" w:rsidP="00E55438">
      <w:pPr>
        <w:spacing w:after="0" w:line="360" w:lineRule="auto"/>
        <w:ind w:firstLine="426"/>
        <w:rPr>
          <w:rFonts w:ascii="Times New Roman CYR" w:eastAsia="Times New Roman" w:hAnsi="Times New Roman CYR" w:cs="Times New Roman"/>
          <w:sz w:val="24"/>
          <w:szCs w:val="24"/>
          <w:lang w:eastAsia="bg-BG"/>
        </w:rPr>
      </w:pPr>
    </w:p>
    <w:p w:rsidR="00E55438" w:rsidRDefault="00E55438" w:rsidP="00E55438">
      <w:pPr>
        <w:rPr>
          <w:rFonts w:ascii="Times New Roman" w:eastAsia="Cambria" w:hAnsi="Times New Roman" w:cs="Times New Roman"/>
          <w:b/>
          <w:color w:val="FFFFFF"/>
          <w:sz w:val="24"/>
          <w:szCs w:val="24"/>
          <w:lang w:eastAsia="x-none"/>
        </w:rPr>
      </w:pPr>
      <w:bookmarkStart w:id="358" w:name="_Toc417398603"/>
      <w:bookmarkStart w:id="359" w:name="_Toc404004817"/>
      <w:bookmarkStart w:id="360" w:name="_Toc417902068"/>
    </w:p>
    <w:p w:rsidR="00E55438" w:rsidRPr="00105C02" w:rsidRDefault="00E55438" w:rsidP="00E55438">
      <w:pPr>
        <w:shd w:val="clear" w:color="auto" w:fill="528693"/>
        <w:spacing w:after="0" w:line="240" w:lineRule="auto"/>
        <w:outlineLvl w:val="0"/>
        <w:rPr>
          <w:rFonts w:ascii="Times New Roman" w:eastAsia="Cambria" w:hAnsi="Times New Roman" w:cs="Times New Roman"/>
          <w:b/>
          <w:color w:val="FFFFFF"/>
          <w:sz w:val="24"/>
          <w:szCs w:val="24"/>
          <w:lang w:eastAsia="x-none"/>
        </w:rPr>
      </w:pPr>
      <w:bookmarkStart w:id="361" w:name="_Toc444108252"/>
      <w:bookmarkStart w:id="362" w:name="_Toc147927273"/>
      <w:r w:rsidRPr="00105C02">
        <w:rPr>
          <w:rFonts w:ascii="Times New Roman" w:eastAsia="Cambria" w:hAnsi="Times New Roman" w:cs="Times New Roman"/>
          <w:b/>
          <w:color w:val="FFFFFF"/>
          <w:sz w:val="24"/>
          <w:szCs w:val="24"/>
          <w:lang w:eastAsia="x-none"/>
        </w:rPr>
        <w:t xml:space="preserve">VII. 7. </w:t>
      </w:r>
      <w:r w:rsidRPr="005C01F9">
        <w:rPr>
          <w:rFonts w:ascii="Times New Roman" w:eastAsia="Cambria" w:hAnsi="Times New Roman" w:cs="Times New Roman"/>
          <w:b/>
          <w:color w:val="FFFFFF"/>
          <w:sz w:val="24"/>
          <w:szCs w:val="24"/>
          <w:lang w:eastAsia="x-none"/>
        </w:rPr>
        <w:t>7</w:t>
      </w:r>
      <w:r w:rsidRPr="00105C02">
        <w:rPr>
          <w:rFonts w:ascii="Times New Roman" w:eastAsia="Cambria" w:hAnsi="Times New Roman" w:cs="Times New Roman"/>
          <w:b/>
          <w:color w:val="FFFFFF"/>
          <w:sz w:val="24"/>
          <w:szCs w:val="24"/>
          <w:lang w:eastAsia="x-none"/>
        </w:rPr>
        <w:t>. БАЛАНС НА ТЕРИТОРИЯТА</w:t>
      </w:r>
      <w:bookmarkEnd w:id="358"/>
      <w:bookmarkEnd w:id="361"/>
      <w:bookmarkEnd w:id="362"/>
      <w:r w:rsidRPr="00105C02">
        <w:rPr>
          <w:rFonts w:ascii="Times New Roman" w:eastAsia="Cambria" w:hAnsi="Times New Roman" w:cs="Times New Roman"/>
          <w:b/>
          <w:color w:val="FFFFFF"/>
          <w:sz w:val="24"/>
          <w:szCs w:val="24"/>
          <w:lang w:eastAsia="x-none"/>
        </w:rPr>
        <w:t xml:space="preserve"> </w:t>
      </w:r>
      <w:bookmarkEnd w:id="359"/>
      <w:bookmarkEnd w:id="360"/>
    </w:p>
    <w:p w:rsidR="00E55438" w:rsidRPr="00105C02" w:rsidRDefault="00E55438" w:rsidP="00E55438">
      <w:pPr>
        <w:shd w:val="clear" w:color="auto" w:fill="BAC737"/>
        <w:spacing w:after="120" w:line="240" w:lineRule="auto"/>
        <w:rPr>
          <w:rFonts w:ascii="Times New Roman" w:eastAsia="Cambria" w:hAnsi="Times New Roman" w:cs="Times New Roman"/>
          <w:sz w:val="6"/>
          <w:szCs w:val="24"/>
        </w:rPr>
      </w:pPr>
    </w:p>
    <w:p w:rsidR="00E55438" w:rsidRDefault="00E55438" w:rsidP="00E554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240" w:after="0" w:line="360" w:lineRule="auto"/>
        <w:ind w:firstLine="708"/>
        <w:jc w:val="both"/>
        <w:rPr>
          <w:rFonts w:ascii="Times New Roman" w:eastAsia="Arial Unicode MS" w:hAnsi="Times New Roman"/>
          <w:color w:val="000000"/>
          <w:sz w:val="24"/>
          <w:szCs w:val="24"/>
          <w:bdr w:val="none" w:sz="0" w:space="0" w:color="auto" w:frame="1"/>
          <w:lang w:eastAsia="ar-SA"/>
        </w:rPr>
      </w:pPr>
      <w:r w:rsidRPr="00A5711B">
        <w:rPr>
          <w:rFonts w:ascii="Times New Roman" w:eastAsia="Arial Unicode MS" w:hAnsi="Times New Roman"/>
          <w:color w:val="000000"/>
          <w:sz w:val="24"/>
          <w:szCs w:val="24"/>
          <w:bdr w:val="none" w:sz="0" w:space="0" w:color="auto" w:frame="1"/>
          <w:lang w:eastAsia="ar-SA"/>
        </w:rPr>
        <w:t xml:space="preserve">Балансът на територията представя количествените показатели за площ на отделните видове територии и процентното им съотношение, на базата на което могат да се направят обосновани изводи за потенциала на територията за развитие на човешката дейност. Планирането на устройството на територията е инструмент на управлението за постигане на устойчиво и ефективно социално-икономическо развитие. Територията на община </w:t>
      </w:r>
      <w:r>
        <w:rPr>
          <w:rFonts w:ascii="Times New Roman" w:eastAsia="Arial Unicode MS" w:hAnsi="Times New Roman"/>
          <w:color w:val="000000"/>
          <w:sz w:val="24"/>
          <w:szCs w:val="24"/>
          <w:bdr w:val="none" w:sz="0" w:space="0" w:color="auto" w:frame="1"/>
          <w:lang w:eastAsia="ar-SA"/>
        </w:rPr>
        <w:t>Крумовград</w:t>
      </w:r>
      <w:r w:rsidRPr="00A5711B">
        <w:rPr>
          <w:rFonts w:ascii="Times New Roman" w:eastAsia="Arial Unicode MS" w:hAnsi="Times New Roman"/>
          <w:color w:val="000000"/>
          <w:sz w:val="24"/>
          <w:szCs w:val="24"/>
          <w:bdr w:val="none" w:sz="0" w:space="0" w:color="auto" w:frame="1"/>
          <w:lang w:eastAsia="ar-SA"/>
        </w:rPr>
        <w:t xml:space="preserve"> е основен ресурс за нейното социално-икономическо и териториално развитие. Размерът на площите на отделните видове територии определя </w:t>
      </w:r>
      <w:r w:rsidRPr="00A5711B">
        <w:rPr>
          <w:rFonts w:ascii="Times New Roman" w:eastAsia="Arial Unicode MS" w:hAnsi="Times New Roman"/>
          <w:color w:val="000000"/>
          <w:sz w:val="24"/>
          <w:szCs w:val="24"/>
          <w:bdr w:val="none" w:sz="0" w:space="0" w:color="auto" w:frame="1"/>
          <w:lang w:eastAsia="ar-SA"/>
        </w:rPr>
        <w:lastRenderedPageBreak/>
        <w:t xml:space="preserve">характера на основните икономически дейности, осигурявайки ресурсите за тяхното развитие. </w:t>
      </w:r>
    </w:p>
    <w:p w:rsidR="00E55438" w:rsidRPr="00A5711B" w:rsidRDefault="00E55438" w:rsidP="00E554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240" w:after="0" w:line="360" w:lineRule="auto"/>
        <w:ind w:firstLine="708"/>
        <w:jc w:val="both"/>
        <w:rPr>
          <w:rFonts w:ascii="Times New Roman" w:eastAsia="Arial Unicode MS" w:hAnsi="Times New Roman"/>
          <w:color w:val="000000"/>
          <w:sz w:val="24"/>
          <w:szCs w:val="24"/>
          <w:bdr w:val="none" w:sz="0" w:space="0" w:color="auto" w:frame="1"/>
          <w:lang w:eastAsia="ar-SA"/>
        </w:rPr>
      </w:pPr>
      <w:r w:rsidRPr="00A5711B">
        <w:rPr>
          <w:rFonts w:ascii="Times New Roman" w:eastAsia="Trebuchet MS" w:hAnsi="Times New Roman"/>
          <w:color w:val="000000"/>
          <w:sz w:val="24"/>
        </w:rPr>
        <w:t>Съгласно ЗУТ на Република България основното предназначение на териториите, определени с общите устройствени планове са: урбанизирани територии /населени места и селищни образувания/, земеделски територии, горски територии, защитени територии и нарушени територии за възстановяване</w:t>
      </w:r>
      <w:r>
        <w:rPr>
          <w:rFonts w:ascii="Times New Roman" w:eastAsia="Trebuchet MS" w:hAnsi="Times New Roman"/>
          <w:color w:val="000000"/>
          <w:sz w:val="24"/>
        </w:rPr>
        <w:t>.</w:t>
      </w:r>
    </w:p>
    <w:p w:rsidR="00E55438" w:rsidRDefault="00E55438" w:rsidP="00E55438">
      <w:pPr>
        <w:spacing w:after="0" w:line="360" w:lineRule="auto"/>
        <w:ind w:firstLine="426"/>
        <w:jc w:val="center"/>
        <w:rPr>
          <w:rFonts w:ascii="Times New Roman CYR" w:eastAsia="Times New Roman" w:hAnsi="Times New Roman CYR" w:cs="Times New Roman"/>
          <w:sz w:val="24"/>
          <w:szCs w:val="24"/>
          <w:lang w:eastAsia="bg-BG"/>
        </w:rPr>
      </w:pPr>
    </w:p>
    <w:p w:rsidR="00E55438" w:rsidRDefault="006E6A02" w:rsidP="007A420D">
      <w:pPr>
        <w:spacing w:after="0" w:line="360" w:lineRule="auto"/>
        <w:jc w:val="center"/>
        <w:rPr>
          <w:rFonts w:ascii="Times New Roman CYR" w:eastAsia="Times New Roman" w:hAnsi="Times New Roman CYR" w:cs="Times New Roman"/>
          <w:sz w:val="24"/>
          <w:szCs w:val="24"/>
          <w:lang w:eastAsia="bg-BG"/>
        </w:rPr>
      </w:pPr>
      <w:r>
        <w:rPr>
          <w:rFonts w:ascii="Times New Roman CYR" w:eastAsia="Times New Roman" w:hAnsi="Times New Roman CYR" w:cs="Times New Roman"/>
          <w:noProof/>
          <w:sz w:val="24"/>
          <w:szCs w:val="24"/>
          <w:lang w:eastAsia="bg-BG"/>
        </w:rPr>
        <w:pict>
          <v:shape id="_x0000_i1026" type="#_x0000_t75" style="width:453pt;height:415.5pt">
            <v:imagedata r:id="rId109" o:title="Balans_na_teritoriqta_OPOREN"/>
          </v:shape>
        </w:pict>
      </w:r>
    </w:p>
    <w:p w:rsidR="00E55438" w:rsidRPr="00FB4E4F" w:rsidRDefault="00E55438" w:rsidP="00FB4E4F">
      <w:pPr>
        <w:pStyle w:val="a1"/>
        <w:jc w:val="left"/>
      </w:pPr>
      <w:bookmarkStart w:id="363" w:name="_Toc147927454"/>
      <w:r w:rsidRPr="00FB4E4F">
        <w:rPr>
          <w:rFonts w:ascii="Times New Roman" w:eastAsia="Trebuchet MS" w:hAnsi="Times New Roman" w:cs="Times New Roman"/>
          <w:lang w:eastAsia="x-none"/>
        </w:rPr>
        <w:t xml:space="preserve">Таблица </w:t>
      </w:r>
      <w:r w:rsidRPr="00FB4E4F">
        <w:rPr>
          <w:rFonts w:ascii="Times New Roman" w:eastAsia="Trebuchet MS" w:hAnsi="Times New Roman" w:cs="Times New Roman"/>
          <w:lang w:eastAsia="x-none"/>
        </w:rPr>
        <w:fldChar w:fldCharType="begin"/>
      </w:r>
      <w:r w:rsidRPr="00FB4E4F">
        <w:rPr>
          <w:rFonts w:ascii="Times New Roman" w:eastAsia="Trebuchet MS" w:hAnsi="Times New Roman" w:cs="Times New Roman"/>
          <w:lang w:eastAsia="x-none"/>
        </w:rPr>
        <w:instrText xml:space="preserve"> SEQ Таблица \* ARABIC </w:instrText>
      </w:r>
      <w:r w:rsidRPr="00FB4E4F">
        <w:rPr>
          <w:rFonts w:ascii="Times New Roman" w:eastAsia="Trebuchet MS" w:hAnsi="Times New Roman" w:cs="Times New Roman"/>
          <w:lang w:eastAsia="x-none"/>
        </w:rPr>
        <w:fldChar w:fldCharType="separate"/>
      </w:r>
      <w:r w:rsidR="008A738C">
        <w:rPr>
          <w:rFonts w:ascii="Times New Roman" w:eastAsia="Trebuchet MS" w:hAnsi="Times New Roman" w:cs="Times New Roman"/>
          <w:noProof/>
          <w:lang w:eastAsia="x-none"/>
        </w:rPr>
        <w:t>46</w:t>
      </w:r>
      <w:r w:rsidRPr="00FB4E4F">
        <w:rPr>
          <w:rFonts w:ascii="Times New Roman" w:eastAsia="Trebuchet MS" w:hAnsi="Times New Roman" w:cs="Times New Roman"/>
          <w:lang w:eastAsia="x-none"/>
        </w:rPr>
        <w:fldChar w:fldCharType="end"/>
      </w:r>
      <w:r w:rsidRPr="00FB4E4F">
        <w:rPr>
          <w:rFonts w:ascii="Times New Roman" w:eastAsia="Trebuchet MS" w:hAnsi="Times New Roman" w:cs="Times New Roman"/>
          <w:lang w:eastAsia="x-none"/>
        </w:rPr>
        <w:t xml:space="preserve">. </w:t>
      </w:r>
      <w:r w:rsidRPr="00FB4E4F">
        <w:rPr>
          <w:rFonts w:ascii="Times New Roman" w:eastAsia="Arial Unicode MS" w:hAnsi="Times New Roman"/>
          <w:color w:val="000000"/>
          <w:bdr w:val="none" w:sz="0" w:space="0" w:color="auto" w:frame="1"/>
          <w:lang w:eastAsia="ar-SA"/>
        </w:rPr>
        <w:t>Баланс на територията по актуализиран опорен план</w:t>
      </w:r>
      <w:bookmarkEnd w:id="363"/>
    </w:p>
    <w:p w:rsidR="00E55438" w:rsidRDefault="00E55438" w:rsidP="00E55438">
      <w:pPr>
        <w:spacing w:after="0" w:line="360" w:lineRule="auto"/>
        <w:rPr>
          <w:rFonts w:ascii="Times New Roman" w:eastAsia="Arial Unicode MS" w:hAnsi="Times New Roman"/>
          <w:color w:val="000000"/>
          <w:sz w:val="24"/>
          <w:szCs w:val="24"/>
          <w:bdr w:val="none" w:sz="0" w:space="0" w:color="auto" w:frame="1"/>
          <w:lang w:eastAsia="ar-SA"/>
        </w:rPr>
      </w:pPr>
    </w:p>
    <w:p w:rsidR="00175DF8" w:rsidRDefault="00175DF8" w:rsidP="00E55438">
      <w:pPr>
        <w:spacing w:after="0" w:line="360" w:lineRule="auto"/>
        <w:rPr>
          <w:rFonts w:ascii="Times New Roman" w:eastAsia="Arial Unicode MS" w:hAnsi="Times New Roman"/>
          <w:color w:val="000000"/>
          <w:sz w:val="24"/>
          <w:szCs w:val="24"/>
          <w:bdr w:val="none" w:sz="0" w:space="0" w:color="auto" w:frame="1"/>
          <w:lang w:eastAsia="ar-SA"/>
        </w:rPr>
      </w:pPr>
    </w:p>
    <w:p w:rsidR="00175DF8" w:rsidRDefault="00175DF8" w:rsidP="00E55438">
      <w:pPr>
        <w:spacing w:after="0" w:line="360" w:lineRule="auto"/>
        <w:rPr>
          <w:rFonts w:ascii="Times New Roman" w:eastAsia="Arial Unicode MS" w:hAnsi="Times New Roman"/>
          <w:color w:val="000000"/>
          <w:sz w:val="24"/>
          <w:szCs w:val="24"/>
          <w:bdr w:val="none" w:sz="0" w:space="0" w:color="auto" w:frame="1"/>
          <w:lang w:eastAsia="ar-SA"/>
        </w:rPr>
      </w:pPr>
    </w:p>
    <w:p w:rsidR="00175DF8" w:rsidRDefault="00175DF8" w:rsidP="00E55438">
      <w:pPr>
        <w:spacing w:after="0" w:line="360" w:lineRule="auto"/>
        <w:rPr>
          <w:rFonts w:ascii="Times New Roman" w:eastAsia="Arial Unicode MS" w:hAnsi="Times New Roman"/>
          <w:color w:val="000000"/>
          <w:sz w:val="24"/>
          <w:szCs w:val="24"/>
          <w:bdr w:val="none" w:sz="0" w:space="0" w:color="auto" w:frame="1"/>
          <w:lang w:eastAsia="ar-SA"/>
        </w:rPr>
      </w:pPr>
    </w:p>
    <w:p w:rsidR="00175DF8" w:rsidRDefault="00175DF8" w:rsidP="00E55438">
      <w:pPr>
        <w:spacing w:after="0" w:line="360" w:lineRule="auto"/>
        <w:rPr>
          <w:rFonts w:ascii="Times New Roman" w:eastAsia="Arial Unicode MS" w:hAnsi="Times New Roman"/>
          <w:color w:val="000000"/>
          <w:sz w:val="24"/>
          <w:szCs w:val="24"/>
          <w:bdr w:val="none" w:sz="0" w:space="0" w:color="auto" w:frame="1"/>
          <w:lang w:eastAsia="ar-SA"/>
        </w:rPr>
      </w:pPr>
    </w:p>
    <w:p w:rsidR="00175DF8" w:rsidRDefault="00175DF8" w:rsidP="00E55438">
      <w:pPr>
        <w:spacing w:after="0" w:line="360" w:lineRule="auto"/>
        <w:rPr>
          <w:rFonts w:ascii="Times New Roman" w:eastAsia="Arial Unicode MS" w:hAnsi="Times New Roman"/>
          <w:color w:val="000000"/>
          <w:sz w:val="24"/>
          <w:szCs w:val="24"/>
          <w:bdr w:val="none" w:sz="0" w:space="0" w:color="auto" w:frame="1"/>
          <w:lang w:eastAsia="ar-SA"/>
        </w:rPr>
      </w:pPr>
    </w:p>
    <w:p w:rsidR="00175DF8" w:rsidRDefault="00175DF8" w:rsidP="00E55438">
      <w:pPr>
        <w:spacing w:after="0" w:line="360" w:lineRule="auto"/>
        <w:rPr>
          <w:rFonts w:ascii="Times New Roman" w:eastAsia="Arial Unicode MS" w:hAnsi="Times New Roman"/>
          <w:color w:val="000000"/>
          <w:sz w:val="24"/>
          <w:szCs w:val="24"/>
          <w:bdr w:val="none" w:sz="0" w:space="0" w:color="auto" w:frame="1"/>
          <w:lang w:eastAsia="ar-SA"/>
        </w:rPr>
      </w:pPr>
    </w:p>
    <w:p w:rsidR="00175DF8" w:rsidRDefault="00175DF8" w:rsidP="00E55438">
      <w:pPr>
        <w:spacing w:after="0" w:line="360" w:lineRule="auto"/>
        <w:rPr>
          <w:rFonts w:ascii="Times New Roman" w:eastAsia="Arial Unicode MS" w:hAnsi="Times New Roman"/>
          <w:color w:val="000000"/>
          <w:sz w:val="24"/>
          <w:szCs w:val="24"/>
          <w:bdr w:val="none" w:sz="0" w:space="0" w:color="auto" w:frame="1"/>
          <w:lang w:eastAsia="ar-SA"/>
        </w:rPr>
      </w:pPr>
    </w:p>
    <w:p w:rsidR="00175DF8" w:rsidRDefault="00175DF8" w:rsidP="00E55438">
      <w:pPr>
        <w:spacing w:after="0" w:line="360" w:lineRule="auto"/>
        <w:rPr>
          <w:rFonts w:ascii="Times New Roman" w:eastAsia="Arial Unicode MS" w:hAnsi="Times New Roman"/>
          <w:color w:val="000000"/>
          <w:sz w:val="24"/>
          <w:szCs w:val="24"/>
          <w:bdr w:val="none" w:sz="0" w:space="0" w:color="auto" w:frame="1"/>
          <w:lang w:eastAsia="ar-SA"/>
        </w:rPr>
      </w:pPr>
    </w:p>
    <w:p w:rsidR="00175DF8" w:rsidRDefault="00175DF8" w:rsidP="00E55438">
      <w:pPr>
        <w:spacing w:after="0" w:line="360" w:lineRule="auto"/>
        <w:rPr>
          <w:rFonts w:ascii="Times New Roman" w:eastAsia="Arial Unicode MS" w:hAnsi="Times New Roman"/>
          <w:color w:val="000000"/>
          <w:sz w:val="24"/>
          <w:szCs w:val="24"/>
          <w:bdr w:val="none" w:sz="0" w:space="0" w:color="auto" w:frame="1"/>
          <w:lang w:eastAsia="ar-SA"/>
        </w:rPr>
      </w:pPr>
    </w:p>
    <w:p w:rsidR="00175DF8" w:rsidRDefault="00175DF8" w:rsidP="00E55438">
      <w:pPr>
        <w:spacing w:after="0" w:line="360" w:lineRule="auto"/>
        <w:rPr>
          <w:rFonts w:ascii="Times New Roman" w:eastAsia="Arial Unicode MS" w:hAnsi="Times New Roman"/>
          <w:color w:val="000000"/>
          <w:sz w:val="24"/>
          <w:szCs w:val="24"/>
          <w:bdr w:val="none" w:sz="0" w:space="0" w:color="auto" w:frame="1"/>
          <w:lang w:eastAsia="ar-SA"/>
        </w:rPr>
      </w:pPr>
    </w:p>
    <w:p w:rsidR="00175DF8" w:rsidRPr="00A5711B" w:rsidRDefault="00175DF8" w:rsidP="00E55438">
      <w:pPr>
        <w:spacing w:after="0" w:line="360" w:lineRule="auto"/>
        <w:rPr>
          <w:rFonts w:ascii="Times New Roman" w:eastAsia="Arial Unicode MS" w:hAnsi="Times New Roman"/>
          <w:color w:val="000000"/>
          <w:sz w:val="24"/>
          <w:szCs w:val="24"/>
          <w:bdr w:val="none" w:sz="0" w:space="0" w:color="auto" w:frame="1"/>
          <w:lang w:eastAsia="ar-SA"/>
        </w:rPr>
      </w:pPr>
    </w:p>
    <w:p w:rsidR="00E55438" w:rsidRPr="00105C02" w:rsidRDefault="00E55438" w:rsidP="00E55438">
      <w:pPr>
        <w:shd w:val="clear" w:color="auto" w:fill="528693"/>
        <w:spacing w:after="0" w:line="240" w:lineRule="auto"/>
        <w:jc w:val="both"/>
        <w:outlineLvl w:val="0"/>
        <w:rPr>
          <w:rFonts w:ascii="Times New Roman" w:eastAsia="Cambria" w:hAnsi="Times New Roman"/>
          <w:b/>
          <w:color w:val="FFFFFF"/>
          <w:sz w:val="24"/>
          <w:szCs w:val="24"/>
          <w:lang w:eastAsia="x-none"/>
        </w:rPr>
      </w:pPr>
      <w:bookmarkStart w:id="364" w:name="_Toc444108253"/>
      <w:bookmarkStart w:id="365" w:name="_Toc478994651"/>
      <w:bookmarkStart w:id="366" w:name="_Toc479000925"/>
      <w:bookmarkStart w:id="367" w:name="_Toc518379865"/>
      <w:bookmarkStart w:id="368" w:name="_Toc147927274"/>
      <w:r w:rsidRPr="00105C02">
        <w:rPr>
          <w:rFonts w:ascii="Times New Roman" w:eastAsia="Cambria" w:hAnsi="Times New Roman"/>
          <w:b/>
          <w:color w:val="FFFFFF"/>
          <w:sz w:val="24"/>
          <w:szCs w:val="24"/>
          <w:lang w:eastAsia="x-none"/>
        </w:rPr>
        <w:t xml:space="preserve">VII. 7. </w:t>
      </w:r>
      <w:r w:rsidRPr="005C01F9">
        <w:rPr>
          <w:rFonts w:ascii="Times New Roman" w:eastAsia="Cambria" w:hAnsi="Times New Roman"/>
          <w:b/>
          <w:color w:val="FFFFFF"/>
          <w:sz w:val="24"/>
          <w:szCs w:val="24"/>
          <w:lang w:eastAsia="x-none"/>
        </w:rPr>
        <w:t>8</w:t>
      </w:r>
      <w:r w:rsidRPr="00105C02">
        <w:rPr>
          <w:rFonts w:ascii="Times New Roman" w:eastAsia="Cambria" w:hAnsi="Times New Roman"/>
          <w:b/>
          <w:color w:val="FFFFFF"/>
          <w:sz w:val="24"/>
          <w:szCs w:val="24"/>
          <w:lang w:eastAsia="x-none"/>
        </w:rPr>
        <w:t>. СТРУКТУРА НА СОБСТВЕНОСТТА И ПЛАНОВА ОСИГУРЕНОСТ НА ОБЩИНАТА</w:t>
      </w:r>
      <w:bookmarkEnd w:id="364"/>
      <w:bookmarkEnd w:id="365"/>
      <w:bookmarkEnd w:id="366"/>
      <w:bookmarkEnd w:id="367"/>
      <w:bookmarkEnd w:id="368"/>
    </w:p>
    <w:p w:rsidR="00E55438" w:rsidRPr="00105C02" w:rsidRDefault="00E55438" w:rsidP="00E55438">
      <w:pPr>
        <w:shd w:val="clear" w:color="auto" w:fill="BAC737"/>
        <w:spacing w:after="120" w:line="240" w:lineRule="auto"/>
        <w:rPr>
          <w:rFonts w:ascii="Times New Roman" w:eastAsia="Cambria" w:hAnsi="Times New Roman"/>
          <w:sz w:val="6"/>
          <w:szCs w:val="24"/>
        </w:rPr>
      </w:pPr>
    </w:p>
    <w:p w:rsidR="00E55438" w:rsidRDefault="00E55438" w:rsidP="00E55438">
      <w:pPr>
        <w:spacing w:after="0" w:line="240" w:lineRule="auto"/>
        <w:jc w:val="both"/>
        <w:outlineLvl w:val="0"/>
        <w:rPr>
          <w:rFonts w:ascii="Times New Roman" w:eastAsia="Cambria" w:hAnsi="Times New Roman"/>
          <w:color w:val="000000"/>
          <w:sz w:val="24"/>
          <w:szCs w:val="24"/>
          <w:lang w:eastAsia="x-none"/>
        </w:rPr>
      </w:pPr>
      <w:bookmarkStart w:id="369" w:name="_Toc444108254"/>
      <w:bookmarkStart w:id="370" w:name="_Toc478994652"/>
      <w:bookmarkStart w:id="371" w:name="_Toc479000926"/>
      <w:bookmarkStart w:id="372" w:name="_Toc518379866"/>
    </w:p>
    <w:p w:rsidR="00E55438" w:rsidRPr="00105C02" w:rsidRDefault="00E55438" w:rsidP="00E55438">
      <w:pPr>
        <w:spacing w:after="0" w:line="240" w:lineRule="auto"/>
        <w:jc w:val="both"/>
        <w:outlineLvl w:val="0"/>
        <w:rPr>
          <w:rFonts w:ascii="Times New Roman" w:eastAsia="Cambria" w:hAnsi="Times New Roman"/>
          <w:color w:val="000000"/>
          <w:sz w:val="24"/>
          <w:szCs w:val="24"/>
          <w:lang w:eastAsia="x-none"/>
        </w:rPr>
      </w:pPr>
      <w:bookmarkStart w:id="373" w:name="_Toc147927275"/>
      <w:r w:rsidRPr="00105C02">
        <w:rPr>
          <w:rFonts w:ascii="Times New Roman" w:eastAsia="Cambria" w:hAnsi="Times New Roman"/>
          <w:color w:val="000000"/>
          <w:sz w:val="24"/>
          <w:szCs w:val="24"/>
          <w:lang w:eastAsia="x-none"/>
        </w:rPr>
        <w:t xml:space="preserve">VII. 7. </w:t>
      </w:r>
      <w:r w:rsidRPr="005C01F9">
        <w:rPr>
          <w:rFonts w:ascii="Times New Roman" w:eastAsia="Cambria" w:hAnsi="Times New Roman"/>
          <w:color w:val="000000"/>
          <w:sz w:val="24"/>
          <w:szCs w:val="24"/>
          <w:lang w:eastAsia="x-none"/>
        </w:rPr>
        <w:t>8</w:t>
      </w:r>
      <w:r w:rsidRPr="00105C02">
        <w:rPr>
          <w:rFonts w:ascii="Times New Roman" w:eastAsia="Cambria" w:hAnsi="Times New Roman"/>
          <w:color w:val="000000"/>
          <w:sz w:val="24"/>
          <w:szCs w:val="24"/>
          <w:lang w:eastAsia="x-none"/>
        </w:rPr>
        <w:t>. 1. Структура на собствеността</w:t>
      </w:r>
      <w:bookmarkEnd w:id="369"/>
      <w:bookmarkEnd w:id="370"/>
      <w:bookmarkEnd w:id="371"/>
      <w:bookmarkEnd w:id="372"/>
      <w:bookmarkEnd w:id="373"/>
    </w:p>
    <w:p w:rsidR="00E55438" w:rsidRPr="00105C02" w:rsidRDefault="00E55438" w:rsidP="00E55438">
      <w:pPr>
        <w:shd w:val="clear" w:color="auto" w:fill="528693"/>
        <w:spacing w:after="120" w:line="240" w:lineRule="auto"/>
        <w:rPr>
          <w:rFonts w:ascii="Times New Roman" w:eastAsia="Cambria" w:hAnsi="Times New Roman"/>
          <w:color w:val="373C54"/>
          <w:sz w:val="6"/>
          <w:szCs w:val="24"/>
        </w:rPr>
      </w:pPr>
    </w:p>
    <w:p w:rsidR="00E55438" w:rsidRDefault="00E55438" w:rsidP="00E55438">
      <w:pPr>
        <w:spacing w:after="0" w:line="360" w:lineRule="auto"/>
        <w:ind w:firstLine="426"/>
        <w:rPr>
          <w:rFonts w:ascii="Times New Roman CYR" w:eastAsia="Times New Roman" w:hAnsi="Times New Roman CYR" w:cs="Times New Roman"/>
          <w:sz w:val="24"/>
          <w:szCs w:val="24"/>
          <w:lang w:eastAsia="bg-BG"/>
        </w:rPr>
      </w:pPr>
    </w:p>
    <w:p w:rsidR="00E55438" w:rsidRPr="001540A0" w:rsidRDefault="00E55438" w:rsidP="00E55438">
      <w:pPr>
        <w:pStyle w:val="a1"/>
      </w:pPr>
      <w:r w:rsidRPr="00BE1F1B">
        <w:t xml:space="preserve">Структурата на собствеността представена в таблицата по-долу е изобразена на графичния материал. С най-голям процент е частната собственост, следвана от държавна частна. </w:t>
      </w:r>
    </w:p>
    <w:tbl>
      <w:tblPr>
        <w:tblW w:w="9303" w:type="dxa"/>
        <w:tblBorders>
          <w:top w:val="single" w:sz="4" w:space="0" w:color="7F7F7F"/>
          <w:bottom w:val="single" w:sz="4" w:space="0" w:color="7F7F7F"/>
        </w:tblBorders>
        <w:tblLook w:val="04A0" w:firstRow="1" w:lastRow="0" w:firstColumn="1" w:lastColumn="0" w:noHBand="0" w:noVBand="1"/>
      </w:tblPr>
      <w:tblGrid>
        <w:gridCol w:w="6663"/>
        <w:gridCol w:w="1320"/>
        <w:gridCol w:w="1320"/>
      </w:tblGrid>
      <w:tr w:rsidR="00E55438" w:rsidRPr="00A5711B" w:rsidTr="00197ED2">
        <w:trPr>
          <w:trHeight w:val="300"/>
        </w:trPr>
        <w:tc>
          <w:tcPr>
            <w:tcW w:w="6663" w:type="dxa"/>
            <w:tcBorders>
              <w:bottom w:val="single" w:sz="4" w:space="0" w:color="7F7F7F"/>
            </w:tcBorders>
            <w:shd w:val="clear" w:color="auto" w:fill="auto"/>
            <w:noWrap/>
            <w:vAlign w:val="center"/>
            <w:hideMark/>
          </w:tcPr>
          <w:p w:rsidR="00E55438" w:rsidRPr="00A5711B" w:rsidRDefault="00E55438" w:rsidP="00197ED2">
            <w:pPr>
              <w:spacing w:after="0" w:line="240" w:lineRule="auto"/>
              <w:rPr>
                <w:rFonts w:ascii="Times New Roman" w:hAnsi="Times New Roman"/>
                <w:b/>
                <w:bCs/>
                <w:color w:val="000000"/>
                <w:sz w:val="20"/>
                <w:szCs w:val="20"/>
                <w:lang w:eastAsia="bg-BG"/>
              </w:rPr>
            </w:pPr>
            <w:r w:rsidRPr="00A5711B">
              <w:rPr>
                <w:rFonts w:ascii="Times New Roman" w:hAnsi="Times New Roman"/>
                <w:b/>
                <w:bCs/>
                <w:color w:val="000000"/>
                <w:sz w:val="20"/>
                <w:szCs w:val="20"/>
                <w:lang w:eastAsia="bg-BG"/>
              </w:rPr>
              <w:t>Вид собственост</w:t>
            </w:r>
          </w:p>
        </w:tc>
        <w:tc>
          <w:tcPr>
            <w:tcW w:w="0" w:type="auto"/>
            <w:tcBorders>
              <w:bottom w:val="single" w:sz="4" w:space="0" w:color="7F7F7F"/>
            </w:tcBorders>
            <w:shd w:val="clear" w:color="auto" w:fill="auto"/>
            <w:noWrap/>
            <w:vAlign w:val="center"/>
            <w:hideMark/>
          </w:tcPr>
          <w:p w:rsidR="00E55438" w:rsidRPr="00A5711B" w:rsidRDefault="00E55438" w:rsidP="00197ED2">
            <w:pPr>
              <w:spacing w:after="0" w:line="240" w:lineRule="auto"/>
              <w:jc w:val="right"/>
              <w:rPr>
                <w:rFonts w:ascii="Times New Roman" w:hAnsi="Times New Roman"/>
                <w:b/>
                <w:bCs/>
                <w:color w:val="000000"/>
                <w:sz w:val="20"/>
                <w:szCs w:val="20"/>
                <w:lang w:eastAsia="bg-BG"/>
              </w:rPr>
            </w:pPr>
            <w:r w:rsidRPr="00A5711B">
              <w:rPr>
                <w:rFonts w:ascii="Times New Roman" w:hAnsi="Times New Roman"/>
                <w:b/>
                <w:bCs/>
                <w:color w:val="000000"/>
                <w:sz w:val="20"/>
                <w:szCs w:val="20"/>
                <w:lang w:eastAsia="bg-BG"/>
              </w:rPr>
              <w:t>Площ [ха]</w:t>
            </w:r>
          </w:p>
        </w:tc>
        <w:tc>
          <w:tcPr>
            <w:tcW w:w="1320" w:type="dxa"/>
            <w:tcBorders>
              <w:bottom w:val="single" w:sz="4" w:space="0" w:color="7F7F7F"/>
            </w:tcBorders>
            <w:shd w:val="clear" w:color="auto" w:fill="auto"/>
            <w:noWrap/>
            <w:vAlign w:val="center"/>
            <w:hideMark/>
          </w:tcPr>
          <w:p w:rsidR="00E55438" w:rsidRPr="00A5711B" w:rsidRDefault="00E55438" w:rsidP="00197ED2">
            <w:pPr>
              <w:spacing w:after="0" w:line="240" w:lineRule="auto"/>
              <w:jc w:val="right"/>
              <w:rPr>
                <w:rFonts w:ascii="Times New Roman" w:hAnsi="Times New Roman"/>
                <w:b/>
                <w:bCs/>
                <w:color w:val="000000"/>
                <w:sz w:val="20"/>
                <w:szCs w:val="20"/>
                <w:lang w:eastAsia="bg-BG"/>
              </w:rPr>
            </w:pPr>
            <w:r w:rsidRPr="00A5711B">
              <w:rPr>
                <w:rFonts w:ascii="Times New Roman" w:hAnsi="Times New Roman"/>
                <w:b/>
                <w:bCs/>
                <w:color w:val="000000"/>
                <w:sz w:val="20"/>
                <w:szCs w:val="20"/>
                <w:lang w:eastAsia="bg-BG"/>
              </w:rPr>
              <w:t>Площ [%]</w:t>
            </w:r>
          </w:p>
        </w:tc>
      </w:tr>
      <w:tr w:rsidR="00E55438" w:rsidRPr="00A5711B" w:rsidTr="009A7948">
        <w:trPr>
          <w:trHeight w:val="300"/>
        </w:trPr>
        <w:tc>
          <w:tcPr>
            <w:tcW w:w="6663" w:type="dxa"/>
            <w:tcBorders>
              <w:top w:val="single" w:sz="4" w:space="0" w:color="7F7F7F"/>
              <w:bottom w:val="single" w:sz="4" w:space="0" w:color="7F7F7F"/>
            </w:tcBorders>
            <w:shd w:val="clear" w:color="auto" w:fill="auto"/>
            <w:noWrap/>
            <w:hideMark/>
          </w:tcPr>
          <w:p w:rsidR="00E55438" w:rsidRPr="00A5711B" w:rsidRDefault="00E55438" w:rsidP="009A7948">
            <w:pPr>
              <w:spacing w:after="0" w:line="240" w:lineRule="auto"/>
              <w:rPr>
                <w:rFonts w:ascii="Times New Roman" w:hAnsi="Times New Roman"/>
                <w:b/>
                <w:bCs/>
                <w:color w:val="000000"/>
                <w:sz w:val="20"/>
                <w:szCs w:val="20"/>
                <w:lang w:eastAsia="bg-BG"/>
              </w:rPr>
            </w:pPr>
            <w:r w:rsidRPr="00A5711B">
              <w:rPr>
                <w:rFonts w:ascii="Times New Roman" w:hAnsi="Times New Roman"/>
                <w:bCs/>
                <w:color w:val="000000"/>
                <w:sz w:val="20"/>
                <w:szCs w:val="20"/>
                <w:lang w:eastAsia="bg-BG"/>
              </w:rPr>
              <w:t>Държавна публична</w:t>
            </w:r>
          </w:p>
        </w:tc>
        <w:tc>
          <w:tcPr>
            <w:tcW w:w="0" w:type="auto"/>
            <w:tcBorders>
              <w:top w:val="single" w:sz="4" w:space="0" w:color="7F7F7F"/>
              <w:bottom w:val="single" w:sz="4" w:space="0" w:color="7F7F7F"/>
            </w:tcBorders>
            <w:shd w:val="clear" w:color="auto" w:fill="auto"/>
            <w:noWrap/>
            <w:vAlign w:val="bottom"/>
          </w:tcPr>
          <w:p w:rsidR="00E55438" w:rsidRDefault="00E55438" w:rsidP="009A7948">
            <w:pPr>
              <w:spacing w:after="0" w:line="240" w:lineRule="auto"/>
              <w:jc w:val="right"/>
              <w:rPr>
                <w:rFonts w:ascii="MS Sans Serif" w:hAnsi="MS Sans Serif"/>
                <w:sz w:val="20"/>
                <w:szCs w:val="20"/>
              </w:rPr>
            </w:pPr>
            <w:r>
              <w:rPr>
                <w:rFonts w:ascii="MS Sans Serif" w:hAnsi="MS Sans Serif"/>
                <w:sz w:val="20"/>
                <w:szCs w:val="20"/>
              </w:rPr>
              <w:t>1987,65</w:t>
            </w:r>
          </w:p>
        </w:tc>
        <w:tc>
          <w:tcPr>
            <w:tcW w:w="1320" w:type="dxa"/>
            <w:tcBorders>
              <w:top w:val="single" w:sz="4" w:space="0" w:color="7F7F7F"/>
              <w:bottom w:val="single" w:sz="4" w:space="0" w:color="7F7F7F"/>
            </w:tcBorders>
            <w:shd w:val="clear" w:color="auto" w:fill="auto"/>
            <w:noWrap/>
            <w:vAlign w:val="bottom"/>
          </w:tcPr>
          <w:p w:rsidR="00E55438" w:rsidRDefault="00E55438" w:rsidP="009A7948">
            <w:pPr>
              <w:spacing w:after="0" w:line="240" w:lineRule="auto"/>
              <w:jc w:val="right"/>
              <w:rPr>
                <w:rFonts w:ascii="MS Sans Serif" w:hAnsi="MS Sans Serif"/>
                <w:sz w:val="20"/>
                <w:szCs w:val="20"/>
              </w:rPr>
            </w:pPr>
            <w:r>
              <w:rPr>
                <w:rFonts w:ascii="MS Sans Serif" w:hAnsi="MS Sans Serif"/>
                <w:sz w:val="20"/>
                <w:szCs w:val="20"/>
              </w:rPr>
              <w:t>2,359</w:t>
            </w:r>
          </w:p>
        </w:tc>
      </w:tr>
      <w:tr w:rsidR="00E55438" w:rsidRPr="00A5711B" w:rsidTr="009A7948">
        <w:trPr>
          <w:trHeight w:val="300"/>
        </w:trPr>
        <w:tc>
          <w:tcPr>
            <w:tcW w:w="6663" w:type="dxa"/>
            <w:shd w:val="clear" w:color="auto" w:fill="auto"/>
            <w:noWrap/>
            <w:hideMark/>
          </w:tcPr>
          <w:p w:rsidR="00E55438" w:rsidRPr="00A5711B" w:rsidRDefault="00E55438" w:rsidP="009A7948">
            <w:pPr>
              <w:spacing w:after="0" w:line="240" w:lineRule="auto"/>
              <w:rPr>
                <w:rFonts w:ascii="Times New Roman" w:hAnsi="Times New Roman"/>
                <w:b/>
                <w:bCs/>
                <w:color w:val="000000"/>
                <w:sz w:val="20"/>
                <w:szCs w:val="20"/>
                <w:lang w:eastAsia="bg-BG"/>
              </w:rPr>
            </w:pPr>
            <w:r w:rsidRPr="00A5711B">
              <w:rPr>
                <w:rFonts w:ascii="Times New Roman" w:hAnsi="Times New Roman"/>
                <w:bCs/>
                <w:color w:val="000000"/>
                <w:sz w:val="20"/>
                <w:szCs w:val="20"/>
                <w:lang w:eastAsia="bg-BG"/>
              </w:rPr>
              <w:t>Държавна частна</w:t>
            </w:r>
          </w:p>
        </w:tc>
        <w:tc>
          <w:tcPr>
            <w:tcW w:w="0" w:type="auto"/>
            <w:shd w:val="clear" w:color="auto" w:fill="auto"/>
            <w:noWrap/>
            <w:vAlign w:val="bottom"/>
          </w:tcPr>
          <w:p w:rsidR="00E55438" w:rsidRDefault="00732D3F" w:rsidP="009A7948">
            <w:pPr>
              <w:spacing w:after="0" w:line="240" w:lineRule="auto"/>
              <w:jc w:val="right"/>
              <w:rPr>
                <w:rFonts w:ascii="MS Sans Serif" w:hAnsi="MS Sans Serif"/>
                <w:sz w:val="20"/>
                <w:szCs w:val="20"/>
              </w:rPr>
            </w:pPr>
            <w:r w:rsidRPr="00732D3F">
              <w:rPr>
                <w:rFonts w:ascii="MS Sans Serif" w:hAnsi="MS Sans Serif"/>
                <w:sz w:val="20"/>
                <w:szCs w:val="20"/>
              </w:rPr>
              <w:t>49172,98</w:t>
            </w:r>
          </w:p>
        </w:tc>
        <w:tc>
          <w:tcPr>
            <w:tcW w:w="1320" w:type="dxa"/>
            <w:shd w:val="clear" w:color="auto" w:fill="auto"/>
            <w:noWrap/>
            <w:vAlign w:val="bottom"/>
          </w:tcPr>
          <w:p w:rsidR="00E55438" w:rsidRDefault="00E55438" w:rsidP="009A7948">
            <w:pPr>
              <w:spacing w:after="0" w:line="240" w:lineRule="auto"/>
              <w:jc w:val="right"/>
              <w:rPr>
                <w:rFonts w:ascii="MS Sans Serif" w:hAnsi="MS Sans Serif"/>
                <w:sz w:val="20"/>
                <w:szCs w:val="20"/>
              </w:rPr>
            </w:pPr>
            <w:r>
              <w:rPr>
                <w:rFonts w:ascii="MS Sans Serif" w:hAnsi="MS Sans Serif"/>
                <w:sz w:val="20"/>
                <w:szCs w:val="20"/>
              </w:rPr>
              <w:t>58,328</w:t>
            </w:r>
          </w:p>
        </w:tc>
      </w:tr>
      <w:tr w:rsidR="00E55438" w:rsidRPr="00A5711B" w:rsidTr="009A7948">
        <w:trPr>
          <w:trHeight w:val="300"/>
        </w:trPr>
        <w:tc>
          <w:tcPr>
            <w:tcW w:w="6663" w:type="dxa"/>
            <w:tcBorders>
              <w:top w:val="single" w:sz="4" w:space="0" w:color="7F7F7F"/>
              <w:bottom w:val="single" w:sz="4" w:space="0" w:color="7F7F7F"/>
            </w:tcBorders>
            <w:shd w:val="clear" w:color="auto" w:fill="auto"/>
            <w:noWrap/>
            <w:hideMark/>
          </w:tcPr>
          <w:p w:rsidR="00E55438" w:rsidRPr="00A5711B" w:rsidRDefault="00E55438" w:rsidP="009A7948">
            <w:pPr>
              <w:spacing w:after="0" w:line="240" w:lineRule="auto"/>
              <w:rPr>
                <w:rFonts w:ascii="Times New Roman" w:hAnsi="Times New Roman"/>
                <w:b/>
                <w:bCs/>
                <w:color w:val="000000"/>
                <w:sz w:val="20"/>
                <w:szCs w:val="20"/>
                <w:lang w:eastAsia="bg-BG"/>
              </w:rPr>
            </w:pPr>
            <w:r w:rsidRPr="00A5711B">
              <w:rPr>
                <w:rFonts w:ascii="Times New Roman" w:hAnsi="Times New Roman"/>
                <w:bCs/>
                <w:color w:val="000000"/>
                <w:sz w:val="20"/>
                <w:szCs w:val="20"/>
                <w:lang w:eastAsia="bg-BG"/>
              </w:rPr>
              <w:t>Общинска публична</w:t>
            </w:r>
          </w:p>
        </w:tc>
        <w:tc>
          <w:tcPr>
            <w:tcW w:w="0" w:type="auto"/>
            <w:tcBorders>
              <w:top w:val="single" w:sz="4" w:space="0" w:color="7F7F7F"/>
              <w:bottom w:val="single" w:sz="4" w:space="0" w:color="7F7F7F"/>
            </w:tcBorders>
            <w:shd w:val="clear" w:color="auto" w:fill="auto"/>
            <w:noWrap/>
            <w:vAlign w:val="bottom"/>
          </w:tcPr>
          <w:p w:rsidR="00E55438" w:rsidRDefault="00E55438" w:rsidP="009A7948">
            <w:pPr>
              <w:spacing w:after="0" w:line="240" w:lineRule="auto"/>
              <w:jc w:val="right"/>
              <w:rPr>
                <w:rFonts w:ascii="MS Sans Serif" w:hAnsi="MS Sans Serif"/>
                <w:sz w:val="20"/>
                <w:szCs w:val="20"/>
              </w:rPr>
            </w:pPr>
            <w:r>
              <w:rPr>
                <w:rFonts w:ascii="MS Sans Serif" w:hAnsi="MS Sans Serif"/>
                <w:sz w:val="20"/>
                <w:szCs w:val="20"/>
              </w:rPr>
              <w:t>3,97</w:t>
            </w:r>
          </w:p>
        </w:tc>
        <w:tc>
          <w:tcPr>
            <w:tcW w:w="1320" w:type="dxa"/>
            <w:tcBorders>
              <w:top w:val="single" w:sz="4" w:space="0" w:color="7F7F7F"/>
              <w:bottom w:val="single" w:sz="4" w:space="0" w:color="7F7F7F"/>
            </w:tcBorders>
            <w:shd w:val="clear" w:color="auto" w:fill="auto"/>
            <w:noWrap/>
            <w:vAlign w:val="bottom"/>
          </w:tcPr>
          <w:p w:rsidR="00E55438" w:rsidRDefault="00E55438" w:rsidP="009A7948">
            <w:pPr>
              <w:spacing w:after="0" w:line="240" w:lineRule="auto"/>
              <w:jc w:val="right"/>
              <w:rPr>
                <w:rFonts w:ascii="MS Sans Serif" w:hAnsi="MS Sans Serif"/>
                <w:sz w:val="20"/>
                <w:szCs w:val="20"/>
              </w:rPr>
            </w:pPr>
            <w:r>
              <w:rPr>
                <w:rFonts w:ascii="MS Sans Serif" w:hAnsi="MS Sans Serif"/>
                <w:sz w:val="20"/>
                <w:szCs w:val="20"/>
              </w:rPr>
              <w:t>0,005</w:t>
            </w:r>
          </w:p>
        </w:tc>
      </w:tr>
      <w:tr w:rsidR="00E55438" w:rsidRPr="00A5711B" w:rsidTr="009A7948">
        <w:trPr>
          <w:trHeight w:val="300"/>
        </w:trPr>
        <w:tc>
          <w:tcPr>
            <w:tcW w:w="6663" w:type="dxa"/>
            <w:shd w:val="clear" w:color="auto" w:fill="auto"/>
            <w:noWrap/>
            <w:hideMark/>
          </w:tcPr>
          <w:p w:rsidR="00E55438" w:rsidRPr="00A5711B" w:rsidRDefault="00E55438" w:rsidP="009A7948">
            <w:pPr>
              <w:spacing w:after="0" w:line="240" w:lineRule="auto"/>
              <w:rPr>
                <w:rFonts w:ascii="Times New Roman" w:hAnsi="Times New Roman"/>
                <w:b/>
                <w:bCs/>
                <w:color w:val="000000"/>
                <w:sz w:val="20"/>
                <w:szCs w:val="20"/>
                <w:lang w:eastAsia="bg-BG"/>
              </w:rPr>
            </w:pPr>
            <w:r w:rsidRPr="00A5711B">
              <w:rPr>
                <w:rFonts w:ascii="Times New Roman" w:hAnsi="Times New Roman"/>
                <w:bCs/>
                <w:color w:val="000000"/>
                <w:sz w:val="20"/>
                <w:szCs w:val="20"/>
                <w:lang w:eastAsia="bg-BG"/>
              </w:rPr>
              <w:t>Общинска частна</w:t>
            </w:r>
          </w:p>
        </w:tc>
        <w:tc>
          <w:tcPr>
            <w:tcW w:w="0" w:type="auto"/>
            <w:shd w:val="clear" w:color="auto" w:fill="auto"/>
            <w:noWrap/>
            <w:vAlign w:val="bottom"/>
          </w:tcPr>
          <w:p w:rsidR="00E55438" w:rsidRDefault="00E55438" w:rsidP="009A7948">
            <w:pPr>
              <w:spacing w:after="0" w:line="240" w:lineRule="auto"/>
              <w:jc w:val="right"/>
              <w:rPr>
                <w:rFonts w:ascii="MS Sans Serif" w:hAnsi="MS Sans Serif"/>
                <w:sz w:val="20"/>
                <w:szCs w:val="20"/>
              </w:rPr>
            </w:pPr>
            <w:r>
              <w:rPr>
                <w:rFonts w:ascii="MS Sans Serif" w:hAnsi="MS Sans Serif"/>
                <w:sz w:val="20"/>
                <w:szCs w:val="20"/>
              </w:rPr>
              <w:t>3899,26</w:t>
            </w:r>
          </w:p>
        </w:tc>
        <w:tc>
          <w:tcPr>
            <w:tcW w:w="1320" w:type="dxa"/>
            <w:shd w:val="clear" w:color="auto" w:fill="auto"/>
            <w:noWrap/>
            <w:vAlign w:val="bottom"/>
          </w:tcPr>
          <w:p w:rsidR="00E55438" w:rsidRDefault="00E55438" w:rsidP="009A7948">
            <w:pPr>
              <w:spacing w:after="0" w:line="240" w:lineRule="auto"/>
              <w:jc w:val="right"/>
              <w:rPr>
                <w:rFonts w:ascii="MS Sans Serif" w:hAnsi="MS Sans Serif"/>
                <w:sz w:val="20"/>
                <w:szCs w:val="20"/>
              </w:rPr>
            </w:pPr>
            <w:r>
              <w:rPr>
                <w:rFonts w:ascii="MS Sans Serif" w:hAnsi="MS Sans Serif"/>
                <w:sz w:val="20"/>
                <w:szCs w:val="20"/>
              </w:rPr>
              <w:t>4,627</w:t>
            </w:r>
          </w:p>
        </w:tc>
      </w:tr>
      <w:tr w:rsidR="00E55438" w:rsidRPr="00A5711B" w:rsidTr="009A7948">
        <w:trPr>
          <w:trHeight w:val="300"/>
        </w:trPr>
        <w:tc>
          <w:tcPr>
            <w:tcW w:w="6663" w:type="dxa"/>
            <w:tcBorders>
              <w:top w:val="single" w:sz="4" w:space="0" w:color="7F7F7F"/>
              <w:bottom w:val="single" w:sz="4" w:space="0" w:color="7F7F7F"/>
            </w:tcBorders>
            <w:shd w:val="clear" w:color="auto" w:fill="auto"/>
            <w:noWrap/>
            <w:hideMark/>
          </w:tcPr>
          <w:p w:rsidR="00E55438" w:rsidRPr="00A5711B" w:rsidRDefault="00E55438" w:rsidP="009A7948">
            <w:pPr>
              <w:spacing w:after="0" w:line="240" w:lineRule="auto"/>
              <w:rPr>
                <w:rFonts w:ascii="Times New Roman" w:hAnsi="Times New Roman"/>
                <w:b/>
                <w:bCs/>
                <w:color w:val="000000"/>
                <w:sz w:val="20"/>
                <w:szCs w:val="20"/>
                <w:lang w:eastAsia="bg-BG"/>
              </w:rPr>
            </w:pPr>
            <w:r w:rsidRPr="00A5711B">
              <w:rPr>
                <w:rFonts w:ascii="Times New Roman" w:hAnsi="Times New Roman"/>
                <w:bCs/>
                <w:color w:val="000000"/>
                <w:sz w:val="20"/>
                <w:szCs w:val="20"/>
                <w:lang w:eastAsia="bg-BG"/>
              </w:rPr>
              <w:t>Стопанисвано от общината</w:t>
            </w:r>
          </w:p>
        </w:tc>
        <w:tc>
          <w:tcPr>
            <w:tcW w:w="0" w:type="auto"/>
            <w:tcBorders>
              <w:top w:val="single" w:sz="4" w:space="0" w:color="7F7F7F"/>
              <w:bottom w:val="single" w:sz="4" w:space="0" w:color="7F7F7F"/>
            </w:tcBorders>
            <w:shd w:val="clear" w:color="auto" w:fill="auto"/>
            <w:noWrap/>
            <w:vAlign w:val="bottom"/>
          </w:tcPr>
          <w:p w:rsidR="00E55438" w:rsidRDefault="00E55438" w:rsidP="009A7948">
            <w:pPr>
              <w:spacing w:after="0" w:line="240" w:lineRule="auto"/>
              <w:jc w:val="right"/>
              <w:rPr>
                <w:rFonts w:ascii="MS Sans Serif" w:hAnsi="MS Sans Serif"/>
                <w:sz w:val="20"/>
                <w:szCs w:val="20"/>
              </w:rPr>
            </w:pPr>
            <w:r>
              <w:rPr>
                <w:rFonts w:ascii="MS Sans Serif" w:hAnsi="MS Sans Serif"/>
                <w:sz w:val="20"/>
                <w:szCs w:val="20"/>
              </w:rPr>
              <w:t>20581,88</w:t>
            </w:r>
          </w:p>
        </w:tc>
        <w:tc>
          <w:tcPr>
            <w:tcW w:w="1320" w:type="dxa"/>
            <w:tcBorders>
              <w:top w:val="single" w:sz="4" w:space="0" w:color="7F7F7F"/>
              <w:bottom w:val="single" w:sz="4" w:space="0" w:color="7F7F7F"/>
            </w:tcBorders>
            <w:shd w:val="clear" w:color="auto" w:fill="auto"/>
            <w:noWrap/>
            <w:vAlign w:val="bottom"/>
          </w:tcPr>
          <w:p w:rsidR="00E55438" w:rsidRDefault="00E55438" w:rsidP="009A7948">
            <w:pPr>
              <w:spacing w:after="0" w:line="240" w:lineRule="auto"/>
              <w:jc w:val="right"/>
              <w:rPr>
                <w:rFonts w:ascii="MS Sans Serif" w:hAnsi="MS Sans Serif"/>
                <w:sz w:val="20"/>
                <w:szCs w:val="20"/>
              </w:rPr>
            </w:pPr>
            <w:r>
              <w:rPr>
                <w:rFonts w:ascii="MS Sans Serif" w:hAnsi="MS Sans Serif"/>
                <w:sz w:val="20"/>
                <w:szCs w:val="20"/>
              </w:rPr>
              <w:t>24,425</w:t>
            </w:r>
          </w:p>
        </w:tc>
      </w:tr>
      <w:tr w:rsidR="00E55438" w:rsidRPr="00A5711B" w:rsidTr="009A7948">
        <w:trPr>
          <w:trHeight w:val="300"/>
        </w:trPr>
        <w:tc>
          <w:tcPr>
            <w:tcW w:w="6663" w:type="dxa"/>
            <w:shd w:val="clear" w:color="auto" w:fill="auto"/>
            <w:noWrap/>
            <w:hideMark/>
          </w:tcPr>
          <w:p w:rsidR="00E55438" w:rsidRPr="00A5711B" w:rsidRDefault="00E55438" w:rsidP="009A7948">
            <w:pPr>
              <w:spacing w:after="0" w:line="240" w:lineRule="auto"/>
              <w:rPr>
                <w:rFonts w:ascii="Times New Roman" w:hAnsi="Times New Roman"/>
                <w:b/>
                <w:bCs/>
                <w:color w:val="000000"/>
                <w:sz w:val="20"/>
                <w:szCs w:val="20"/>
                <w:lang w:eastAsia="bg-BG"/>
              </w:rPr>
            </w:pPr>
            <w:r w:rsidRPr="00A5711B">
              <w:rPr>
                <w:rFonts w:ascii="Times New Roman" w:hAnsi="Times New Roman"/>
                <w:bCs/>
                <w:color w:val="000000"/>
                <w:sz w:val="20"/>
                <w:szCs w:val="20"/>
                <w:lang w:eastAsia="bg-BG"/>
              </w:rPr>
              <w:t>Съсобственост</w:t>
            </w:r>
          </w:p>
        </w:tc>
        <w:tc>
          <w:tcPr>
            <w:tcW w:w="0" w:type="auto"/>
            <w:shd w:val="clear" w:color="auto" w:fill="auto"/>
            <w:noWrap/>
            <w:vAlign w:val="bottom"/>
          </w:tcPr>
          <w:p w:rsidR="00E55438" w:rsidRDefault="00E55438" w:rsidP="009A7948">
            <w:pPr>
              <w:spacing w:after="0" w:line="240" w:lineRule="auto"/>
              <w:jc w:val="right"/>
              <w:rPr>
                <w:rFonts w:ascii="MS Sans Serif" w:hAnsi="MS Sans Serif"/>
                <w:sz w:val="20"/>
                <w:szCs w:val="20"/>
              </w:rPr>
            </w:pPr>
            <w:r>
              <w:rPr>
                <w:rFonts w:ascii="MS Sans Serif" w:hAnsi="MS Sans Serif"/>
                <w:sz w:val="20"/>
                <w:szCs w:val="20"/>
              </w:rPr>
              <w:t>875,32</w:t>
            </w:r>
          </w:p>
        </w:tc>
        <w:tc>
          <w:tcPr>
            <w:tcW w:w="1320" w:type="dxa"/>
            <w:shd w:val="clear" w:color="auto" w:fill="auto"/>
            <w:noWrap/>
            <w:vAlign w:val="bottom"/>
          </w:tcPr>
          <w:p w:rsidR="00E55438" w:rsidRDefault="00E55438" w:rsidP="009A7948">
            <w:pPr>
              <w:spacing w:after="0" w:line="240" w:lineRule="auto"/>
              <w:jc w:val="right"/>
              <w:rPr>
                <w:rFonts w:ascii="MS Sans Serif" w:hAnsi="MS Sans Serif"/>
                <w:sz w:val="20"/>
                <w:szCs w:val="20"/>
              </w:rPr>
            </w:pPr>
            <w:r>
              <w:rPr>
                <w:rFonts w:ascii="MS Sans Serif" w:hAnsi="MS Sans Serif"/>
                <w:sz w:val="20"/>
                <w:szCs w:val="20"/>
              </w:rPr>
              <w:t>1,039</w:t>
            </w:r>
          </w:p>
        </w:tc>
      </w:tr>
      <w:tr w:rsidR="00E55438" w:rsidRPr="00A5711B" w:rsidTr="009A7948">
        <w:trPr>
          <w:trHeight w:val="300"/>
        </w:trPr>
        <w:tc>
          <w:tcPr>
            <w:tcW w:w="6663" w:type="dxa"/>
            <w:tcBorders>
              <w:top w:val="single" w:sz="4" w:space="0" w:color="7F7F7F"/>
              <w:bottom w:val="single" w:sz="4" w:space="0" w:color="7F7F7F"/>
            </w:tcBorders>
            <w:shd w:val="clear" w:color="auto" w:fill="auto"/>
            <w:noWrap/>
            <w:hideMark/>
          </w:tcPr>
          <w:p w:rsidR="00E55438" w:rsidRPr="00A5711B" w:rsidRDefault="00E55438" w:rsidP="009A7948">
            <w:pPr>
              <w:spacing w:after="0" w:line="240" w:lineRule="auto"/>
              <w:rPr>
                <w:rFonts w:ascii="Times New Roman" w:hAnsi="Times New Roman"/>
                <w:b/>
                <w:bCs/>
                <w:color w:val="000000"/>
                <w:sz w:val="20"/>
                <w:szCs w:val="20"/>
                <w:lang w:eastAsia="bg-BG"/>
              </w:rPr>
            </w:pPr>
            <w:r w:rsidRPr="00A5711B">
              <w:rPr>
                <w:rFonts w:ascii="Times New Roman" w:hAnsi="Times New Roman"/>
                <w:bCs/>
                <w:color w:val="000000"/>
                <w:sz w:val="20"/>
                <w:szCs w:val="20"/>
                <w:lang w:eastAsia="bg-BG"/>
              </w:rPr>
              <w:t>Частна</w:t>
            </w:r>
          </w:p>
        </w:tc>
        <w:tc>
          <w:tcPr>
            <w:tcW w:w="0" w:type="auto"/>
            <w:tcBorders>
              <w:top w:val="single" w:sz="4" w:space="0" w:color="7F7F7F"/>
              <w:bottom w:val="single" w:sz="4" w:space="0" w:color="7F7F7F"/>
            </w:tcBorders>
            <w:shd w:val="clear" w:color="auto" w:fill="auto"/>
            <w:noWrap/>
            <w:vAlign w:val="bottom"/>
          </w:tcPr>
          <w:p w:rsidR="00E55438" w:rsidRDefault="00E55438" w:rsidP="009A7948">
            <w:pPr>
              <w:spacing w:after="0" w:line="240" w:lineRule="auto"/>
              <w:jc w:val="right"/>
              <w:rPr>
                <w:rFonts w:ascii="MS Sans Serif" w:hAnsi="MS Sans Serif"/>
                <w:sz w:val="20"/>
                <w:szCs w:val="20"/>
              </w:rPr>
            </w:pPr>
            <w:r>
              <w:rPr>
                <w:rFonts w:ascii="MS Sans Serif" w:hAnsi="MS Sans Serif"/>
                <w:sz w:val="20"/>
                <w:szCs w:val="20"/>
              </w:rPr>
              <w:t>7363,98</w:t>
            </w:r>
          </w:p>
        </w:tc>
        <w:tc>
          <w:tcPr>
            <w:tcW w:w="1320" w:type="dxa"/>
            <w:tcBorders>
              <w:top w:val="single" w:sz="4" w:space="0" w:color="7F7F7F"/>
              <w:bottom w:val="single" w:sz="4" w:space="0" w:color="7F7F7F"/>
            </w:tcBorders>
            <w:shd w:val="clear" w:color="auto" w:fill="auto"/>
            <w:noWrap/>
            <w:vAlign w:val="bottom"/>
          </w:tcPr>
          <w:p w:rsidR="00E55438" w:rsidRDefault="00E55438" w:rsidP="009A7948">
            <w:pPr>
              <w:spacing w:after="0" w:line="240" w:lineRule="auto"/>
              <w:jc w:val="right"/>
              <w:rPr>
                <w:rFonts w:ascii="MS Sans Serif" w:hAnsi="MS Sans Serif"/>
                <w:sz w:val="20"/>
                <w:szCs w:val="20"/>
              </w:rPr>
            </w:pPr>
            <w:r>
              <w:rPr>
                <w:rFonts w:ascii="MS Sans Serif" w:hAnsi="MS Sans Serif"/>
                <w:sz w:val="20"/>
                <w:szCs w:val="20"/>
              </w:rPr>
              <w:t>8,739</w:t>
            </w:r>
          </w:p>
        </w:tc>
      </w:tr>
      <w:tr w:rsidR="00E55438" w:rsidRPr="00A5711B" w:rsidTr="009A7948">
        <w:trPr>
          <w:trHeight w:val="300"/>
        </w:trPr>
        <w:tc>
          <w:tcPr>
            <w:tcW w:w="6663" w:type="dxa"/>
            <w:shd w:val="clear" w:color="auto" w:fill="auto"/>
            <w:noWrap/>
            <w:hideMark/>
          </w:tcPr>
          <w:p w:rsidR="00E55438" w:rsidRPr="00A5711B" w:rsidRDefault="00E55438" w:rsidP="009A7948">
            <w:pPr>
              <w:spacing w:after="0" w:line="240" w:lineRule="auto"/>
              <w:rPr>
                <w:rFonts w:ascii="Times New Roman" w:hAnsi="Times New Roman"/>
                <w:b/>
                <w:bCs/>
                <w:color w:val="000000"/>
                <w:sz w:val="20"/>
                <w:szCs w:val="20"/>
                <w:lang w:eastAsia="bg-BG"/>
              </w:rPr>
            </w:pPr>
            <w:r w:rsidRPr="00A5711B">
              <w:rPr>
                <w:rFonts w:ascii="Times New Roman" w:hAnsi="Times New Roman"/>
                <w:bCs/>
                <w:color w:val="000000"/>
                <w:sz w:val="20"/>
                <w:szCs w:val="20"/>
                <w:lang w:eastAsia="bg-BG"/>
              </w:rPr>
              <w:t>Частна обществени организации</w:t>
            </w:r>
          </w:p>
        </w:tc>
        <w:tc>
          <w:tcPr>
            <w:tcW w:w="0" w:type="auto"/>
            <w:shd w:val="clear" w:color="auto" w:fill="auto"/>
            <w:noWrap/>
            <w:vAlign w:val="bottom"/>
          </w:tcPr>
          <w:p w:rsidR="00E55438" w:rsidRDefault="00E55438" w:rsidP="009A7948">
            <w:pPr>
              <w:spacing w:after="0" w:line="240" w:lineRule="auto"/>
              <w:jc w:val="right"/>
              <w:rPr>
                <w:rFonts w:ascii="MS Sans Serif" w:hAnsi="MS Sans Serif"/>
                <w:sz w:val="20"/>
                <w:szCs w:val="20"/>
              </w:rPr>
            </w:pPr>
            <w:r>
              <w:rPr>
                <w:rFonts w:ascii="MS Sans Serif" w:hAnsi="MS Sans Serif"/>
                <w:sz w:val="20"/>
                <w:szCs w:val="20"/>
              </w:rPr>
              <w:t>53,62</w:t>
            </w:r>
          </w:p>
        </w:tc>
        <w:tc>
          <w:tcPr>
            <w:tcW w:w="1320" w:type="dxa"/>
            <w:shd w:val="clear" w:color="auto" w:fill="auto"/>
            <w:noWrap/>
            <w:vAlign w:val="bottom"/>
          </w:tcPr>
          <w:p w:rsidR="00E55438" w:rsidRDefault="00E55438" w:rsidP="009A7948">
            <w:pPr>
              <w:spacing w:after="0" w:line="240" w:lineRule="auto"/>
              <w:jc w:val="right"/>
              <w:rPr>
                <w:rFonts w:ascii="MS Sans Serif" w:hAnsi="MS Sans Serif"/>
                <w:sz w:val="20"/>
                <w:szCs w:val="20"/>
              </w:rPr>
            </w:pPr>
            <w:r>
              <w:rPr>
                <w:rFonts w:ascii="MS Sans Serif" w:hAnsi="MS Sans Serif"/>
                <w:sz w:val="20"/>
                <w:szCs w:val="20"/>
              </w:rPr>
              <w:t>0,064</w:t>
            </w:r>
          </w:p>
        </w:tc>
      </w:tr>
      <w:tr w:rsidR="00E55438" w:rsidRPr="00A5711B" w:rsidTr="009A7948">
        <w:trPr>
          <w:trHeight w:val="300"/>
        </w:trPr>
        <w:tc>
          <w:tcPr>
            <w:tcW w:w="6663" w:type="dxa"/>
            <w:tcBorders>
              <w:top w:val="single" w:sz="4" w:space="0" w:color="7F7F7F"/>
              <w:bottom w:val="single" w:sz="4" w:space="0" w:color="7F7F7F"/>
            </w:tcBorders>
            <w:shd w:val="clear" w:color="auto" w:fill="auto"/>
            <w:noWrap/>
            <w:hideMark/>
          </w:tcPr>
          <w:p w:rsidR="00E55438" w:rsidRPr="00A5711B" w:rsidRDefault="00E55438" w:rsidP="009A7948">
            <w:pPr>
              <w:spacing w:after="0" w:line="240" w:lineRule="auto"/>
              <w:rPr>
                <w:rFonts w:ascii="Times New Roman" w:hAnsi="Times New Roman"/>
                <w:b/>
                <w:bCs/>
                <w:color w:val="000000"/>
                <w:sz w:val="20"/>
                <w:szCs w:val="20"/>
                <w:lang w:eastAsia="bg-BG"/>
              </w:rPr>
            </w:pPr>
            <w:r w:rsidRPr="00A5711B">
              <w:rPr>
                <w:rFonts w:ascii="Times New Roman" w:hAnsi="Times New Roman"/>
                <w:bCs/>
                <w:color w:val="000000"/>
                <w:sz w:val="20"/>
                <w:szCs w:val="20"/>
                <w:lang w:eastAsia="bg-BG"/>
              </w:rPr>
              <w:t>Частна религиозни организации</w:t>
            </w:r>
          </w:p>
        </w:tc>
        <w:tc>
          <w:tcPr>
            <w:tcW w:w="0" w:type="auto"/>
            <w:tcBorders>
              <w:top w:val="single" w:sz="4" w:space="0" w:color="7F7F7F"/>
              <w:bottom w:val="single" w:sz="4" w:space="0" w:color="7F7F7F"/>
            </w:tcBorders>
            <w:shd w:val="clear" w:color="auto" w:fill="auto"/>
            <w:noWrap/>
            <w:vAlign w:val="bottom"/>
          </w:tcPr>
          <w:p w:rsidR="00E55438" w:rsidRDefault="00E55438" w:rsidP="009A7948">
            <w:pPr>
              <w:spacing w:after="0" w:line="240" w:lineRule="auto"/>
              <w:jc w:val="right"/>
              <w:rPr>
                <w:rFonts w:ascii="MS Sans Serif" w:hAnsi="MS Sans Serif"/>
                <w:sz w:val="20"/>
                <w:szCs w:val="20"/>
              </w:rPr>
            </w:pPr>
            <w:r>
              <w:rPr>
                <w:rFonts w:ascii="MS Sans Serif" w:hAnsi="MS Sans Serif"/>
                <w:sz w:val="20"/>
                <w:szCs w:val="20"/>
              </w:rPr>
              <w:t>5,29</w:t>
            </w:r>
          </w:p>
        </w:tc>
        <w:tc>
          <w:tcPr>
            <w:tcW w:w="1320" w:type="dxa"/>
            <w:tcBorders>
              <w:top w:val="single" w:sz="4" w:space="0" w:color="7F7F7F"/>
              <w:bottom w:val="single" w:sz="4" w:space="0" w:color="7F7F7F"/>
            </w:tcBorders>
            <w:shd w:val="clear" w:color="auto" w:fill="auto"/>
            <w:noWrap/>
            <w:vAlign w:val="bottom"/>
          </w:tcPr>
          <w:p w:rsidR="00E55438" w:rsidRDefault="00E55438" w:rsidP="009A7948">
            <w:pPr>
              <w:spacing w:after="0" w:line="240" w:lineRule="auto"/>
              <w:jc w:val="right"/>
              <w:rPr>
                <w:rFonts w:ascii="MS Sans Serif" w:hAnsi="MS Sans Serif"/>
                <w:sz w:val="20"/>
                <w:szCs w:val="20"/>
              </w:rPr>
            </w:pPr>
            <w:r>
              <w:rPr>
                <w:rFonts w:ascii="MS Sans Serif" w:hAnsi="MS Sans Serif"/>
                <w:sz w:val="20"/>
                <w:szCs w:val="20"/>
              </w:rPr>
              <w:t>0,006</w:t>
            </w:r>
          </w:p>
        </w:tc>
      </w:tr>
      <w:tr w:rsidR="00E55438" w:rsidRPr="00A5711B" w:rsidTr="009A7948">
        <w:trPr>
          <w:trHeight w:val="137"/>
        </w:trPr>
        <w:tc>
          <w:tcPr>
            <w:tcW w:w="6663" w:type="dxa"/>
            <w:shd w:val="clear" w:color="auto" w:fill="auto"/>
            <w:noWrap/>
            <w:hideMark/>
          </w:tcPr>
          <w:p w:rsidR="00E55438" w:rsidRPr="00A5711B" w:rsidRDefault="00E55438" w:rsidP="009A7948">
            <w:pPr>
              <w:spacing w:after="0" w:line="240" w:lineRule="auto"/>
              <w:jc w:val="right"/>
              <w:rPr>
                <w:rFonts w:ascii="Times New Roman" w:hAnsi="Times New Roman"/>
                <w:b/>
                <w:bCs/>
                <w:color w:val="000000"/>
                <w:sz w:val="20"/>
                <w:szCs w:val="20"/>
                <w:lang w:eastAsia="bg-BG"/>
              </w:rPr>
            </w:pPr>
            <w:r w:rsidRPr="00A5711B">
              <w:rPr>
                <w:rFonts w:ascii="Times New Roman" w:hAnsi="Times New Roman"/>
                <w:b/>
                <w:bCs/>
                <w:color w:val="000000"/>
                <w:sz w:val="20"/>
                <w:szCs w:val="20"/>
                <w:lang w:eastAsia="bg-BG"/>
              </w:rPr>
              <w:t>Общо:</w:t>
            </w:r>
          </w:p>
        </w:tc>
        <w:tc>
          <w:tcPr>
            <w:tcW w:w="0" w:type="auto"/>
            <w:shd w:val="clear" w:color="auto" w:fill="auto"/>
            <w:noWrap/>
            <w:hideMark/>
          </w:tcPr>
          <w:p w:rsidR="00E55438" w:rsidRPr="00732D3F" w:rsidRDefault="00E55438" w:rsidP="00732D3F">
            <w:pPr>
              <w:spacing w:after="0" w:line="240" w:lineRule="auto"/>
              <w:jc w:val="right"/>
              <w:rPr>
                <w:b/>
                <w:sz w:val="20"/>
                <w:szCs w:val="20"/>
              </w:rPr>
            </w:pPr>
            <w:r w:rsidRPr="00BE1F1B">
              <w:rPr>
                <w:rFonts w:ascii="MS Sans Serif" w:hAnsi="MS Sans Serif"/>
                <w:b/>
                <w:sz w:val="20"/>
                <w:szCs w:val="20"/>
              </w:rPr>
              <w:t>842</w:t>
            </w:r>
            <w:r w:rsidR="00732D3F">
              <w:rPr>
                <w:b/>
                <w:sz w:val="20"/>
                <w:szCs w:val="20"/>
              </w:rPr>
              <w:t>88</w:t>
            </w:r>
            <w:r w:rsidR="00732D3F">
              <w:rPr>
                <w:rFonts w:ascii="MS Sans Serif" w:hAnsi="MS Sans Serif"/>
                <w:b/>
                <w:sz w:val="20"/>
                <w:szCs w:val="20"/>
              </w:rPr>
              <w:t>,07</w:t>
            </w:r>
          </w:p>
        </w:tc>
        <w:tc>
          <w:tcPr>
            <w:tcW w:w="1320" w:type="dxa"/>
            <w:shd w:val="clear" w:color="auto" w:fill="auto"/>
            <w:hideMark/>
          </w:tcPr>
          <w:p w:rsidR="00E55438" w:rsidRPr="00A5711B" w:rsidRDefault="00E55438" w:rsidP="009A7948">
            <w:pPr>
              <w:spacing w:after="0" w:line="240" w:lineRule="auto"/>
              <w:jc w:val="right"/>
              <w:rPr>
                <w:rFonts w:ascii="Times New Roman" w:hAnsi="Times New Roman"/>
                <w:b/>
                <w:bCs/>
                <w:sz w:val="20"/>
                <w:szCs w:val="20"/>
                <w:lang w:eastAsia="bg-BG"/>
              </w:rPr>
            </w:pPr>
          </w:p>
        </w:tc>
      </w:tr>
    </w:tbl>
    <w:p w:rsidR="00E55438" w:rsidRPr="005C01F9" w:rsidRDefault="00E55438" w:rsidP="00E55438">
      <w:pPr>
        <w:spacing w:after="0" w:line="360" w:lineRule="auto"/>
        <w:ind w:firstLine="426"/>
        <w:rPr>
          <w:rFonts w:ascii="Times New Roman CYR" w:eastAsia="Times New Roman" w:hAnsi="Times New Roman CYR" w:cs="Times New Roman"/>
          <w:sz w:val="24"/>
          <w:szCs w:val="24"/>
          <w:lang w:eastAsia="bg-BG"/>
        </w:rPr>
      </w:pPr>
      <w:bookmarkStart w:id="374" w:name="_Toc479001874"/>
      <w:bookmarkStart w:id="375" w:name="_Toc507584226"/>
      <w:bookmarkStart w:id="376" w:name="_Toc147927455"/>
      <w:r w:rsidRPr="00FB4E4F">
        <w:rPr>
          <w:rFonts w:ascii="Times New Roman CYR" w:eastAsia="Cambria" w:hAnsi="Times New Roman CYR"/>
          <w:iCs/>
          <w:sz w:val="24"/>
          <w:szCs w:val="24"/>
        </w:rPr>
        <w:t xml:space="preserve">Таблица </w:t>
      </w:r>
      <w:r w:rsidRPr="00FB4E4F">
        <w:rPr>
          <w:rFonts w:ascii="Times New Roman CYR" w:eastAsia="Cambria" w:hAnsi="Times New Roman CYR"/>
          <w:iCs/>
          <w:sz w:val="24"/>
          <w:szCs w:val="24"/>
        </w:rPr>
        <w:fldChar w:fldCharType="begin"/>
      </w:r>
      <w:r w:rsidRPr="00FB4E4F">
        <w:rPr>
          <w:rFonts w:ascii="Times New Roman CYR" w:eastAsia="Cambria" w:hAnsi="Times New Roman CYR"/>
          <w:iCs/>
          <w:sz w:val="24"/>
          <w:szCs w:val="24"/>
        </w:rPr>
        <w:instrText xml:space="preserve"> SEQ Таблица \* ARABIC </w:instrText>
      </w:r>
      <w:r w:rsidRPr="00FB4E4F">
        <w:rPr>
          <w:rFonts w:ascii="Times New Roman CYR" w:eastAsia="Cambria" w:hAnsi="Times New Roman CYR"/>
          <w:iCs/>
          <w:sz w:val="24"/>
          <w:szCs w:val="24"/>
        </w:rPr>
        <w:fldChar w:fldCharType="separate"/>
      </w:r>
      <w:r w:rsidR="008A738C">
        <w:rPr>
          <w:rFonts w:ascii="Times New Roman CYR" w:eastAsia="Cambria" w:hAnsi="Times New Roman CYR"/>
          <w:iCs/>
          <w:noProof/>
          <w:sz w:val="24"/>
          <w:szCs w:val="24"/>
        </w:rPr>
        <w:t>47</w:t>
      </w:r>
      <w:r w:rsidRPr="00FB4E4F">
        <w:rPr>
          <w:rFonts w:ascii="Times New Roman CYR" w:eastAsia="Cambria" w:hAnsi="Times New Roman CYR"/>
          <w:iCs/>
          <w:sz w:val="24"/>
          <w:szCs w:val="24"/>
        </w:rPr>
        <w:fldChar w:fldCharType="end"/>
      </w:r>
      <w:r w:rsidRPr="00FB4E4F">
        <w:rPr>
          <w:rFonts w:ascii="Times New Roman CYR" w:eastAsia="Cambria" w:hAnsi="Times New Roman CYR"/>
          <w:iCs/>
          <w:sz w:val="24"/>
          <w:szCs w:val="24"/>
        </w:rPr>
        <w:t>.</w:t>
      </w:r>
      <w:r w:rsidRPr="00FB4E4F">
        <w:rPr>
          <w:rFonts w:eastAsia="Cambria"/>
          <w:iCs/>
          <w:sz w:val="24"/>
          <w:szCs w:val="24"/>
        </w:rPr>
        <w:t xml:space="preserve"> </w:t>
      </w:r>
      <w:r w:rsidRPr="00FB4E4F">
        <w:rPr>
          <w:sz w:val="24"/>
          <w:szCs w:val="24"/>
        </w:rPr>
        <w:t xml:space="preserve"> </w:t>
      </w:r>
      <w:r w:rsidRPr="00FB4E4F">
        <w:rPr>
          <w:rFonts w:ascii="Times New Roman CYR" w:hAnsi="Times New Roman CYR"/>
          <w:iCs/>
          <w:color w:val="000000"/>
          <w:sz w:val="24"/>
          <w:szCs w:val="24"/>
        </w:rPr>
        <w:t>Структурата на вида собственост в общината.</w:t>
      </w:r>
      <w:bookmarkEnd w:id="374"/>
      <w:bookmarkEnd w:id="375"/>
      <w:bookmarkEnd w:id="376"/>
    </w:p>
    <w:p w:rsidR="00E55438" w:rsidRDefault="00E55438" w:rsidP="00E55438">
      <w:pPr>
        <w:spacing w:after="0" w:line="360" w:lineRule="auto"/>
        <w:ind w:firstLine="426"/>
        <w:rPr>
          <w:rFonts w:ascii="Times New Roman CYR" w:eastAsia="Times New Roman" w:hAnsi="Times New Roman CYR" w:cs="Times New Roman"/>
          <w:sz w:val="24"/>
          <w:szCs w:val="24"/>
          <w:lang w:eastAsia="bg-BG"/>
        </w:rPr>
      </w:pPr>
    </w:p>
    <w:p w:rsidR="00E55438" w:rsidRDefault="00E55438" w:rsidP="00E55438">
      <w:pPr>
        <w:spacing w:after="0" w:line="360" w:lineRule="auto"/>
        <w:ind w:firstLine="426"/>
        <w:rPr>
          <w:rFonts w:ascii="Times New Roman CYR" w:eastAsia="Times New Roman" w:hAnsi="Times New Roman CYR" w:cs="Times New Roman"/>
          <w:sz w:val="24"/>
          <w:szCs w:val="24"/>
          <w:lang w:eastAsia="bg-BG"/>
        </w:rPr>
      </w:pPr>
      <w:r>
        <w:rPr>
          <w:rFonts w:ascii="Times New Roman CYR" w:eastAsia="Times New Roman" w:hAnsi="Times New Roman CYR" w:cs="Times New Roman"/>
          <w:noProof/>
          <w:sz w:val="24"/>
          <w:szCs w:val="24"/>
          <w:lang w:eastAsia="bg-BG"/>
        </w:rPr>
        <w:lastRenderedPageBreak/>
        <w:drawing>
          <wp:inline distT="0" distB="0" distL="0" distR="0" wp14:anchorId="16FF0893" wp14:editId="50F8B576">
            <wp:extent cx="5038725" cy="5084532"/>
            <wp:effectExtent l="0" t="0" r="0" b="1905"/>
            <wp:docPr id="230" name="Picture 230"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038954" cy="5084763"/>
                    </a:xfrm>
                    <a:prstGeom prst="rect">
                      <a:avLst/>
                    </a:prstGeom>
                    <a:noFill/>
                    <a:ln>
                      <a:noFill/>
                    </a:ln>
                  </pic:spPr>
                </pic:pic>
              </a:graphicData>
            </a:graphic>
          </wp:inline>
        </w:drawing>
      </w:r>
    </w:p>
    <w:p w:rsidR="00E55438" w:rsidRPr="00FB4E4F" w:rsidRDefault="00C32604" w:rsidP="00E55438">
      <w:pPr>
        <w:spacing w:after="0" w:line="360" w:lineRule="auto"/>
        <w:ind w:firstLine="426"/>
        <w:rPr>
          <w:rFonts w:ascii="Times New Roman CYR" w:eastAsia="Times New Roman" w:hAnsi="Times New Roman CYR" w:cs="Times New Roman"/>
          <w:sz w:val="24"/>
          <w:szCs w:val="24"/>
          <w:lang w:eastAsia="bg-BG"/>
        </w:rPr>
      </w:pPr>
      <w:bookmarkStart w:id="377" w:name="_Toc147927399"/>
      <w:r w:rsidRPr="00E13AAE">
        <w:rPr>
          <w:rFonts w:ascii="Times New Roman CYR" w:eastAsia="Cambria" w:hAnsi="Times New Roman CYR" w:cs="Times New Roman"/>
          <w:iCs/>
          <w:sz w:val="24"/>
          <w:szCs w:val="24"/>
        </w:rPr>
        <w:t xml:space="preserve">Фигура </w:t>
      </w:r>
      <w:r w:rsidRPr="00E13AAE">
        <w:rPr>
          <w:rFonts w:ascii="Times New Roman CYR" w:eastAsia="Cambria" w:hAnsi="Times New Roman CYR" w:cs="Times New Roman"/>
          <w:iCs/>
          <w:sz w:val="24"/>
          <w:szCs w:val="24"/>
        </w:rPr>
        <w:fldChar w:fldCharType="begin"/>
      </w:r>
      <w:r w:rsidRPr="00E13AAE">
        <w:rPr>
          <w:rFonts w:ascii="Times New Roman CYR" w:eastAsia="Cambria" w:hAnsi="Times New Roman CYR" w:cs="Times New Roman"/>
          <w:iCs/>
          <w:sz w:val="24"/>
          <w:szCs w:val="24"/>
        </w:rPr>
        <w:instrText xml:space="preserve"> SEQ фигура \* ARABIC </w:instrText>
      </w:r>
      <w:r w:rsidRPr="00E13AAE">
        <w:rPr>
          <w:rFonts w:ascii="Times New Roman CYR" w:eastAsia="Cambria" w:hAnsi="Times New Roman CYR" w:cs="Times New Roman"/>
          <w:iCs/>
          <w:sz w:val="24"/>
          <w:szCs w:val="24"/>
        </w:rPr>
        <w:fldChar w:fldCharType="separate"/>
      </w:r>
      <w:r w:rsidR="008A738C">
        <w:rPr>
          <w:rFonts w:ascii="Times New Roman CYR" w:eastAsia="Cambria" w:hAnsi="Times New Roman CYR" w:cs="Times New Roman"/>
          <w:iCs/>
          <w:noProof/>
          <w:sz w:val="24"/>
          <w:szCs w:val="24"/>
        </w:rPr>
        <w:t>100</w:t>
      </w:r>
      <w:r w:rsidRPr="00E13AAE">
        <w:rPr>
          <w:rFonts w:ascii="Times New Roman CYR" w:eastAsia="Cambria" w:hAnsi="Times New Roman CYR" w:cs="Times New Roman"/>
          <w:iCs/>
          <w:sz w:val="24"/>
          <w:szCs w:val="24"/>
        </w:rPr>
        <w:fldChar w:fldCharType="end"/>
      </w:r>
      <w:r w:rsidRPr="00E13AAE">
        <w:rPr>
          <w:rFonts w:ascii="Times New Roman CYR" w:hAnsi="Times New Roman CYR"/>
          <w:iCs/>
          <w:color w:val="000000" w:themeColor="text1"/>
          <w:sz w:val="24"/>
          <w:szCs w:val="24"/>
        </w:rPr>
        <w:t xml:space="preserve">. </w:t>
      </w:r>
      <w:r w:rsidR="00E55438" w:rsidRPr="00FB4E4F">
        <w:rPr>
          <w:rFonts w:ascii="Times New Roman" w:eastAsia="Calibri" w:hAnsi="Times New Roman" w:cs="Times New Roman"/>
          <w:color w:val="000000" w:themeColor="text1"/>
          <w:sz w:val="24"/>
          <w:szCs w:val="24"/>
        </w:rPr>
        <w:t>Опорен план на собствеността.</w:t>
      </w:r>
      <w:bookmarkEnd w:id="377"/>
    </w:p>
    <w:p w:rsidR="00E55438" w:rsidRDefault="00E55438" w:rsidP="00E55438">
      <w:pPr>
        <w:spacing w:after="0" w:line="360" w:lineRule="auto"/>
        <w:ind w:firstLine="426"/>
        <w:rPr>
          <w:rFonts w:ascii="Times New Roman CYR" w:eastAsia="Times New Roman" w:hAnsi="Times New Roman CYR" w:cs="Times New Roman"/>
          <w:sz w:val="24"/>
          <w:szCs w:val="24"/>
          <w:lang w:eastAsia="bg-BG"/>
        </w:rPr>
      </w:pPr>
    </w:p>
    <w:p w:rsidR="00E55438" w:rsidRPr="00105C02" w:rsidRDefault="00E55438" w:rsidP="00E55438">
      <w:pPr>
        <w:spacing w:after="0" w:line="240" w:lineRule="auto"/>
        <w:jc w:val="both"/>
        <w:outlineLvl w:val="0"/>
        <w:rPr>
          <w:rFonts w:ascii="Times New Roman" w:eastAsia="Cambria" w:hAnsi="Times New Roman"/>
          <w:color w:val="000000"/>
          <w:sz w:val="24"/>
          <w:szCs w:val="24"/>
          <w:lang w:eastAsia="x-none"/>
        </w:rPr>
      </w:pPr>
      <w:bookmarkStart w:id="378" w:name="_Toc147927276"/>
      <w:r w:rsidRPr="00105C02">
        <w:rPr>
          <w:rFonts w:ascii="Times New Roman" w:eastAsia="Cambria" w:hAnsi="Times New Roman"/>
          <w:color w:val="000000"/>
          <w:sz w:val="24"/>
          <w:szCs w:val="24"/>
          <w:lang w:eastAsia="x-none"/>
        </w:rPr>
        <w:t xml:space="preserve">VII. 7. </w:t>
      </w:r>
      <w:r w:rsidRPr="005C01F9">
        <w:rPr>
          <w:rFonts w:ascii="Times New Roman" w:eastAsia="Cambria" w:hAnsi="Times New Roman"/>
          <w:color w:val="000000"/>
          <w:sz w:val="24"/>
          <w:szCs w:val="24"/>
          <w:lang w:eastAsia="x-none"/>
        </w:rPr>
        <w:t>8</w:t>
      </w:r>
      <w:r w:rsidRPr="00105C02">
        <w:rPr>
          <w:rFonts w:ascii="Times New Roman" w:eastAsia="Cambria" w:hAnsi="Times New Roman"/>
          <w:color w:val="000000"/>
          <w:sz w:val="24"/>
          <w:szCs w:val="24"/>
          <w:lang w:eastAsia="x-none"/>
        </w:rPr>
        <w:t xml:space="preserve">. 1. </w:t>
      </w:r>
      <w:r w:rsidRPr="00105C02">
        <w:rPr>
          <w:rFonts w:ascii="Times New Roman" w:eastAsia="Cambria" w:hAnsi="Times New Roman" w:cs="Times New Roman"/>
          <w:color w:val="000000"/>
          <w:sz w:val="24"/>
          <w:szCs w:val="24"/>
          <w:lang w:eastAsia="x-none"/>
        </w:rPr>
        <w:t>Планова осигуреност на населените места в общината. Кадастрална карта и Карта за възстановената собственост</w:t>
      </w:r>
      <w:bookmarkEnd w:id="378"/>
    </w:p>
    <w:p w:rsidR="00E55438" w:rsidRPr="00105C02" w:rsidRDefault="00E55438" w:rsidP="00E55438">
      <w:pPr>
        <w:shd w:val="clear" w:color="auto" w:fill="528693"/>
        <w:spacing w:after="120" w:line="240" w:lineRule="auto"/>
        <w:rPr>
          <w:rFonts w:ascii="Times New Roman" w:eastAsia="Cambria" w:hAnsi="Times New Roman"/>
          <w:color w:val="373C54"/>
          <w:sz w:val="6"/>
          <w:szCs w:val="24"/>
        </w:rPr>
      </w:pPr>
    </w:p>
    <w:p w:rsidR="00E55438" w:rsidRDefault="00E55438" w:rsidP="00E55438">
      <w:pPr>
        <w:spacing w:after="0" w:line="360" w:lineRule="auto"/>
        <w:ind w:firstLine="426"/>
        <w:rPr>
          <w:rFonts w:ascii="Times New Roman CYR" w:eastAsia="Times New Roman" w:hAnsi="Times New Roman CYR" w:cs="Times New Roman"/>
          <w:sz w:val="24"/>
          <w:szCs w:val="24"/>
          <w:lang w:eastAsia="bg-BG"/>
        </w:rPr>
      </w:pPr>
    </w:p>
    <w:p w:rsidR="00E55438" w:rsidRDefault="00E55438" w:rsidP="00E55438">
      <w:pPr>
        <w:pStyle w:val="NoSpacing"/>
        <w:spacing w:line="360" w:lineRule="auto"/>
        <w:ind w:firstLine="708"/>
        <w:jc w:val="both"/>
        <w:rPr>
          <w:rFonts w:ascii="Times New Roman CYR" w:eastAsia="Times New Roman" w:hAnsi="Times New Roman CYR"/>
          <w:szCs w:val="24"/>
          <w:lang w:eastAsia="bg-BG"/>
        </w:rPr>
      </w:pPr>
      <w:r w:rsidRPr="00105C02">
        <w:rPr>
          <w:color w:val="000000" w:themeColor="text1"/>
        </w:rPr>
        <w:t xml:space="preserve">ОУПО </w:t>
      </w:r>
      <w:r>
        <w:rPr>
          <w:color w:val="000000" w:themeColor="text1"/>
        </w:rPr>
        <w:t>Крумовград</w:t>
      </w:r>
      <w:r w:rsidRPr="00105C02">
        <w:rPr>
          <w:color w:val="000000" w:themeColor="text1"/>
        </w:rPr>
        <w:t xml:space="preserve"> е разработен на база на картата за възстановена собственост и наличните кадастрални карти и подробни устройствени планове за града и населените места.</w:t>
      </w:r>
    </w:p>
    <w:p w:rsidR="00E55438" w:rsidRDefault="00E55438" w:rsidP="00E55438">
      <w:pPr>
        <w:spacing w:after="0" w:line="360" w:lineRule="auto"/>
        <w:ind w:firstLine="426"/>
        <w:rPr>
          <w:rFonts w:ascii="Times New Roman CYR" w:hAnsi="Times New Roman CYR"/>
          <w:iCs/>
          <w:color w:val="000000"/>
          <w:sz w:val="24"/>
          <w:szCs w:val="24"/>
        </w:rPr>
      </w:pPr>
    </w:p>
    <w:tbl>
      <w:tblPr>
        <w:tblStyle w:val="TableGrid"/>
        <w:tblW w:w="9103" w:type="dxa"/>
        <w:tblLook w:val="04A0" w:firstRow="1" w:lastRow="0" w:firstColumn="1" w:lastColumn="0" w:noHBand="0" w:noVBand="1"/>
      </w:tblPr>
      <w:tblGrid>
        <w:gridCol w:w="458"/>
        <w:gridCol w:w="2090"/>
        <w:gridCol w:w="5459"/>
        <w:gridCol w:w="1096"/>
      </w:tblGrid>
      <w:tr w:rsidR="00E55438" w:rsidTr="00197ED2">
        <w:tc>
          <w:tcPr>
            <w:tcW w:w="456" w:type="dxa"/>
            <w:shd w:val="clear" w:color="auto" w:fill="C5E0B3" w:themeFill="accent6" w:themeFillTint="66"/>
            <w:vAlign w:val="center"/>
          </w:tcPr>
          <w:p w:rsidR="00E55438" w:rsidRPr="00197ED2" w:rsidRDefault="00E55438" w:rsidP="00197ED2">
            <w:pPr>
              <w:rPr>
                <w:rFonts w:ascii="Times New Roman CYR" w:eastAsia="Times New Roman" w:hAnsi="Times New Roman CYR" w:cs="Times New Roman"/>
                <w:b/>
                <w:sz w:val="24"/>
                <w:szCs w:val="24"/>
                <w:lang w:eastAsia="bg-BG"/>
              </w:rPr>
            </w:pPr>
            <w:r w:rsidRPr="00197ED2">
              <w:rPr>
                <w:rFonts w:ascii="Times New Roman CYR" w:eastAsia="Times New Roman" w:hAnsi="Times New Roman CYR" w:cs="Times New Roman"/>
                <w:b/>
                <w:sz w:val="24"/>
                <w:szCs w:val="24"/>
                <w:lang w:eastAsia="bg-BG"/>
              </w:rPr>
              <w:t>№</w:t>
            </w:r>
          </w:p>
        </w:tc>
        <w:tc>
          <w:tcPr>
            <w:tcW w:w="2099" w:type="dxa"/>
            <w:shd w:val="clear" w:color="auto" w:fill="C5E0B3" w:themeFill="accent6" w:themeFillTint="66"/>
            <w:vAlign w:val="center"/>
          </w:tcPr>
          <w:p w:rsidR="00E55438" w:rsidRPr="00197ED2" w:rsidRDefault="00E55438" w:rsidP="00197ED2">
            <w:pPr>
              <w:rPr>
                <w:rFonts w:ascii="Times New Roman CYR" w:eastAsia="Times New Roman" w:hAnsi="Times New Roman CYR" w:cs="Times New Roman"/>
                <w:b/>
                <w:sz w:val="24"/>
                <w:szCs w:val="24"/>
                <w:lang w:eastAsia="bg-BG"/>
              </w:rPr>
            </w:pPr>
            <w:r w:rsidRPr="00197ED2">
              <w:rPr>
                <w:rFonts w:ascii="Times New Roman CYR" w:eastAsia="Times New Roman" w:hAnsi="Times New Roman CYR" w:cs="Times New Roman"/>
                <w:b/>
                <w:sz w:val="24"/>
                <w:szCs w:val="24"/>
                <w:lang w:eastAsia="bg-BG"/>
              </w:rPr>
              <w:t>Населено място</w:t>
            </w:r>
          </w:p>
        </w:tc>
        <w:tc>
          <w:tcPr>
            <w:tcW w:w="5520" w:type="dxa"/>
            <w:shd w:val="clear" w:color="auto" w:fill="C5E0B3" w:themeFill="accent6" w:themeFillTint="66"/>
            <w:vAlign w:val="center"/>
          </w:tcPr>
          <w:p w:rsidR="00E55438" w:rsidRPr="00197ED2" w:rsidRDefault="00E55438" w:rsidP="00197ED2">
            <w:pPr>
              <w:rPr>
                <w:rFonts w:ascii="Times New Roman CYR" w:eastAsia="Times New Roman" w:hAnsi="Times New Roman CYR" w:cs="Times New Roman"/>
                <w:b/>
                <w:sz w:val="24"/>
                <w:szCs w:val="24"/>
                <w:lang w:eastAsia="bg-BG"/>
              </w:rPr>
            </w:pPr>
            <w:r w:rsidRPr="00197ED2">
              <w:rPr>
                <w:rFonts w:ascii="Times New Roman CYR" w:eastAsia="Times New Roman" w:hAnsi="Times New Roman CYR" w:cs="Times New Roman"/>
                <w:b/>
                <w:sz w:val="24"/>
                <w:szCs w:val="24"/>
                <w:lang w:eastAsia="bg-BG"/>
              </w:rPr>
              <w:t>Одобрен със заповед</w:t>
            </w:r>
          </w:p>
        </w:tc>
        <w:tc>
          <w:tcPr>
            <w:tcW w:w="1028" w:type="dxa"/>
            <w:shd w:val="clear" w:color="auto" w:fill="C5E0B3" w:themeFill="accent6" w:themeFillTint="66"/>
            <w:vAlign w:val="center"/>
          </w:tcPr>
          <w:p w:rsidR="00E55438" w:rsidRPr="00197ED2" w:rsidRDefault="00E55438" w:rsidP="00197ED2">
            <w:pPr>
              <w:rPr>
                <w:rFonts w:ascii="Times New Roman CYR" w:eastAsia="Times New Roman" w:hAnsi="Times New Roman CYR" w:cs="Times New Roman"/>
                <w:b/>
                <w:sz w:val="24"/>
                <w:szCs w:val="24"/>
                <w:lang w:eastAsia="bg-BG"/>
              </w:rPr>
            </w:pPr>
            <w:r w:rsidRPr="00197ED2">
              <w:rPr>
                <w:rFonts w:ascii="Times New Roman CYR" w:eastAsia="Times New Roman" w:hAnsi="Times New Roman CYR" w:cs="Times New Roman"/>
                <w:b/>
                <w:sz w:val="24"/>
                <w:szCs w:val="24"/>
                <w:lang w:eastAsia="bg-BG"/>
              </w:rPr>
              <w:t>Функци онален тип</w:t>
            </w:r>
          </w:p>
        </w:tc>
      </w:tr>
      <w:tr w:rsidR="00E55438" w:rsidTr="009A7948">
        <w:tc>
          <w:tcPr>
            <w:tcW w:w="456" w:type="dxa"/>
          </w:tcPr>
          <w:p w:rsidR="00E55438" w:rsidRPr="00FE3637"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1</w:t>
            </w:r>
          </w:p>
        </w:tc>
        <w:tc>
          <w:tcPr>
            <w:tcW w:w="2099" w:type="dxa"/>
          </w:tcPr>
          <w:p w:rsidR="00E55438" w:rsidRPr="00A72FE5"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Малък Девисил</w:t>
            </w:r>
          </w:p>
        </w:tc>
        <w:tc>
          <w:tcPr>
            <w:tcW w:w="5520" w:type="dxa"/>
          </w:tcPr>
          <w:p w:rsidR="00E55438" w:rsidRPr="00FE3637"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Кадастрален и регулационен план – одобрен със заповед 566/23.09.1983</w:t>
            </w:r>
          </w:p>
        </w:tc>
        <w:tc>
          <w:tcPr>
            <w:tcW w:w="1028" w:type="dxa"/>
          </w:tcPr>
          <w:p w:rsidR="00E55438" w:rsidRPr="00D61487"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6</w:t>
            </w:r>
          </w:p>
        </w:tc>
      </w:tr>
      <w:tr w:rsidR="00E55438" w:rsidTr="009A7948">
        <w:tc>
          <w:tcPr>
            <w:tcW w:w="456" w:type="dxa"/>
          </w:tcPr>
          <w:p w:rsidR="00E55438" w:rsidRPr="00FE3637"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2</w:t>
            </w:r>
          </w:p>
        </w:tc>
        <w:tc>
          <w:tcPr>
            <w:tcW w:w="2099" w:type="dxa"/>
          </w:tcPr>
          <w:p w:rsidR="00E55438" w:rsidRPr="00A72FE5"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Гулия</w:t>
            </w:r>
          </w:p>
        </w:tc>
        <w:tc>
          <w:tcPr>
            <w:tcW w:w="5520" w:type="dxa"/>
          </w:tcPr>
          <w:p w:rsidR="00E55438" w:rsidRPr="005C01F9"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Кадастрален и регулационен план – одобрен със заповед 96/20.02.1989</w:t>
            </w:r>
          </w:p>
        </w:tc>
        <w:tc>
          <w:tcPr>
            <w:tcW w:w="1028" w:type="dxa"/>
          </w:tcPr>
          <w:p w:rsidR="00E55438" w:rsidRPr="00D61487"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8</w:t>
            </w:r>
          </w:p>
        </w:tc>
      </w:tr>
      <w:tr w:rsidR="00E55438" w:rsidTr="009A7948">
        <w:tc>
          <w:tcPr>
            <w:tcW w:w="456" w:type="dxa"/>
          </w:tcPr>
          <w:p w:rsidR="00E55438" w:rsidRPr="00FE3637"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lastRenderedPageBreak/>
              <w:t>3</w:t>
            </w:r>
          </w:p>
        </w:tc>
        <w:tc>
          <w:tcPr>
            <w:tcW w:w="2099" w:type="dxa"/>
          </w:tcPr>
          <w:p w:rsidR="00E55438" w:rsidRPr="00A72FE5"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Девесилово</w:t>
            </w:r>
          </w:p>
        </w:tc>
        <w:tc>
          <w:tcPr>
            <w:tcW w:w="5520" w:type="dxa"/>
          </w:tcPr>
          <w:p w:rsidR="00E55438" w:rsidRPr="005C01F9"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Кадастрален и регулационен план – одобрен със заповед 567/23.09.1983</w:t>
            </w:r>
          </w:p>
        </w:tc>
        <w:tc>
          <w:tcPr>
            <w:tcW w:w="1028" w:type="dxa"/>
          </w:tcPr>
          <w:p w:rsidR="00E55438" w:rsidRPr="00D61487"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6</w:t>
            </w:r>
          </w:p>
        </w:tc>
      </w:tr>
      <w:tr w:rsidR="00E55438" w:rsidTr="009A7948">
        <w:tc>
          <w:tcPr>
            <w:tcW w:w="456" w:type="dxa"/>
          </w:tcPr>
          <w:p w:rsidR="00E55438"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4</w:t>
            </w:r>
          </w:p>
        </w:tc>
        <w:tc>
          <w:tcPr>
            <w:tcW w:w="2099" w:type="dxa"/>
          </w:tcPr>
          <w:p w:rsidR="00E55438" w:rsidRPr="00A72FE5"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Черничево</w:t>
            </w:r>
          </w:p>
        </w:tc>
        <w:tc>
          <w:tcPr>
            <w:tcW w:w="5520" w:type="dxa"/>
          </w:tcPr>
          <w:p w:rsidR="00E55438" w:rsidRPr="005C01F9"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Кадастрален и регулационен план – одобрен със заповед 99/20.02.1989</w:t>
            </w:r>
          </w:p>
        </w:tc>
        <w:tc>
          <w:tcPr>
            <w:tcW w:w="1028" w:type="dxa"/>
          </w:tcPr>
          <w:p w:rsidR="00E55438" w:rsidRPr="00D61487"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7</w:t>
            </w:r>
          </w:p>
        </w:tc>
      </w:tr>
      <w:tr w:rsidR="00E55438" w:rsidTr="009A7948">
        <w:tc>
          <w:tcPr>
            <w:tcW w:w="456" w:type="dxa"/>
          </w:tcPr>
          <w:p w:rsidR="00E55438"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5</w:t>
            </w:r>
          </w:p>
        </w:tc>
        <w:tc>
          <w:tcPr>
            <w:tcW w:w="2099" w:type="dxa"/>
          </w:tcPr>
          <w:p w:rsidR="00E55438" w:rsidRPr="00A72FE5"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Голям Девисил</w:t>
            </w:r>
          </w:p>
        </w:tc>
        <w:tc>
          <w:tcPr>
            <w:tcW w:w="5520" w:type="dxa"/>
          </w:tcPr>
          <w:p w:rsidR="00E55438" w:rsidRPr="005C01F9"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Кадастрален и регулационен план – одобрен със заповед 95/20.02.1989</w:t>
            </w:r>
          </w:p>
        </w:tc>
        <w:tc>
          <w:tcPr>
            <w:tcW w:w="1028" w:type="dxa"/>
          </w:tcPr>
          <w:p w:rsidR="00E55438" w:rsidRPr="00D61487"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7</w:t>
            </w:r>
          </w:p>
        </w:tc>
      </w:tr>
      <w:tr w:rsidR="00E55438" w:rsidTr="009A7948">
        <w:tc>
          <w:tcPr>
            <w:tcW w:w="456" w:type="dxa"/>
          </w:tcPr>
          <w:p w:rsidR="00E55438"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6</w:t>
            </w:r>
          </w:p>
        </w:tc>
        <w:tc>
          <w:tcPr>
            <w:tcW w:w="2099" w:type="dxa"/>
          </w:tcPr>
          <w:p w:rsidR="00E55438" w:rsidRPr="00A72FE5"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Студен Кладенец</w:t>
            </w:r>
          </w:p>
        </w:tc>
        <w:tc>
          <w:tcPr>
            <w:tcW w:w="5520" w:type="dxa"/>
          </w:tcPr>
          <w:p w:rsidR="00E55438" w:rsidRPr="005C01F9"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Кадастрален и регулационен план – одобрен със заповед 931/19.10.1977</w:t>
            </w:r>
          </w:p>
        </w:tc>
        <w:tc>
          <w:tcPr>
            <w:tcW w:w="1028" w:type="dxa"/>
          </w:tcPr>
          <w:p w:rsidR="00E55438" w:rsidRPr="00D61487"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7</w:t>
            </w:r>
          </w:p>
        </w:tc>
      </w:tr>
      <w:tr w:rsidR="00E55438" w:rsidTr="009A7948">
        <w:tc>
          <w:tcPr>
            <w:tcW w:w="456" w:type="dxa"/>
          </w:tcPr>
          <w:p w:rsidR="00E55438"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7</w:t>
            </w:r>
          </w:p>
        </w:tc>
        <w:tc>
          <w:tcPr>
            <w:tcW w:w="2099" w:type="dxa"/>
          </w:tcPr>
          <w:p w:rsidR="00E55438" w:rsidRPr="00A72FE5"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Морянци</w:t>
            </w:r>
          </w:p>
        </w:tc>
        <w:tc>
          <w:tcPr>
            <w:tcW w:w="5520" w:type="dxa"/>
          </w:tcPr>
          <w:p w:rsidR="00E55438" w:rsidRPr="005C01F9"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Кадастрален и регулационен план – одобрен със заповед 593/06.10.1986</w:t>
            </w:r>
          </w:p>
        </w:tc>
        <w:tc>
          <w:tcPr>
            <w:tcW w:w="1028" w:type="dxa"/>
          </w:tcPr>
          <w:p w:rsidR="00E55438" w:rsidRPr="00D61487"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8</w:t>
            </w:r>
          </w:p>
        </w:tc>
      </w:tr>
      <w:tr w:rsidR="00E55438" w:rsidTr="009A7948">
        <w:tc>
          <w:tcPr>
            <w:tcW w:w="456" w:type="dxa"/>
          </w:tcPr>
          <w:p w:rsidR="00E55438"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8</w:t>
            </w:r>
          </w:p>
        </w:tc>
        <w:tc>
          <w:tcPr>
            <w:tcW w:w="2099" w:type="dxa"/>
          </w:tcPr>
          <w:p w:rsidR="00E55438" w:rsidRPr="00A72FE5"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Поточница</w:t>
            </w:r>
          </w:p>
        </w:tc>
        <w:tc>
          <w:tcPr>
            <w:tcW w:w="5520" w:type="dxa"/>
          </w:tcPr>
          <w:p w:rsidR="00E55438" w:rsidRPr="005C01F9"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Кадастрален и регулационен план – одобрен със заповед 488/06.07.1987</w:t>
            </w:r>
          </w:p>
        </w:tc>
        <w:tc>
          <w:tcPr>
            <w:tcW w:w="1028" w:type="dxa"/>
          </w:tcPr>
          <w:p w:rsidR="00E55438" w:rsidRPr="00D61487"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7</w:t>
            </w:r>
          </w:p>
        </w:tc>
      </w:tr>
      <w:tr w:rsidR="00E55438" w:rsidTr="009A7948">
        <w:tc>
          <w:tcPr>
            <w:tcW w:w="456" w:type="dxa"/>
          </w:tcPr>
          <w:p w:rsidR="00E55438"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9</w:t>
            </w:r>
          </w:p>
        </w:tc>
        <w:tc>
          <w:tcPr>
            <w:tcW w:w="2099" w:type="dxa"/>
          </w:tcPr>
          <w:p w:rsidR="00E55438" w:rsidRPr="00A72FE5"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Колтари</w:t>
            </w:r>
          </w:p>
        </w:tc>
        <w:tc>
          <w:tcPr>
            <w:tcW w:w="5520" w:type="dxa"/>
          </w:tcPr>
          <w:p w:rsidR="00E55438" w:rsidRPr="005C01F9"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Кадастрален и регулационен план – одобрен със заповед 594/06.10.1989</w:t>
            </w:r>
          </w:p>
        </w:tc>
        <w:tc>
          <w:tcPr>
            <w:tcW w:w="1028" w:type="dxa"/>
          </w:tcPr>
          <w:p w:rsidR="00E55438" w:rsidRPr="00D61487"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8</w:t>
            </w:r>
          </w:p>
        </w:tc>
      </w:tr>
      <w:tr w:rsidR="00E55438" w:rsidTr="009A7948">
        <w:tc>
          <w:tcPr>
            <w:tcW w:w="456" w:type="dxa"/>
          </w:tcPr>
          <w:p w:rsidR="00E55438"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10</w:t>
            </w:r>
          </w:p>
        </w:tc>
        <w:tc>
          <w:tcPr>
            <w:tcW w:w="2099" w:type="dxa"/>
          </w:tcPr>
          <w:p w:rsidR="00E55438" w:rsidRPr="00A72FE5"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Странджево</w:t>
            </w:r>
          </w:p>
        </w:tc>
        <w:tc>
          <w:tcPr>
            <w:tcW w:w="5520" w:type="dxa"/>
          </w:tcPr>
          <w:p w:rsidR="00E55438" w:rsidRPr="005C01F9"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Кадастрален и регулационен план – одобрен със заповед 98/20.02.1989</w:t>
            </w:r>
          </w:p>
        </w:tc>
        <w:tc>
          <w:tcPr>
            <w:tcW w:w="1028" w:type="dxa"/>
          </w:tcPr>
          <w:p w:rsidR="00E55438" w:rsidRPr="00D61487"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6</w:t>
            </w:r>
          </w:p>
        </w:tc>
      </w:tr>
      <w:tr w:rsidR="00E55438" w:rsidTr="009A7948">
        <w:tc>
          <w:tcPr>
            <w:tcW w:w="456" w:type="dxa"/>
          </w:tcPr>
          <w:p w:rsidR="00E55438"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11</w:t>
            </w:r>
          </w:p>
        </w:tc>
        <w:tc>
          <w:tcPr>
            <w:tcW w:w="2099" w:type="dxa"/>
          </w:tcPr>
          <w:p w:rsidR="00E55438" w:rsidRPr="00A72FE5"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Кандилка</w:t>
            </w:r>
          </w:p>
        </w:tc>
        <w:tc>
          <w:tcPr>
            <w:tcW w:w="5520" w:type="dxa"/>
          </w:tcPr>
          <w:p w:rsidR="00E55438" w:rsidRPr="005C01F9"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Кадастрален и регулационен план – одобрен със заповед 1438/20.08.1964</w:t>
            </w:r>
          </w:p>
        </w:tc>
        <w:tc>
          <w:tcPr>
            <w:tcW w:w="1028" w:type="dxa"/>
          </w:tcPr>
          <w:p w:rsidR="00E55438" w:rsidRPr="00D61487"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6</w:t>
            </w:r>
          </w:p>
        </w:tc>
      </w:tr>
      <w:tr w:rsidR="00E55438" w:rsidTr="009A7948">
        <w:tc>
          <w:tcPr>
            <w:tcW w:w="456" w:type="dxa"/>
          </w:tcPr>
          <w:p w:rsidR="00E55438"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12</w:t>
            </w:r>
          </w:p>
        </w:tc>
        <w:tc>
          <w:tcPr>
            <w:tcW w:w="2099" w:type="dxa"/>
          </w:tcPr>
          <w:p w:rsidR="00E55438" w:rsidRPr="00A72FE5"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Токачка</w:t>
            </w:r>
          </w:p>
        </w:tc>
        <w:tc>
          <w:tcPr>
            <w:tcW w:w="5520" w:type="dxa"/>
          </w:tcPr>
          <w:p w:rsidR="00E55438" w:rsidRPr="005C01F9"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Кадастрален и регулационен план – одобрен със заповед 991/13.10.1962</w:t>
            </w:r>
          </w:p>
        </w:tc>
        <w:tc>
          <w:tcPr>
            <w:tcW w:w="1028" w:type="dxa"/>
          </w:tcPr>
          <w:p w:rsidR="00E55438" w:rsidRPr="00D61487"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6</w:t>
            </w:r>
          </w:p>
        </w:tc>
      </w:tr>
      <w:tr w:rsidR="00E55438" w:rsidTr="009A7948">
        <w:tc>
          <w:tcPr>
            <w:tcW w:w="456" w:type="dxa"/>
          </w:tcPr>
          <w:p w:rsidR="00E55438"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13</w:t>
            </w:r>
          </w:p>
        </w:tc>
        <w:tc>
          <w:tcPr>
            <w:tcW w:w="2099" w:type="dxa"/>
          </w:tcPr>
          <w:p w:rsidR="00E55438" w:rsidRPr="00A72FE5"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Сливарка</w:t>
            </w:r>
          </w:p>
        </w:tc>
        <w:tc>
          <w:tcPr>
            <w:tcW w:w="5520" w:type="dxa"/>
          </w:tcPr>
          <w:p w:rsidR="00E55438" w:rsidRPr="005C01F9"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Кадастрален и регулационен план – одобрен със заповед 552/16.09.1983</w:t>
            </w:r>
          </w:p>
        </w:tc>
        <w:tc>
          <w:tcPr>
            <w:tcW w:w="1028" w:type="dxa"/>
          </w:tcPr>
          <w:p w:rsidR="00E55438" w:rsidRPr="00D61487"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7</w:t>
            </w:r>
          </w:p>
        </w:tc>
      </w:tr>
      <w:tr w:rsidR="00E55438" w:rsidTr="009A7948">
        <w:tc>
          <w:tcPr>
            <w:tcW w:w="456" w:type="dxa"/>
          </w:tcPr>
          <w:p w:rsidR="00E55438"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14</w:t>
            </w:r>
          </w:p>
        </w:tc>
        <w:tc>
          <w:tcPr>
            <w:tcW w:w="2099" w:type="dxa"/>
          </w:tcPr>
          <w:p w:rsidR="00E55438" w:rsidRPr="00A72FE5"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Луличка</w:t>
            </w:r>
          </w:p>
        </w:tc>
        <w:tc>
          <w:tcPr>
            <w:tcW w:w="5520" w:type="dxa"/>
          </w:tcPr>
          <w:p w:rsidR="00E55438" w:rsidRPr="005C01F9"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Кадастрален и регулационен план – одобрен със заповед 554/16.09.1983</w:t>
            </w:r>
          </w:p>
        </w:tc>
        <w:tc>
          <w:tcPr>
            <w:tcW w:w="1028" w:type="dxa"/>
          </w:tcPr>
          <w:p w:rsidR="00E55438" w:rsidRPr="00D61487"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7</w:t>
            </w:r>
          </w:p>
        </w:tc>
      </w:tr>
      <w:tr w:rsidR="00E55438" w:rsidTr="009A7948">
        <w:tc>
          <w:tcPr>
            <w:tcW w:w="456" w:type="dxa"/>
          </w:tcPr>
          <w:p w:rsidR="00E55438"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15</w:t>
            </w:r>
          </w:p>
        </w:tc>
        <w:tc>
          <w:tcPr>
            <w:tcW w:w="2099" w:type="dxa"/>
          </w:tcPr>
          <w:p w:rsidR="00E55438" w:rsidRPr="00A72FE5"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Звънарка</w:t>
            </w:r>
          </w:p>
        </w:tc>
        <w:tc>
          <w:tcPr>
            <w:tcW w:w="5520" w:type="dxa"/>
          </w:tcPr>
          <w:p w:rsidR="00E55438" w:rsidRPr="005C01F9"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Кадастрален и регулационен план – одобрен със заповед 175/20.02.1968</w:t>
            </w:r>
          </w:p>
        </w:tc>
        <w:tc>
          <w:tcPr>
            <w:tcW w:w="1028" w:type="dxa"/>
          </w:tcPr>
          <w:p w:rsidR="00E55438" w:rsidRPr="00D61487"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6</w:t>
            </w:r>
          </w:p>
        </w:tc>
      </w:tr>
      <w:tr w:rsidR="00E55438" w:rsidTr="009A7948">
        <w:tc>
          <w:tcPr>
            <w:tcW w:w="456" w:type="dxa"/>
          </w:tcPr>
          <w:p w:rsidR="00E55438"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16</w:t>
            </w:r>
          </w:p>
        </w:tc>
        <w:tc>
          <w:tcPr>
            <w:tcW w:w="2099" w:type="dxa"/>
          </w:tcPr>
          <w:p w:rsidR="00E55438" w:rsidRPr="00A72FE5"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Голямо Каменяне</w:t>
            </w:r>
          </w:p>
        </w:tc>
        <w:tc>
          <w:tcPr>
            <w:tcW w:w="5520" w:type="dxa"/>
          </w:tcPr>
          <w:p w:rsidR="00E55438" w:rsidRPr="005C01F9"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Кадастрален и регулационен план – одобрен със заповед 1136/18.12.1961</w:t>
            </w:r>
          </w:p>
        </w:tc>
        <w:tc>
          <w:tcPr>
            <w:tcW w:w="1028" w:type="dxa"/>
          </w:tcPr>
          <w:p w:rsidR="00E55438" w:rsidRPr="00D61487"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6</w:t>
            </w:r>
          </w:p>
        </w:tc>
      </w:tr>
      <w:tr w:rsidR="00E55438" w:rsidTr="009A7948">
        <w:tc>
          <w:tcPr>
            <w:tcW w:w="456" w:type="dxa"/>
          </w:tcPr>
          <w:p w:rsidR="00E55438"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17</w:t>
            </w:r>
          </w:p>
        </w:tc>
        <w:tc>
          <w:tcPr>
            <w:tcW w:w="2099" w:type="dxa"/>
          </w:tcPr>
          <w:p w:rsidR="00E55438" w:rsidRPr="00A72FE5"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Голямо Каменяне - център</w:t>
            </w:r>
          </w:p>
        </w:tc>
        <w:tc>
          <w:tcPr>
            <w:tcW w:w="5520" w:type="dxa"/>
          </w:tcPr>
          <w:p w:rsidR="00E55438" w:rsidRPr="005C01F9"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Кадастрален и регулационен план – одобрен със заповед 348/19.06.1981</w:t>
            </w:r>
          </w:p>
        </w:tc>
        <w:tc>
          <w:tcPr>
            <w:tcW w:w="1028" w:type="dxa"/>
          </w:tcPr>
          <w:p w:rsidR="00E55438" w:rsidRPr="00D61487"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6</w:t>
            </w:r>
          </w:p>
        </w:tc>
      </w:tr>
      <w:tr w:rsidR="00E55438" w:rsidTr="009A7948">
        <w:tc>
          <w:tcPr>
            <w:tcW w:w="456" w:type="dxa"/>
          </w:tcPr>
          <w:p w:rsidR="00E55438"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18</w:t>
            </w:r>
          </w:p>
        </w:tc>
        <w:tc>
          <w:tcPr>
            <w:tcW w:w="2099" w:type="dxa"/>
          </w:tcPr>
          <w:p w:rsidR="00E55438" w:rsidRPr="002D7191"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Едрино</w:t>
            </w:r>
          </w:p>
        </w:tc>
        <w:tc>
          <w:tcPr>
            <w:tcW w:w="5520" w:type="dxa"/>
          </w:tcPr>
          <w:p w:rsidR="00E55438" w:rsidRPr="005C01F9"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Кадастрален и регулационен план – одобрен със заповед 545/22.05.1963</w:t>
            </w:r>
          </w:p>
        </w:tc>
        <w:tc>
          <w:tcPr>
            <w:tcW w:w="1028" w:type="dxa"/>
          </w:tcPr>
          <w:p w:rsidR="00E55438" w:rsidRPr="00D61487"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7</w:t>
            </w:r>
          </w:p>
        </w:tc>
      </w:tr>
      <w:tr w:rsidR="00E55438" w:rsidTr="009A7948">
        <w:tc>
          <w:tcPr>
            <w:tcW w:w="456" w:type="dxa"/>
          </w:tcPr>
          <w:p w:rsidR="00E55438"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19</w:t>
            </w:r>
          </w:p>
        </w:tc>
        <w:tc>
          <w:tcPr>
            <w:tcW w:w="2099" w:type="dxa"/>
          </w:tcPr>
          <w:p w:rsidR="00E55438" w:rsidRPr="002D7191"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Горна Кула</w:t>
            </w:r>
          </w:p>
        </w:tc>
        <w:tc>
          <w:tcPr>
            <w:tcW w:w="5520" w:type="dxa"/>
          </w:tcPr>
          <w:p w:rsidR="00E55438" w:rsidRPr="005C01F9"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Кадастрален и регулационен план – одобрен със заповед 421/24.07.1980</w:t>
            </w:r>
          </w:p>
        </w:tc>
        <w:tc>
          <w:tcPr>
            <w:tcW w:w="1028" w:type="dxa"/>
          </w:tcPr>
          <w:p w:rsidR="00E55438" w:rsidRPr="00D61487"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6</w:t>
            </w:r>
          </w:p>
        </w:tc>
      </w:tr>
      <w:tr w:rsidR="00E55438" w:rsidTr="009A7948">
        <w:tc>
          <w:tcPr>
            <w:tcW w:w="456" w:type="dxa"/>
          </w:tcPr>
          <w:p w:rsidR="00E55438"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20</w:t>
            </w:r>
          </w:p>
        </w:tc>
        <w:tc>
          <w:tcPr>
            <w:tcW w:w="2099" w:type="dxa"/>
          </w:tcPr>
          <w:p w:rsidR="00E55438" w:rsidRPr="002D7191"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Аврен</w:t>
            </w:r>
          </w:p>
        </w:tc>
        <w:tc>
          <w:tcPr>
            <w:tcW w:w="5520" w:type="dxa"/>
          </w:tcPr>
          <w:p w:rsidR="00E55438" w:rsidRPr="005C01F9"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Кадастрален и регулационен план – одобрен със заповед 315/04.05.1986</w:t>
            </w:r>
          </w:p>
        </w:tc>
        <w:tc>
          <w:tcPr>
            <w:tcW w:w="1028" w:type="dxa"/>
          </w:tcPr>
          <w:p w:rsidR="00E55438" w:rsidRPr="00D61487"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5</w:t>
            </w:r>
          </w:p>
        </w:tc>
      </w:tr>
      <w:tr w:rsidR="00E55438" w:rsidTr="009A7948">
        <w:tc>
          <w:tcPr>
            <w:tcW w:w="456" w:type="dxa"/>
          </w:tcPr>
          <w:p w:rsidR="00E55438"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21</w:t>
            </w:r>
          </w:p>
        </w:tc>
        <w:tc>
          <w:tcPr>
            <w:tcW w:w="2099" w:type="dxa"/>
          </w:tcPr>
          <w:p w:rsidR="00E55438" w:rsidRPr="002D7191"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Кв. Изгрев</w:t>
            </w:r>
          </w:p>
        </w:tc>
        <w:tc>
          <w:tcPr>
            <w:tcW w:w="5520" w:type="dxa"/>
          </w:tcPr>
          <w:p w:rsidR="00E55438" w:rsidRPr="005C01F9"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Кадастрален и регулационен план – одобрен със заповед 309/01.06.1982</w:t>
            </w:r>
          </w:p>
        </w:tc>
        <w:tc>
          <w:tcPr>
            <w:tcW w:w="1028" w:type="dxa"/>
          </w:tcPr>
          <w:p w:rsidR="00E55438" w:rsidRPr="00D61487"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3</w:t>
            </w:r>
          </w:p>
        </w:tc>
      </w:tr>
      <w:tr w:rsidR="00E55438" w:rsidTr="009A7948">
        <w:tc>
          <w:tcPr>
            <w:tcW w:w="456" w:type="dxa"/>
          </w:tcPr>
          <w:p w:rsidR="00E55438"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22</w:t>
            </w:r>
          </w:p>
        </w:tc>
        <w:tc>
          <w:tcPr>
            <w:tcW w:w="2099" w:type="dxa"/>
          </w:tcPr>
          <w:p w:rsidR="00E55438" w:rsidRPr="002D7191"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Полковник Желязково</w:t>
            </w:r>
          </w:p>
        </w:tc>
        <w:tc>
          <w:tcPr>
            <w:tcW w:w="5520" w:type="dxa"/>
          </w:tcPr>
          <w:p w:rsidR="00E55438" w:rsidRPr="005C01F9"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Кадастрален и регулационен план – одобрен със заповед 439/03.05.1982</w:t>
            </w:r>
          </w:p>
        </w:tc>
        <w:tc>
          <w:tcPr>
            <w:tcW w:w="1028" w:type="dxa"/>
          </w:tcPr>
          <w:p w:rsidR="00E55438" w:rsidRPr="00D61487"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6</w:t>
            </w:r>
          </w:p>
        </w:tc>
      </w:tr>
      <w:tr w:rsidR="00E55438" w:rsidTr="009A7948">
        <w:tc>
          <w:tcPr>
            <w:tcW w:w="456" w:type="dxa"/>
          </w:tcPr>
          <w:p w:rsidR="00E55438"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23</w:t>
            </w:r>
          </w:p>
        </w:tc>
        <w:tc>
          <w:tcPr>
            <w:tcW w:w="2099" w:type="dxa"/>
          </w:tcPr>
          <w:p w:rsidR="00E55438" w:rsidRPr="002D7191"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Бряговец</w:t>
            </w:r>
          </w:p>
        </w:tc>
        <w:tc>
          <w:tcPr>
            <w:tcW w:w="5520" w:type="dxa"/>
          </w:tcPr>
          <w:p w:rsidR="00E55438" w:rsidRPr="004F5E8C"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Дворищна регулация – одобрен със заповед 380/15.04.1935</w:t>
            </w:r>
          </w:p>
        </w:tc>
        <w:tc>
          <w:tcPr>
            <w:tcW w:w="1028" w:type="dxa"/>
          </w:tcPr>
          <w:p w:rsidR="00E55438" w:rsidRPr="00D61487"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7</w:t>
            </w:r>
          </w:p>
        </w:tc>
      </w:tr>
      <w:tr w:rsidR="00E55438" w:rsidTr="009A7948">
        <w:tc>
          <w:tcPr>
            <w:tcW w:w="456" w:type="dxa"/>
          </w:tcPr>
          <w:p w:rsidR="00E55438"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24</w:t>
            </w:r>
          </w:p>
        </w:tc>
        <w:tc>
          <w:tcPr>
            <w:tcW w:w="2099" w:type="dxa"/>
          </w:tcPr>
          <w:p w:rsidR="00E55438" w:rsidRPr="002D7191"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Бряговец</w:t>
            </w:r>
          </w:p>
        </w:tc>
        <w:tc>
          <w:tcPr>
            <w:tcW w:w="5520" w:type="dxa"/>
          </w:tcPr>
          <w:p w:rsidR="00E55438" w:rsidRPr="004F5E8C"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Улична регулация – одобрен със заповед 385/15.04.1935</w:t>
            </w:r>
          </w:p>
        </w:tc>
        <w:tc>
          <w:tcPr>
            <w:tcW w:w="1028" w:type="dxa"/>
          </w:tcPr>
          <w:p w:rsidR="00E55438" w:rsidRPr="00BF1D4E"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7</w:t>
            </w:r>
          </w:p>
        </w:tc>
      </w:tr>
      <w:tr w:rsidR="00E55438" w:rsidTr="009A7948">
        <w:tc>
          <w:tcPr>
            <w:tcW w:w="456" w:type="dxa"/>
          </w:tcPr>
          <w:p w:rsidR="00E55438"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25</w:t>
            </w:r>
          </w:p>
        </w:tc>
        <w:tc>
          <w:tcPr>
            <w:tcW w:w="2099" w:type="dxa"/>
          </w:tcPr>
          <w:p w:rsidR="00E55438" w:rsidRPr="002D7191"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Егрек</w:t>
            </w:r>
          </w:p>
        </w:tc>
        <w:tc>
          <w:tcPr>
            <w:tcW w:w="5520" w:type="dxa"/>
          </w:tcPr>
          <w:p w:rsidR="00E55438" w:rsidRPr="005C01F9"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Кадастрален и регулационен план – одобрен със заповед 889/22.05.1967</w:t>
            </w:r>
          </w:p>
        </w:tc>
        <w:tc>
          <w:tcPr>
            <w:tcW w:w="1028" w:type="dxa"/>
          </w:tcPr>
          <w:p w:rsidR="00E55438" w:rsidRPr="00BF1D4E"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6</w:t>
            </w:r>
          </w:p>
        </w:tc>
      </w:tr>
      <w:tr w:rsidR="00E55438" w:rsidTr="009A7948">
        <w:tc>
          <w:tcPr>
            <w:tcW w:w="456" w:type="dxa"/>
          </w:tcPr>
          <w:p w:rsidR="00E55438"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26</w:t>
            </w:r>
          </w:p>
        </w:tc>
        <w:tc>
          <w:tcPr>
            <w:tcW w:w="2099" w:type="dxa"/>
          </w:tcPr>
          <w:p w:rsidR="00E55438" w:rsidRPr="002D7191"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Подрумче</w:t>
            </w:r>
          </w:p>
        </w:tc>
        <w:tc>
          <w:tcPr>
            <w:tcW w:w="5520" w:type="dxa"/>
          </w:tcPr>
          <w:p w:rsidR="00E55438" w:rsidRPr="005C01F9"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Кадастрален и регулационен план – одобрен със заповед 97/20.02.1989</w:t>
            </w:r>
          </w:p>
        </w:tc>
        <w:tc>
          <w:tcPr>
            <w:tcW w:w="1028" w:type="dxa"/>
          </w:tcPr>
          <w:p w:rsidR="00E55438" w:rsidRPr="00BF1D4E"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7</w:t>
            </w:r>
          </w:p>
        </w:tc>
      </w:tr>
      <w:tr w:rsidR="00E55438" w:rsidTr="009A7948">
        <w:tc>
          <w:tcPr>
            <w:tcW w:w="456" w:type="dxa"/>
          </w:tcPr>
          <w:p w:rsidR="00E55438"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lastRenderedPageBreak/>
              <w:t>27</w:t>
            </w:r>
          </w:p>
        </w:tc>
        <w:tc>
          <w:tcPr>
            <w:tcW w:w="2099" w:type="dxa"/>
          </w:tcPr>
          <w:p w:rsidR="00E55438" w:rsidRPr="002D7191"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Промишлена зона – Крумовград</w:t>
            </w:r>
          </w:p>
        </w:tc>
        <w:tc>
          <w:tcPr>
            <w:tcW w:w="5520" w:type="dxa"/>
          </w:tcPr>
          <w:p w:rsidR="00E55438" w:rsidRPr="005C01F9"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Кадастрален и регулационен план – одобрен със заповед 174/18.03.1983</w:t>
            </w:r>
          </w:p>
        </w:tc>
        <w:tc>
          <w:tcPr>
            <w:tcW w:w="1028" w:type="dxa"/>
          </w:tcPr>
          <w:p w:rsidR="00E55438" w:rsidRPr="00BF1D4E"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3</w:t>
            </w:r>
          </w:p>
        </w:tc>
      </w:tr>
      <w:tr w:rsidR="00E55438" w:rsidTr="009A7948">
        <w:tc>
          <w:tcPr>
            <w:tcW w:w="456" w:type="dxa"/>
          </w:tcPr>
          <w:p w:rsidR="00E55438"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28</w:t>
            </w:r>
          </w:p>
        </w:tc>
        <w:tc>
          <w:tcPr>
            <w:tcW w:w="2099" w:type="dxa"/>
          </w:tcPr>
          <w:p w:rsidR="00E55438" w:rsidRPr="002D7191"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Голяма Чинка</w:t>
            </w:r>
          </w:p>
        </w:tc>
        <w:tc>
          <w:tcPr>
            <w:tcW w:w="5520" w:type="dxa"/>
          </w:tcPr>
          <w:p w:rsidR="00E55438" w:rsidRPr="005C01F9"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Кадастрален и регулационен план – одобрен със заповед 4/02.01.1974</w:t>
            </w:r>
          </w:p>
        </w:tc>
        <w:tc>
          <w:tcPr>
            <w:tcW w:w="1028" w:type="dxa"/>
          </w:tcPr>
          <w:p w:rsidR="00E55438" w:rsidRPr="00BF1D4E"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6</w:t>
            </w:r>
          </w:p>
        </w:tc>
      </w:tr>
      <w:tr w:rsidR="00E55438" w:rsidTr="009A7948">
        <w:tc>
          <w:tcPr>
            <w:tcW w:w="456" w:type="dxa"/>
          </w:tcPr>
          <w:p w:rsidR="00E55438"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29</w:t>
            </w:r>
          </w:p>
        </w:tc>
        <w:tc>
          <w:tcPr>
            <w:tcW w:w="2099" w:type="dxa"/>
          </w:tcPr>
          <w:p w:rsidR="00E55438" w:rsidRPr="002D7191"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Гулийка</w:t>
            </w:r>
          </w:p>
        </w:tc>
        <w:tc>
          <w:tcPr>
            <w:tcW w:w="5520" w:type="dxa"/>
          </w:tcPr>
          <w:p w:rsidR="00E55438" w:rsidRPr="005C01F9"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Кадастрален и регулационен план – одобрен със заповед 1697/07.10.1965</w:t>
            </w:r>
          </w:p>
        </w:tc>
        <w:tc>
          <w:tcPr>
            <w:tcW w:w="1028" w:type="dxa"/>
          </w:tcPr>
          <w:p w:rsidR="00E55438" w:rsidRPr="00BF1D4E"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7</w:t>
            </w:r>
          </w:p>
        </w:tc>
      </w:tr>
      <w:tr w:rsidR="00E55438" w:rsidTr="009A7948">
        <w:tc>
          <w:tcPr>
            <w:tcW w:w="456" w:type="dxa"/>
          </w:tcPr>
          <w:p w:rsidR="00E55438"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30</w:t>
            </w:r>
          </w:p>
        </w:tc>
        <w:tc>
          <w:tcPr>
            <w:tcW w:w="2099" w:type="dxa"/>
          </w:tcPr>
          <w:p w:rsidR="00E55438" w:rsidRPr="002D7191"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гр. Крумовград</w:t>
            </w:r>
          </w:p>
        </w:tc>
        <w:tc>
          <w:tcPr>
            <w:tcW w:w="5520" w:type="dxa"/>
          </w:tcPr>
          <w:p w:rsidR="00E55438" w:rsidRPr="005C01F9"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Кадастрален и регулационен план – одобрен със заповед 917/22.11.1982</w:t>
            </w:r>
          </w:p>
        </w:tc>
        <w:tc>
          <w:tcPr>
            <w:tcW w:w="1028" w:type="dxa"/>
          </w:tcPr>
          <w:p w:rsidR="00E55438" w:rsidRPr="00BF1D4E"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3</w:t>
            </w:r>
          </w:p>
        </w:tc>
      </w:tr>
      <w:tr w:rsidR="00E55438" w:rsidTr="009A7948">
        <w:tc>
          <w:tcPr>
            <w:tcW w:w="456" w:type="dxa"/>
          </w:tcPr>
          <w:p w:rsidR="00E55438"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31</w:t>
            </w:r>
          </w:p>
        </w:tc>
        <w:tc>
          <w:tcPr>
            <w:tcW w:w="2099" w:type="dxa"/>
          </w:tcPr>
          <w:p w:rsidR="00E55438" w:rsidRPr="002D7191"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гр. Крумовград - център</w:t>
            </w:r>
          </w:p>
        </w:tc>
        <w:tc>
          <w:tcPr>
            <w:tcW w:w="5520" w:type="dxa"/>
          </w:tcPr>
          <w:p w:rsidR="00E55438" w:rsidRPr="005C01F9"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Кадастрален и регулационен план – одобрен със заповед 778/28.12.1989</w:t>
            </w:r>
          </w:p>
        </w:tc>
        <w:tc>
          <w:tcPr>
            <w:tcW w:w="1028" w:type="dxa"/>
          </w:tcPr>
          <w:p w:rsidR="00E55438" w:rsidRPr="00D61487"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3</w:t>
            </w:r>
          </w:p>
        </w:tc>
      </w:tr>
      <w:tr w:rsidR="00E55438" w:rsidTr="009A7948">
        <w:tc>
          <w:tcPr>
            <w:tcW w:w="456" w:type="dxa"/>
          </w:tcPr>
          <w:p w:rsidR="00E55438"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32</w:t>
            </w:r>
          </w:p>
        </w:tc>
        <w:tc>
          <w:tcPr>
            <w:tcW w:w="2099" w:type="dxa"/>
          </w:tcPr>
          <w:p w:rsidR="00E55438" w:rsidRPr="002D7191" w:rsidRDefault="00E55438" w:rsidP="009A7948">
            <w:pPr>
              <w:rPr>
                <w:rFonts w:ascii="Times New Roman CYR" w:eastAsia="Times New Roman" w:hAnsi="Times New Roman CYR" w:cs="Times New Roman"/>
                <w:sz w:val="24"/>
                <w:szCs w:val="24"/>
                <w:lang w:val="en-US" w:eastAsia="bg-BG"/>
              </w:rPr>
            </w:pPr>
            <w:r>
              <w:rPr>
                <w:rFonts w:ascii="Times New Roman CYR" w:eastAsia="Times New Roman" w:hAnsi="Times New Roman CYR" w:cs="Times New Roman"/>
                <w:sz w:val="24"/>
                <w:szCs w:val="24"/>
                <w:lang w:eastAsia="bg-BG"/>
              </w:rPr>
              <w:t xml:space="preserve">Крумовград – </w:t>
            </w:r>
            <w:r>
              <w:rPr>
                <w:rFonts w:ascii="Times New Roman CYR" w:eastAsia="Times New Roman" w:hAnsi="Times New Roman CYR" w:cs="Times New Roman"/>
                <w:sz w:val="24"/>
                <w:szCs w:val="24"/>
                <w:lang w:val="en-US" w:eastAsia="bg-BG"/>
              </w:rPr>
              <w:t>I етап</w:t>
            </w:r>
          </w:p>
        </w:tc>
        <w:tc>
          <w:tcPr>
            <w:tcW w:w="5520" w:type="dxa"/>
          </w:tcPr>
          <w:p w:rsidR="00E55438" w:rsidRDefault="00E55438" w:rsidP="009A7948">
            <w:pPr>
              <w:rPr>
                <w:rFonts w:ascii="Times New Roman CYR" w:eastAsia="Times New Roman" w:hAnsi="Times New Roman CYR" w:cs="Times New Roman"/>
                <w:sz w:val="24"/>
                <w:szCs w:val="24"/>
                <w:lang w:val="en-US" w:eastAsia="bg-BG"/>
              </w:rPr>
            </w:pPr>
            <w:r>
              <w:rPr>
                <w:rFonts w:ascii="Times New Roman CYR" w:eastAsia="Times New Roman" w:hAnsi="Times New Roman CYR" w:cs="Times New Roman"/>
                <w:sz w:val="24"/>
                <w:szCs w:val="24"/>
                <w:lang w:eastAsia="bg-BG"/>
              </w:rPr>
              <w:t>Кадастрален план одобрен със заповед РД-02-14- 1044/10.06.1999</w:t>
            </w:r>
          </w:p>
        </w:tc>
        <w:tc>
          <w:tcPr>
            <w:tcW w:w="1028" w:type="dxa"/>
          </w:tcPr>
          <w:p w:rsidR="00E55438" w:rsidRPr="00BF1D4E"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3</w:t>
            </w:r>
          </w:p>
        </w:tc>
      </w:tr>
      <w:tr w:rsidR="00E55438" w:rsidTr="009A7948">
        <w:tc>
          <w:tcPr>
            <w:tcW w:w="456" w:type="dxa"/>
          </w:tcPr>
          <w:p w:rsidR="00E55438"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33</w:t>
            </w:r>
          </w:p>
        </w:tc>
        <w:tc>
          <w:tcPr>
            <w:tcW w:w="2099" w:type="dxa"/>
          </w:tcPr>
          <w:p w:rsidR="00E55438" w:rsidRPr="002D7191"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 xml:space="preserve">Крумовград – </w:t>
            </w:r>
            <w:r>
              <w:rPr>
                <w:rFonts w:ascii="Times New Roman CYR" w:eastAsia="Times New Roman" w:hAnsi="Times New Roman CYR" w:cs="Times New Roman"/>
                <w:sz w:val="24"/>
                <w:szCs w:val="24"/>
                <w:lang w:val="en-US" w:eastAsia="bg-BG"/>
              </w:rPr>
              <w:t>II</w:t>
            </w:r>
            <w:r>
              <w:rPr>
                <w:rFonts w:ascii="Times New Roman CYR" w:eastAsia="Times New Roman" w:hAnsi="Times New Roman CYR" w:cs="Times New Roman"/>
                <w:sz w:val="24"/>
                <w:szCs w:val="24"/>
                <w:lang w:eastAsia="bg-BG"/>
              </w:rPr>
              <w:t xml:space="preserve"> етап</w:t>
            </w:r>
          </w:p>
        </w:tc>
        <w:tc>
          <w:tcPr>
            <w:tcW w:w="5520" w:type="dxa"/>
          </w:tcPr>
          <w:p w:rsidR="00E55438" w:rsidRPr="005C01F9" w:rsidRDefault="00510E64"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Кадастрален план одобрен със</w:t>
            </w:r>
            <w:r w:rsidR="00E55438">
              <w:rPr>
                <w:rFonts w:ascii="Times New Roman CYR" w:eastAsia="Times New Roman" w:hAnsi="Times New Roman CYR" w:cs="Times New Roman"/>
                <w:sz w:val="24"/>
                <w:szCs w:val="24"/>
                <w:lang w:eastAsia="bg-BG"/>
              </w:rPr>
              <w:t xml:space="preserve"> заповед – РД-02-14-2303/29.12.2000 </w:t>
            </w:r>
          </w:p>
        </w:tc>
        <w:tc>
          <w:tcPr>
            <w:tcW w:w="1028" w:type="dxa"/>
          </w:tcPr>
          <w:p w:rsidR="00E55438" w:rsidRPr="00BF1D4E"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3</w:t>
            </w:r>
          </w:p>
        </w:tc>
      </w:tr>
      <w:tr w:rsidR="00E55438" w:rsidTr="009A7948">
        <w:tc>
          <w:tcPr>
            <w:tcW w:w="456" w:type="dxa"/>
          </w:tcPr>
          <w:p w:rsidR="00E55438"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34</w:t>
            </w:r>
          </w:p>
        </w:tc>
        <w:tc>
          <w:tcPr>
            <w:tcW w:w="2099" w:type="dxa"/>
          </w:tcPr>
          <w:p w:rsidR="00E55438" w:rsidRPr="002D7191"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Квартал Запад</w:t>
            </w:r>
          </w:p>
        </w:tc>
        <w:tc>
          <w:tcPr>
            <w:tcW w:w="5520" w:type="dxa"/>
          </w:tcPr>
          <w:p w:rsidR="00E55438" w:rsidRPr="004F5E8C"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Одобрен със заповед – КО-219/09.07.2002</w:t>
            </w:r>
          </w:p>
        </w:tc>
        <w:tc>
          <w:tcPr>
            <w:tcW w:w="1028" w:type="dxa"/>
          </w:tcPr>
          <w:p w:rsidR="00E55438" w:rsidRPr="00BF1D4E" w:rsidRDefault="00E55438" w:rsidP="009A7948">
            <w:pPr>
              <w:rPr>
                <w:rFonts w:ascii="Times New Roman CYR" w:eastAsia="Times New Roman" w:hAnsi="Times New Roman CYR" w:cs="Times New Roman"/>
                <w:sz w:val="24"/>
                <w:szCs w:val="24"/>
                <w:lang w:eastAsia="bg-BG"/>
              </w:rPr>
            </w:pPr>
            <w:r>
              <w:rPr>
                <w:rFonts w:ascii="Times New Roman CYR" w:eastAsia="Times New Roman" w:hAnsi="Times New Roman CYR" w:cs="Times New Roman"/>
                <w:sz w:val="24"/>
                <w:szCs w:val="24"/>
                <w:lang w:eastAsia="bg-BG"/>
              </w:rPr>
              <w:t>3</w:t>
            </w:r>
          </w:p>
        </w:tc>
      </w:tr>
    </w:tbl>
    <w:p w:rsidR="00E55438" w:rsidRPr="00FB4E4F" w:rsidRDefault="00E55438" w:rsidP="00E55438">
      <w:pPr>
        <w:spacing w:after="0" w:line="360" w:lineRule="auto"/>
        <w:ind w:firstLine="426"/>
        <w:rPr>
          <w:rFonts w:ascii="Times New Roman CYR" w:eastAsia="Times New Roman" w:hAnsi="Times New Roman CYR" w:cs="Times New Roman"/>
          <w:sz w:val="24"/>
          <w:szCs w:val="24"/>
          <w:lang w:val="en-US" w:eastAsia="bg-BG"/>
        </w:rPr>
      </w:pPr>
      <w:bookmarkStart w:id="379" w:name="_Toc147927456"/>
      <w:r w:rsidRPr="00FB4E4F">
        <w:rPr>
          <w:rFonts w:ascii="Times New Roman CYR" w:eastAsia="Cambria" w:hAnsi="Times New Roman CYR"/>
          <w:iCs/>
          <w:sz w:val="24"/>
          <w:szCs w:val="24"/>
        </w:rPr>
        <w:t xml:space="preserve">Таблица </w:t>
      </w:r>
      <w:r w:rsidRPr="00FB4E4F">
        <w:rPr>
          <w:rFonts w:ascii="Times New Roman CYR" w:eastAsia="Cambria" w:hAnsi="Times New Roman CYR"/>
          <w:iCs/>
          <w:sz w:val="24"/>
          <w:szCs w:val="24"/>
        </w:rPr>
        <w:fldChar w:fldCharType="begin"/>
      </w:r>
      <w:r w:rsidRPr="00FB4E4F">
        <w:rPr>
          <w:rFonts w:ascii="Times New Roman CYR" w:eastAsia="Cambria" w:hAnsi="Times New Roman CYR"/>
          <w:iCs/>
          <w:sz w:val="24"/>
          <w:szCs w:val="24"/>
        </w:rPr>
        <w:instrText xml:space="preserve"> SEQ Таблица \* ARABIC </w:instrText>
      </w:r>
      <w:r w:rsidRPr="00FB4E4F">
        <w:rPr>
          <w:rFonts w:ascii="Times New Roman CYR" w:eastAsia="Cambria" w:hAnsi="Times New Roman CYR"/>
          <w:iCs/>
          <w:sz w:val="24"/>
          <w:szCs w:val="24"/>
        </w:rPr>
        <w:fldChar w:fldCharType="separate"/>
      </w:r>
      <w:r w:rsidR="008A738C">
        <w:rPr>
          <w:rFonts w:ascii="Times New Roman CYR" w:eastAsia="Cambria" w:hAnsi="Times New Roman CYR"/>
          <w:iCs/>
          <w:noProof/>
          <w:sz w:val="24"/>
          <w:szCs w:val="24"/>
        </w:rPr>
        <w:t>48</w:t>
      </w:r>
      <w:r w:rsidRPr="00FB4E4F">
        <w:rPr>
          <w:rFonts w:ascii="Times New Roman CYR" w:eastAsia="Cambria" w:hAnsi="Times New Roman CYR"/>
          <w:iCs/>
          <w:sz w:val="24"/>
          <w:szCs w:val="24"/>
        </w:rPr>
        <w:fldChar w:fldCharType="end"/>
      </w:r>
      <w:r w:rsidRPr="00FB4E4F">
        <w:rPr>
          <w:rFonts w:ascii="Times New Roman CYR" w:eastAsia="Cambria" w:hAnsi="Times New Roman CYR"/>
          <w:iCs/>
          <w:sz w:val="24"/>
          <w:szCs w:val="24"/>
        </w:rPr>
        <w:t>.</w:t>
      </w:r>
      <w:r w:rsidRPr="00FB4E4F">
        <w:rPr>
          <w:rFonts w:eastAsia="Cambria"/>
          <w:iCs/>
          <w:sz w:val="24"/>
          <w:szCs w:val="24"/>
        </w:rPr>
        <w:t xml:space="preserve"> </w:t>
      </w:r>
      <w:r w:rsidRPr="00FB4E4F">
        <w:rPr>
          <w:sz w:val="24"/>
          <w:szCs w:val="24"/>
        </w:rPr>
        <w:t xml:space="preserve"> </w:t>
      </w:r>
      <w:r w:rsidRPr="00FB4E4F">
        <w:rPr>
          <w:rFonts w:ascii="Times New Roman CYR" w:hAnsi="Times New Roman CYR"/>
          <w:iCs/>
          <w:color w:val="000000"/>
          <w:sz w:val="24"/>
          <w:szCs w:val="24"/>
        </w:rPr>
        <w:t>Кадастрални и регулационни планове</w:t>
      </w:r>
      <w:bookmarkEnd w:id="379"/>
    </w:p>
    <w:p w:rsidR="00E55438" w:rsidRDefault="00E55438" w:rsidP="00E55438">
      <w:pPr>
        <w:spacing w:after="0" w:line="360" w:lineRule="auto"/>
        <w:ind w:firstLine="426"/>
        <w:rPr>
          <w:rFonts w:ascii="Times New Roman CYR" w:eastAsia="Times New Roman" w:hAnsi="Times New Roman CYR" w:cs="Times New Roman"/>
          <w:sz w:val="24"/>
          <w:szCs w:val="24"/>
          <w:lang w:eastAsia="bg-BG"/>
        </w:rPr>
      </w:pPr>
    </w:p>
    <w:p w:rsidR="00E55438" w:rsidRDefault="00E55438" w:rsidP="00E55438">
      <w:pPr>
        <w:spacing w:after="0" w:line="360" w:lineRule="auto"/>
        <w:ind w:firstLine="426"/>
        <w:rPr>
          <w:rFonts w:ascii="Times New Roman CYR" w:eastAsia="Times New Roman" w:hAnsi="Times New Roman CYR" w:cs="Times New Roman"/>
          <w:sz w:val="24"/>
          <w:szCs w:val="24"/>
          <w:lang w:eastAsia="bg-BG"/>
        </w:rPr>
      </w:pPr>
    </w:p>
    <w:p w:rsidR="00CC17A9" w:rsidRDefault="00CC17A9" w:rsidP="00E55438">
      <w:pPr>
        <w:spacing w:after="0" w:line="360" w:lineRule="auto"/>
        <w:ind w:firstLine="426"/>
        <w:rPr>
          <w:rFonts w:ascii="Times New Roman CYR" w:eastAsia="Times New Roman" w:hAnsi="Times New Roman CYR" w:cs="Times New Roman"/>
          <w:sz w:val="24"/>
          <w:szCs w:val="24"/>
          <w:lang w:eastAsia="bg-BG"/>
        </w:rPr>
      </w:pPr>
    </w:p>
    <w:p w:rsidR="00CC17A9" w:rsidRDefault="00CC17A9" w:rsidP="00E55438">
      <w:pPr>
        <w:spacing w:after="0" w:line="360" w:lineRule="auto"/>
        <w:ind w:firstLine="426"/>
        <w:rPr>
          <w:rFonts w:ascii="Times New Roman CYR" w:eastAsia="Times New Roman" w:hAnsi="Times New Roman CYR" w:cs="Times New Roman"/>
          <w:sz w:val="24"/>
          <w:szCs w:val="24"/>
          <w:lang w:eastAsia="bg-BG"/>
        </w:rPr>
      </w:pPr>
    </w:p>
    <w:p w:rsidR="00CC17A9" w:rsidRDefault="00CC17A9" w:rsidP="00E55438">
      <w:pPr>
        <w:spacing w:after="0" w:line="360" w:lineRule="auto"/>
        <w:ind w:firstLine="426"/>
        <w:rPr>
          <w:rFonts w:ascii="Times New Roman CYR" w:eastAsia="Times New Roman" w:hAnsi="Times New Roman CYR" w:cs="Times New Roman"/>
          <w:sz w:val="24"/>
          <w:szCs w:val="24"/>
          <w:lang w:eastAsia="bg-BG"/>
        </w:rPr>
      </w:pPr>
    </w:p>
    <w:p w:rsidR="00CC17A9" w:rsidRDefault="00CC17A9" w:rsidP="00E55438">
      <w:pPr>
        <w:spacing w:after="0" w:line="360" w:lineRule="auto"/>
        <w:ind w:firstLine="426"/>
        <w:rPr>
          <w:rFonts w:ascii="Times New Roman CYR" w:eastAsia="Times New Roman" w:hAnsi="Times New Roman CYR" w:cs="Times New Roman"/>
          <w:sz w:val="24"/>
          <w:szCs w:val="24"/>
          <w:lang w:eastAsia="bg-BG"/>
        </w:rPr>
      </w:pPr>
    </w:p>
    <w:p w:rsidR="00CC17A9" w:rsidRDefault="00CC17A9" w:rsidP="00E55438">
      <w:pPr>
        <w:spacing w:after="0" w:line="360" w:lineRule="auto"/>
        <w:ind w:firstLine="426"/>
        <w:rPr>
          <w:rFonts w:ascii="Times New Roman CYR" w:eastAsia="Times New Roman" w:hAnsi="Times New Roman CYR" w:cs="Times New Roman"/>
          <w:sz w:val="24"/>
          <w:szCs w:val="24"/>
          <w:lang w:eastAsia="bg-BG"/>
        </w:rPr>
      </w:pPr>
    </w:p>
    <w:p w:rsidR="00CC17A9" w:rsidRDefault="00CC17A9" w:rsidP="00E55438">
      <w:pPr>
        <w:spacing w:after="0" w:line="360" w:lineRule="auto"/>
        <w:ind w:firstLine="426"/>
        <w:rPr>
          <w:rFonts w:ascii="Times New Roman CYR" w:eastAsia="Times New Roman" w:hAnsi="Times New Roman CYR" w:cs="Times New Roman"/>
          <w:sz w:val="24"/>
          <w:szCs w:val="24"/>
          <w:lang w:eastAsia="bg-BG"/>
        </w:rPr>
      </w:pPr>
    </w:p>
    <w:p w:rsidR="00CC17A9" w:rsidRDefault="00CC17A9" w:rsidP="00E55438">
      <w:pPr>
        <w:spacing w:after="0" w:line="360" w:lineRule="auto"/>
        <w:ind w:firstLine="426"/>
        <w:rPr>
          <w:rFonts w:ascii="Times New Roman CYR" w:eastAsia="Times New Roman" w:hAnsi="Times New Roman CYR" w:cs="Times New Roman"/>
          <w:sz w:val="24"/>
          <w:szCs w:val="24"/>
          <w:lang w:eastAsia="bg-BG"/>
        </w:rPr>
      </w:pPr>
    </w:p>
    <w:p w:rsidR="00CC17A9" w:rsidRDefault="00CC17A9" w:rsidP="00E55438">
      <w:pPr>
        <w:spacing w:after="0" w:line="360" w:lineRule="auto"/>
        <w:ind w:firstLine="426"/>
        <w:rPr>
          <w:rFonts w:ascii="Times New Roman CYR" w:eastAsia="Times New Roman" w:hAnsi="Times New Roman CYR" w:cs="Times New Roman"/>
          <w:sz w:val="24"/>
          <w:szCs w:val="24"/>
          <w:lang w:eastAsia="bg-BG"/>
        </w:rPr>
      </w:pPr>
    </w:p>
    <w:p w:rsidR="00CC17A9" w:rsidRDefault="00CC17A9" w:rsidP="00E55438">
      <w:pPr>
        <w:spacing w:after="0" w:line="360" w:lineRule="auto"/>
        <w:ind w:firstLine="426"/>
        <w:rPr>
          <w:rFonts w:ascii="Times New Roman CYR" w:eastAsia="Times New Roman" w:hAnsi="Times New Roman CYR" w:cs="Times New Roman"/>
          <w:sz w:val="24"/>
          <w:szCs w:val="24"/>
          <w:lang w:eastAsia="bg-BG"/>
        </w:rPr>
      </w:pPr>
    </w:p>
    <w:p w:rsidR="00CC17A9" w:rsidRDefault="00CC17A9" w:rsidP="00E55438">
      <w:pPr>
        <w:spacing w:after="0" w:line="360" w:lineRule="auto"/>
        <w:ind w:firstLine="426"/>
        <w:rPr>
          <w:rFonts w:ascii="Times New Roman CYR" w:eastAsia="Times New Roman" w:hAnsi="Times New Roman CYR" w:cs="Times New Roman"/>
          <w:sz w:val="24"/>
          <w:szCs w:val="24"/>
          <w:lang w:eastAsia="bg-BG"/>
        </w:rPr>
      </w:pPr>
    </w:p>
    <w:p w:rsidR="00CC17A9" w:rsidRDefault="00CC17A9" w:rsidP="00E55438">
      <w:pPr>
        <w:spacing w:after="0" w:line="360" w:lineRule="auto"/>
        <w:ind w:firstLine="426"/>
        <w:rPr>
          <w:rFonts w:ascii="Times New Roman CYR" w:eastAsia="Times New Roman" w:hAnsi="Times New Roman CYR" w:cs="Times New Roman"/>
          <w:sz w:val="24"/>
          <w:szCs w:val="24"/>
          <w:lang w:eastAsia="bg-BG"/>
        </w:rPr>
      </w:pPr>
    </w:p>
    <w:p w:rsidR="00CC17A9" w:rsidRDefault="00CC17A9" w:rsidP="00E55438">
      <w:pPr>
        <w:spacing w:after="0" w:line="360" w:lineRule="auto"/>
        <w:ind w:firstLine="426"/>
        <w:rPr>
          <w:rFonts w:ascii="Times New Roman CYR" w:eastAsia="Times New Roman" w:hAnsi="Times New Roman CYR" w:cs="Times New Roman"/>
          <w:sz w:val="24"/>
          <w:szCs w:val="24"/>
          <w:lang w:eastAsia="bg-BG"/>
        </w:rPr>
      </w:pPr>
    </w:p>
    <w:p w:rsidR="00CC17A9" w:rsidRDefault="00CC17A9" w:rsidP="00E55438">
      <w:pPr>
        <w:spacing w:after="0" w:line="360" w:lineRule="auto"/>
        <w:ind w:firstLine="426"/>
        <w:rPr>
          <w:rFonts w:ascii="Times New Roman CYR" w:eastAsia="Times New Roman" w:hAnsi="Times New Roman CYR" w:cs="Times New Roman"/>
          <w:sz w:val="24"/>
          <w:szCs w:val="24"/>
          <w:lang w:eastAsia="bg-BG"/>
        </w:rPr>
      </w:pPr>
    </w:p>
    <w:p w:rsidR="00CC17A9" w:rsidRDefault="00CC17A9" w:rsidP="00E55438">
      <w:pPr>
        <w:spacing w:after="0" w:line="360" w:lineRule="auto"/>
        <w:ind w:firstLine="426"/>
        <w:rPr>
          <w:rFonts w:ascii="Times New Roman CYR" w:eastAsia="Times New Roman" w:hAnsi="Times New Roman CYR" w:cs="Times New Roman"/>
          <w:sz w:val="24"/>
          <w:szCs w:val="24"/>
          <w:lang w:eastAsia="bg-BG"/>
        </w:rPr>
      </w:pPr>
    </w:p>
    <w:p w:rsidR="00CC17A9" w:rsidRDefault="00CC17A9" w:rsidP="00E55438">
      <w:pPr>
        <w:spacing w:after="0" w:line="360" w:lineRule="auto"/>
        <w:ind w:firstLine="426"/>
        <w:rPr>
          <w:rFonts w:ascii="Times New Roman CYR" w:eastAsia="Times New Roman" w:hAnsi="Times New Roman CYR" w:cs="Times New Roman"/>
          <w:sz w:val="24"/>
          <w:szCs w:val="24"/>
          <w:lang w:eastAsia="bg-BG"/>
        </w:rPr>
      </w:pPr>
    </w:p>
    <w:p w:rsidR="00CC17A9" w:rsidRDefault="00CC17A9" w:rsidP="00E55438">
      <w:pPr>
        <w:spacing w:after="0" w:line="360" w:lineRule="auto"/>
        <w:ind w:firstLine="426"/>
        <w:rPr>
          <w:rFonts w:ascii="Times New Roman CYR" w:eastAsia="Times New Roman" w:hAnsi="Times New Roman CYR" w:cs="Times New Roman"/>
          <w:sz w:val="24"/>
          <w:szCs w:val="24"/>
          <w:lang w:eastAsia="bg-BG"/>
        </w:rPr>
      </w:pPr>
    </w:p>
    <w:p w:rsidR="00CC17A9" w:rsidRDefault="00CC17A9" w:rsidP="00E55438">
      <w:pPr>
        <w:spacing w:after="0" w:line="360" w:lineRule="auto"/>
        <w:ind w:firstLine="426"/>
        <w:rPr>
          <w:rFonts w:ascii="Times New Roman CYR" w:eastAsia="Times New Roman" w:hAnsi="Times New Roman CYR" w:cs="Times New Roman"/>
          <w:sz w:val="24"/>
          <w:szCs w:val="24"/>
          <w:lang w:eastAsia="bg-BG"/>
        </w:rPr>
      </w:pPr>
    </w:p>
    <w:p w:rsidR="00CC17A9" w:rsidRDefault="00CC17A9" w:rsidP="00E55438">
      <w:pPr>
        <w:spacing w:after="0" w:line="360" w:lineRule="auto"/>
        <w:ind w:firstLine="426"/>
        <w:rPr>
          <w:rFonts w:ascii="Times New Roman CYR" w:eastAsia="Times New Roman" w:hAnsi="Times New Roman CYR" w:cs="Times New Roman"/>
          <w:sz w:val="24"/>
          <w:szCs w:val="24"/>
          <w:lang w:eastAsia="bg-BG"/>
        </w:rPr>
      </w:pPr>
    </w:p>
    <w:p w:rsidR="00CC17A9" w:rsidRDefault="00CC17A9" w:rsidP="00E55438">
      <w:pPr>
        <w:spacing w:after="0" w:line="360" w:lineRule="auto"/>
        <w:ind w:firstLine="426"/>
        <w:rPr>
          <w:rFonts w:ascii="Times New Roman CYR" w:eastAsia="Times New Roman" w:hAnsi="Times New Roman CYR" w:cs="Times New Roman"/>
          <w:sz w:val="24"/>
          <w:szCs w:val="24"/>
          <w:lang w:eastAsia="bg-BG"/>
        </w:rPr>
      </w:pPr>
    </w:p>
    <w:p w:rsidR="00CC17A9" w:rsidRDefault="00CC17A9" w:rsidP="00E55438">
      <w:pPr>
        <w:spacing w:after="0" w:line="360" w:lineRule="auto"/>
        <w:ind w:firstLine="426"/>
        <w:rPr>
          <w:rFonts w:ascii="Times New Roman CYR" w:eastAsia="Times New Roman" w:hAnsi="Times New Roman CYR" w:cs="Times New Roman"/>
          <w:sz w:val="24"/>
          <w:szCs w:val="24"/>
          <w:lang w:eastAsia="bg-BG"/>
        </w:rPr>
      </w:pPr>
    </w:p>
    <w:p w:rsidR="00E55438" w:rsidRPr="00AC3DE5" w:rsidRDefault="00E55438" w:rsidP="00E55438">
      <w:pPr>
        <w:shd w:val="clear" w:color="auto" w:fill="528693"/>
        <w:spacing w:after="0" w:line="240" w:lineRule="auto"/>
        <w:outlineLvl w:val="0"/>
        <w:rPr>
          <w:rFonts w:ascii="Times New Roman" w:eastAsia="Cambria" w:hAnsi="Times New Roman"/>
          <w:b/>
          <w:color w:val="FFFFFF"/>
          <w:sz w:val="24"/>
          <w:szCs w:val="24"/>
        </w:rPr>
      </w:pPr>
      <w:bookmarkStart w:id="380" w:name="_Toc417398612"/>
      <w:bookmarkStart w:id="381" w:name="_Toc442868552"/>
      <w:bookmarkStart w:id="382" w:name="_Toc478994653"/>
      <w:bookmarkStart w:id="383" w:name="_Toc479000927"/>
      <w:bookmarkStart w:id="384" w:name="_Toc518379867"/>
      <w:bookmarkStart w:id="385" w:name="_Toc147927277"/>
      <w:bookmarkStart w:id="386" w:name="_Toc417902077"/>
      <w:r>
        <w:rPr>
          <w:rFonts w:ascii="Times New Roman" w:eastAsia="Cambria" w:hAnsi="Times New Roman"/>
          <w:b/>
          <w:color w:val="FFFFFF"/>
          <w:sz w:val="24"/>
          <w:szCs w:val="24"/>
          <w:lang w:val="en-US"/>
        </w:rPr>
        <w:lastRenderedPageBreak/>
        <w:t>VIII.</w:t>
      </w:r>
      <w:r w:rsidRPr="00AC3DE5">
        <w:rPr>
          <w:rFonts w:ascii="Times New Roman" w:eastAsia="Cambria" w:hAnsi="Times New Roman"/>
          <w:b/>
          <w:color w:val="FFFFFF"/>
          <w:sz w:val="24"/>
          <w:szCs w:val="24"/>
        </w:rPr>
        <w:t xml:space="preserve"> SWOT АНАЛИЗ</w:t>
      </w:r>
      <w:bookmarkEnd w:id="380"/>
      <w:bookmarkEnd w:id="381"/>
      <w:bookmarkEnd w:id="382"/>
      <w:bookmarkEnd w:id="383"/>
      <w:bookmarkEnd w:id="384"/>
      <w:bookmarkEnd w:id="385"/>
      <w:r w:rsidRPr="00AC3DE5">
        <w:rPr>
          <w:rFonts w:ascii="Times New Roman" w:eastAsia="Cambria" w:hAnsi="Times New Roman"/>
          <w:b/>
          <w:color w:val="FFFFFF"/>
          <w:sz w:val="24"/>
          <w:szCs w:val="24"/>
        </w:rPr>
        <w:t xml:space="preserve"> </w:t>
      </w:r>
      <w:bookmarkEnd w:id="386"/>
    </w:p>
    <w:p w:rsidR="00E55438" w:rsidRPr="00AC3DE5" w:rsidRDefault="00E55438" w:rsidP="00E55438">
      <w:pPr>
        <w:shd w:val="clear" w:color="auto" w:fill="BAC737"/>
        <w:spacing w:after="120" w:line="240" w:lineRule="auto"/>
        <w:rPr>
          <w:rFonts w:ascii="Times New Roman" w:eastAsia="Cambria" w:hAnsi="Times New Roman"/>
          <w:color w:val="C00000"/>
          <w:sz w:val="6"/>
          <w:szCs w:val="24"/>
        </w:rPr>
      </w:pPr>
    </w:p>
    <w:p w:rsidR="00E55438" w:rsidRDefault="00E55438" w:rsidP="00E55438">
      <w:pPr>
        <w:spacing w:after="0" w:line="360" w:lineRule="auto"/>
        <w:ind w:firstLine="426"/>
        <w:rPr>
          <w:rFonts w:ascii="Times New Roman CYR" w:eastAsia="Times New Roman" w:hAnsi="Times New Roman CYR" w:cs="Times New Roman"/>
          <w:sz w:val="24"/>
          <w:szCs w:val="24"/>
          <w:lang w:eastAsia="bg-BG"/>
        </w:rPr>
      </w:pPr>
    </w:p>
    <w:p w:rsidR="00E55438" w:rsidRDefault="00E55438" w:rsidP="00E55438">
      <w:pPr>
        <w:autoSpaceDE w:val="0"/>
        <w:autoSpaceDN w:val="0"/>
        <w:adjustRightInd w:val="0"/>
        <w:spacing w:after="0" w:line="360" w:lineRule="auto"/>
        <w:ind w:firstLine="284"/>
        <w:jc w:val="both"/>
        <w:rPr>
          <w:rFonts w:ascii="Times New Roman CYR" w:hAnsi="Times New Roman CYR"/>
          <w:sz w:val="24"/>
          <w:szCs w:val="24"/>
        </w:rPr>
      </w:pPr>
      <w:r w:rsidRPr="00BD625A">
        <w:rPr>
          <w:rFonts w:ascii="Times New Roman CYR" w:hAnsi="Times New Roman CYR"/>
          <w:sz w:val="24"/>
          <w:szCs w:val="24"/>
        </w:rPr>
        <w:t xml:space="preserve">Идентификацията и оценката на влиянието на външните фактори, разглеждани като благоприятни възможности и потенциални заплахи, както и на вътрешните фактори, разглеждани като силни и слаби страни на община </w:t>
      </w:r>
      <w:r>
        <w:rPr>
          <w:rFonts w:ascii="Times New Roman CYR" w:hAnsi="Times New Roman CYR"/>
          <w:sz w:val="24"/>
          <w:szCs w:val="24"/>
        </w:rPr>
        <w:t>Крумовград</w:t>
      </w:r>
      <w:r w:rsidRPr="00BD625A">
        <w:rPr>
          <w:rFonts w:ascii="Times New Roman CYR" w:hAnsi="Times New Roman CYR"/>
          <w:sz w:val="24"/>
          <w:szCs w:val="24"/>
        </w:rPr>
        <w:t>, е извършена по метода на мозъчната атака с участието на различни експерти. В резултат на обсъжданията са получени следните фактори:</w:t>
      </w:r>
    </w:p>
    <w:p w:rsidR="00E55438" w:rsidRDefault="00E55438" w:rsidP="00E55438">
      <w:pPr>
        <w:autoSpaceDE w:val="0"/>
        <w:autoSpaceDN w:val="0"/>
        <w:adjustRightInd w:val="0"/>
        <w:spacing w:after="0" w:line="360" w:lineRule="auto"/>
        <w:ind w:firstLine="284"/>
        <w:jc w:val="both"/>
        <w:rPr>
          <w:rFonts w:ascii="Times New Roman CYR" w:hAnsi="Times New Roman CYR"/>
          <w:sz w:val="24"/>
          <w:szCs w:val="24"/>
        </w:rPr>
      </w:pPr>
    </w:p>
    <w:p w:rsidR="00E55438" w:rsidRDefault="00E55438" w:rsidP="00E55438">
      <w:pPr>
        <w:autoSpaceDE w:val="0"/>
        <w:autoSpaceDN w:val="0"/>
        <w:adjustRightInd w:val="0"/>
        <w:spacing w:after="0" w:line="360" w:lineRule="auto"/>
        <w:ind w:firstLine="284"/>
        <w:jc w:val="both"/>
        <w:rPr>
          <w:rFonts w:ascii="Times New Roman CYR" w:hAnsi="Times New Roman CYR"/>
          <w:sz w:val="24"/>
          <w:szCs w:val="24"/>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0"/>
        <w:gridCol w:w="4724"/>
      </w:tblGrid>
      <w:tr w:rsidR="00E55438" w:rsidRPr="00B2210F" w:rsidTr="009A7948">
        <w:trPr>
          <w:jc w:val="center"/>
        </w:trPr>
        <w:tc>
          <w:tcPr>
            <w:tcW w:w="4740" w:type="dxa"/>
            <w:shd w:val="clear" w:color="auto" w:fill="00B050"/>
          </w:tcPr>
          <w:p w:rsidR="00E55438" w:rsidRPr="00C96349" w:rsidRDefault="00E55438" w:rsidP="009A7948">
            <w:pPr>
              <w:spacing w:after="0" w:line="240" w:lineRule="auto"/>
              <w:jc w:val="center"/>
              <w:rPr>
                <w:rFonts w:ascii="Times New Roman" w:hAnsi="Times New Roman" w:cs="Times New Roman"/>
                <w:b/>
                <w:lang w:eastAsia="x-none"/>
              </w:rPr>
            </w:pPr>
            <w:r w:rsidRPr="00C96349">
              <w:rPr>
                <w:rFonts w:ascii="Times New Roman" w:hAnsi="Times New Roman" w:cs="Times New Roman"/>
                <w:b/>
                <w:lang w:eastAsia="x-none"/>
              </w:rPr>
              <w:t>СИЛНИ СТРАНИ</w:t>
            </w:r>
          </w:p>
        </w:tc>
        <w:tc>
          <w:tcPr>
            <w:tcW w:w="4724" w:type="dxa"/>
            <w:shd w:val="clear" w:color="auto" w:fill="FBD4B4"/>
          </w:tcPr>
          <w:p w:rsidR="00E55438" w:rsidRPr="00C96349" w:rsidRDefault="00E55438" w:rsidP="009A7948">
            <w:pPr>
              <w:spacing w:after="0" w:line="240" w:lineRule="auto"/>
              <w:jc w:val="center"/>
              <w:rPr>
                <w:rFonts w:ascii="Times New Roman" w:hAnsi="Times New Roman" w:cs="Times New Roman"/>
                <w:b/>
                <w:lang w:eastAsia="x-none"/>
              </w:rPr>
            </w:pPr>
            <w:r w:rsidRPr="00C96349">
              <w:rPr>
                <w:rFonts w:ascii="Times New Roman" w:hAnsi="Times New Roman" w:cs="Times New Roman"/>
                <w:b/>
                <w:lang w:eastAsia="x-none"/>
              </w:rPr>
              <w:t>СЛАБИ СТРАНИ</w:t>
            </w:r>
          </w:p>
        </w:tc>
      </w:tr>
      <w:tr w:rsidR="00E55438" w:rsidRPr="00F97BFC" w:rsidTr="009A7948">
        <w:trPr>
          <w:jc w:val="center"/>
        </w:trPr>
        <w:tc>
          <w:tcPr>
            <w:tcW w:w="4740" w:type="dxa"/>
            <w:shd w:val="clear" w:color="auto" w:fill="auto"/>
          </w:tcPr>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lang w:eastAsia="bg-BG"/>
              </w:rPr>
            </w:pPr>
            <w:r w:rsidRPr="00C96349">
              <w:rPr>
                <w:rFonts w:ascii="Times New Roman" w:hAnsi="Times New Roman" w:cs="Times New Roman"/>
                <w:lang w:eastAsia="bg-BG"/>
              </w:rPr>
              <w:t>Добро ниво на комуникационна свързаност с останалите опорни центрове в региона, географска близост до ГКПП „Маказа“, което предтсавлява сериозна предпоставка за стимулиране на туризма и услугите в общинта;</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lang w:eastAsia="bg-BG"/>
              </w:rPr>
            </w:pPr>
            <w:r w:rsidRPr="00C96349">
              <w:rPr>
                <w:rFonts w:ascii="Times New Roman" w:hAnsi="Times New Roman" w:cs="Times New Roman"/>
                <w:lang w:eastAsia="bg-BG"/>
              </w:rPr>
              <w:t xml:space="preserve">Съхранена природа, значително биологично многообразие; </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lang w:eastAsia="bg-BG"/>
              </w:rPr>
            </w:pPr>
            <w:r w:rsidRPr="00C96349">
              <w:rPr>
                <w:rFonts w:ascii="Times New Roman" w:hAnsi="Times New Roman" w:cs="Times New Roman"/>
                <w:bCs/>
                <w:lang w:eastAsia="bg-BG"/>
              </w:rPr>
              <w:t>Находище на злато със запаси от златна руда между 28-32 тона;</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lang w:eastAsia="bg-BG"/>
              </w:rPr>
            </w:pPr>
            <w:r w:rsidRPr="00C96349">
              <w:rPr>
                <w:rFonts w:ascii="Times New Roman" w:hAnsi="Times New Roman" w:cs="Times New Roman"/>
                <w:bCs/>
                <w:lang w:eastAsia="bg-BG"/>
              </w:rPr>
              <w:t xml:space="preserve">Наличие на нерудни полезни изкопаеми; </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lang w:eastAsia="bg-BG"/>
              </w:rPr>
            </w:pPr>
            <w:r w:rsidRPr="00C96349">
              <w:rPr>
                <w:rFonts w:ascii="Times New Roman" w:hAnsi="Times New Roman" w:cs="Times New Roman"/>
                <w:bCs/>
                <w:lang w:eastAsia="bg-BG"/>
              </w:rPr>
              <w:t>Производство на висококачествен ориенталски тютюн;</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lang w:eastAsia="bg-BG"/>
              </w:rPr>
            </w:pPr>
            <w:r w:rsidRPr="00C96349">
              <w:rPr>
                <w:rFonts w:ascii="Times New Roman" w:hAnsi="Times New Roman" w:cs="Times New Roman"/>
                <w:lang w:eastAsia="bg-BG"/>
              </w:rPr>
              <w:t>Въпреки пресечения релеф, налице е добре усвоен поземлен ресурс за развитие на аграрния сектор и горското стопанство;</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lang w:eastAsia="bg-BG"/>
              </w:rPr>
            </w:pPr>
            <w:r w:rsidRPr="00C96349">
              <w:rPr>
                <w:rFonts w:ascii="Times New Roman" w:hAnsi="Times New Roman" w:cs="Times New Roman"/>
                <w:bCs/>
                <w:lang w:eastAsia="bg-BG"/>
              </w:rPr>
              <w:t>Макар и ограничен, в общината има индустриален базис с добре изразена специализация в производството на обувни и шивашки изделия;</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lang w:eastAsia="bg-BG"/>
              </w:rPr>
            </w:pPr>
            <w:r w:rsidRPr="00C96349">
              <w:rPr>
                <w:rFonts w:ascii="Times New Roman" w:hAnsi="Times New Roman" w:cs="Times New Roman"/>
                <w:lang w:eastAsia="bg-BG"/>
              </w:rPr>
              <w:t>Наличие на квалифицирани и подготвени кадри в основните сектори на икономиката;</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lang w:eastAsia="bg-BG"/>
              </w:rPr>
            </w:pPr>
            <w:r w:rsidRPr="00C96349">
              <w:rPr>
                <w:rFonts w:ascii="Times New Roman" w:hAnsi="Times New Roman" w:cs="Times New Roman"/>
                <w:lang w:eastAsia="bg-BG"/>
              </w:rPr>
              <w:t>Сравнително висок дял на население в под трудоспособна възраст;</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lang w:eastAsia="bg-BG"/>
              </w:rPr>
            </w:pPr>
            <w:r w:rsidRPr="00C96349">
              <w:rPr>
                <w:rFonts w:ascii="Times New Roman" w:hAnsi="Times New Roman" w:cs="Times New Roman"/>
                <w:lang w:eastAsia="bg-BG"/>
              </w:rPr>
              <w:t>Относително добре развита образователна мрежа;</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lang w:eastAsia="bg-BG"/>
              </w:rPr>
            </w:pPr>
            <w:r w:rsidRPr="00C96349">
              <w:rPr>
                <w:rFonts w:ascii="Times New Roman" w:hAnsi="Times New Roman" w:cs="Times New Roman"/>
                <w:lang w:eastAsia="bg-BG"/>
              </w:rPr>
              <w:t>Богат културен календар – съхранени народни традиции и културни обичаи;</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lang w:eastAsia="bg-BG"/>
              </w:rPr>
            </w:pPr>
            <w:r w:rsidRPr="00C96349">
              <w:rPr>
                <w:rFonts w:ascii="Times New Roman" w:hAnsi="Times New Roman" w:cs="Times New Roman"/>
                <w:color w:val="000000"/>
                <w:lang w:eastAsia="bg-BG"/>
              </w:rPr>
              <w:t>Значителен културен и природен потенциал – предпоставка за развитие на различни форми на туризъм;</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lang w:eastAsia="bg-BG"/>
              </w:rPr>
            </w:pPr>
            <w:r w:rsidRPr="00C96349">
              <w:rPr>
                <w:rFonts w:ascii="Times New Roman" w:hAnsi="Times New Roman" w:cs="Times New Roman"/>
                <w:lang w:eastAsia="bg-BG"/>
              </w:rPr>
              <w:t xml:space="preserve">Добре развити телекомуникационни мрежи; </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lang w:eastAsia="bg-BG"/>
              </w:rPr>
            </w:pPr>
            <w:r w:rsidRPr="00C96349">
              <w:rPr>
                <w:rFonts w:ascii="Times New Roman" w:hAnsi="Times New Roman" w:cs="Times New Roman"/>
                <w:lang w:eastAsia="bg-BG"/>
              </w:rPr>
              <w:t>Изградена транспортна мрежа, осигуряваща достъп до всички населени места;</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lang w:eastAsia="bg-BG"/>
              </w:rPr>
            </w:pPr>
            <w:r w:rsidRPr="00C96349">
              <w:rPr>
                <w:rFonts w:ascii="Times New Roman" w:hAnsi="Times New Roman" w:cs="Times New Roman"/>
                <w:lang w:eastAsia="bg-BG"/>
              </w:rPr>
              <w:t xml:space="preserve">Добро общо екологичното състояние на въздуха и почвите, липса на сериозни замърсители към настоящия момент;  </w:t>
            </w:r>
          </w:p>
        </w:tc>
        <w:tc>
          <w:tcPr>
            <w:tcW w:w="4724" w:type="dxa"/>
            <w:shd w:val="clear" w:color="auto" w:fill="auto"/>
          </w:tcPr>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bCs/>
                <w:lang w:eastAsia="bg-BG"/>
              </w:rPr>
            </w:pPr>
            <w:r w:rsidRPr="00C96349">
              <w:rPr>
                <w:rFonts w:ascii="Times New Roman" w:hAnsi="Times New Roman" w:cs="Times New Roman"/>
                <w:bCs/>
                <w:lang w:eastAsia="bg-BG"/>
              </w:rPr>
              <w:t>Периферност и изолираност спрямо останалата част от националното пространство;</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bCs/>
                <w:lang w:eastAsia="bg-BG"/>
              </w:rPr>
            </w:pPr>
            <w:r w:rsidRPr="00C96349">
              <w:rPr>
                <w:rFonts w:ascii="Times New Roman" w:hAnsi="Times New Roman" w:cs="Times New Roman"/>
                <w:bCs/>
                <w:lang w:eastAsia="bg-BG"/>
              </w:rPr>
              <w:t>Моноструктурен характер на земеделието;</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bCs/>
                <w:lang w:eastAsia="bg-BG"/>
              </w:rPr>
            </w:pPr>
            <w:r w:rsidRPr="00C96349">
              <w:rPr>
                <w:rFonts w:ascii="Times New Roman" w:hAnsi="Times New Roman" w:cs="Times New Roman"/>
                <w:bCs/>
                <w:lang w:eastAsia="bg-BG"/>
              </w:rPr>
              <w:t>Висока степен на „раздробеност“ на обработваемата земя и невъзможност за обособяване на по-големи масиви за механизирана обработка;</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bCs/>
                <w:lang w:eastAsia="bg-BG"/>
              </w:rPr>
            </w:pPr>
            <w:r w:rsidRPr="00C96349">
              <w:rPr>
                <w:rFonts w:ascii="Times New Roman" w:hAnsi="Times New Roman" w:cs="Times New Roman"/>
                <w:bCs/>
                <w:lang w:eastAsia="bg-BG"/>
              </w:rPr>
              <w:t>Застой в развитието на строителството и селското стопанство;</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bCs/>
                <w:lang w:eastAsia="bg-BG"/>
              </w:rPr>
            </w:pPr>
            <w:r w:rsidRPr="00C96349">
              <w:rPr>
                <w:rFonts w:ascii="Times New Roman" w:hAnsi="Times New Roman" w:cs="Times New Roman"/>
                <w:bCs/>
                <w:lang w:eastAsia="bg-BG"/>
              </w:rPr>
              <w:t>Съкращаване на работни места и намаляване на заетостта;</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bCs/>
                <w:lang w:eastAsia="bg-BG"/>
              </w:rPr>
            </w:pPr>
            <w:r w:rsidRPr="00C96349">
              <w:rPr>
                <w:rFonts w:ascii="Times New Roman" w:hAnsi="Times New Roman" w:cs="Times New Roman"/>
                <w:bCs/>
                <w:lang w:eastAsia="bg-BG"/>
              </w:rPr>
              <w:t>Намаляване обема на производството;</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lang w:eastAsia="bg-BG"/>
              </w:rPr>
            </w:pPr>
            <w:r w:rsidRPr="00C96349">
              <w:rPr>
                <w:rFonts w:ascii="Times New Roman" w:hAnsi="Times New Roman" w:cs="Times New Roman"/>
                <w:bCs/>
                <w:lang w:eastAsia="bg-BG"/>
              </w:rPr>
              <w:t>Недостатъчен обем на новите инвестиции</w:t>
            </w:r>
            <w:r w:rsidRPr="00C96349">
              <w:rPr>
                <w:rFonts w:ascii="Times New Roman" w:hAnsi="Times New Roman" w:cs="Times New Roman"/>
                <w:lang w:eastAsia="bg-BG"/>
              </w:rPr>
              <w:t xml:space="preserve"> и новите производства;</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lang w:eastAsia="bg-BG"/>
              </w:rPr>
            </w:pPr>
            <w:r w:rsidRPr="00C96349">
              <w:rPr>
                <w:rFonts w:ascii="Times New Roman" w:hAnsi="Times New Roman" w:cs="Times New Roman"/>
                <w:lang w:eastAsia="bg-BG"/>
              </w:rPr>
              <w:t>Липса на средства за създаване на настанителна база и липса на инвеститорски интерес в областта на туристическото предлагане;</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lang w:eastAsia="bg-BG"/>
              </w:rPr>
            </w:pPr>
            <w:r w:rsidRPr="00C96349">
              <w:rPr>
                <w:rFonts w:ascii="Times New Roman" w:hAnsi="Times New Roman" w:cs="Times New Roman"/>
                <w:lang w:eastAsia="bg-BG"/>
              </w:rPr>
              <w:t>Недостатъчна реклама на местния туристически ресурс;</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lang w:eastAsia="bg-BG"/>
              </w:rPr>
            </w:pPr>
            <w:r w:rsidRPr="00C96349">
              <w:rPr>
                <w:rFonts w:ascii="Times New Roman" w:hAnsi="Times New Roman" w:cs="Times New Roman"/>
                <w:lang w:eastAsia="bg-BG"/>
              </w:rPr>
              <w:t>Неблагоприятна демографска ситуация в общината: процес на цялостно застаряване и обезлюдяване на малките населени места;</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lang w:eastAsia="bg-BG"/>
              </w:rPr>
            </w:pPr>
            <w:r w:rsidRPr="00C96349">
              <w:rPr>
                <w:rFonts w:ascii="Times New Roman" w:hAnsi="Times New Roman" w:cs="Times New Roman"/>
                <w:lang w:eastAsia="bg-BG"/>
              </w:rPr>
              <w:t>Ниска образованост на населението;</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lang w:eastAsia="bg-BG"/>
              </w:rPr>
            </w:pPr>
            <w:r w:rsidRPr="00C96349">
              <w:rPr>
                <w:rFonts w:ascii="Times New Roman" w:hAnsi="Times New Roman" w:cs="Times New Roman"/>
                <w:lang w:eastAsia="bg-BG"/>
              </w:rPr>
              <w:t>Липса на медицински услуги в селата, незадоволени потребностите от медицински и здравни грижи;</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lang w:eastAsia="bg-BG"/>
              </w:rPr>
            </w:pPr>
            <w:r w:rsidRPr="00C96349">
              <w:rPr>
                <w:rFonts w:ascii="Times New Roman" w:hAnsi="Times New Roman" w:cs="Times New Roman"/>
                <w:lang w:eastAsia="bg-BG"/>
              </w:rPr>
              <w:t>Липса на осигурен постоянен денонощен достъп до медицински услуги;</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lang w:eastAsia="bg-BG"/>
              </w:rPr>
            </w:pPr>
            <w:r w:rsidRPr="00C96349">
              <w:rPr>
                <w:rFonts w:ascii="Times New Roman" w:hAnsi="Times New Roman" w:cs="Times New Roman"/>
                <w:lang w:eastAsia="bg-BG"/>
              </w:rPr>
              <w:t>Социалните услуги са концентрирани основно в общинския център;</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lang w:eastAsia="bg-BG"/>
              </w:rPr>
            </w:pPr>
            <w:r w:rsidRPr="00C96349">
              <w:rPr>
                <w:rFonts w:ascii="Times New Roman" w:hAnsi="Times New Roman" w:cs="Times New Roman"/>
                <w:lang w:eastAsia="bg-BG"/>
              </w:rPr>
              <w:t xml:space="preserve">Недостатъчно квалифициран персонал и остарялата материално-техническа база в социалната система; </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lang w:eastAsia="bg-BG"/>
              </w:rPr>
            </w:pPr>
            <w:r w:rsidRPr="00C96349">
              <w:rPr>
                <w:rFonts w:ascii="Times New Roman" w:hAnsi="Times New Roman" w:cs="Times New Roman"/>
                <w:lang w:eastAsia="bg-BG"/>
              </w:rPr>
              <w:t>Висок ниво на безработица, вкл. сред младите хора до 29г. възраст;</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lang w:eastAsia="bg-BG"/>
              </w:rPr>
            </w:pPr>
            <w:r w:rsidRPr="00C96349">
              <w:rPr>
                <w:rFonts w:ascii="Times New Roman" w:hAnsi="Times New Roman" w:cs="Times New Roman"/>
                <w:lang w:eastAsia="bg-BG"/>
              </w:rPr>
              <w:lastRenderedPageBreak/>
              <w:t>Преобладаващата част от общинската пътна мрежа е в лошо състояние;</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lang w:eastAsia="bg-BG"/>
              </w:rPr>
            </w:pPr>
            <w:r w:rsidRPr="00C96349">
              <w:rPr>
                <w:rFonts w:ascii="Times New Roman" w:hAnsi="Times New Roman" w:cs="Times New Roman"/>
                <w:lang w:eastAsia="bg-BG"/>
              </w:rPr>
              <w:t>Наличие на сериозни загуби по водопреносната мрежа поради амортизирани тръби;</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rPr>
            </w:pPr>
            <w:r w:rsidRPr="00C96349">
              <w:rPr>
                <w:rFonts w:ascii="Times New Roman" w:hAnsi="Times New Roman" w:cs="Times New Roman"/>
                <w:lang w:eastAsia="bg-BG"/>
              </w:rPr>
              <w:t>Наличие на населени места без изградена канализационна мрежа.</w:t>
            </w:r>
          </w:p>
        </w:tc>
      </w:tr>
      <w:tr w:rsidR="00E55438" w:rsidRPr="00B2210F" w:rsidTr="009A7948">
        <w:trPr>
          <w:jc w:val="center"/>
        </w:trPr>
        <w:tc>
          <w:tcPr>
            <w:tcW w:w="4740" w:type="dxa"/>
            <w:shd w:val="clear" w:color="auto" w:fill="548DD4"/>
          </w:tcPr>
          <w:p w:rsidR="00E55438" w:rsidRPr="00C96349" w:rsidRDefault="00E55438" w:rsidP="009A7948">
            <w:pPr>
              <w:spacing w:after="0" w:line="240" w:lineRule="auto"/>
              <w:jc w:val="center"/>
              <w:rPr>
                <w:rFonts w:ascii="Times New Roman" w:hAnsi="Times New Roman" w:cs="Times New Roman"/>
                <w:b/>
                <w:lang w:eastAsia="x-none"/>
              </w:rPr>
            </w:pPr>
            <w:r w:rsidRPr="00C96349">
              <w:rPr>
                <w:rFonts w:ascii="Times New Roman" w:hAnsi="Times New Roman" w:cs="Times New Roman"/>
                <w:b/>
                <w:lang w:eastAsia="x-none"/>
              </w:rPr>
              <w:lastRenderedPageBreak/>
              <w:t>ВЪЗМОЖНОСТИ</w:t>
            </w:r>
          </w:p>
        </w:tc>
        <w:tc>
          <w:tcPr>
            <w:tcW w:w="4724" w:type="dxa"/>
            <w:shd w:val="clear" w:color="auto" w:fill="CCC0D9"/>
          </w:tcPr>
          <w:p w:rsidR="00E55438" w:rsidRPr="00C96349" w:rsidRDefault="00E55438" w:rsidP="009A7948">
            <w:pPr>
              <w:spacing w:after="0" w:line="240" w:lineRule="auto"/>
              <w:jc w:val="center"/>
              <w:rPr>
                <w:rFonts w:ascii="Times New Roman" w:hAnsi="Times New Roman" w:cs="Times New Roman"/>
                <w:b/>
                <w:lang w:eastAsia="x-none"/>
              </w:rPr>
            </w:pPr>
            <w:r w:rsidRPr="00C96349">
              <w:rPr>
                <w:rFonts w:ascii="Times New Roman" w:hAnsi="Times New Roman" w:cs="Times New Roman"/>
                <w:b/>
                <w:lang w:eastAsia="x-none"/>
              </w:rPr>
              <w:t>ЗАХПЛАХИ</w:t>
            </w:r>
          </w:p>
        </w:tc>
      </w:tr>
      <w:tr w:rsidR="00E55438" w:rsidRPr="00F97BFC" w:rsidTr="009A7948">
        <w:trPr>
          <w:jc w:val="center"/>
        </w:trPr>
        <w:tc>
          <w:tcPr>
            <w:tcW w:w="4740" w:type="dxa"/>
            <w:shd w:val="clear" w:color="auto" w:fill="auto"/>
          </w:tcPr>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lang w:eastAsia="bg-BG"/>
              </w:rPr>
            </w:pPr>
            <w:r w:rsidRPr="00C96349">
              <w:rPr>
                <w:rFonts w:ascii="Times New Roman" w:hAnsi="Times New Roman" w:cs="Times New Roman"/>
                <w:lang w:eastAsia="bg-BG"/>
              </w:rPr>
              <w:t>Стимулиране на предприемачеството с цел повишаване заетостта и генериране на растеж;</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lang w:eastAsia="bg-BG"/>
              </w:rPr>
            </w:pPr>
            <w:r w:rsidRPr="00C96349">
              <w:rPr>
                <w:rFonts w:ascii="Times New Roman" w:hAnsi="Times New Roman" w:cs="Times New Roman"/>
                <w:bCs/>
                <w:lang w:eastAsia="bg-BG"/>
              </w:rPr>
              <w:t>Развитие на алтернативно земеделие;</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lang w:eastAsia="bg-BG"/>
              </w:rPr>
            </w:pPr>
            <w:r w:rsidRPr="00C96349">
              <w:rPr>
                <w:rFonts w:ascii="Times New Roman" w:hAnsi="Times New Roman" w:cs="Times New Roman"/>
                <w:bCs/>
                <w:lang w:eastAsia="bg-BG"/>
              </w:rPr>
              <w:t>Създаване на животновъдни ферми;</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lang w:eastAsia="bg-BG"/>
              </w:rPr>
            </w:pPr>
            <w:r w:rsidRPr="00C96349">
              <w:rPr>
                <w:rFonts w:ascii="Times New Roman" w:hAnsi="Times New Roman" w:cs="Times New Roman"/>
                <w:lang w:eastAsia="bg-BG"/>
              </w:rPr>
              <w:t>Подобряване състоянието на МТБ на образователната инфраструктура и обучителния процес, което да доведе до повишаване</w:t>
            </w:r>
            <w:r w:rsidRPr="00C96349">
              <w:rPr>
                <w:rFonts w:ascii="Times New Roman" w:hAnsi="Times New Roman" w:cs="Times New Roman"/>
                <w:bCs/>
                <w:lang w:eastAsia="bg-BG"/>
              </w:rPr>
              <w:t xml:space="preserve"> качеството на образователните услуги;</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lang w:eastAsia="bg-BG"/>
              </w:rPr>
            </w:pPr>
            <w:r w:rsidRPr="00C96349">
              <w:rPr>
                <w:rFonts w:ascii="Times New Roman" w:hAnsi="Times New Roman" w:cs="Times New Roman"/>
                <w:lang w:eastAsia="bg-BG"/>
              </w:rPr>
              <w:t>Развитието и обучението на човешките ресурси е важна предпоставка за предоставяне на качествени услуги;</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lang w:eastAsia="bg-BG"/>
              </w:rPr>
            </w:pPr>
            <w:r w:rsidRPr="00C96349">
              <w:rPr>
                <w:rFonts w:ascii="Times New Roman" w:hAnsi="Times New Roman" w:cs="Times New Roman"/>
                <w:lang w:eastAsia="bg-BG"/>
              </w:rPr>
              <w:t>Подобряване качеството на здравното обслужване като цяло и на специализираните социални грижи за възрастните хора;</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lang w:eastAsia="bg-BG"/>
              </w:rPr>
            </w:pPr>
            <w:r w:rsidRPr="00C96349">
              <w:rPr>
                <w:rFonts w:ascii="Times New Roman" w:hAnsi="Times New Roman" w:cs="Times New Roman"/>
                <w:lang w:eastAsia="bg-BG"/>
              </w:rPr>
              <w:t>Развитие на алтернативен туризъм и ефективно „пространствено“ и тематично комбиниране на туристически атракции;</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lang w:eastAsia="bg-BG"/>
              </w:rPr>
            </w:pPr>
            <w:r w:rsidRPr="00C96349">
              <w:rPr>
                <w:rFonts w:ascii="Times New Roman" w:hAnsi="Times New Roman" w:cs="Times New Roman"/>
                <w:lang w:eastAsia="bg-BG"/>
              </w:rPr>
              <w:t>Създаване и промоция на екотуристически продукти и културни маршрути;</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lang w:eastAsia="bg-BG"/>
              </w:rPr>
            </w:pPr>
            <w:r w:rsidRPr="00C96349">
              <w:rPr>
                <w:rFonts w:ascii="Times New Roman" w:hAnsi="Times New Roman" w:cs="Times New Roman"/>
                <w:lang w:eastAsia="bg-BG"/>
              </w:rPr>
              <w:t>Провеждане на мероприятия за популяризирането на общината като туристическа дестинация;</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lang w:eastAsia="bg-BG"/>
              </w:rPr>
            </w:pPr>
            <w:r w:rsidRPr="00C96349">
              <w:rPr>
                <w:rFonts w:ascii="Times New Roman" w:hAnsi="Times New Roman" w:cs="Times New Roman"/>
                <w:lang w:eastAsia="bg-BG"/>
              </w:rPr>
              <w:t>Развитие на регионалния туризъм и чрез иницииране на междуобщински инициативи със съседните общини;</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rPr>
            </w:pPr>
            <w:r w:rsidRPr="00C96349">
              <w:rPr>
                <w:rFonts w:ascii="Times New Roman" w:hAnsi="Times New Roman" w:cs="Times New Roman"/>
                <w:lang w:eastAsia="bg-BG"/>
              </w:rPr>
              <w:t>Възможности за трансгранично, трансрегионално и транснационално сътрудничество;</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rPr>
            </w:pPr>
            <w:r w:rsidRPr="00C96349">
              <w:rPr>
                <w:rFonts w:ascii="Times New Roman" w:hAnsi="Times New Roman" w:cs="Times New Roman"/>
                <w:lang w:eastAsia="bg-BG"/>
              </w:rPr>
              <w:t>По-ефективно използване на средствата, предоставяни от Европейския съюз.</w:t>
            </w:r>
          </w:p>
        </w:tc>
        <w:tc>
          <w:tcPr>
            <w:tcW w:w="4724" w:type="dxa"/>
            <w:shd w:val="clear" w:color="auto" w:fill="auto"/>
          </w:tcPr>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lang w:eastAsia="bg-BG"/>
              </w:rPr>
            </w:pPr>
            <w:r w:rsidRPr="00C96349">
              <w:rPr>
                <w:rFonts w:ascii="Times New Roman" w:hAnsi="Times New Roman" w:cs="Times New Roman"/>
                <w:lang w:eastAsia="bg-BG"/>
              </w:rPr>
              <w:t>Продължително негативно влияние на глобалната финансова и икономическа криза;</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lang w:eastAsia="bg-BG"/>
              </w:rPr>
            </w:pPr>
            <w:r w:rsidRPr="00C96349">
              <w:rPr>
                <w:rFonts w:ascii="Times New Roman" w:hAnsi="Times New Roman" w:cs="Times New Roman"/>
                <w:lang w:eastAsia="bg-BG"/>
              </w:rPr>
              <w:t>Риск от намаляване броя на МСП при задълбочаване на икономическите проблеми в развитието на страната и основните пазари;</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lang w:eastAsia="bg-BG"/>
              </w:rPr>
            </w:pPr>
            <w:r w:rsidRPr="00C96349">
              <w:rPr>
                <w:rFonts w:ascii="Times New Roman" w:hAnsi="Times New Roman" w:cs="Times New Roman"/>
                <w:lang w:eastAsia="bg-BG"/>
              </w:rPr>
              <w:t>Пазарната реализация на селскостопанската продукция е силно затруднена, а предлаганите цени често са под себестойността на продукцията;</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lang w:eastAsia="bg-BG"/>
              </w:rPr>
            </w:pPr>
            <w:r w:rsidRPr="00C96349">
              <w:rPr>
                <w:rFonts w:ascii="Times New Roman" w:hAnsi="Times New Roman" w:cs="Times New Roman"/>
                <w:lang w:eastAsia="bg-BG"/>
              </w:rPr>
              <w:t>Наличието на антропогенни и природни ресурси не кореспондира с изградена туристическа инфраструктура и настанителна база, наблюдава се недостиг на квалифициран персонал;</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lang w:eastAsia="bg-BG"/>
              </w:rPr>
            </w:pPr>
            <w:r w:rsidRPr="00C96349">
              <w:rPr>
                <w:rFonts w:ascii="Times New Roman" w:hAnsi="Times New Roman" w:cs="Times New Roman"/>
                <w:lang w:eastAsia="bg-BG"/>
              </w:rPr>
              <w:t>Натрупване на ключови инфраструктурни и социални проблеми и липса на достатъчно финансов и човешки ресурс за тяхното решаване;</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lang w:eastAsia="bg-BG"/>
              </w:rPr>
            </w:pPr>
            <w:r w:rsidRPr="00C96349">
              <w:rPr>
                <w:rFonts w:ascii="Times New Roman" w:hAnsi="Times New Roman" w:cs="Times New Roman"/>
                <w:lang w:eastAsia="bg-BG"/>
              </w:rPr>
              <w:t>Задълбочаване на негативните демографски процеси и миграция на младите кадри;</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lang w:eastAsia="bg-BG"/>
              </w:rPr>
            </w:pPr>
            <w:r w:rsidRPr="00C96349">
              <w:rPr>
                <w:rFonts w:ascii="Times New Roman" w:hAnsi="Times New Roman" w:cs="Times New Roman"/>
                <w:lang w:eastAsia="bg-BG"/>
              </w:rPr>
              <w:t>Натрупване на население във високите възрастови групи  ще има негативно отражение върху неговото естествено възпроизводство и ще натовари социалната система в общината;</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lang w:eastAsia="bg-BG"/>
              </w:rPr>
            </w:pPr>
            <w:r w:rsidRPr="00C96349">
              <w:rPr>
                <w:rFonts w:ascii="Times New Roman" w:hAnsi="Times New Roman" w:cs="Times New Roman"/>
                <w:lang w:eastAsia="bg-BG"/>
              </w:rPr>
              <w:t>Намаляване на работната сила и възпроизводствения потенциал в общината ще лимитира възможностите за интензифициране на местното развитие;</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lang w:eastAsia="bg-BG"/>
              </w:rPr>
            </w:pPr>
            <w:r w:rsidRPr="00C96349">
              <w:rPr>
                <w:rFonts w:ascii="Times New Roman" w:hAnsi="Times New Roman" w:cs="Times New Roman"/>
                <w:lang w:eastAsia="bg-BG"/>
              </w:rPr>
              <w:t>Липса на иновации;</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lang w:eastAsia="bg-BG"/>
              </w:rPr>
            </w:pPr>
            <w:r w:rsidRPr="00C96349">
              <w:rPr>
                <w:rFonts w:ascii="Times New Roman" w:hAnsi="Times New Roman" w:cs="Times New Roman"/>
                <w:lang w:eastAsia="bg-BG"/>
              </w:rPr>
              <w:t>Увеличаване на бедността и дела на хората с ниска квалификация;</w:t>
            </w:r>
          </w:p>
          <w:p w:rsidR="00E55438" w:rsidRPr="00C96349" w:rsidRDefault="00E55438" w:rsidP="00EB31F1">
            <w:pPr>
              <w:pStyle w:val="ListParagraph"/>
              <w:numPr>
                <w:ilvl w:val="0"/>
                <w:numId w:val="23"/>
              </w:numPr>
              <w:spacing w:after="0" w:line="240" w:lineRule="auto"/>
              <w:ind w:left="385" w:hanging="357"/>
              <w:contextualSpacing w:val="0"/>
              <w:rPr>
                <w:rFonts w:ascii="Times New Roman" w:hAnsi="Times New Roman" w:cs="Times New Roman"/>
              </w:rPr>
            </w:pPr>
            <w:r w:rsidRPr="00C96349">
              <w:rPr>
                <w:rFonts w:ascii="Times New Roman" w:hAnsi="Times New Roman" w:cs="Times New Roman"/>
                <w:lang w:eastAsia="bg-BG"/>
              </w:rPr>
              <w:t>Необходимост от значителни инвестиции за подобряване на техническата инфраструктура.</w:t>
            </w:r>
          </w:p>
        </w:tc>
      </w:tr>
    </w:tbl>
    <w:p w:rsidR="00E55438" w:rsidRDefault="00E55438" w:rsidP="00E55438">
      <w:pPr>
        <w:autoSpaceDE w:val="0"/>
        <w:autoSpaceDN w:val="0"/>
        <w:adjustRightInd w:val="0"/>
        <w:spacing w:after="0" w:line="360" w:lineRule="auto"/>
        <w:ind w:firstLine="284"/>
        <w:jc w:val="both"/>
        <w:rPr>
          <w:rFonts w:ascii="Times New Roman CYR" w:hAnsi="Times New Roman CYR"/>
          <w:sz w:val="24"/>
          <w:szCs w:val="24"/>
        </w:rPr>
      </w:pPr>
    </w:p>
    <w:p w:rsidR="00CC17A9" w:rsidRDefault="00CC17A9" w:rsidP="00E55438">
      <w:pPr>
        <w:autoSpaceDE w:val="0"/>
        <w:autoSpaceDN w:val="0"/>
        <w:adjustRightInd w:val="0"/>
        <w:spacing w:after="0" w:line="360" w:lineRule="auto"/>
        <w:ind w:firstLine="284"/>
        <w:jc w:val="both"/>
        <w:rPr>
          <w:rFonts w:ascii="Times New Roman CYR" w:hAnsi="Times New Roman CYR"/>
          <w:sz w:val="24"/>
          <w:szCs w:val="24"/>
        </w:rPr>
      </w:pPr>
    </w:p>
    <w:p w:rsidR="00CC17A9" w:rsidRDefault="00CC17A9" w:rsidP="00E55438">
      <w:pPr>
        <w:autoSpaceDE w:val="0"/>
        <w:autoSpaceDN w:val="0"/>
        <w:adjustRightInd w:val="0"/>
        <w:spacing w:after="0" w:line="360" w:lineRule="auto"/>
        <w:ind w:firstLine="284"/>
        <w:jc w:val="both"/>
        <w:rPr>
          <w:rFonts w:ascii="Times New Roman CYR" w:hAnsi="Times New Roman CYR"/>
          <w:sz w:val="24"/>
          <w:szCs w:val="24"/>
        </w:rPr>
      </w:pPr>
    </w:p>
    <w:p w:rsidR="00E55438" w:rsidRDefault="00E55438" w:rsidP="00E55438">
      <w:pPr>
        <w:autoSpaceDE w:val="0"/>
        <w:autoSpaceDN w:val="0"/>
        <w:adjustRightInd w:val="0"/>
        <w:spacing w:after="0" w:line="360" w:lineRule="auto"/>
        <w:ind w:firstLine="284"/>
        <w:jc w:val="both"/>
        <w:rPr>
          <w:rFonts w:ascii="Times New Roman CYR" w:hAnsi="Times New Roman CYR"/>
          <w:sz w:val="24"/>
          <w:szCs w:val="24"/>
        </w:rPr>
      </w:pPr>
    </w:p>
    <w:p w:rsidR="00E55438" w:rsidRDefault="00E55438" w:rsidP="00E55438">
      <w:pPr>
        <w:spacing w:after="0" w:line="360" w:lineRule="auto"/>
        <w:ind w:firstLine="426"/>
        <w:rPr>
          <w:rFonts w:ascii="Times New Roman CYR" w:eastAsia="Times New Roman" w:hAnsi="Times New Roman CYR" w:cs="Times New Roman"/>
          <w:sz w:val="24"/>
          <w:szCs w:val="24"/>
          <w:lang w:eastAsia="bg-BG"/>
        </w:rPr>
      </w:pPr>
    </w:p>
    <w:p w:rsidR="00E55438" w:rsidRPr="00A52EDD" w:rsidRDefault="00E55438" w:rsidP="00E55438">
      <w:pPr>
        <w:shd w:val="clear" w:color="auto" w:fill="528693"/>
        <w:spacing w:after="0" w:line="240" w:lineRule="auto"/>
        <w:outlineLvl w:val="0"/>
        <w:rPr>
          <w:rFonts w:ascii="Times New Roman" w:eastAsia="Cambria" w:hAnsi="Times New Roman"/>
          <w:b/>
          <w:color w:val="FFFFFF"/>
          <w:sz w:val="28"/>
          <w:szCs w:val="28"/>
        </w:rPr>
      </w:pPr>
      <w:bookmarkStart w:id="387" w:name="_Toc147927278"/>
      <w:r>
        <w:rPr>
          <w:rFonts w:ascii="Times New Roman" w:eastAsia="Cambria" w:hAnsi="Times New Roman"/>
          <w:b/>
          <w:color w:val="FFFFFF"/>
          <w:sz w:val="28"/>
          <w:szCs w:val="28"/>
          <w:lang w:val="en-US"/>
        </w:rPr>
        <w:lastRenderedPageBreak/>
        <w:t>X</w:t>
      </w:r>
      <w:r w:rsidRPr="00AC3DE5">
        <w:rPr>
          <w:rFonts w:ascii="Times New Roman" w:eastAsia="Cambria" w:hAnsi="Times New Roman"/>
          <w:b/>
          <w:color w:val="FFFFFF"/>
          <w:sz w:val="28"/>
          <w:szCs w:val="28"/>
        </w:rPr>
        <w:t>. ПРОГНОЗА ЗА СОЦИАЛНО-ИКОНОМИЧЕСКО И ПРОСТРАНСТВЕНО РАЗВИТИЕ</w:t>
      </w:r>
      <w:bookmarkEnd w:id="387"/>
    </w:p>
    <w:p w:rsidR="00E55438" w:rsidRPr="00AC3DE5" w:rsidRDefault="00E55438" w:rsidP="00E55438">
      <w:pPr>
        <w:shd w:val="clear" w:color="auto" w:fill="BAC737"/>
        <w:spacing w:after="120" w:line="240" w:lineRule="auto"/>
        <w:rPr>
          <w:rFonts w:ascii="Times New Roman" w:eastAsia="Cambria" w:hAnsi="Times New Roman"/>
          <w:sz w:val="6"/>
          <w:szCs w:val="24"/>
        </w:rPr>
      </w:pPr>
    </w:p>
    <w:p w:rsidR="00E55438" w:rsidRPr="00AC3DE5" w:rsidRDefault="00E55438" w:rsidP="00E55438">
      <w:pPr>
        <w:spacing w:after="0"/>
        <w:jc w:val="center"/>
        <w:rPr>
          <w:rFonts w:ascii="Times New Roman" w:eastAsia="Cambria" w:hAnsi="Times New Roman"/>
          <w:color w:val="000000"/>
          <w:sz w:val="24"/>
          <w:szCs w:val="24"/>
        </w:rPr>
      </w:pPr>
    </w:p>
    <w:p w:rsidR="00E55438" w:rsidRPr="00AC3DE5" w:rsidRDefault="00E55438" w:rsidP="00E55438">
      <w:pPr>
        <w:shd w:val="clear" w:color="auto" w:fill="528693"/>
        <w:spacing w:after="0" w:line="240" w:lineRule="auto"/>
        <w:jc w:val="both"/>
        <w:outlineLvl w:val="0"/>
        <w:rPr>
          <w:rFonts w:ascii="Times New Roman" w:eastAsia="Cambria" w:hAnsi="Times New Roman"/>
          <w:b/>
          <w:color w:val="FFFFFF"/>
          <w:sz w:val="24"/>
          <w:szCs w:val="24"/>
        </w:rPr>
      </w:pPr>
      <w:bookmarkStart w:id="388" w:name="_Toc417398614"/>
      <w:bookmarkStart w:id="389" w:name="_Toc442868554"/>
      <w:bookmarkStart w:id="390" w:name="_Toc478994655"/>
      <w:bookmarkStart w:id="391" w:name="_Toc479000929"/>
      <w:bookmarkStart w:id="392" w:name="_Toc518379869"/>
      <w:bookmarkStart w:id="393" w:name="_Toc147927279"/>
      <w:bookmarkStart w:id="394" w:name="_Toc404004802"/>
      <w:bookmarkStart w:id="395" w:name="_Toc417902079"/>
      <w:r>
        <w:rPr>
          <w:rFonts w:ascii="Times New Roman" w:eastAsia="Cambria" w:hAnsi="Times New Roman"/>
          <w:b/>
          <w:color w:val="FFFFFF"/>
          <w:sz w:val="24"/>
          <w:szCs w:val="24"/>
          <w:lang w:val="en-US"/>
        </w:rPr>
        <w:t>I</w:t>
      </w:r>
      <w:r w:rsidRPr="00AC3DE5">
        <w:rPr>
          <w:rFonts w:ascii="Times New Roman" w:eastAsia="Cambria" w:hAnsi="Times New Roman"/>
          <w:b/>
          <w:color w:val="FFFFFF"/>
          <w:sz w:val="24"/>
          <w:szCs w:val="24"/>
        </w:rPr>
        <w:t>X. 1. СОЦИАЛНО–ИКОНОМИЧЕСКО РАЗВИТИЕ</w:t>
      </w:r>
      <w:bookmarkEnd w:id="388"/>
      <w:bookmarkEnd w:id="389"/>
      <w:bookmarkEnd w:id="390"/>
      <w:bookmarkEnd w:id="391"/>
      <w:bookmarkEnd w:id="392"/>
      <w:bookmarkEnd w:id="393"/>
      <w:r w:rsidRPr="00AC3DE5">
        <w:rPr>
          <w:rFonts w:ascii="Times New Roman" w:eastAsia="Cambria" w:hAnsi="Times New Roman"/>
          <w:b/>
          <w:color w:val="FFFFFF"/>
          <w:sz w:val="24"/>
          <w:szCs w:val="24"/>
        </w:rPr>
        <w:t xml:space="preserve"> </w:t>
      </w:r>
      <w:bookmarkEnd w:id="394"/>
      <w:bookmarkEnd w:id="395"/>
    </w:p>
    <w:p w:rsidR="00E55438" w:rsidRPr="00AC3DE5" w:rsidRDefault="00E55438" w:rsidP="00E55438">
      <w:pPr>
        <w:shd w:val="clear" w:color="auto" w:fill="BAC737"/>
        <w:spacing w:after="120" w:line="240" w:lineRule="auto"/>
        <w:rPr>
          <w:rFonts w:ascii="Times New Roman" w:eastAsia="Cambria" w:hAnsi="Times New Roman"/>
          <w:sz w:val="6"/>
          <w:szCs w:val="6"/>
        </w:rPr>
      </w:pPr>
    </w:p>
    <w:p w:rsidR="00E55438" w:rsidRDefault="00E55438" w:rsidP="00E55438">
      <w:pPr>
        <w:spacing w:after="0" w:line="360" w:lineRule="auto"/>
        <w:ind w:firstLine="426"/>
        <w:rPr>
          <w:rFonts w:ascii="Times New Roman CYR" w:eastAsia="Times New Roman" w:hAnsi="Times New Roman CYR" w:cs="Times New Roman"/>
          <w:sz w:val="24"/>
          <w:szCs w:val="24"/>
          <w:lang w:eastAsia="bg-BG"/>
        </w:rPr>
      </w:pPr>
    </w:p>
    <w:p w:rsidR="00E55438" w:rsidRPr="005C01F9" w:rsidRDefault="00E55438" w:rsidP="00E55438">
      <w:pPr>
        <w:spacing w:after="0" w:line="360" w:lineRule="auto"/>
        <w:ind w:firstLine="709"/>
        <w:jc w:val="both"/>
        <w:rPr>
          <w:rFonts w:ascii="Times New Roman" w:eastAsia="Cambria" w:hAnsi="Times New Roman"/>
          <w:color w:val="000000"/>
          <w:sz w:val="24"/>
          <w:szCs w:val="24"/>
        </w:rPr>
      </w:pPr>
      <w:r>
        <w:rPr>
          <w:rFonts w:ascii="Times New Roman" w:eastAsia="Cambria" w:hAnsi="Times New Roman"/>
          <w:color w:val="000000"/>
          <w:sz w:val="24"/>
          <w:szCs w:val="24"/>
        </w:rPr>
        <w:t>Главната визия на концепцията за пространствено и социално развитие на</w:t>
      </w:r>
      <w:r w:rsidRPr="005C01F9">
        <w:rPr>
          <w:rFonts w:ascii="Times New Roman" w:eastAsia="Cambria" w:hAnsi="Times New Roman"/>
          <w:color w:val="000000"/>
          <w:sz w:val="24"/>
          <w:szCs w:val="24"/>
        </w:rPr>
        <w:t xml:space="preserve"> </w:t>
      </w:r>
      <w:r>
        <w:rPr>
          <w:rFonts w:ascii="Times New Roman" w:eastAsia="Cambria" w:hAnsi="Times New Roman"/>
          <w:color w:val="000000"/>
          <w:sz w:val="24"/>
          <w:szCs w:val="24"/>
        </w:rPr>
        <w:t>общината в плана за развитие е формулирана като: „</w:t>
      </w:r>
      <w:r w:rsidRPr="005C01F9">
        <w:rPr>
          <w:rFonts w:ascii="Times New Roman" w:eastAsia="Cambria" w:hAnsi="Times New Roman"/>
          <w:color w:val="000000"/>
          <w:sz w:val="24"/>
          <w:szCs w:val="24"/>
        </w:rPr>
        <w:t>Община Крумовград ще продължи да се утвърждава като една от устойчиво развиващите се териториални общности в Източно-родопския регион и област Кърджали. Постигането на устойчивия и приобщаващ растеж на местната икономика ще се гарантира от ефективната капитализация на местните ресурси и потенциали чрез целево, компетентно  и прозрачно използване на наличните Европейски и национални инструменти за развитие</w:t>
      </w:r>
      <w:r>
        <w:rPr>
          <w:rFonts w:ascii="Times New Roman" w:eastAsia="Cambria" w:hAnsi="Times New Roman"/>
          <w:color w:val="000000"/>
          <w:sz w:val="24"/>
          <w:szCs w:val="24"/>
        </w:rPr>
        <w:t>“. Постигането на тази обща цел може да се достигне чрез</w:t>
      </w:r>
      <w:r>
        <w:t xml:space="preserve"> </w:t>
      </w:r>
      <w:r>
        <w:rPr>
          <w:rFonts w:ascii="Times New Roman" w:eastAsia="Cambria" w:hAnsi="Times New Roman"/>
          <w:color w:val="000000"/>
          <w:sz w:val="24"/>
          <w:szCs w:val="24"/>
        </w:rPr>
        <w:t>активиране на местния потенциал за постигане на устойчиво икономическо, социално и пространствено развитие на общината и по-добро качество на живот на местното население.</w:t>
      </w:r>
      <w:r w:rsidRPr="005C01F9">
        <w:rPr>
          <w:rFonts w:ascii="Times New Roman" w:eastAsia="Cambria" w:hAnsi="Times New Roman"/>
          <w:color w:val="000000"/>
          <w:sz w:val="24"/>
          <w:szCs w:val="24"/>
        </w:rPr>
        <w:t xml:space="preserve"> </w:t>
      </w:r>
      <w:r>
        <w:rPr>
          <w:rFonts w:ascii="Times New Roman" w:eastAsia="Cambria" w:hAnsi="Times New Roman"/>
          <w:color w:val="000000"/>
          <w:sz w:val="24"/>
          <w:szCs w:val="24"/>
        </w:rPr>
        <w:t>П</w:t>
      </w:r>
      <w:r w:rsidRPr="005C01F9">
        <w:rPr>
          <w:rFonts w:ascii="Times New Roman" w:eastAsia="Cambria" w:hAnsi="Times New Roman"/>
          <w:color w:val="000000"/>
          <w:sz w:val="24"/>
          <w:szCs w:val="24"/>
        </w:rPr>
        <w:t xml:space="preserve">редизвикателството </w:t>
      </w:r>
      <w:r>
        <w:rPr>
          <w:rFonts w:ascii="Times New Roman" w:eastAsia="Cambria" w:hAnsi="Times New Roman"/>
          <w:color w:val="000000"/>
          <w:sz w:val="24"/>
          <w:szCs w:val="24"/>
        </w:rPr>
        <w:t xml:space="preserve">е </w:t>
      </w:r>
      <w:r w:rsidRPr="005C01F9">
        <w:rPr>
          <w:rFonts w:ascii="Times New Roman" w:eastAsia="Cambria" w:hAnsi="Times New Roman"/>
          <w:color w:val="000000"/>
          <w:sz w:val="24"/>
          <w:szCs w:val="24"/>
        </w:rPr>
        <w:t xml:space="preserve">да </w:t>
      </w:r>
      <w:r>
        <w:rPr>
          <w:rFonts w:ascii="Times New Roman" w:eastAsia="Cambria" w:hAnsi="Times New Roman"/>
          <w:color w:val="000000"/>
          <w:sz w:val="24"/>
          <w:szCs w:val="24"/>
        </w:rPr>
        <w:t xml:space="preserve">се </w:t>
      </w:r>
      <w:r w:rsidRPr="005C01F9">
        <w:rPr>
          <w:rFonts w:ascii="Times New Roman" w:eastAsia="Cambria" w:hAnsi="Times New Roman"/>
          <w:color w:val="000000"/>
          <w:sz w:val="24"/>
          <w:szCs w:val="24"/>
        </w:rPr>
        <w:t xml:space="preserve">развият сравнителни </w:t>
      </w:r>
      <w:r w:rsidRPr="0084317C">
        <w:rPr>
          <w:rFonts w:ascii="Times New Roman" w:eastAsia="Cambria" w:hAnsi="Times New Roman"/>
          <w:color w:val="000000"/>
          <w:sz w:val="24"/>
          <w:szCs w:val="24"/>
        </w:rPr>
        <w:t>предимства</w:t>
      </w:r>
      <w:r>
        <w:rPr>
          <w:rFonts w:ascii="Times New Roman" w:eastAsia="Cambria" w:hAnsi="Times New Roman"/>
          <w:color w:val="000000"/>
          <w:sz w:val="24"/>
          <w:szCs w:val="24"/>
        </w:rPr>
        <w:t xml:space="preserve"> на общината</w:t>
      </w:r>
      <w:r w:rsidRPr="005C01F9">
        <w:rPr>
          <w:rFonts w:ascii="Times New Roman" w:eastAsia="Cambria" w:hAnsi="Times New Roman"/>
          <w:color w:val="000000"/>
          <w:sz w:val="24"/>
          <w:szCs w:val="24"/>
        </w:rPr>
        <w:t xml:space="preserve"> </w:t>
      </w:r>
      <w:r>
        <w:rPr>
          <w:rFonts w:ascii="Times New Roman" w:eastAsia="Cambria" w:hAnsi="Times New Roman"/>
          <w:color w:val="000000"/>
          <w:sz w:val="24"/>
          <w:szCs w:val="24"/>
        </w:rPr>
        <w:t xml:space="preserve">чрез стратегически цели </w:t>
      </w:r>
      <w:r w:rsidRPr="005C01F9">
        <w:rPr>
          <w:rFonts w:ascii="Times New Roman" w:eastAsia="Cambria" w:hAnsi="Times New Roman"/>
          <w:color w:val="000000"/>
          <w:sz w:val="24"/>
          <w:szCs w:val="24"/>
        </w:rPr>
        <w:t>и да се използва</w:t>
      </w:r>
      <w:r>
        <w:rPr>
          <w:rFonts w:ascii="Times New Roman" w:eastAsia="Cambria" w:hAnsi="Times New Roman"/>
          <w:color w:val="000000"/>
          <w:sz w:val="24"/>
          <w:szCs w:val="24"/>
        </w:rPr>
        <w:t>т</w:t>
      </w:r>
      <w:r w:rsidRPr="005C01F9">
        <w:rPr>
          <w:rFonts w:ascii="Times New Roman" w:eastAsia="Cambria" w:hAnsi="Times New Roman"/>
          <w:color w:val="000000"/>
          <w:sz w:val="24"/>
          <w:szCs w:val="24"/>
        </w:rPr>
        <w:t xml:space="preserve"> за отправна точка при решаването на стоящите пред общината проблеми, затрудняващи нейното развитие.</w:t>
      </w:r>
    </w:p>
    <w:p w:rsidR="00E55438" w:rsidRDefault="00E55438" w:rsidP="00E55438">
      <w:pPr>
        <w:spacing w:after="0" w:line="360" w:lineRule="auto"/>
        <w:ind w:firstLine="426"/>
        <w:rPr>
          <w:rFonts w:ascii="Times New Roman CYR" w:eastAsia="Times New Roman" w:hAnsi="Times New Roman CYR" w:cs="Times New Roman"/>
          <w:sz w:val="24"/>
          <w:szCs w:val="24"/>
          <w:lang w:eastAsia="bg-BG"/>
        </w:rPr>
      </w:pPr>
    </w:p>
    <w:p w:rsidR="00E55438" w:rsidRDefault="00E55438" w:rsidP="00E55438">
      <w:pPr>
        <w:spacing w:after="0"/>
        <w:rPr>
          <w:rFonts w:ascii="Times New Roman" w:eastAsia="Cambria" w:hAnsi="Times New Roman"/>
          <w:color w:val="000000"/>
          <w:sz w:val="24"/>
          <w:szCs w:val="24"/>
        </w:rPr>
      </w:pPr>
    </w:p>
    <w:p w:rsidR="00E55438" w:rsidRPr="00AC3DE5" w:rsidRDefault="00E55438" w:rsidP="00E55438">
      <w:pPr>
        <w:spacing w:after="0"/>
        <w:ind w:firstLine="708"/>
        <w:rPr>
          <w:rFonts w:ascii="Times New Roman" w:eastAsia="Cambria" w:hAnsi="Times New Roman"/>
          <w:color w:val="000000"/>
          <w:sz w:val="24"/>
          <w:szCs w:val="24"/>
        </w:rPr>
      </w:pPr>
    </w:p>
    <w:p w:rsidR="00E55438" w:rsidRPr="00AC3DE5" w:rsidRDefault="00E55438" w:rsidP="00E55438">
      <w:pPr>
        <w:shd w:val="clear" w:color="auto" w:fill="528693"/>
        <w:spacing w:after="0" w:line="240" w:lineRule="auto"/>
        <w:jc w:val="both"/>
        <w:outlineLvl w:val="0"/>
        <w:rPr>
          <w:rFonts w:ascii="Times New Roman" w:eastAsia="Cambria" w:hAnsi="Times New Roman"/>
          <w:b/>
          <w:color w:val="FFFFFF"/>
          <w:sz w:val="24"/>
          <w:szCs w:val="24"/>
        </w:rPr>
      </w:pPr>
      <w:bookmarkStart w:id="396" w:name="_Toc417398615"/>
      <w:bookmarkStart w:id="397" w:name="_Toc442868555"/>
      <w:bookmarkStart w:id="398" w:name="_Toc478994656"/>
      <w:bookmarkStart w:id="399" w:name="_Toc479000930"/>
      <w:bookmarkStart w:id="400" w:name="_Toc518379870"/>
      <w:bookmarkStart w:id="401" w:name="_Toc147927280"/>
      <w:bookmarkStart w:id="402" w:name="_Toc404004803"/>
      <w:bookmarkStart w:id="403" w:name="_Toc417902080"/>
      <w:r>
        <w:rPr>
          <w:rFonts w:ascii="Times New Roman" w:eastAsia="Cambria" w:hAnsi="Times New Roman"/>
          <w:b/>
          <w:color w:val="FFFFFF"/>
          <w:sz w:val="24"/>
          <w:szCs w:val="24"/>
          <w:lang w:val="en-US"/>
        </w:rPr>
        <w:t>I</w:t>
      </w:r>
      <w:r w:rsidRPr="00AC3DE5">
        <w:rPr>
          <w:rFonts w:ascii="Times New Roman" w:eastAsia="Cambria" w:hAnsi="Times New Roman"/>
          <w:b/>
          <w:color w:val="FFFFFF"/>
          <w:sz w:val="24"/>
          <w:szCs w:val="24"/>
        </w:rPr>
        <w:t>X. 1. 1. ДЕМОГРАФСКО РАЗВИТИЕ /песимистичен, оптимистичен, реалистичен/</w:t>
      </w:r>
      <w:bookmarkEnd w:id="396"/>
      <w:bookmarkEnd w:id="397"/>
      <w:bookmarkEnd w:id="398"/>
      <w:bookmarkEnd w:id="399"/>
      <w:bookmarkEnd w:id="400"/>
      <w:bookmarkEnd w:id="401"/>
      <w:r w:rsidRPr="00AC3DE5">
        <w:rPr>
          <w:rFonts w:ascii="Times New Roman" w:eastAsia="Cambria" w:hAnsi="Times New Roman"/>
          <w:b/>
          <w:color w:val="FFFFFF"/>
          <w:sz w:val="24"/>
          <w:szCs w:val="24"/>
        </w:rPr>
        <w:t xml:space="preserve"> </w:t>
      </w:r>
      <w:bookmarkEnd w:id="402"/>
      <w:r w:rsidRPr="00AC3DE5">
        <w:rPr>
          <w:rFonts w:ascii="Times New Roman" w:eastAsia="Cambria" w:hAnsi="Times New Roman"/>
          <w:b/>
          <w:color w:val="FFFFFF"/>
          <w:sz w:val="24"/>
          <w:szCs w:val="24"/>
        </w:rPr>
        <w:t xml:space="preserve"> </w:t>
      </w:r>
      <w:bookmarkEnd w:id="403"/>
    </w:p>
    <w:p w:rsidR="00E55438" w:rsidRPr="00AC3DE5" w:rsidRDefault="00E55438" w:rsidP="00E55438">
      <w:pPr>
        <w:shd w:val="clear" w:color="auto" w:fill="BAC737"/>
        <w:spacing w:after="120" w:line="240" w:lineRule="auto"/>
        <w:rPr>
          <w:rFonts w:ascii="Times New Roman" w:eastAsia="Cambria" w:hAnsi="Times New Roman"/>
          <w:sz w:val="6"/>
          <w:szCs w:val="24"/>
        </w:rPr>
      </w:pPr>
    </w:p>
    <w:p w:rsidR="00E55438" w:rsidRDefault="00E55438" w:rsidP="00E55438">
      <w:pPr>
        <w:autoSpaceDE w:val="0"/>
        <w:autoSpaceDN w:val="0"/>
        <w:adjustRightInd w:val="0"/>
        <w:spacing w:after="0" w:line="240" w:lineRule="auto"/>
        <w:jc w:val="both"/>
        <w:rPr>
          <w:rFonts w:ascii="Times New Roman" w:eastAsia="Cambria" w:hAnsi="Times New Roman"/>
          <w:sz w:val="24"/>
        </w:rPr>
      </w:pPr>
    </w:p>
    <w:p w:rsidR="00E55438" w:rsidRDefault="00E55438" w:rsidP="00E55438">
      <w:pPr>
        <w:pStyle w:val="a1"/>
      </w:pPr>
      <w:r w:rsidRPr="00AC3DE5">
        <w:t xml:space="preserve">Направената прогноза за броя на населението на община </w:t>
      </w:r>
      <w:r>
        <w:t>Крумовград</w:t>
      </w:r>
      <w:r w:rsidRPr="00AC3DE5">
        <w:t xml:space="preserve"> е средносрочна-</w:t>
      </w:r>
      <w:r w:rsidR="0055157A" w:rsidRPr="00AC3DE5">
        <w:t>не детайлизирана</w:t>
      </w:r>
      <w:r w:rsidRPr="00AC3DE5">
        <w:t xml:space="preserve"> и обхваща периода до 2040 г. Поради своята неточност /счита се, че най-точни са прогнозите обхващащи до 5 годишен период, защото има незначителни демографски промени/, породена от факта, че трябва да се прогнозира демографското поведение на неродени поколения и с цел относителното подобряване на нейната точност, тя е направена в три варианта.</w:t>
      </w:r>
    </w:p>
    <w:p w:rsidR="00E55438" w:rsidRDefault="00E55438" w:rsidP="00E55438">
      <w:pPr>
        <w:shd w:val="clear" w:color="auto" w:fill="FFFFFF"/>
        <w:spacing w:after="0" w:line="360" w:lineRule="auto"/>
        <w:jc w:val="center"/>
        <w:rPr>
          <w:rFonts w:ascii="Times New Roman" w:eastAsia="Cambria" w:hAnsi="Times New Roman"/>
          <w:b/>
          <w:sz w:val="24"/>
          <w:szCs w:val="24"/>
          <w:shd w:val="clear" w:color="auto" w:fill="FFFFFF"/>
        </w:rPr>
      </w:pPr>
    </w:p>
    <w:p w:rsidR="00CC17A9" w:rsidRDefault="00CC17A9" w:rsidP="00E55438">
      <w:pPr>
        <w:shd w:val="clear" w:color="auto" w:fill="FFFFFF"/>
        <w:spacing w:after="0" w:line="360" w:lineRule="auto"/>
        <w:jc w:val="center"/>
        <w:rPr>
          <w:rFonts w:ascii="Times New Roman" w:eastAsia="Cambria" w:hAnsi="Times New Roman"/>
          <w:b/>
          <w:sz w:val="24"/>
          <w:szCs w:val="24"/>
          <w:shd w:val="clear" w:color="auto" w:fill="FFFFFF"/>
        </w:rPr>
      </w:pPr>
    </w:p>
    <w:p w:rsidR="00CC17A9" w:rsidRDefault="00CC17A9" w:rsidP="00E55438">
      <w:pPr>
        <w:shd w:val="clear" w:color="auto" w:fill="FFFFFF"/>
        <w:spacing w:after="0" w:line="360" w:lineRule="auto"/>
        <w:jc w:val="center"/>
        <w:rPr>
          <w:rFonts w:ascii="Times New Roman" w:eastAsia="Cambria" w:hAnsi="Times New Roman"/>
          <w:b/>
          <w:sz w:val="24"/>
          <w:szCs w:val="24"/>
          <w:shd w:val="clear" w:color="auto" w:fill="FFFFFF"/>
        </w:rPr>
      </w:pPr>
    </w:p>
    <w:p w:rsidR="00CC17A9" w:rsidRDefault="00CC17A9" w:rsidP="00E55438">
      <w:pPr>
        <w:shd w:val="clear" w:color="auto" w:fill="FFFFFF"/>
        <w:spacing w:after="0" w:line="360" w:lineRule="auto"/>
        <w:jc w:val="center"/>
        <w:rPr>
          <w:rFonts w:ascii="Times New Roman" w:eastAsia="Cambria" w:hAnsi="Times New Roman"/>
          <w:b/>
          <w:sz w:val="24"/>
          <w:szCs w:val="24"/>
          <w:shd w:val="clear" w:color="auto" w:fill="FFFFFF"/>
        </w:rPr>
      </w:pPr>
    </w:p>
    <w:p w:rsidR="00CC17A9" w:rsidRDefault="00CC17A9" w:rsidP="00E55438">
      <w:pPr>
        <w:shd w:val="clear" w:color="auto" w:fill="FFFFFF"/>
        <w:spacing w:after="0" w:line="360" w:lineRule="auto"/>
        <w:jc w:val="center"/>
        <w:rPr>
          <w:rFonts w:ascii="Times New Roman" w:eastAsia="Cambria" w:hAnsi="Times New Roman"/>
          <w:b/>
          <w:sz w:val="24"/>
          <w:szCs w:val="24"/>
          <w:shd w:val="clear" w:color="auto" w:fill="FFFFFF"/>
        </w:rPr>
      </w:pPr>
    </w:p>
    <w:p w:rsidR="00CC17A9" w:rsidRDefault="00CC17A9" w:rsidP="00E55438">
      <w:pPr>
        <w:shd w:val="clear" w:color="auto" w:fill="FFFFFF"/>
        <w:spacing w:after="0" w:line="360" w:lineRule="auto"/>
        <w:jc w:val="center"/>
        <w:rPr>
          <w:rFonts w:ascii="Times New Roman" w:eastAsia="Cambria" w:hAnsi="Times New Roman"/>
          <w:b/>
          <w:sz w:val="24"/>
          <w:szCs w:val="24"/>
          <w:shd w:val="clear" w:color="auto" w:fill="FFFFFF"/>
        </w:rPr>
      </w:pPr>
    </w:p>
    <w:p w:rsidR="00E55438" w:rsidRPr="005C01F9" w:rsidRDefault="00E55438" w:rsidP="00E55438">
      <w:pPr>
        <w:spacing w:after="0" w:line="240" w:lineRule="auto"/>
        <w:jc w:val="both"/>
        <w:outlineLvl w:val="0"/>
        <w:rPr>
          <w:rFonts w:ascii="Times New Roman" w:eastAsia="Cambria" w:hAnsi="Times New Roman"/>
          <w:color w:val="000000"/>
          <w:sz w:val="24"/>
          <w:szCs w:val="24"/>
        </w:rPr>
      </w:pPr>
      <w:bookmarkStart w:id="404" w:name="_Toc442868556"/>
      <w:bookmarkStart w:id="405" w:name="_Toc478994657"/>
      <w:bookmarkStart w:id="406" w:name="_Toc479000931"/>
      <w:bookmarkStart w:id="407" w:name="_Toc518379871"/>
      <w:bookmarkStart w:id="408" w:name="_Toc147927281"/>
      <w:r w:rsidRPr="00C011E6">
        <w:rPr>
          <w:rFonts w:ascii="Times New Roman" w:eastAsia="Cambria" w:hAnsi="Times New Roman"/>
          <w:color w:val="000000"/>
          <w:sz w:val="24"/>
          <w:szCs w:val="24"/>
          <w:lang w:val="en-US"/>
        </w:rPr>
        <w:lastRenderedPageBreak/>
        <w:t>IX</w:t>
      </w:r>
      <w:r w:rsidRPr="005C01F9">
        <w:rPr>
          <w:rFonts w:ascii="Times New Roman" w:eastAsia="Cambria" w:hAnsi="Times New Roman"/>
          <w:color w:val="000000"/>
          <w:sz w:val="24"/>
          <w:szCs w:val="24"/>
        </w:rPr>
        <w:t xml:space="preserve">. 1. 1. 1. </w:t>
      </w:r>
      <w:r>
        <w:rPr>
          <w:rFonts w:ascii="Times New Roman" w:eastAsia="Cambria" w:hAnsi="Times New Roman"/>
          <w:color w:val="000000"/>
          <w:sz w:val="24"/>
          <w:szCs w:val="24"/>
        </w:rPr>
        <w:t>Реалистичен вариант /</w:t>
      </w:r>
      <w:r w:rsidRPr="005C01F9">
        <w:rPr>
          <w:rFonts w:ascii="Times New Roman" w:eastAsia="Cambria" w:hAnsi="Times New Roman"/>
          <w:color w:val="000000"/>
          <w:sz w:val="24"/>
          <w:szCs w:val="24"/>
        </w:rPr>
        <w:t xml:space="preserve"> </w:t>
      </w:r>
      <w:r w:rsidRPr="00C011E6">
        <w:rPr>
          <w:rFonts w:ascii="Times New Roman" w:eastAsia="Cambria" w:hAnsi="Times New Roman"/>
          <w:color w:val="000000"/>
          <w:sz w:val="24"/>
          <w:szCs w:val="24"/>
          <w:lang w:val="en-US"/>
        </w:rPr>
        <w:t>I</w:t>
      </w:r>
      <w:r w:rsidRPr="005C01F9">
        <w:rPr>
          <w:rFonts w:ascii="Times New Roman" w:eastAsia="Cambria" w:hAnsi="Times New Roman"/>
          <w:color w:val="000000"/>
          <w:sz w:val="24"/>
          <w:szCs w:val="24"/>
        </w:rPr>
        <w:t xml:space="preserve"> вариант /при хипотеза за конвергентност/</w:t>
      </w:r>
      <w:bookmarkEnd w:id="404"/>
      <w:bookmarkEnd w:id="405"/>
      <w:bookmarkEnd w:id="406"/>
      <w:bookmarkEnd w:id="407"/>
      <w:bookmarkEnd w:id="408"/>
    </w:p>
    <w:p w:rsidR="00E55438" w:rsidRPr="00C011E6" w:rsidRDefault="00E55438" w:rsidP="00E55438">
      <w:pPr>
        <w:shd w:val="clear" w:color="auto" w:fill="528693"/>
        <w:spacing w:after="0" w:line="240" w:lineRule="auto"/>
        <w:rPr>
          <w:rFonts w:ascii="Times New Roman" w:eastAsia="Cambria" w:hAnsi="Times New Roman"/>
          <w:color w:val="373C54"/>
          <w:sz w:val="6"/>
          <w:szCs w:val="24"/>
        </w:rPr>
      </w:pPr>
    </w:p>
    <w:p w:rsidR="00E55438" w:rsidRDefault="00E55438" w:rsidP="00E55438">
      <w:pPr>
        <w:shd w:val="clear" w:color="auto" w:fill="FFFFFF"/>
        <w:spacing w:after="0" w:line="360" w:lineRule="auto"/>
        <w:ind w:firstLine="284"/>
        <w:jc w:val="both"/>
        <w:rPr>
          <w:rFonts w:ascii="Times New Roman" w:eastAsia="Cambria" w:hAnsi="Times New Roman"/>
          <w:sz w:val="24"/>
          <w:szCs w:val="24"/>
          <w:shd w:val="clear" w:color="auto" w:fill="FFFFFF"/>
        </w:rPr>
      </w:pPr>
    </w:p>
    <w:p w:rsidR="00E55438" w:rsidRPr="00EA56AD" w:rsidRDefault="00E55438" w:rsidP="00E55438">
      <w:pPr>
        <w:shd w:val="clear" w:color="auto" w:fill="FFFFFF"/>
        <w:spacing w:after="0" w:line="360" w:lineRule="auto"/>
        <w:ind w:firstLine="284"/>
        <w:jc w:val="both"/>
        <w:rPr>
          <w:rFonts w:ascii="Times New Roman" w:eastAsia="Cambria" w:hAnsi="Times New Roman"/>
          <w:sz w:val="24"/>
          <w:szCs w:val="24"/>
          <w:shd w:val="clear" w:color="auto" w:fill="FFFFFF"/>
        </w:rPr>
      </w:pPr>
      <w:r w:rsidRPr="00AC3DE5">
        <w:rPr>
          <w:rFonts w:ascii="Times New Roman" w:eastAsia="Cambria" w:hAnsi="Times New Roman"/>
          <w:sz w:val="24"/>
          <w:szCs w:val="24"/>
          <w:shd w:val="clear" w:color="auto" w:fill="FFFFFF"/>
        </w:rPr>
        <w:t xml:space="preserve">При I вариант /при хипотеза за конвергентност/ се вземат под внимание настоящата демографска ситуация и тенденциите в нея, като той се определя за реалистичен и е съобразен с нормативните изисквания на Европейския съюз за демографско и социално-икономическо развитие на страните членки. При него се очаква населението на общината да намалее до </w:t>
      </w:r>
      <w:r>
        <w:rPr>
          <w:rFonts w:ascii="Times New Roman" w:eastAsia="Cambria" w:hAnsi="Times New Roman"/>
          <w:sz w:val="24"/>
          <w:szCs w:val="24"/>
          <w:shd w:val="clear" w:color="auto" w:fill="FFFFFF"/>
        </w:rPr>
        <w:t xml:space="preserve">13688 </w:t>
      </w:r>
      <w:r w:rsidRPr="00AC3DE5">
        <w:rPr>
          <w:rFonts w:ascii="Times New Roman" w:eastAsia="Cambria" w:hAnsi="Times New Roman"/>
          <w:sz w:val="24"/>
          <w:szCs w:val="24"/>
          <w:shd w:val="clear" w:color="auto" w:fill="FFFFFF"/>
        </w:rPr>
        <w:t>души през 2040 г.</w:t>
      </w:r>
    </w:p>
    <w:p w:rsidR="00E55438" w:rsidRDefault="00E55438" w:rsidP="00E55438">
      <w:pPr>
        <w:spacing w:after="0" w:line="360" w:lineRule="auto"/>
        <w:ind w:firstLine="426"/>
        <w:rPr>
          <w:rFonts w:ascii="Times New Roman CYR" w:eastAsia="Times New Roman" w:hAnsi="Times New Roman CYR" w:cs="Times New Roman"/>
          <w:sz w:val="24"/>
          <w:szCs w:val="24"/>
          <w:lang w:eastAsia="bg-BG"/>
        </w:rPr>
      </w:pPr>
      <w:r w:rsidRPr="00A5711B">
        <w:rPr>
          <w:rFonts w:ascii="Times New Roman" w:eastAsia="Trebuchet MS" w:hAnsi="Times New Roman"/>
          <w:b/>
          <w:i/>
          <w:noProof/>
          <w:color w:val="1F497D"/>
          <w:sz w:val="18"/>
          <w:szCs w:val="24"/>
          <w:lang w:eastAsia="bg-BG"/>
        </w:rPr>
        <w:drawing>
          <wp:inline distT="0" distB="0" distL="0" distR="0" wp14:anchorId="70564356" wp14:editId="3862216B">
            <wp:extent cx="5760720" cy="3602827"/>
            <wp:effectExtent l="0" t="0" r="11430" b="17145"/>
            <wp:docPr id="226" name="Chart 2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rsidR="00E55438" w:rsidRDefault="00E55438" w:rsidP="00E55438">
      <w:pPr>
        <w:spacing w:after="0" w:line="360" w:lineRule="auto"/>
        <w:ind w:firstLine="426"/>
        <w:rPr>
          <w:rFonts w:ascii="Times New Roman CYR" w:eastAsia="Times New Roman" w:hAnsi="Times New Roman CYR" w:cs="Times New Roman"/>
          <w:sz w:val="24"/>
          <w:szCs w:val="24"/>
          <w:lang w:eastAsia="bg-BG"/>
        </w:rPr>
      </w:pPr>
    </w:p>
    <w:p w:rsidR="00E55438" w:rsidRPr="005C01F9" w:rsidRDefault="00C32604" w:rsidP="00E55438">
      <w:pPr>
        <w:shd w:val="clear" w:color="auto" w:fill="FFFFFF"/>
        <w:rPr>
          <w:rFonts w:ascii="Times New Roman CYR" w:hAnsi="Times New Roman CYR"/>
          <w:color w:val="000000"/>
          <w:sz w:val="24"/>
          <w:szCs w:val="24"/>
        </w:rPr>
      </w:pPr>
      <w:bookmarkStart w:id="409" w:name="_Toc479000638"/>
      <w:bookmarkStart w:id="410" w:name="_Toc479002809"/>
      <w:bookmarkStart w:id="411" w:name="_Toc507584158"/>
      <w:bookmarkStart w:id="412" w:name="_Toc147927400"/>
      <w:r w:rsidRPr="00E13AAE">
        <w:rPr>
          <w:rFonts w:ascii="Times New Roman CYR" w:eastAsia="Cambria" w:hAnsi="Times New Roman CYR" w:cs="Times New Roman"/>
          <w:iCs/>
          <w:sz w:val="24"/>
          <w:szCs w:val="24"/>
        </w:rPr>
        <w:t xml:space="preserve">Фигура </w:t>
      </w:r>
      <w:r w:rsidRPr="00E13AAE">
        <w:rPr>
          <w:rFonts w:ascii="Times New Roman CYR" w:eastAsia="Cambria" w:hAnsi="Times New Roman CYR" w:cs="Times New Roman"/>
          <w:iCs/>
          <w:sz w:val="24"/>
          <w:szCs w:val="24"/>
        </w:rPr>
        <w:fldChar w:fldCharType="begin"/>
      </w:r>
      <w:r w:rsidRPr="00E13AAE">
        <w:rPr>
          <w:rFonts w:ascii="Times New Roman CYR" w:eastAsia="Cambria" w:hAnsi="Times New Roman CYR" w:cs="Times New Roman"/>
          <w:iCs/>
          <w:sz w:val="24"/>
          <w:szCs w:val="24"/>
        </w:rPr>
        <w:instrText xml:space="preserve"> SEQ фигура \* ARABIC </w:instrText>
      </w:r>
      <w:r w:rsidRPr="00E13AAE">
        <w:rPr>
          <w:rFonts w:ascii="Times New Roman CYR" w:eastAsia="Cambria" w:hAnsi="Times New Roman CYR" w:cs="Times New Roman"/>
          <w:iCs/>
          <w:sz w:val="24"/>
          <w:szCs w:val="24"/>
        </w:rPr>
        <w:fldChar w:fldCharType="separate"/>
      </w:r>
      <w:r w:rsidR="008A738C">
        <w:rPr>
          <w:rFonts w:ascii="Times New Roman CYR" w:eastAsia="Cambria" w:hAnsi="Times New Roman CYR" w:cs="Times New Roman"/>
          <w:iCs/>
          <w:noProof/>
          <w:sz w:val="24"/>
          <w:szCs w:val="24"/>
        </w:rPr>
        <w:t>101</w:t>
      </w:r>
      <w:r w:rsidRPr="00E13AAE">
        <w:rPr>
          <w:rFonts w:ascii="Times New Roman CYR" w:eastAsia="Cambria" w:hAnsi="Times New Roman CYR" w:cs="Times New Roman"/>
          <w:iCs/>
          <w:sz w:val="24"/>
          <w:szCs w:val="24"/>
        </w:rPr>
        <w:fldChar w:fldCharType="end"/>
      </w:r>
      <w:r w:rsidRPr="00E13AAE">
        <w:rPr>
          <w:rFonts w:ascii="Times New Roman CYR" w:hAnsi="Times New Roman CYR"/>
          <w:iCs/>
          <w:color w:val="000000" w:themeColor="text1"/>
          <w:sz w:val="24"/>
          <w:szCs w:val="24"/>
        </w:rPr>
        <w:t xml:space="preserve">. </w:t>
      </w:r>
      <w:r w:rsidR="00E55438" w:rsidRPr="00FB4E4F">
        <w:rPr>
          <w:rFonts w:ascii="Times New Roman CYR" w:hAnsi="Times New Roman CYR"/>
          <w:iCs/>
          <w:sz w:val="24"/>
          <w:szCs w:val="24"/>
          <w:shd w:val="clear" w:color="auto" w:fill="FFFFFF"/>
        </w:rPr>
        <w:t xml:space="preserve">Прогноза за броя на населението на община Крумовград през 2040 г. </w:t>
      </w:r>
      <w:r w:rsidR="00E55438" w:rsidRPr="00FB4E4F">
        <w:rPr>
          <w:rFonts w:ascii="Times New Roman CYR" w:hAnsi="Times New Roman CYR"/>
          <w:color w:val="000000"/>
          <w:sz w:val="24"/>
          <w:szCs w:val="24"/>
          <w:lang w:val="en-US"/>
        </w:rPr>
        <w:t>I</w:t>
      </w:r>
      <w:r w:rsidR="00E55438" w:rsidRPr="005C01F9">
        <w:rPr>
          <w:rFonts w:ascii="Times New Roman CYR" w:hAnsi="Times New Roman CYR"/>
          <w:color w:val="000000"/>
          <w:sz w:val="24"/>
          <w:szCs w:val="24"/>
        </w:rPr>
        <w:t xml:space="preserve"> вариант /при хипотеза за конвергентност/.</w:t>
      </w:r>
      <w:bookmarkEnd w:id="409"/>
      <w:bookmarkEnd w:id="410"/>
      <w:bookmarkEnd w:id="411"/>
      <w:bookmarkEnd w:id="412"/>
    </w:p>
    <w:p w:rsidR="00E55438" w:rsidRDefault="00E55438" w:rsidP="00E55438">
      <w:pPr>
        <w:spacing w:after="0" w:line="360" w:lineRule="auto"/>
        <w:ind w:firstLine="426"/>
        <w:rPr>
          <w:rFonts w:ascii="Times New Roman CYR" w:eastAsia="Times New Roman" w:hAnsi="Times New Roman CYR" w:cs="Times New Roman"/>
          <w:sz w:val="24"/>
          <w:szCs w:val="24"/>
          <w:lang w:eastAsia="bg-BG"/>
        </w:rPr>
      </w:pPr>
    </w:p>
    <w:p w:rsidR="00E55438" w:rsidRPr="005C01F9" w:rsidRDefault="00E55438" w:rsidP="00E55438">
      <w:pPr>
        <w:shd w:val="clear" w:color="auto" w:fill="FFFFFF"/>
        <w:rPr>
          <w:rFonts w:ascii="Times New Roman CYR" w:hAnsi="Times New Roman CYR"/>
          <w:color w:val="000000"/>
          <w:sz w:val="24"/>
          <w:szCs w:val="24"/>
        </w:rPr>
      </w:pPr>
    </w:p>
    <w:p w:rsidR="00CC17A9" w:rsidRPr="005C01F9" w:rsidRDefault="00CC17A9" w:rsidP="00E55438">
      <w:pPr>
        <w:shd w:val="clear" w:color="auto" w:fill="FFFFFF"/>
        <w:rPr>
          <w:rFonts w:ascii="Times New Roman CYR" w:hAnsi="Times New Roman CYR"/>
          <w:color w:val="000000"/>
          <w:sz w:val="24"/>
          <w:szCs w:val="24"/>
        </w:rPr>
      </w:pPr>
    </w:p>
    <w:p w:rsidR="00CC17A9" w:rsidRPr="005C01F9" w:rsidRDefault="00CC17A9" w:rsidP="00E55438">
      <w:pPr>
        <w:shd w:val="clear" w:color="auto" w:fill="FFFFFF"/>
        <w:rPr>
          <w:rFonts w:ascii="Times New Roman CYR" w:hAnsi="Times New Roman CYR"/>
          <w:color w:val="000000"/>
          <w:sz w:val="24"/>
          <w:szCs w:val="24"/>
        </w:rPr>
      </w:pPr>
    </w:p>
    <w:p w:rsidR="00CC17A9" w:rsidRPr="005C01F9" w:rsidRDefault="00CC17A9" w:rsidP="00E55438">
      <w:pPr>
        <w:shd w:val="clear" w:color="auto" w:fill="FFFFFF"/>
        <w:rPr>
          <w:rFonts w:ascii="Times New Roman CYR" w:hAnsi="Times New Roman CYR"/>
          <w:color w:val="000000"/>
          <w:sz w:val="24"/>
          <w:szCs w:val="24"/>
        </w:rPr>
      </w:pPr>
    </w:p>
    <w:p w:rsidR="00CC17A9" w:rsidRPr="005C01F9" w:rsidRDefault="00CC17A9" w:rsidP="00E55438">
      <w:pPr>
        <w:shd w:val="clear" w:color="auto" w:fill="FFFFFF"/>
        <w:rPr>
          <w:rFonts w:ascii="Times New Roman CYR" w:hAnsi="Times New Roman CYR"/>
          <w:color w:val="000000"/>
          <w:sz w:val="24"/>
          <w:szCs w:val="24"/>
        </w:rPr>
      </w:pPr>
    </w:p>
    <w:p w:rsidR="00CC17A9" w:rsidRPr="005C01F9" w:rsidRDefault="00CC17A9" w:rsidP="00E55438">
      <w:pPr>
        <w:shd w:val="clear" w:color="auto" w:fill="FFFFFF"/>
        <w:rPr>
          <w:rFonts w:ascii="Times New Roman CYR" w:hAnsi="Times New Roman CYR"/>
          <w:color w:val="000000"/>
          <w:sz w:val="24"/>
          <w:szCs w:val="24"/>
        </w:rPr>
      </w:pPr>
    </w:p>
    <w:p w:rsidR="00CC17A9" w:rsidRPr="005C01F9" w:rsidRDefault="00CC17A9" w:rsidP="00E55438">
      <w:pPr>
        <w:shd w:val="clear" w:color="auto" w:fill="FFFFFF"/>
        <w:rPr>
          <w:rFonts w:ascii="Times New Roman CYR" w:hAnsi="Times New Roman CYR"/>
          <w:color w:val="000000"/>
          <w:sz w:val="24"/>
          <w:szCs w:val="24"/>
        </w:rPr>
      </w:pPr>
    </w:p>
    <w:p w:rsidR="00E55438" w:rsidRPr="00356CD0" w:rsidRDefault="00E55438" w:rsidP="00E55438">
      <w:pPr>
        <w:shd w:val="clear" w:color="auto" w:fill="FFFFFF"/>
        <w:rPr>
          <w:rFonts w:ascii="Times New Roman CYR" w:eastAsia="Cambria" w:hAnsi="Times New Roman CYR"/>
          <w:sz w:val="24"/>
          <w:szCs w:val="24"/>
        </w:rPr>
      </w:pPr>
    </w:p>
    <w:p w:rsidR="00E55438" w:rsidRPr="00C011E6" w:rsidRDefault="00E55438" w:rsidP="00E55438">
      <w:pPr>
        <w:shd w:val="clear" w:color="auto" w:fill="FFFFFF"/>
        <w:spacing w:after="0" w:line="240" w:lineRule="auto"/>
        <w:rPr>
          <w:rFonts w:ascii="Times New Roman" w:eastAsia="Cambria" w:hAnsi="Times New Roman"/>
          <w:b/>
          <w:sz w:val="24"/>
          <w:szCs w:val="24"/>
          <w:shd w:val="clear" w:color="auto" w:fill="FFFFFF"/>
        </w:rPr>
      </w:pPr>
      <w:r>
        <w:rPr>
          <w:rFonts w:ascii="Times New Roman" w:eastAsia="Cambria" w:hAnsi="Times New Roman"/>
          <w:color w:val="000000"/>
          <w:sz w:val="24"/>
          <w:szCs w:val="24"/>
          <w:lang w:val="en-US"/>
        </w:rPr>
        <w:lastRenderedPageBreak/>
        <w:t>IX</w:t>
      </w:r>
      <w:r w:rsidRPr="005C01F9">
        <w:rPr>
          <w:rFonts w:ascii="Times New Roman" w:eastAsia="Cambria" w:hAnsi="Times New Roman"/>
          <w:color w:val="000000"/>
          <w:sz w:val="24"/>
          <w:szCs w:val="24"/>
        </w:rPr>
        <w:t xml:space="preserve">. 1. 1. 2. </w:t>
      </w:r>
      <w:r>
        <w:rPr>
          <w:rFonts w:ascii="Times New Roman" w:eastAsia="Cambria" w:hAnsi="Times New Roman"/>
          <w:color w:val="000000"/>
          <w:sz w:val="24"/>
          <w:szCs w:val="24"/>
        </w:rPr>
        <w:t>Оптимистичен вариант /</w:t>
      </w:r>
      <w:r w:rsidRPr="005C01F9">
        <w:rPr>
          <w:rFonts w:ascii="Times New Roman" w:eastAsia="Cambria" w:hAnsi="Times New Roman"/>
          <w:color w:val="000000"/>
          <w:sz w:val="24"/>
          <w:szCs w:val="24"/>
        </w:rPr>
        <w:t xml:space="preserve"> </w:t>
      </w:r>
      <w:r>
        <w:rPr>
          <w:rFonts w:ascii="Times New Roman" w:eastAsia="Cambria" w:hAnsi="Times New Roman"/>
          <w:color w:val="000000"/>
          <w:sz w:val="24"/>
          <w:szCs w:val="24"/>
          <w:lang w:val="en-US"/>
        </w:rPr>
        <w:t>II</w:t>
      </w:r>
      <w:r w:rsidRPr="005C01F9">
        <w:rPr>
          <w:rFonts w:ascii="Times New Roman" w:eastAsia="Cambria" w:hAnsi="Times New Roman"/>
          <w:color w:val="000000"/>
          <w:sz w:val="24"/>
          <w:szCs w:val="24"/>
        </w:rPr>
        <w:t xml:space="preserve"> </w:t>
      </w:r>
      <w:r w:rsidRPr="00C011E6">
        <w:rPr>
          <w:rFonts w:ascii="Times New Roman" w:eastAsia="Cambria" w:hAnsi="Times New Roman"/>
          <w:color w:val="000000"/>
          <w:sz w:val="24"/>
          <w:szCs w:val="24"/>
        </w:rPr>
        <w:t>вариант /относително ускоряване/</w:t>
      </w:r>
    </w:p>
    <w:p w:rsidR="00E55438" w:rsidRPr="00C011E6" w:rsidRDefault="00E55438" w:rsidP="00E55438">
      <w:pPr>
        <w:shd w:val="clear" w:color="auto" w:fill="528693"/>
        <w:spacing w:after="0" w:line="240" w:lineRule="auto"/>
        <w:rPr>
          <w:rFonts w:ascii="Times New Roman" w:eastAsia="Cambria" w:hAnsi="Times New Roman"/>
          <w:color w:val="373C54"/>
          <w:sz w:val="6"/>
          <w:szCs w:val="24"/>
        </w:rPr>
      </w:pPr>
    </w:p>
    <w:p w:rsidR="00E55438" w:rsidRDefault="00E55438" w:rsidP="00E55438">
      <w:pPr>
        <w:shd w:val="clear" w:color="auto" w:fill="FFFFFF"/>
        <w:jc w:val="center"/>
        <w:rPr>
          <w:rFonts w:ascii="Times New Roman" w:eastAsia="Cambria" w:hAnsi="Times New Roman"/>
          <w:sz w:val="24"/>
          <w:szCs w:val="24"/>
        </w:rPr>
      </w:pPr>
    </w:p>
    <w:p w:rsidR="00E55438" w:rsidRPr="00AC3DE5" w:rsidRDefault="00E55438" w:rsidP="00E55438">
      <w:pPr>
        <w:shd w:val="clear" w:color="auto" w:fill="FFFFFF"/>
        <w:spacing w:line="360" w:lineRule="auto"/>
        <w:ind w:firstLine="284"/>
        <w:jc w:val="both"/>
        <w:rPr>
          <w:rFonts w:ascii="Times New Roman" w:eastAsia="Cambria" w:hAnsi="Times New Roman"/>
          <w:sz w:val="24"/>
          <w:szCs w:val="24"/>
          <w:shd w:val="clear" w:color="auto" w:fill="FFFFFF"/>
        </w:rPr>
      </w:pPr>
      <w:r w:rsidRPr="003740FC">
        <w:rPr>
          <w:rFonts w:ascii="Times New Roman" w:eastAsia="Cambria" w:hAnsi="Times New Roman"/>
          <w:sz w:val="24"/>
          <w:szCs w:val="24"/>
          <w:shd w:val="clear" w:color="auto" w:fill="FFFFFF"/>
        </w:rPr>
        <w:t xml:space="preserve">При II вариант /относително ускоряване/, за изходни данни се вземат тези от настоящата демографска ситуация, но се предполага, че отрицателните стойности на механичния прираст ще намалеят, ще има увеличение на тоталния коефициент на плодовитост и ще се увеличи очакваната продължителност на живота. Като цяло се предполага, че демографското развитие ще протича при по-благоприятни социално-икономически процеси в страната и на територията на общината. Тук отново се очаква намаляване на броя на населението, но до </w:t>
      </w:r>
      <w:r>
        <w:rPr>
          <w:rFonts w:ascii="Times New Roman" w:eastAsia="Cambria" w:hAnsi="Times New Roman"/>
          <w:sz w:val="24"/>
          <w:szCs w:val="24"/>
          <w:shd w:val="clear" w:color="auto" w:fill="FFFFFF"/>
        </w:rPr>
        <w:t>14070</w:t>
      </w:r>
      <w:r w:rsidRPr="003740FC">
        <w:rPr>
          <w:rFonts w:ascii="Times New Roman" w:eastAsia="Cambria" w:hAnsi="Times New Roman"/>
          <w:sz w:val="24"/>
          <w:szCs w:val="24"/>
          <w:shd w:val="clear" w:color="auto" w:fill="FFFFFF"/>
        </w:rPr>
        <w:t xml:space="preserve"> души през 2040 г.</w:t>
      </w:r>
    </w:p>
    <w:p w:rsidR="00E55438" w:rsidRDefault="00E55438" w:rsidP="00E55438">
      <w:pPr>
        <w:spacing w:after="0" w:line="360" w:lineRule="auto"/>
        <w:ind w:firstLine="426"/>
        <w:rPr>
          <w:rFonts w:ascii="Times New Roman CYR" w:eastAsia="Times New Roman" w:hAnsi="Times New Roman CYR" w:cs="Times New Roman"/>
          <w:sz w:val="24"/>
          <w:szCs w:val="24"/>
          <w:lang w:eastAsia="bg-BG"/>
        </w:rPr>
      </w:pPr>
      <w:r w:rsidRPr="00A5711B">
        <w:rPr>
          <w:rFonts w:ascii="Times New Roman" w:eastAsia="Trebuchet MS" w:hAnsi="Times New Roman"/>
          <w:b/>
          <w:i/>
          <w:noProof/>
          <w:color w:val="1F497D"/>
          <w:sz w:val="18"/>
          <w:szCs w:val="24"/>
          <w:lang w:eastAsia="bg-BG"/>
        </w:rPr>
        <w:drawing>
          <wp:inline distT="0" distB="0" distL="0" distR="0" wp14:anchorId="27A8E45C" wp14:editId="154D52C6">
            <wp:extent cx="5760720" cy="3602827"/>
            <wp:effectExtent l="0" t="0" r="11430" b="17145"/>
            <wp:docPr id="227" name="Chart 2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rsidR="00E55438" w:rsidRDefault="00E55438" w:rsidP="00E55438">
      <w:pPr>
        <w:spacing w:after="0" w:line="360" w:lineRule="auto"/>
        <w:ind w:firstLine="426"/>
        <w:rPr>
          <w:rFonts w:ascii="Times New Roman CYR" w:eastAsia="Times New Roman" w:hAnsi="Times New Roman CYR" w:cs="Times New Roman"/>
          <w:sz w:val="24"/>
          <w:szCs w:val="24"/>
          <w:lang w:eastAsia="bg-BG"/>
        </w:rPr>
      </w:pPr>
    </w:p>
    <w:p w:rsidR="00E55438" w:rsidRPr="005C01F9" w:rsidRDefault="00C32604" w:rsidP="00E55438">
      <w:pPr>
        <w:shd w:val="clear" w:color="auto" w:fill="FFFFFF"/>
        <w:rPr>
          <w:rFonts w:ascii="Times New Roman CYR" w:hAnsi="Times New Roman CYR"/>
          <w:color w:val="000000"/>
          <w:sz w:val="24"/>
          <w:szCs w:val="24"/>
        </w:rPr>
      </w:pPr>
      <w:bookmarkStart w:id="413" w:name="_Toc147927401"/>
      <w:r w:rsidRPr="00E13AAE">
        <w:rPr>
          <w:rFonts w:ascii="Times New Roman CYR" w:eastAsia="Cambria" w:hAnsi="Times New Roman CYR" w:cs="Times New Roman"/>
          <w:iCs/>
          <w:sz w:val="24"/>
          <w:szCs w:val="24"/>
        </w:rPr>
        <w:t xml:space="preserve">Фигура </w:t>
      </w:r>
      <w:r w:rsidRPr="00E13AAE">
        <w:rPr>
          <w:rFonts w:ascii="Times New Roman CYR" w:eastAsia="Cambria" w:hAnsi="Times New Roman CYR" w:cs="Times New Roman"/>
          <w:iCs/>
          <w:sz w:val="24"/>
          <w:szCs w:val="24"/>
        </w:rPr>
        <w:fldChar w:fldCharType="begin"/>
      </w:r>
      <w:r w:rsidRPr="00E13AAE">
        <w:rPr>
          <w:rFonts w:ascii="Times New Roman CYR" w:eastAsia="Cambria" w:hAnsi="Times New Roman CYR" w:cs="Times New Roman"/>
          <w:iCs/>
          <w:sz w:val="24"/>
          <w:szCs w:val="24"/>
        </w:rPr>
        <w:instrText xml:space="preserve"> SEQ фигура \* ARABIC </w:instrText>
      </w:r>
      <w:r w:rsidRPr="00E13AAE">
        <w:rPr>
          <w:rFonts w:ascii="Times New Roman CYR" w:eastAsia="Cambria" w:hAnsi="Times New Roman CYR" w:cs="Times New Roman"/>
          <w:iCs/>
          <w:sz w:val="24"/>
          <w:szCs w:val="24"/>
        </w:rPr>
        <w:fldChar w:fldCharType="separate"/>
      </w:r>
      <w:r w:rsidR="008A738C">
        <w:rPr>
          <w:rFonts w:ascii="Times New Roman CYR" w:eastAsia="Cambria" w:hAnsi="Times New Roman CYR" w:cs="Times New Roman"/>
          <w:iCs/>
          <w:noProof/>
          <w:sz w:val="24"/>
          <w:szCs w:val="24"/>
        </w:rPr>
        <w:t>102</w:t>
      </w:r>
      <w:r w:rsidRPr="00E13AAE">
        <w:rPr>
          <w:rFonts w:ascii="Times New Roman CYR" w:eastAsia="Cambria" w:hAnsi="Times New Roman CYR" w:cs="Times New Roman"/>
          <w:iCs/>
          <w:sz w:val="24"/>
          <w:szCs w:val="24"/>
        </w:rPr>
        <w:fldChar w:fldCharType="end"/>
      </w:r>
      <w:r w:rsidRPr="00E13AAE">
        <w:rPr>
          <w:rFonts w:ascii="Times New Roman CYR" w:hAnsi="Times New Roman CYR"/>
          <w:iCs/>
          <w:color w:val="000000" w:themeColor="text1"/>
          <w:sz w:val="24"/>
          <w:szCs w:val="24"/>
        </w:rPr>
        <w:t xml:space="preserve">. </w:t>
      </w:r>
      <w:r w:rsidR="00E55438" w:rsidRPr="00FB4E4F">
        <w:rPr>
          <w:rFonts w:ascii="Times New Roman CYR" w:hAnsi="Times New Roman CYR"/>
          <w:iCs/>
          <w:sz w:val="24"/>
          <w:szCs w:val="24"/>
          <w:shd w:val="clear" w:color="auto" w:fill="FFFFFF"/>
        </w:rPr>
        <w:t xml:space="preserve">Прогноза за броя на населението на община Крумовград през 2040 г. </w:t>
      </w:r>
      <w:r w:rsidR="00E55438" w:rsidRPr="00FB4E4F">
        <w:rPr>
          <w:rFonts w:ascii="Times New Roman CYR" w:hAnsi="Times New Roman CYR"/>
          <w:color w:val="000000"/>
          <w:sz w:val="24"/>
          <w:szCs w:val="24"/>
          <w:lang w:val="en-US"/>
        </w:rPr>
        <w:t>I</w:t>
      </w:r>
      <w:r w:rsidR="00E55438" w:rsidRPr="005C01F9">
        <w:rPr>
          <w:rFonts w:ascii="Times New Roman CYR" w:hAnsi="Times New Roman CYR"/>
          <w:color w:val="000000"/>
          <w:sz w:val="24"/>
          <w:szCs w:val="24"/>
        </w:rPr>
        <w:t xml:space="preserve"> вариант /</w:t>
      </w:r>
      <w:r w:rsidR="00E55438" w:rsidRPr="00FB4E4F">
        <w:rPr>
          <w:rFonts w:ascii="Times New Roman CYR" w:hAnsi="Times New Roman CYR"/>
          <w:color w:val="000000"/>
          <w:sz w:val="24"/>
          <w:szCs w:val="24"/>
        </w:rPr>
        <w:t>относително ускоряване</w:t>
      </w:r>
      <w:r w:rsidR="00E55438" w:rsidRPr="005C01F9">
        <w:rPr>
          <w:rFonts w:ascii="Times New Roman CYR" w:hAnsi="Times New Roman CYR"/>
          <w:color w:val="000000"/>
          <w:sz w:val="24"/>
          <w:szCs w:val="24"/>
        </w:rPr>
        <w:t>/.</w:t>
      </w:r>
      <w:bookmarkEnd w:id="413"/>
    </w:p>
    <w:p w:rsidR="00E55438" w:rsidRDefault="00E55438" w:rsidP="00E55438">
      <w:pPr>
        <w:spacing w:after="0" w:line="360" w:lineRule="auto"/>
        <w:ind w:firstLine="426"/>
        <w:rPr>
          <w:rFonts w:ascii="Times New Roman CYR" w:eastAsia="Times New Roman" w:hAnsi="Times New Roman CYR" w:cs="Times New Roman"/>
          <w:sz w:val="24"/>
          <w:szCs w:val="24"/>
          <w:lang w:eastAsia="bg-BG"/>
        </w:rPr>
      </w:pPr>
    </w:p>
    <w:p w:rsidR="00E55438" w:rsidRDefault="00E55438" w:rsidP="00E55438">
      <w:pPr>
        <w:spacing w:after="0" w:line="360" w:lineRule="auto"/>
        <w:ind w:firstLine="426"/>
        <w:rPr>
          <w:rFonts w:ascii="Times New Roman CYR" w:eastAsia="Times New Roman" w:hAnsi="Times New Roman CYR" w:cs="Times New Roman"/>
          <w:sz w:val="24"/>
          <w:szCs w:val="24"/>
          <w:lang w:eastAsia="bg-BG"/>
        </w:rPr>
      </w:pPr>
    </w:p>
    <w:p w:rsidR="00CC17A9" w:rsidRDefault="00CC17A9" w:rsidP="00E55438">
      <w:pPr>
        <w:spacing w:after="0" w:line="360" w:lineRule="auto"/>
        <w:ind w:firstLine="426"/>
        <w:rPr>
          <w:rFonts w:ascii="Times New Roman CYR" w:eastAsia="Times New Roman" w:hAnsi="Times New Roman CYR" w:cs="Times New Roman"/>
          <w:sz w:val="24"/>
          <w:szCs w:val="24"/>
          <w:lang w:eastAsia="bg-BG"/>
        </w:rPr>
      </w:pPr>
    </w:p>
    <w:p w:rsidR="00CC17A9" w:rsidRDefault="00CC17A9" w:rsidP="00E55438">
      <w:pPr>
        <w:spacing w:after="0" w:line="360" w:lineRule="auto"/>
        <w:ind w:firstLine="426"/>
        <w:rPr>
          <w:rFonts w:ascii="Times New Roman CYR" w:eastAsia="Times New Roman" w:hAnsi="Times New Roman CYR" w:cs="Times New Roman"/>
          <w:sz w:val="24"/>
          <w:szCs w:val="24"/>
          <w:lang w:eastAsia="bg-BG"/>
        </w:rPr>
      </w:pPr>
    </w:p>
    <w:p w:rsidR="00CC17A9" w:rsidRDefault="00CC17A9" w:rsidP="00E55438">
      <w:pPr>
        <w:spacing w:after="0" w:line="360" w:lineRule="auto"/>
        <w:ind w:firstLine="426"/>
        <w:rPr>
          <w:rFonts w:ascii="Times New Roman CYR" w:eastAsia="Times New Roman" w:hAnsi="Times New Roman CYR" w:cs="Times New Roman"/>
          <w:sz w:val="24"/>
          <w:szCs w:val="24"/>
          <w:lang w:eastAsia="bg-BG"/>
        </w:rPr>
      </w:pPr>
    </w:p>
    <w:p w:rsidR="00CC17A9" w:rsidRDefault="00CC17A9" w:rsidP="00E55438">
      <w:pPr>
        <w:spacing w:after="0" w:line="360" w:lineRule="auto"/>
        <w:ind w:firstLine="426"/>
        <w:rPr>
          <w:rFonts w:ascii="Times New Roman CYR" w:eastAsia="Times New Roman" w:hAnsi="Times New Roman CYR" w:cs="Times New Roman"/>
          <w:sz w:val="24"/>
          <w:szCs w:val="24"/>
          <w:lang w:eastAsia="bg-BG"/>
        </w:rPr>
      </w:pPr>
    </w:p>
    <w:p w:rsidR="00CC17A9" w:rsidRDefault="00CC17A9" w:rsidP="00E55438">
      <w:pPr>
        <w:spacing w:after="0" w:line="360" w:lineRule="auto"/>
        <w:ind w:firstLine="426"/>
        <w:rPr>
          <w:rFonts w:ascii="Times New Roman CYR" w:eastAsia="Times New Roman" w:hAnsi="Times New Roman CYR" w:cs="Times New Roman"/>
          <w:sz w:val="24"/>
          <w:szCs w:val="24"/>
          <w:lang w:eastAsia="bg-BG"/>
        </w:rPr>
      </w:pPr>
    </w:p>
    <w:p w:rsidR="00E55438" w:rsidRPr="00C011E6" w:rsidRDefault="00E55438" w:rsidP="00E55438">
      <w:pPr>
        <w:shd w:val="clear" w:color="auto" w:fill="FFFFFF"/>
        <w:spacing w:after="0" w:line="240" w:lineRule="auto"/>
        <w:rPr>
          <w:rFonts w:ascii="Times New Roman" w:eastAsia="Cambria" w:hAnsi="Times New Roman"/>
          <w:b/>
          <w:sz w:val="24"/>
          <w:szCs w:val="24"/>
          <w:shd w:val="clear" w:color="auto" w:fill="FFFFFF"/>
        </w:rPr>
      </w:pPr>
      <w:r>
        <w:rPr>
          <w:rFonts w:ascii="Times New Roman" w:eastAsia="Cambria" w:hAnsi="Times New Roman"/>
          <w:color w:val="000000"/>
          <w:sz w:val="24"/>
          <w:szCs w:val="24"/>
          <w:lang w:val="en-US"/>
        </w:rPr>
        <w:lastRenderedPageBreak/>
        <w:t>IX</w:t>
      </w:r>
      <w:r w:rsidRPr="005C01F9">
        <w:rPr>
          <w:rFonts w:ascii="Times New Roman" w:eastAsia="Cambria" w:hAnsi="Times New Roman"/>
          <w:color w:val="000000"/>
          <w:sz w:val="24"/>
          <w:szCs w:val="24"/>
        </w:rPr>
        <w:t xml:space="preserve">. 1. 1. 2. </w:t>
      </w:r>
      <w:r>
        <w:rPr>
          <w:rFonts w:ascii="Times New Roman" w:eastAsia="Cambria" w:hAnsi="Times New Roman"/>
          <w:color w:val="000000"/>
          <w:sz w:val="24"/>
          <w:szCs w:val="24"/>
        </w:rPr>
        <w:t>Песимистичен вариант /</w:t>
      </w:r>
      <w:r w:rsidRPr="005C01F9">
        <w:rPr>
          <w:rFonts w:ascii="Times New Roman" w:eastAsia="Cambria" w:hAnsi="Times New Roman"/>
          <w:color w:val="000000"/>
          <w:sz w:val="24"/>
          <w:szCs w:val="24"/>
        </w:rPr>
        <w:t xml:space="preserve"> </w:t>
      </w:r>
      <w:r>
        <w:rPr>
          <w:rFonts w:ascii="Times New Roman" w:eastAsia="Cambria" w:hAnsi="Times New Roman"/>
          <w:color w:val="000000"/>
          <w:sz w:val="24"/>
          <w:szCs w:val="24"/>
          <w:lang w:val="en-US"/>
        </w:rPr>
        <w:t>III</w:t>
      </w:r>
      <w:r w:rsidRPr="005C01F9">
        <w:rPr>
          <w:rFonts w:ascii="Times New Roman" w:eastAsia="Cambria" w:hAnsi="Times New Roman"/>
          <w:color w:val="000000"/>
          <w:sz w:val="24"/>
          <w:szCs w:val="24"/>
        </w:rPr>
        <w:t xml:space="preserve"> </w:t>
      </w:r>
      <w:r w:rsidRPr="00C011E6">
        <w:rPr>
          <w:rFonts w:ascii="Times New Roman" w:eastAsia="Cambria" w:hAnsi="Times New Roman"/>
          <w:color w:val="000000"/>
          <w:sz w:val="24"/>
          <w:szCs w:val="24"/>
        </w:rPr>
        <w:t xml:space="preserve">вариант /относително </w:t>
      </w:r>
      <w:r>
        <w:rPr>
          <w:rFonts w:ascii="Times New Roman" w:eastAsia="Cambria" w:hAnsi="Times New Roman"/>
          <w:color w:val="000000"/>
          <w:sz w:val="24"/>
          <w:szCs w:val="24"/>
        </w:rPr>
        <w:t>забавяне</w:t>
      </w:r>
      <w:r w:rsidRPr="00C011E6">
        <w:rPr>
          <w:rFonts w:ascii="Times New Roman" w:eastAsia="Cambria" w:hAnsi="Times New Roman"/>
          <w:color w:val="000000"/>
          <w:sz w:val="24"/>
          <w:szCs w:val="24"/>
        </w:rPr>
        <w:t>/</w:t>
      </w:r>
    </w:p>
    <w:p w:rsidR="00E55438" w:rsidRPr="00C011E6" w:rsidRDefault="00E55438" w:rsidP="00E55438">
      <w:pPr>
        <w:shd w:val="clear" w:color="auto" w:fill="528693"/>
        <w:spacing w:after="0" w:line="240" w:lineRule="auto"/>
        <w:rPr>
          <w:rFonts w:ascii="Times New Roman" w:eastAsia="Cambria" w:hAnsi="Times New Roman"/>
          <w:color w:val="373C54"/>
          <w:sz w:val="6"/>
          <w:szCs w:val="24"/>
        </w:rPr>
      </w:pPr>
    </w:p>
    <w:p w:rsidR="00E55438" w:rsidRDefault="00E55438" w:rsidP="00E55438">
      <w:pPr>
        <w:shd w:val="clear" w:color="auto" w:fill="FFFFFF"/>
        <w:ind w:firstLine="284"/>
        <w:jc w:val="center"/>
        <w:rPr>
          <w:rFonts w:ascii="Times New Roman" w:eastAsia="Cambria" w:hAnsi="Times New Roman"/>
          <w:sz w:val="24"/>
          <w:szCs w:val="24"/>
        </w:rPr>
      </w:pPr>
    </w:p>
    <w:p w:rsidR="00E55438" w:rsidRPr="00D72462" w:rsidRDefault="00E55438" w:rsidP="00E55438">
      <w:pPr>
        <w:shd w:val="clear" w:color="auto" w:fill="FFFFFF"/>
        <w:spacing w:line="360" w:lineRule="auto"/>
        <w:ind w:firstLine="284"/>
        <w:jc w:val="both"/>
        <w:rPr>
          <w:rFonts w:ascii="Times New Roman" w:eastAsia="Cambria" w:hAnsi="Times New Roman"/>
          <w:sz w:val="24"/>
          <w:szCs w:val="24"/>
          <w:shd w:val="clear" w:color="auto" w:fill="FFFFFF"/>
        </w:rPr>
      </w:pPr>
      <w:r w:rsidRPr="00D72462">
        <w:rPr>
          <w:rFonts w:ascii="Times New Roman" w:eastAsia="Cambria" w:hAnsi="Times New Roman"/>
          <w:sz w:val="24"/>
          <w:szCs w:val="24"/>
          <w:shd w:val="clear" w:color="auto" w:fill="FFFFFF"/>
        </w:rPr>
        <w:t>При III вариант /относително забавяне/, за изходни данни се вземат тези от настоящата демографска ситуация, но се предполага, че отрицателните стойности на механичния прираст ще се увеличат, ще има намаляване на тоталния коефициент на плодовитост и  очакваната продължителност на живот ще се увеличи незначително. Този вариант се очаква да се развие при хипотези за неблагоприятни социално-икономически процеси в страната и на територията на общината. Тук се очаква голямо намаление на броя на населението на общината, до 13034 души през 2040 г.</w:t>
      </w:r>
    </w:p>
    <w:p w:rsidR="00E55438" w:rsidRDefault="00E55438" w:rsidP="00E55438">
      <w:pPr>
        <w:spacing w:after="0" w:line="360" w:lineRule="auto"/>
        <w:ind w:firstLine="426"/>
        <w:rPr>
          <w:rFonts w:ascii="Times New Roman CYR" w:eastAsia="Times New Roman" w:hAnsi="Times New Roman CYR" w:cs="Times New Roman"/>
          <w:sz w:val="24"/>
          <w:szCs w:val="24"/>
          <w:lang w:eastAsia="bg-BG"/>
        </w:rPr>
      </w:pPr>
      <w:r w:rsidRPr="00A5711B">
        <w:rPr>
          <w:rFonts w:ascii="Times New Roman" w:eastAsia="Trebuchet MS" w:hAnsi="Times New Roman"/>
          <w:b/>
          <w:i/>
          <w:noProof/>
          <w:color w:val="1F497D"/>
          <w:sz w:val="18"/>
          <w:szCs w:val="24"/>
          <w:lang w:eastAsia="bg-BG"/>
        </w:rPr>
        <w:drawing>
          <wp:inline distT="0" distB="0" distL="0" distR="0" wp14:anchorId="526D35FE" wp14:editId="42BD36BA">
            <wp:extent cx="5760720" cy="3602827"/>
            <wp:effectExtent l="0" t="0" r="11430" b="17145"/>
            <wp:docPr id="228" name="Chart 2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rsidR="00E55438" w:rsidRDefault="00E55438" w:rsidP="00E55438">
      <w:pPr>
        <w:spacing w:after="0" w:line="360" w:lineRule="auto"/>
        <w:ind w:firstLine="426"/>
        <w:rPr>
          <w:rFonts w:ascii="Times New Roman CYR" w:eastAsia="Times New Roman" w:hAnsi="Times New Roman CYR" w:cs="Times New Roman"/>
          <w:sz w:val="24"/>
          <w:szCs w:val="24"/>
          <w:lang w:eastAsia="bg-BG"/>
        </w:rPr>
      </w:pPr>
    </w:p>
    <w:p w:rsidR="00E55438" w:rsidRPr="005C01F9" w:rsidRDefault="00C32604" w:rsidP="00E55438">
      <w:pPr>
        <w:shd w:val="clear" w:color="auto" w:fill="FFFFFF"/>
        <w:rPr>
          <w:rFonts w:ascii="Times New Roman CYR" w:hAnsi="Times New Roman CYR"/>
          <w:color w:val="000000"/>
          <w:sz w:val="24"/>
          <w:szCs w:val="24"/>
        </w:rPr>
      </w:pPr>
      <w:bookmarkStart w:id="414" w:name="_Toc147927402"/>
      <w:r w:rsidRPr="00E13AAE">
        <w:rPr>
          <w:rFonts w:ascii="Times New Roman CYR" w:eastAsia="Cambria" w:hAnsi="Times New Roman CYR" w:cs="Times New Roman"/>
          <w:iCs/>
          <w:sz w:val="24"/>
          <w:szCs w:val="24"/>
        </w:rPr>
        <w:t xml:space="preserve">Фигура </w:t>
      </w:r>
      <w:r w:rsidRPr="00E13AAE">
        <w:rPr>
          <w:rFonts w:ascii="Times New Roman CYR" w:eastAsia="Cambria" w:hAnsi="Times New Roman CYR" w:cs="Times New Roman"/>
          <w:iCs/>
          <w:sz w:val="24"/>
          <w:szCs w:val="24"/>
        </w:rPr>
        <w:fldChar w:fldCharType="begin"/>
      </w:r>
      <w:r w:rsidRPr="00E13AAE">
        <w:rPr>
          <w:rFonts w:ascii="Times New Roman CYR" w:eastAsia="Cambria" w:hAnsi="Times New Roman CYR" w:cs="Times New Roman"/>
          <w:iCs/>
          <w:sz w:val="24"/>
          <w:szCs w:val="24"/>
        </w:rPr>
        <w:instrText xml:space="preserve"> SEQ фигура \* ARABIC </w:instrText>
      </w:r>
      <w:r w:rsidRPr="00E13AAE">
        <w:rPr>
          <w:rFonts w:ascii="Times New Roman CYR" w:eastAsia="Cambria" w:hAnsi="Times New Roman CYR" w:cs="Times New Roman"/>
          <w:iCs/>
          <w:sz w:val="24"/>
          <w:szCs w:val="24"/>
        </w:rPr>
        <w:fldChar w:fldCharType="separate"/>
      </w:r>
      <w:r w:rsidR="008A738C">
        <w:rPr>
          <w:rFonts w:ascii="Times New Roman CYR" w:eastAsia="Cambria" w:hAnsi="Times New Roman CYR" w:cs="Times New Roman"/>
          <w:iCs/>
          <w:noProof/>
          <w:sz w:val="24"/>
          <w:szCs w:val="24"/>
        </w:rPr>
        <w:t>103</w:t>
      </w:r>
      <w:r w:rsidRPr="00E13AAE">
        <w:rPr>
          <w:rFonts w:ascii="Times New Roman CYR" w:eastAsia="Cambria" w:hAnsi="Times New Roman CYR" w:cs="Times New Roman"/>
          <w:iCs/>
          <w:sz w:val="24"/>
          <w:szCs w:val="24"/>
        </w:rPr>
        <w:fldChar w:fldCharType="end"/>
      </w:r>
      <w:r w:rsidRPr="00E13AAE">
        <w:rPr>
          <w:rFonts w:ascii="Times New Roman CYR" w:hAnsi="Times New Roman CYR"/>
          <w:iCs/>
          <w:color w:val="000000" w:themeColor="text1"/>
          <w:sz w:val="24"/>
          <w:szCs w:val="24"/>
        </w:rPr>
        <w:t xml:space="preserve">. </w:t>
      </w:r>
      <w:r w:rsidR="00E55438" w:rsidRPr="00FB4E4F">
        <w:rPr>
          <w:rFonts w:ascii="Times New Roman CYR" w:hAnsi="Times New Roman CYR"/>
          <w:iCs/>
          <w:sz w:val="24"/>
          <w:szCs w:val="24"/>
          <w:shd w:val="clear" w:color="auto" w:fill="FFFFFF"/>
        </w:rPr>
        <w:t xml:space="preserve">Прогноза за броя на населението на община Крумовград през 2040 г. </w:t>
      </w:r>
      <w:r w:rsidR="00E55438" w:rsidRPr="00FB4E4F">
        <w:rPr>
          <w:rFonts w:ascii="Times New Roman CYR" w:hAnsi="Times New Roman CYR"/>
          <w:color w:val="000000"/>
          <w:sz w:val="24"/>
          <w:szCs w:val="24"/>
          <w:lang w:val="en-US"/>
        </w:rPr>
        <w:t>I</w:t>
      </w:r>
      <w:r w:rsidR="00E55438" w:rsidRPr="005C01F9">
        <w:rPr>
          <w:rFonts w:ascii="Times New Roman CYR" w:hAnsi="Times New Roman CYR"/>
          <w:color w:val="000000"/>
          <w:sz w:val="24"/>
          <w:szCs w:val="24"/>
        </w:rPr>
        <w:t xml:space="preserve"> вариант /</w:t>
      </w:r>
      <w:r w:rsidR="00E55438" w:rsidRPr="00FB4E4F">
        <w:rPr>
          <w:rFonts w:ascii="Times New Roman CYR" w:hAnsi="Times New Roman CYR"/>
          <w:color w:val="000000"/>
          <w:sz w:val="24"/>
          <w:szCs w:val="24"/>
        </w:rPr>
        <w:t>относително забавяне</w:t>
      </w:r>
      <w:r w:rsidR="00E55438" w:rsidRPr="005C01F9">
        <w:rPr>
          <w:rFonts w:ascii="Times New Roman CYR" w:hAnsi="Times New Roman CYR"/>
          <w:color w:val="000000"/>
          <w:sz w:val="24"/>
          <w:szCs w:val="24"/>
        </w:rPr>
        <w:t>/.</w:t>
      </w:r>
      <w:bookmarkEnd w:id="414"/>
    </w:p>
    <w:p w:rsidR="00E55438" w:rsidRPr="0040547A" w:rsidRDefault="00E55438" w:rsidP="00E55438">
      <w:pPr>
        <w:spacing w:after="0" w:line="360" w:lineRule="auto"/>
        <w:ind w:firstLine="426"/>
        <w:rPr>
          <w:rFonts w:ascii="Times New Roman CYR" w:eastAsia="Times New Roman" w:hAnsi="Times New Roman CYR" w:cs="Times New Roman"/>
          <w:sz w:val="24"/>
          <w:szCs w:val="24"/>
          <w:highlight w:val="yellow"/>
          <w:lang w:eastAsia="bg-BG"/>
        </w:rPr>
      </w:pPr>
    </w:p>
    <w:p w:rsidR="00E55438" w:rsidRDefault="00E55438" w:rsidP="00E55438">
      <w:pPr>
        <w:shd w:val="clear" w:color="auto" w:fill="FFFFFF"/>
        <w:spacing w:line="360" w:lineRule="auto"/>
        <w:ind w:firstLine="284"/>
        <w:jc w:val="both"/>
        <w:rPr>
          <w:rFonts w:ascii="Times New Roman" w:eastAsia="Cambria" w:hAnsi="Times New Roman"/>
          <w:sz w:val="24"/>
          <w:szCs w:val="24"/>
        </w:rPr>
      </w:pPr>
      <w:r w:rsidRPr="00D72462">
        <w:rPr>
          <w:rFonts w:ascii="Times New Roman" w:eastAsia="Cambria" w:hAnsi="Times New Roman"/>
          <w:sz w:val="24"/>
          <w:szCs w:val="24"/>
        </w:rPr>
        <w:t xml:space="preserve">При така направената три вариантна прогноза за броя на населението на общината през 2040 г., се очаква то да </w:t>
      </w:r>
      <w:r>
        <w:rPr>
          <w:rFonts w:ascii="Times New Roman" w:eastAsia="Cambria" w:hAnsi="Times New Roman"/>
          <w:sz w:val="24"/>
          <w:szCs w:val="24"/>
        </w:rPr>
        <w:t>намалее и да бъде в рамките на 13688</w:t>
      </w:r>
      <w:r w:rsidRPr="00D72462">
        <w:rPr>
          <w:rFonts w:ascii="Times New Roman" w:eastAsia="Cambria" w:hAnsi="Times New Roman"/>
          <w:sz w:val="24"/>
          <w:szCs w:val="24"/>
        </w:rPr>
        <w:t xml:space="preserve"> души, като при подобряване на социално-икономическата обстановка на нейната територия напр. през следващия програмен период, която да допринесе за намаляване на отрицателните естествен и механичен прираст, може да се направи контролна прогноза през 2020 г. и съответно през 2030 г. с цел корекции на настоящата.</w:t>
      </w:r>
    </w:p>
    <w:p w:rsidR="00E55438" w:rsidRDefault="00E55438" w:rsidP="00E55438">
      <w:pPr>
        <w:spacing w:after="0" w:line="360" w:lineRule="auto"/>
        <w:ind w:firstLine="426"/>
        <w:rPr>
          <w:rFonts w:ascii="Times New Roman CYR" w:eastAsia="Times New Roman" w:hAnsi="Times New Roman CYR" w:cs="Times New Roman"/>
          <w:sz w:val="24"/>
          <w:szCs w:val="24"/>
          <w:lang w:eastAsia="bg-BG"/>
        </w:rPr>
      </w:pPr>
    </w:p>
    <w:p w:rsidR="00E55438" w:rsidRPr="00AC3DE5" w:rsidRDefault="00E55438" w:rsidP="00E55438">
      <w:pPr>
        <w:shd w:val="clear" w:color="auto" w:fill="528693"/>
        <w:spacing w:after="0" w:line="240" w:lineRule="auto"/>
        <w:jc w:val="both"/>
        <w:outlineLvl w:val="0"/>
        <w:rPr>
          <w:rFonts w:ascii="Times New Roman" w:eastAsia="Cambria" w:hAnsi="Times New Roman"/>
          <w:b/>
          <w:color w:val="FFFFFF"/>
          <w:sz w:val="24"/>
          <w:szCs w:val="24"/>
        </w:rPr>
      </w:pPr>
      <w:bookmarkStart w:id="415" w:name="_Toc478994658"/>
      <w:bookmarkStart w:id="416" w:name="_Toc479000932"/>
      <w:bookmarkStart w:id="417" w:name="_Toc518379872"/>
      <w:bookmarkStart w:id="418" w:name="_Toc147927282"/>
      <w:bookmarkStart w:id="419" w:name="_Toc442868557"/>
      <w:r>
        <w:rPr>
          <w:rFonts w:ascii="Times New Roman" w:eastAsia="Cambria" w:hAnsi="Times New Roman"/>
          <w:b/>
          <w:color w:val="FFFFFF"/>
          <w:sz w:val="24"/>
          <w:szCs w:val="24"/>
          <w:lang w:val="en-US"/>
        </w:rPr>
        <w:t>I</w:t>
      </w:r>
      <w:r w:rsidRPr="00AC3DE5">
        <w:rPr>
          <w:rFonts w:ascii="Times New Roman" w:eastAsia="Cambria" w:hAnsi="Times New Roman"/>
          <w:b/>
          <w:color w:val="FFFFFF"/>
          <w:sz w:val="24"/>
          <w:szCs w:val="24"/>
        </w:rPr>
        <w:t>X. 1. 2. ИКОНОМИЧЕСКО РАЗВИТИЕ</w:t>
      </w:r>
      <w:bookmarkEnd w:id="415"/>
      <w:bookmarkEnd w:id="416"/>
      <w:bookmarkEnd w:id="417"/>
      <w:bookmarkEnd w:id="418"/>
      <w:r w:rsidRPr="00AC3DE5">
        <w:rPr>
          <w:rFonts w:ascii="Times New Roman" w:eastAsia="Cambria" w:hAnsi="Times New Roman"/>
          <w:b/>
          <w:color w:val="FFFFFF"/>
          <w:sz w:val="24"/>
          <w:szCs w:val="24"/>
        </w:rPr>
        <w:t xml:space="preserve"> </w:t>
      </w:r>
      <w:bookmarkEnd w:id="419"/>
    </w:p>
    <w:p w:rsidR="00E55438" w:rsidRPr="00AC3DE5" w:rsidRDefault="00E55438" w:rsidP="00E55438">
      <w:pPr>
        <w:shd w:val="clear" w:color="auto" w:fill="BAC737"/>
        <w:spacing w:after="120" w:line="240" w:lineRule="auto"/>
        <w:rPr>
          <w:rFonts w:ascii="Times New Roman" w:eastAsia="Cambria" w:hAnsi="Times New Roman"/>
          <w:sz w:val="6"/>
          <w:szCs w:val="24"/>
        </w:rPr>
      </w:pPr>
    </w:p>
    <w:p w:rsidR="00E55438" w:rsidRDefault="00E55438" w:rsidP="00E55438">
      <w:pPr>
        <w:spacing w:after="0" w:line="360" w:lineRule="auto"/>
        <w:ind w:firstLine="426"/>
        <w:rPr>
          <w:rFonts w:ascii="Times New Roman CYR" w:eastAsia="Times New Roman" w:hAnsi="Times New Roman CYR" w:cs="Times New Roman"/>
          <w:sz w:val="24"/>
          <w:szCs w:val="24"/>
          <w:lang w:eastAsia="bg-BG"/>
        </w:rPr>
      </w:pPr>
    </w:p>
    <w:p w:rsidR="00E55438" w:rsidRDefault="00E55438" w:rsidP="00E55438">
      <w:pPr>
        <w:spacing w:after="0" w:line="360" w:lineRule="auto"/>
        <w:ind w:firstLine="426"/>
        <w:jc w:val="both"/>
        <w:rPr>
          <w:rFonts w:ascii="Times New Roman" w:eastAsia="Cambria" w:hAnsi="Times New Roman"/>
          <w:color w:val="000000"/>
          <w:sz w:val="24"/>
          <w:szCs w:val="24"/>
        </w:rPr>
      </w:pPr>
      <w:r w:rsidRPr="00EE0020">
        <w:rPr>
          <w:rFonts w:ascii="Times New Roman" w:eastAsia="Cambria" w:hAnsi="Times New Roman"/>
          <w:color w:val="000000"/>
          <w:sz w:val="24"/>
          <w:szCs w:val="24"/>
        </w:rPr>
        <w:t>Икономиката на област Кърджали е пряко свързана и отразява икономическите процеси, развили се в Южен централен район и стра</w:t>
      </w:r>
      <w:r>
        <w:rPr>
          <w:rFonts w:ascii="Times New Roman" w:eastAsia="Cambria" w:hAnsi="Times New Roman"/>
          <w:color w:val="000000"/>
          <w:sz w:val="24"/>
          <w:szCs w:val="24"/>
        </w:rPr>
        <w:t>ната като цяло. Г</w:t>
      </w:r>
      <w:r w:rsidRPr="00EE0020">
        <w:rPr>
          <w:rFonts w:ascii="Times New Roman" w:eastAsia="Cambria" w:hAnsi="Times New Roman"/>
          <w:color w:val="000000"/>
          <w:sz w:val="24"/>
          <w:szCs w:val="24"/>
        </w:rPr>
        <w:t xml:space="preserve">одини брутният вътрешен продукт в областта, макар и с малки темпове, нараства, което е характерно за повечето </w:t>
      </w:r>
      <w:r>
        <w:rPr>
          <w:rFonts w:ascii="Times New Roman" w:eastAsia="Cambria" w:hAnsi="Times New Roman"/>
          <w:color w:val="000000"/>
          <w:sz w:val="24"/>
          <w:szCs w:val="24"/>
        </w:rPr>
        <w:t>региони в България</w:t>
      </w:r>
      <w:r w:rsidRPr="00EE0020">
        <w:rPr>
          <w:rFonts w:ascii="Times New Roman" w:eastAsia="Cambria" w:hAnsi="Times New Roman"/>
          <w:color w:val="000000"/>
          <w:sz w:val="24"/>
          <w:szCs w:val="24"/>
        </w:rPr>
        <w:t>.</w:t>
      </w:r>
    </w:p>
    <w:p w:rsidR="00E55438" w:rsidRDefault="00E55438" w:rsidP="00E55438">
      <w:pPr>
        <w:spacing w:after="0" w:line="360" w:lineRule="auto"/>
        <w:ind w:firstLine="426"/>
        <w:jc w:val="both"/>
        <w:rPr>
          <w:rFonts w:ascii="Times New Roman" w:eastAsia="Cambria" w:hAnsi="Times New Roman"/>
          <w:color w:val="000000"/>
          <w:sz w:val="24"/>
          <w:szCs w:val="24"/>
        </w:rPr>
      </w:pPr>
      <w:r w:rsidRPr="00DB068F">
        <w:rPr>
          <w:rFonts w:ascii="Times New Roman" w:eastAsia="Cambria" w:hAnsi="Times New Roman"/>
          <w:color w:val="000000"/>
          <w:sz w:val="24"/>
          <w:szCs w:val="24"/>
        </w:rPr>
        <w:t>Първо място по значимост в икономика на общината се заема от раздел „Търговия и ремонт“,</w:t>
      </w:r>
      <w:r>
        <w:rPr>
          <w:rFonts w:ascii="Times New Roman" w:eastAsia="Cambria" w:hAnsi="Times New Roman"/>
          <w:color w:val="000000"/>
          <w:sz w:val="24"/>
          <w:szCs w:val="24"/>
        </w:rPr>
        <w:t xml:space="preserve"> с</w:t>
      </w:r>
      <w:r w:rsidRPr="00DB068F">
        <w:rPr>
          <w:rFonts w:ascii="Times New Roman" w:eastAsia="Cambria" w:hAnsi="Times New Roman"/>
          <w:color w:val="000000"/>
          <w:sz w:val="24"/>
          <w:szCs w:val="24"/>
        </w:rPr>
        <w:t>екторът запазва позиции и по отношение на ДМА. Н</w:t>
      </w:r>
      <w:r>
        <w:rPr>
          <w:rFonts w:ascii="Times New Roman" w:eastAsia="Cambria" w:hAnsi="Times New Roman"/>
          <w:color w:val="000000"/>
          <w:sz w:val="24"/>
          <w:szCs w:val="24"/>
        </w:rPr>
        <w:t>а второ място по значимост</w:t>
      </w:r>
      <w:r w:rsidRPr="00DB068F">
        <w:rPr>
          <w:rFonts w:ascii="Times New Roman" w:eastAsia="Cambria" w:hAnsi="Times New Roman"/>
          <w:color w:val="000000"/>
          <w:sz w:val="24"/>
          <w:szCs w:val="24"/>
        </w:rPr>
        <w:t xml:space="preserve"> от приходите от нетни продажб</w:t>
      </w:r>
      <w:r>
        <w:rPr>
          <w:rFonts w:ascii="Times New Roman" w:eastAsia="Cambria" w:hAnsi="Times New Roman"/>
          <w:color w:val="000000"/>
          <w:sz w:val="24"/>
          <w:szCs w:val="24"/>
        </w:rPr>
        <w:t xml:space="preserve">и е преработващата промишленост, </w:t>
      </w:r>
      <w:r w:rsidRPr="00DB068F">
        <w:rPr>
          <w:rFonts w:ascii="Times New Roman" w:eastAsia="Cambria" w:hAnsi="Times New Roman"/>
          <w:color w:val="000000"/>
          <w:sz w:val="24"/>
          <w:szCs w:val="24"/>
        </w:rPr>
        <w:t>а трето място е селското стопанство.</w:t>
      </w:r>
      <w:r w:rsidRPr="00DB068F">
        <w:t xml:space="preserve"> </w:t>
      </w:r>
      <w:r w:rsidRPr="00DB068F">
        <w:rPr>
          <w:rFonts w:ascii="Times New Roman" w:eastAsia="Cambria" w:hAnsi="Times New Roman"/>
          <w:color w:val="000000"/>
          <w:sz w:val="24"/>
          <w:szCs w:val="24"/>
        </w:rPr>
        <w:t>Показателят БВП на човек от населението в област Кърджали и в частност в община Крумовград, е със стойности под средното за страната</w:t>
      </w:r>
      <w:r>
        <w:rPr>
          <w:rFonts w:ascii="Times New Roman" w:eastAsia="Cambria" w:hAnsi="Times New Roman"/>
          <w:color w:val="000000"/>
          <w:sz w:val="24"/>
          <w:szCs w:val="24"/>
        </w:rPr>
        <w:t xml:space="preserve"> и междувременно заетостта намалява.</w:t>
      </w:r>
      <w:r w:rsidRPr="00DB068F">
        <w:t xml:space="preserve"> </w:t>
      </w:r>
      <w:r w:rsidRPr="00DB068F">
        <w:rPr>
          <w:rFonts w:ascii="Times New Roman" w:eastAsia="Cambria" w:hAnsi="Times New Roman"/>
          <w:color w:val="000000"/>
          <w:sz w:val="24"/>
          <w:szCs w:val="24"/>
        </w:rPr>
        <w:t>Приносът на община Крумовград към икономиката на областта намалява през последните години и се очертава запазване на тази тенденция</w:t>
      </w:r>
      <w:r>
        <w:rPr>
          <w:rFonts w:ascii="Times New Roman" w:eastAsia="Cambria" w:hAnsi="Times New Roman"/>
          <w:color w:val="000000"/>
          <w:sz w:val="24"/>
          <w:szCs w:val="24"/>
        </w:rPr>
        <w:t xml:space="preserve">. </w:t>
      </w:r>
      <w:r w:rsidRPr="00DB068F">
        <w:rPr>
          <w:rFonts w:ascii="Times New Roman" w:eastAsia="Cambria" w:hAnsi="Times New Roman"/>
          <w:color w:val="000000"/>
          <w:sz w:val="24"/>
          <w:szCs w:val="24"/>
        </w:rPr>
        <w:t>Приходите се дължат основно на търговията и преработващата промишленост, докато строителството и селското стопанство са в застой</w:t>
      </w:r>
      <w:r>
        <w:rPr>
          <w:rFonts w:ascii="Times New Roman" w:eastAsia="Cambria" w:hAnsi="Times New Roman"/>
          <w:color w:val="000000"/>
          <w:sz w:val="24"/>
          <w:szCs w:val="24"/>
        </w:rPr>
        <w:t xml:space="preserve"> и се наблюдава спад на инвестициите. Без нови иновативни инвестиции или субсидии най-вероятно </w:t>
      </w:r>
      <w:r w:rsidRPr="001773E3">
        <w:rPr>
          <w:rFonts w:ascii="Times New Roman" w:eastAsia="Cambria" w:hAnsi="Times New Roman"/>
          <w:color w:val="000000"/>
          <w:sz w:val="24"/>
          <w:szCs w:val="24"/>
        </w:rPr>
        <w:t>ще се запази моделът на застой или икономически спад в област Кърджали и в частност в община Крумовград.</w:t>
      </w:r>
      <w:r>
        <w:rPr>
          <w:rFonts w:ascii="Times New Roman" w:eastAsia="Cambria" w:hAnsi="Times New Roman"/>
          <w:color w:val="000000"/>
          <w:sz w:val="24"/>
          <w:szCs w:val="24"/>
        </w:rPr>
        <w:t xml:space="preserve"> Н</w:t>
      </w:r>
      <w:r w:rsidRPr="001773E3">
        <w:rPr>
          <w:rFonts w:ascii="Times New Roman" w:eastAsia="Cambria" w:hAnsi="Times New Roman"/>
          <w:color w:val="000000"/>
          <w:sz w:val="24"/>
          <w:szCs w:val="24"/>
        </w:rPr>
        <w:t xml:space="preserve">еобходимо </w:t>
      </w:r>
      <w:r>
        <w:rPr>
          <w:rFonts w:ascii="Times New Roman" w:eastAsia="Cambria" w:hAnsi="Times New Roman"/>
          <w:color w:val="000000"/>
          <w:sz w:val="24"/>
          <w:szCs w:val="24"/>
        </w:rPr>
        <w:t xml:space="preserve">е </w:t>
      </w:r>
      <w:r w:rsidRPr="001773E3">
        <w:rPr>
          <w:rFonts w:ascii="Times New Roman" w:eastAsia="Cambria" w:hAnsi="Times New Roman"/>
          <w:color w:val="000000"/>
          <w:sz w:val="24"/>
          <w:szCs w:val="24"/>
        </w:rPr>
        <w:t xml:space="preserve">повече от всякога стабилно управление на централно и местно ниво и бързи реформи за облекчаване </w:t>
      </w:r>
      <w:r>
        <w:rPr>
          <w:rFonts w:ascii="Times New Roman" w:eastAsia="Cambria" w:hAnsi="Times New Roman"/>
          <w:color w:val="000000"/>
          <w:sz w:val="24"/>
          <w:szCs w:val="24"/>
        </w:rPr>
        <w:t>на бизнеса, който все още функционира</w:t>
      </w:r>
      <w:r w:rsidRPr="001773E3">
        <w:rPr>
          <w:rFonts w:ascii="Times New Roman" w:eastAsia="Cambria" w:hAnsi="Times New Roman"/>
          <w:color w:val="000000"/>
          <w:sz w:val="24"/>
          <w:szCs w:val="24"/>
        </w:rPr>
        <w:t>.</w:t>
      </w:r>
    </w:p>
    <w:p w:rsidR="00E55438" w:rsidRDefault="00E55438" w:rsidP="00E55438">
      <w:pPr>
        <w:spacing w:after="0" w:line="360" w:lineRule="auto"/>
        <w:ind w:firstLine="426"/>
        <w:jc w:val="both"/>
        <w:rPr>
          <w:rFonts w:ascii="Times New Roman" w:eastAsia="Calibri" w:hAnsi="Times New Roman"/>
          <w:sz w:val="24"/>
        </w:rPr>
      </w:pPr>
      <w:r>
        <w:rPr>
          <w:rFonts w:ascii="Times New Roman" w:eastAsia="Cambria" w:hAnsi="Times New Roman"/>
          <w:color w:val="000000"/>
          <w:sz w:val="24"/>
          <w:szCs w:val="24"/>
        </w:rPr>
        <w:t xml:space="preserve">Устройствения план </w:t>
      </w:r>
      <w:r w:rsidRPr="00DC5D2A">
        <w:rPr>
          <w:rFonts w:ascii="Times New Roman" w:eastAsia="Cambria" w:hAnsi="Times New Roman"/>
          <w:color w:val="000000"/>
          <w:sz w:val="24"/>
          <w:szCs w:val="24"/>
        </w:rPr>
        <w:t>цели да се представи желанието на местната общност относно</w:t>
      </w:r>
      <w:r>
        <w:rPr>
          <w:rFonts w:ascii="Times New Roman" w:eastAsia="Cambria" w:hAnsi="Times New Roman"/>
          <w:color w:val="000000"/>
          <w:sz w:val="24"/>
          <w:szCs w:val="24"/>
        </w:rPr>
        <w:t xml:space="preserve"> подобряване</w:t>
      </w:r>
      <w:r w:rsidRPr="00DC5D2A">
        <w:rPr>
          <w:rFonts w:ascii="Times New Roman" w:eastAsia="Cambria" w:hAnsi="Times New Roman"/>
          <w:color w:val="000000"/>
          <w:sz w:val="24"/>
          <w:szCs w:val="24"/>
        </w:rPr>
        <w:t xml:space="preserve"> бъдещото състоян</w:t>
      </w:r>
      <w:r>
        <w:rPr>
          <w:rFonts w:ascii="Times New Roman" w:eastAsia="Cambria" w:hAnsi="Times New Roman"/>
          <w:color w:val="000000"/>
          <w:sz w:val="24"/>
          <w:szCs w:val="24"/>
        </w:rPr>
        <w:t xml:space="preserve">ие на общината в </w:t>
      </w:r>
      <w:r w:rsidRPr="00DC5D2A">
        <w:rPr>
          <w:rFonts w:ascii="Times New Roman" w:eastAsia="Cambria" w:hAnsi="Times New Roman"/>
          <w:color w:val="000000"/>
          <w:sz w:val="24"/>
          <w:szCs w:val="24"/>
        </w:rPr>
        <w:t>програмния период</w:t>
      </w:r>
      <w:r>
        <w:rPr>
          <w:rFonts w:ascii="Times New Roman" w:eastAsia="Cambria" w:hAnsi="Times New Roman"/>
          <w:color w:val="000000"/>
          <w:sz w:val="24"/>
          <w:szCs w:val="24"/>
        </w:rPr>
        <w:t>, съобразявайки се с дългосрочната</w:t>
      </w:r>
      <w:r w:rsidRPr="00DC5D2A">
        <w:rPr>
          <w:rFonts w:ascii="Times New Roman" w:eastAsia="Cambria" w:hAnsi="Times New Roman"/>
          <w:color w:val="000000"/>
          <w:sz w:val="24"/>
          <w:szCs w:val="24"/>
        </w:rPr>
        <w:t xml:space="preserve"> стратегия за развитие</w:t>
      </w:r>
      <w:r>
        <w:rPr>
          <w:rFonts w:ascii="Times New Roman" w:eastAsia="Cambria" w:hAnsi="Times New Roman"/>
          <w:color w:val="000000"/>
          <w:sz w:val="24"/>
          <w:szCs w:val="24"/>
        </w:rPr>
        <w:t xml:space="preserve"> предвидена в общинския план за развитие. </w:t>
      </w:r>
      <w:r w:rsidRPr="00105C02">
        <w:rPr>
          <w:rFonts w:ascii="Times New Roman" w:eastAsia="Cambria" w:hAnsi="Times New Roman"/>
          <w:sz w:val="24"/>
          <w:szCs w:val="24"/>
        </w:rPr>
        <w:t xml:space="preserve">Развитието </w:t>
      </w:r>
      <w:r>
        <w:rPr>
          <w:rFonts w:ascii="Times New Roman" w:eastAsia="Cambria" w:hAnsi="Times New Roman"/>
          <w:sz w:val="24"/>
          <w:szCs w:val="24"/>
        </w:rPr>
        <w:t>на икономиката на община Крумовград</w:t>
      </w:r>
      <w:r w:rsidRPr="00105C02">
        <w:rPr>
          <w:rFonts w:ascii="Times New Roman" w:eastAsia="Cambria" w:hAnsi="Times New Roman"/>
          <w:sz w:val="24"/>
          <w:szCs w:val="24"/>
        </w:rPr>
        <w:t xml:space="preserve"> е част от приоритетите за развитие, поставени в Общинския пл</w:t>
      </w:r>
      <w:r>
        <w:rPr>
          <w:rFonts w:ascii="Times New Roman" w:eastAsia="Cambria" w:hAnsi="Times New Roman"/>
          <w:sz w:val="24"/>
          <w:szCs w:val="24"/>
        </w:rPr>
        <w:t>ан за развитие на община Крумовград</w:t>
      </w:r>
      <w:r w:rsidRPr="00105C02">
        <w:rPr>
          <w:rFonts w:ascii="Times New Roman" w:eastAsia="Cambria" w:hAnsi="Times New Roman"/>
          <w:sz w:val="24"/>
          <w:szCs w:val="24"/>
        </w:rPr>
        <w:t xml:space="preserve"> 2014-2020 г.</w:t>
      </w:r>
      <w:r>
        <w:rPr>
          <w:rFonts w:ascii="Times New Roman" w:eastAsia="Cambria" w:hAnsi="Times New Roman"/>
          <w:sz w:val="24"/>
          <w:szCs w:val="24"/>
        </w:rPr>
        <w:t xml:space="preserve"> П</w:t>
      </w:r>
      <w:r w:rsidRPr="00B53352">
        <w:rPr>
          <w:rFonts w:ascii="Times New Roman" w:eastAsia="Calibri" w:hAnsi="Times New Roman"/>
          <w:sz w:val="24"/>
        </w:rPr>
        <w:t>риоритети</w:t>
      </w:r>
      <w:r>
        <w:rPr>
          <w:rFonts w:ascii="Times New Roman" w:eastAsia="Calibri" w:hAnsi="Times New Roman"/>
          <w:sz w:val="24"/>
        </w:rPr>
        <w:t>те</w:t>
      </w:r>
      <w:r w:rsidRPr="00B53352">
        <w:rPr>
          <w:rFonts w:ascii="Times New Roman" w:eastAsia="Calibri" w:hAnsi="Times New Roman"/>
          <w:sz w:val="24"/>
        </w:rPr>
        <w:t xml:space="preserve"> акцентират върху създаване на благоприятна бизнес среда за привличане на инвестиции и стимулиране на публично-частно партньорство, </w:t>
      </w:r>
      <w:r>
        <w:rPr>
          <w:rFonts w:ascii="Times New Roman" w:eastAsia="Calibri" w:hAnsi="Times New Roman"/>
          <w:sz w:val="24"/>
        </w:rPr>
        <w:t xml:space="preserve">подкрепа на </w:t>
      </w:r>
      <w:r w:rsidRPr="00B53352">
        <w:rPr>
          <w:rFonts w:ascii="Times New Roman" w:eastAsia="Calibri" w:hAnsi="Times New Roman"/>
          <w:sz w:val="24"/>
        </w:rPr>
        <w:t>технологични производства и услуги, подобряване качеството на образование, здравеопазване и културни дейности, повишаване на заетостта и  намаляване на бедността, развитие на социалните услуги и социалната интеграция, подобряване на енергийната ефективност, щадящо използване на местните ресурси, опазване и възстановяване на околната среда.</w:t>
      </w:r>
    </w:p>
    <w:p w:rsidR="00E55438" w:rsidRPr="00F55F21" w:rsidRDefault="00E55438" w:rsidP="00E55438">
      <w:pPr>
        <w:spacing w:after="0" w:line="360" w:lineRule="auto"/>
        <w:ind w:firstLine="426"/>
        <w:jc w:val="both"/>
        <w:rPr>
          <w:rFonts w:ascii="Times New Roman" w:eastAsia="Cambria" w:hAnsi="Times New Roman"/>
          <w:color w:val="000000"/>
          <w:sz w:val="24"/>
          <w:szCs w:val="24"/>
        </w:rPr>
      </w:pPr>
      <w:r>
        <w:rPr>
          <w:rFonts w:ascii="Times New Roman" w:eastAsia="Cambria" w:hAnsi="Times New Roman"/>
          <w:color w:val="000000"/>
          <w:sz w:val="24"/>
          <w:szCs w:val="24"/>
        </w:rPr>
        <w:t xml:space="preserve">СТРАТЕГИЧЕСКА ЦЕЛ 1: </w:t>
      </w:r>
      <w:r w:rsidRPr="00F55F21">
        <w:rPr>
          <w:rFonts w:ascii="Times New Roman" w:eastAsia="Cambria" w:hAnsi="Times New Roman"/>
          <w:color w:val="000000"/>
          <w:sz w:val="24"/>
          <w:szCs w:val="24"/>
        </w:rPr>
        <w:t>Интензифициране на социално-икономическото развитие на общината и капитализация на ресурсите и потенциалите</w:t>
      </w:r>
      <w:r>
        <w:rPr>
          <w:rFonts w:ascii="Times New Roman" w:eastAsia="Cambria" w:hAnsi="Times New Roman"/>
          <w:color w:val="000000"/>
          <w:sz w:val="24"/>
          <w:szCs w:val="24"/>
        </w:rPr>
        <w:t>.</w:t>
      </w:r>
      <w:r w:rsidRPr="00F55F21">
        <w:rPr>
          <w:rFonts w:ascii="Times New Roman" w:eastAsia="Cambria" w:hAnsi="Times New Roman"/>
          <w:color w:val="000000"/>
          <w:sz w:val="24"/>
          <w:szCs w:val="24"/>
        </w:rPr>
        <w:t xml:space="preserve"> </w:t>
      </w:r>
    </w:p>
    <w:p w:rsidR="00E55438" w:rsidRPr="00F55F21" w:rsidRDefault="00E55438" w:rsidP="00E55438">
      <w:pPr>
        <w:spacing w:after="0" w:line="360" w:lineRule="auto"/>
        <w:ind w:firstLine="426"/>
        <w:jc w:val="both"/>
        <w:rPr>
          <w:rFonts w:ascii="Times New Roman" w:eastAsia="Cambria" w:hAnsi="Times New Roman"/>
          <w:color w:val="000000"/>
          <w:sz w:val="24"/>
          <w:szCs w:val="24"/>
        </w:rPr>
      </w:pPr>
      <w:r>
        <w:rPr>
          <w:rFonts w:ascii="Times New Roman" w:eastAsia="Cambria" w:hAnsi="Times New Roman"/>
          <w:color w:val="000000"/>
          <w:sz w:val="24"/>
          <w:szCs w:val="24"/>
        </w:rPr>
        <w:lastRenderedPageBreak/>
        <w:t xml:space="preserve">СТРАТЕГИЧЕСКА ЦЕЛ 2: </w:t>
      </w:r>
      <w:r w:rsidRPr="00F55F21">
        <w:rPr>
          <w:rFonts w:ascii="Times New Roman" w:eastAsia="Cambria" w:hAnsi="Times New Roman"/>
          <w:color w:val="000000"/>
          <w:sz w:val="24"/>
          <w:szCs w:val="24"/>
        </w:rPr>
        <w:t>Подобряване качеството на средата за живот, бизнес и рекреация</w:t>
      </w:r>
      <w:r>
        <w:rPr>
          <w:rFonts w:ascii="Times New Roman" w:eastAsia="Cambria" w:hAnsi="Times New Roman"/>
          <w:color w:val="000000"/>
          <w:sz w:val="24"/>
          <w:szCs w:val="24"/>
        </w:rPr>
        <w:t>.</w:t>
      </w:r>
    </w:p>
    <w:p w:rsidR="00E55438" w:rsidRPr="00F55F21" w:rsidRDefault="00E55438" w:rsidP="00E55438">
      <w:pPr>
        <w:spacing w:after="0" w:line="360" w:lineRule="auto"/>
        <w:ind w:firstLine="426"/>
        <w:jc w:val="both"/>
        <w:rPr>
          <w:rFonts w:ascii="Times New Roman" w:eastAsia="Cambria" w:hAnsi="Times New Roman"/>
          <w:color w:val="000000"/>
          <w:sz w:val="24"/>
          <w:szCs w:val="24"/>
        </w:rPr>
      </w:pPr>
      <w:r>
        <w:rPr>
          <w:rFonts w:ascii="Times New Roman" w:eastAsia="Cambria" w:hAnsi="Times New Roman"/>
          <w:color w:val="000000"/>
          <w:sz w:val="24"/>
          <w:szCs w:val="24"/>
        </w:rPr>
        <w:t xml:space="preserve">СТРАТЕГИЧЕСКА ЦЕЛ 3: </w:t>
      </w:r>
      <w:r w:rsidRPr="00F55F21">
        <w:rPr>
          <w:rFonts w:ascii="Times New Roman" w:eastAsia="Cambria" w:hAnsi="Times New Roman"/>
          <w:color w:val="000000"/>
          <w:sz w:val="24"/>
          <w:szCs w:val="24"/>
        </w:rPr>
        <w:t>Развитие и съхранение на човешкия капитал и административния капацитет на общината</w:t>
      </w:r>
      <w:r>
        <w:rPr>
          <w:rFonts w:ascii="Times New Roman" w:eastAsia="Cambria" w:hAnsi="Times New Roman"/>
          <w:color w:val="000000"/>
          <w:sz w:val="24"/>
          <w:szCs w:val="24"/>
        </w:rPr>
        <w:t>.</w:t>
      </w:r>
    </w:p>
    <w:p w:rsidR="00E55438" w:rsidRPr="00F55F21" w:rsidRDefault="00266DBD" w:rsidP="00E55438">
      <w:pPr>
        <w:spacing w:after="0" w:line="360" w:lineRule="auto"/>
        <w:ind w:firstLine="426"/>
        <w:jc w:val="both"/>
        <w:rPr>
          <w:rFonts w:ascii="Times New Roman" w:eastAsia="Cambria" w:hAnsi="Times New Roman"/>
          <w:color w:val="000000"/>
          <w:sz w:val="24"/>
          <w:szCs w:val="24"/>
        </w:rPr>
      </w:pPr>
      <w:r w:rsidRPr="00F55F21">
        <w:rPr>
          <w:rFonts w:ascii="Times New Roman" w:eastAsia="Cambria" w:hAnsi="Times New Roman"/>
          <w:color w:val="000000"/>
          <w:sz w:val="24"/>
          <w:szCs w:val="24"/>
        </w:rPr>
        <w:t>Определените</w:t>
      </w:r>
      <w:r w:rsidR="00E55438" w:rsidRPr="00F55F21">
        <w:rPr>
          <w:rFonts w:ascii="Times New Roman" w:eastAsia="Cambria" w:hAnsi="Times New Roman"/>
          <w:color w:val="000000"/>
          <w:sz w:val="24"/>
          <w:szCs w:val="24"/>
        </w:rPr>
        <w:t xml:space="preserve"> стратегически цели, ще се </w:t>
      </w:r>
      <w:r w:rsidRPr="00F55F21">
        <w:rPr>
          <w:rFonts w:ascii="Times New Roman" w:eastAsia="Cambria" w:hAnsi="Times New Roman"/>
          <w:color w:val="000000"/>
          <w:sz w:val="24"/>
          <w:szCs w:val="24"/>
        </w:rPr>
        <w:t>реализират</w:t>
      </w:r>
      <w:r w:rsidR="00E55438" w:rsidRPr="00F55F21">
        <w:rPr>
          <w:rFonts w:ascii="Times New Roman" w:eastAsia="Cambria" w:hAnsi="Times New Roman"/>
          <w:color w:val="000000"/>
          <w:sz w:val="24"/>
          <w:szCs w:val="24"/>
        </w:rPr>
        <w:t xml:space="preserve"> чрез следните основни приоритети:</w:t>
      </w:r>
    </w:p>
    <w:p w:rsidR="00E55438" w:rsidRPr="00F55F21" w:rsidRDefault="00E55438" w:rsidP="00E55438">
      <w:pPr>
        <w:spacing w:after="0" w:line="360" w:lineRule="auto"/>
        <w:ind w:firstLine="426"/>
        <w:jc w:val="both"/>
        <w:rPr>
          <w:rFonts w:ascii="Times New Roman" w:eastAsia="Cambria" w:hAnsi="Times New Roman"/>
          <w:color w:val="000000"/>
          <w:sz w:val="24"/>
          <w:szCs w:val="24"/>
        </w:rPr>
      </w:pPr>
      <w:r w:rsidRPr="00F55F21">
        <w:rPr>
          <w:rFonts w:ascii="Times New Roman" w:eastAsia="Cambria" w:hAnsi="Times New Roman"/>
          <w:color w:val="000000"/>
          <w:sz w:val="24"/>
          <w:szCs w:val="24"/>
        </w:rPr>
        <w:t>Приоритет 1: Интензифициране на развитието на местната икономика чрез повишаване инвестиционната атрактивност на общината, подпомагане на местния бизнес и стимулиране на предприемачеството</w:t>
      </w:r>
      <w:r>
        <w:rPr>
          <w:rFonts w:ascii="Times New Roman" w:eastAsia="Cambria" w:hAnsi="Times New Roman"/>
          <w:color w:val="000000"/>
          <w:sz w:val="24"/>
          <w:szCs w:val="24"/>
        </w:rPr>
        <w:t>.</w:t>
      </w:r>
    </w:p>
    <w:p w:rsidR="00E55438" w:rsidRPr="00F55F21" w:rsidRDefault="00E55438" w:rsidP="00E55438">
      <w:pPr>
        <w:spacing w:after="0" w:line="360" w:lineRule="auto"/>
        <w:ind w:firstLine="426"/>
        <w:jc w:val="both"/>
        <w:rPr>
          <w:rFonts w:ascii="Times New Roman" w:eastAsia="Cambria" w:hAnsi="Times New Roman"/>
          <w:color w:val="000000"/>
          <w:sz w:val="24"/>
          <w:szCs w:val="24"/>
        </w:rPr>
      </w:pPr>
      <w:r w:rsidRPr="00F55F21">
        <w:rPr>
          <w:rFonts w:ascii="Times New Roman" w:eastAsia="Cambria" w:hAnsi="Times New Roman"/>
          <w:color w:val="000000"/>
          <w:sz w:val="24"/>
          <w:szCs w:val="24"/>
        </w:rPr>
        <w:t>Приоритет 2: Подпомагане устойчивото капитализаране на местните ресурси чрез био</w:t>
      </w:r>
      <w:r w:rsidR="00266DBD">
        <w:rPr>
          <w:rFonts w:ascii="Times New Roman" w:eastAsia="Cambria" w:hAnsi="Times New Roman"/>
          <w:color w:val="000000"/>
          <w:sz w:val="24"/>
          <w:szCs w:val="24"/>
        </w:rPr>
        <w:t xml:space="preserve"> </w:t>
      </w:r>
      <w:r w:rsidRPr="00F55F21">
        <w:rPr>
          <w:rFonts w:ascii="Times New Roman" w:eastAsia="Cambria" w:hAnsi="Times New Roman"/>
          <w:color w:val="000000"/>
          <w:sz w:val="24"/>
          <w:szCs w:val="24"/>
        </w:rPr>
        <w:t>земеделие, затваряне на цикъла на агро</w:t>
      </w:r>
      <w:r w:rsidR="00266DBD">
        <w:rPr>
          <w:rFonts w:ascii="Times New Roman" w:eastAsia="Cambria" w:hAnsi="Times New Roman"/>
          <w:color w:val="000000"/>
          <w:sz w:val="24"/>
          <w:szCs w:val="24"/>
        </w:rPr>
        <w:t xml:space="preserve"> </w:t>
      </w:r>
      <w:r w:rsidRPr="00F55F21">
        <w:rPr>
          <w:rFonts w:ascii="Times New Roman" w:eastAsia="Cambria" w:hAnsi="Times New Roman"/>
          <w:color w:val="000000"/>
          <w:sz w:val="24"/>
          <w:szCs w:val="24"/>
        </w:rPr>
        <w:t>бизнеса и развитие на туристическите услуги</w:t>
      </w:r>
      <w:r>
        <w:rPr>
          <w:rFonts w:ascii="Times New Roman" w:eastAsia="Cambria" w:hAnsi="Times New Roman"/>
          <w:color w:val="000000"/>
          <w:sz w:val="24"/>
          <w:szCs w:val="24"/>
        </w:rPr>
        <w:t>.</w:t>
      </w:r>
    </w:p>
    <w:p w:rsidR="00E55438" w:rsidRPr="00F55F21" w:rsidRDefault="00E55438" w:rsidP="00E55438">
      <w:pPr>
        <w:spacing w:after="0" w:line="360" w:lineRule="auto"/>
        <w:ind w:firstLine="426"/>
        <w:jc w:val="both"/>
        <w:rPr>
          <w:rFonts w:ascii="Times New Roman" w:eastAsia="Cambria" w:hAnsi="Times New Roman"/>
          <w:color w:val="000000"/>
          <w:sz w:val="24"/>
          <w:szCs w:val="24"/>
        </w:rPr>
      </w:pPr>
      <w:r w:rsidRPr="00F55F21">
        <w:rPr>
          <w:rFonts w:ascii="Times New Roman" w:eastAsia="Cambria" w:hAnsi="Times New Roman"/>
          <w:color w:val="000000"/>
          <w:sz w:val="24"/>
          <w:szCs w:val="24"/>
        </w:rPr>
        <w:t>Приоритет 3: Осигуряване на адекватни модели на устройство, интегриращи пространствено и функционално територията на общината, обслужващи местната икономика и опазващи околната среда</w:t>
      </w:r>
      <w:r>
        <w:rPr>
          <w:rFonts w:ascii="Times New Roman" w:eastAsia="Cambria" w:hAnsi="Times New Roman"/>
          <w:color w:val="000000"/>
          <w:sz w:val="24"/>
          <w:szCs w:val="24"/>
        </w:rPr>
        <w:t>.</w:t>
      </w:r>
    </w:p>
    <w:p w:rsidR="00E55438" w:rsidRPr="00F55F21" w:rsidRDefault="00E55438" w:rsidP="00E55438">
      <w:pPr>
        <w:spacing w:after="0" w:line="360" w:lineRule="auto"/>
        <w:ind w:firstLine="426"/>
        <w:jc w:val="both"/>
        <w:rPr>
          <w:rFonts w:ascii="Times New Roman" w:eastAsia="Cambria" w:hAnsi="Times New Roman"/>
          <w:color w:val="000000"/>
          <w:sz w:val="24"/>
          <w:szCs w:val="24"/>
        </w:rPr>
      </w:pPr>
      <w:r w:rsidRPr="00F55F21">
        <w:rPr>
          <w:rFonts w:ascii="Times New Roman" w:eastAsia="Cambria" w:hAnsi="Times New Roman"/>
          <w:color w:val="000000"/>
          <w:sz w:val="24"/>
          <w:szCs w:val="24"/>
        </w:rPr>
        <w:t>Приоритет 4: Качествено инфраструктурно осигуряване на общината</w:t>
      </w:r>
      <w:r>
        <w:rPr>
          <w:rFonts w:ascii="Times New Roman" w:eastAsia="Cambria" w:hAnsi="Times New Roman"/>
          <w:color w:val="000000"/>
          <w:sz w:val="24"/>
          <w:szCs w:val="24"/>
        </w:rPr>
        <w:t>.</w:t>
      </w:r>
    </w:p>
    <w:p w:rsidR="00E55438" w:rsidRPr="00F55F21" w:rsidRDefault="00E55438" w:rsidP="00E55438">
      <w:pPr>
        <w:spacing w:after="0" w:line="360" w:lineRule="auto"/>
        <w:ind w:firstLine="426"/>
        <w:jc w:val="both"/>
        <w:rPr>
          <w:rFonts w:ascii="Times New Roman" w:eastAsia="Cambria" w:hAnsi="Times New Roman"/>
          <w:color w:val="000000"/>
          <w:sz w:val="24"/>
          <w:szCs w:val="24"/>
        </w:rPr>
      </w:pPr>
      <w:r w:rsidRPr="00F55F21">
        <w:rPr>
          <w:rFonts w:ascii="Times New Roman" w:eastAsia="Cambria" w:hAnsi="Times New Roman"/>
          <w:color w:val="000000"/>
          <w:sz w:val="24"/>
          <w:szCs w:val="24"/>
        </w:rPr>
        <w:t>Приоритет 5: Съхранение и развитие на човешкия капитал на общината чрез адекватно образование, здравеопазване и социално обслужване</w:t>
      </w:r>
      <w:r>
        <w:rPr>
          <w:rFonts w:ascii="Times New Roman" w:eastAsia="Cambria" w:hAnsi="Times New Roman"/>
          <w:color w:val="000000"/>
          <w:sz w:val="24"/>
          <w:szCs w:val="24"/>
        </w:rPr>
        <w:t>.</w:t>
      </w:r>
    </w:p>
    <w:p w:rsidR="00E55438" w:rsidRDefault="00E55438" w:rsidP="00E55438">
      <w:pPr>
        <w:spacing w:after="0" w:line="360" w:lineRule="auto"/>
        <w:ind w:firstLine="426"/>
        <w:jc w:val="both"/>
        <w:rPr>
          <w:rFonts w:ascii="Times New Roman" w:eastAsia="Cambria" w:hAnsi="Times New Roman"/>
          <w:color w:val="000000"/>
          <w:sz w:val="24"/>
          <w:szCs w:val="24"/>
        </w:rPr>
      </w:pPr>
      <w:r w:rsidRPr="00F55F21">
        <w:rPr>
          <w:rFonts w:ascii="Times New Roman" w:eastAsia="Cambria" w:hAnsi="Times New Roman"/>
          <w:color w:val="000000"/>
          <w:sz w:val="24"/>
          <w:szCs w:val="24"/>
        </w:rPr>
        <w:t>Приоритет 6: Усъвършенстване на административния капацитет на администрацията и подобряване обслужването на гражданите и бизнеса</w:t>
      </w:r>
      <w:r>
        <w:rPr>
          <w:rFonts w:ascii="Times New Roman" w:eastAsia="Cambria" w:hAnsi="Times New Roman"/>
          <w:color w:val="000000"/>
          <w:sz w:val="24"/>
          <w:szCs w:val="24"/>
        </w:rPr>
        <w:t>.</w:t>
      </w:r>
    </w:p>
    <w:p w:rsidR="00E55438" w:rsidRPr="005C01F9" w:rsidRDefault="00E55438" w:rsidP="00E55438">
      <w:pPr>
        <w:spacing w:after="0" w:line="360" w:lineRule="auto"/>
        <w:jc w:val="both"/>
        <w:rPr>
          <w:rFonts w:ascii="Times New Roman" w:eastAsia="Cambria" w:hAnsi="Times New Roman"/>
          <w:sz w:val="24"/>
          <w:szCs w:val="24"/>
        </w:rPr>
      </w:pPr>
    </w:p>
    <w:p w:rsidR="00E55438" w:rsidRPr="005C01F9" w:rsidRDefault="00E55438" w:rsidP="00E55438">
      <w:pPr>
        <w:spacing w:after="0" w:line="360" w:lineRule="auto"/>
        <w:ind w:firstLine="708"/>
        <w:jc w:val="both"/>
        <w:rPr>
          <w:rFonts w:ascii="Times New Roman" w:eastAsia="Trebuchet MS" w:hAnsi="Times New Roman"/>
          <w:color w:val="000000"/>
          <w:sz w:val="24"/>
          <w:szCs w:val="24"/>
        </w:rPr>
      </w:pPr>
      <w:r w:rsidRPr="00551D83">
        <w:rPr>
          <w:rFonts w:ascii="Times New Roman" w:eastAsia="Trebuchet MS" w:hAnsi="Times New Roman"/>
          <w:color w:val="000000"/>
          <w:sz w:val="24"/>
          <w:szCs w:val="24"/>
        </w:rPr>
        <w:t xml:space="preserve">Превличането на нови външни инвестиции е голямо предизвикателство за община Крумовград имайки предвид разположението, </w:t>
      </w:r>
      <w:r w:rsidRPr="005C01F9">
        <w:rPr>
          <w:rFonts w:ascii="Times New Roman" w:eastAsia="Trebuchet MS" w:hAnsi="Times New Roman"/>
          <w:color w:val="000000"/>
          <w:sz w:val="24"/>
          <w:szCs w:val="24"/>
        </w:rPr>
        <w:t>сравнител</w:t>
      </w:r>
      <w:r>
        <w:rPr>
          <w:rFonts w:ascii="Times New Roman" w:eastAsia="Trebuchet MS" w:hAnsi="Times New Roman"/>
          <w:color w:val="000000"/>
          <w:sz w:val="24"/>
          <w:szCs w:val="24"/>
        </w:rPr>
        <w:t xml:space="preserve">но трудния достъп и </w:t>
      </w:r>
      <w:r w:rsidRPr="00551D83">
        <w:rPr>
          <w:rFonts w:ascii="Times New Roman" w:eastAsia="Trebuchet MS" w:hAnsi="Times New Roman"/>
          <w:color w:val="000000"/>
          <w:sz w:val="24"/>
          <w:szCs w:val="24"/>
        </w:rPr>
        <w:t xml:space="preserve"> изолираност</w:t>
      </w:r>
      <w:r w:rsidRPr="005C01F9">
        <w:rPr>
          <w:rFonts w:ascii="Times New Roman" w:eastAsia="Trebuchet MS" w:hAnsi="Times New Roman"/>
          <w:color w:val="000000"/>
          <w:sz w:val="24"/>
          <w:szCs w:val="24"/>
        </w:rPr>
        <w:t xml:space="preserve"> типична за голяма част от </w:t>
      </w:r>
      <w:r>
        <w:rPr>
          <w:rFonts w:ascii="Times New Roman" w:eastAsia="Trebuchet MS" w:hAnsi="Times New Roman"/>
          <w:color w:val="000000"/>
          <w:sz w:val="24"/>
          <w:szCs w:val="24"/>
        </w:rPr>
        <w:t xml:space="preserve">слабо атрактивни </w:t>
      </w:r>
      <w:r w:rsidRPr="005C01F9">
        <w:rPr>
          <w:rFonts w:ascii="Times New Roman" w:eastAsia="Trebuchet MS" w:hAnsi="Times New Roman"/>
          <w:color w:val="000000"/>
          <w:sz w:val="24"/>
          <w:szCs w:val="24"/>
        </w:rPr>
        <w:t xml:space="preserve">крайгранични </w:t>
      </w:r>
      <w:r>
        <w:rPr>
          <w:rFonts w:ascii="Times New Roman" w:eastAsia="Trebuchet MS" w:hAnsi="Times New Roman"/>
          <w:color w:val="000000"/>
          <w:sz w:val="24"/>
          <w:szCs w:val="24"/>
        </w:rPr>
        <w:t xml:space="preserve">общини. </w:t>
      </w:r>
      <w:r w:rsidRPr="00105C02">
        <w:rPr>
          <w:rFonts w:ascii="Times New Roman" w:eastAsia="Cambria" w:hAnsi="Times New Roman"/>
          <w:sz w:val="24"/>
          <w:szCs w:val="24"/>
        </w:rPr>
        <w:t xml:space="preserve">За устойчивото развитие на общината, ключово значение има синхронизирането на стратегическото и устройственото планиране. Отчитайки съществуващите в общината тенденции и перспективи, настоящият ОУПО </w:t>
      </w:r>
      <w:r>
        <w:rPr>
          <w:rFonts w:ascii="Times New Roman" w:eastAsia="Cambria" w:hAnsi="Times New Roman"/>
          <w:sz w:val="24"/>
          <w:szCs w:val="24"/>
        </w:rPr>
        <w:t>Крумовград</w:t>
      </w:r>
      <w:r w:rsidR="000E2E2B">
        <w:rPr>
          <w:rFonts w:ascii="Times New Roman" w:eastAsia="Cambria" w:hAnsi="Times New Roman"/>
          <w:sz w:val="24"/>
          <w:szCs w:val="24"/>
        </w:rPr>
        <w:t xml:space="preserve"> следва да </w:t>
      </w:r>
      <w:r w:rsidRPr="00105C02">
        <w:rPr>
          <w:rFonts w:ascii="Times New Roman" w:eastAsia="Cambria" w:hAnsi="Times New Roman"/>
          <w:sz w:val="24"/>
          <w:szCs w:val="24"/>
        </w:rPr>
        <w:t>създаде необходимата устройствено-териториална основа за постигането на  заложените приоритети.</w:t>
      </w:r>
      <w:r>
        <w:rPr>
          <w:rFonts w:ascii="Times New Roman" w:eastAsia="Cambria" w:hAnsi="Times New Roman"/>
          <w:sz w:val="24"/>
          <w:szCs w:val="24"/>
        </w:rPr>
        <w:t xml:space="preserve"> </w:t>
      </w:r>
      <w:r>
        <w:rPr>
          <w:rFonts w:ascii="Times New Roman" w:eastAsia="Trebuchet MS" w:hAnsi="Times New Roman"/>
          <w:color w:val="000000"/>
          <w:sz w:val="24"/>
          <w:szCs w:val="24"/>
        </w:rPr>
        <w:t>За да се стимулира интереса към инвестиции които да подпомогнат икономическото развитие са предвидени нови устрйствени зони.</w:t>
      </w:r>
      <w:r>
        <w:rPr>
          <w:rFonts w:ascii="Times New Roman" w:eastAsia="Cambria" w:hAnsi="Times New Roman"/>
          <w:sz w:val="24"/>
          <w:szCs w:val="24"/>
        </w:rPr>
        <w:t xml:space="preserve"> </w:t>
      </w:r>
      <w:r>
        <w:rPr>
          <w:rFonts w:ascii="Times New Roman" w:eastAsia="Trebuchet MS" w:hAnsi="Times New Roman"/>
          <w:color w:val="000000"/>
          <w:sz w:val="24"/>
          <w:szCs w:val="24"/>
        </w:rPr>
        <w:t>Една част от н</w:t>
      </w:r>
      <w:r w:rsidRPr="005C01F9">
        <w:rPr>
          <w:rFonts w:ascii="Times New Roman" w:eastAsia="Trebuchet MS" w:hAnsi="Times New Roman"/>
          <w:color w:val="000000"/>
          <w:sz w:val="24"/>
          <w:szCs w:val="24"/>
        </w:rPr>
        <w:t xml:space="preserve">овите </w:t>
      </w:r>
      <w:r>
        <w:rPr>
          <w:rFonts w:ascii="Times New Roman" w:eastAsia="Trebuchet MS" w:hAnsi="Times New Roman"/>
          <w:color w:val="000000"/>
          <w:sz w:val="24"/>
          <w:szCs w:val="24"/>
        </w:rPr>
        <w:t xml:space="preserve">предимно производствени </w:t>
      </w:r>
      <w:r w:rsidRPr="005C01F9">
        <w:rPr>
          <w:rFonts w:ascii="Times New Roman" w:eastAsia="Trebuchet MS" w:hAnsi="Times New Roman"/>
          <w:color w:val="000000"/>
          <w:sz w:val="24"/>
          <w:szCs w:val="24"/>
        </w:rPr>
        <w:t>зони се намират около</w:t>
      </w:r>
      <w:r>
        <w:rPr>
          <w:rFonts w:ascii="Times New Roman" w:eastAsia="Trebuchet MS" w:hAnsi="Times New Roman"/>
          <w:color w:val="000000"/>
          <w:sz w:val="24"/>
          <w:szCs w:val="24"/>
        </w:rPr>
        <w:t xml:space="preserve"> </w:t>
      </w:r>
      <w:r w:rsidRPr="005C01F9">
        <w:rPr>
          <w:rFonts w:ascii="Times New Roman" w:eastAsia="Trebuchet MS" w:hAnsi="Times New Roman"/>
          <w:color w:val="000000"/>
          <w:sz w:val="24"/>
          <w:szCs w:val="24"/>
        </w:rPr>
        <w:t xml:space="preserve">общинския център, а останалите са </w:t>
      </w:r>
      <w:r>
        <w:rPr>
          <w:rFonts w:ascii="Times New Roman" w:eastAsia="Trebuchet MS" w:hAnsi="Times New Roman"/>
          <w:color w:val="000000"/>
          <w:sz w:val="24"/>
          <w:szCs w:val="24"/>
        </w:rPr>
        <w:t xml:space="preserve">до голяма степен </w:t>
      </w:r>
      <w:r w:rsidRPr="005C01F9">
        <w:rPr>
          <w:rFonts w:ascii="Times New Roman" w:eastAsia="Trebuchet MS" w:hAnsi="Times New Roman"/>
          <w:color w:val="000000"/>
          <w:sz w:val="24"/>
          <w:szCs w:val="24"/>
        </w:rPr>
        <w:t xml:space="preserve">до други населени места предимно в близост до </w:t>
      </w:r>
      <w:r>
        <w:rPr>
          <w:rFonts w:ascii="Times New Roman" w:eastAsia="Trebuchet MS" w:hAnsi="Times New Roman"/>
          <w:color w:val="000000"/>
          <w:sz w:val="24"/>
          <w:szCs w:val="24"/>
        </w:rPr>
        <w:t>главната пътна артерия на общината част от републиканската пътна мрежа втори клас, път II-59.</w:t>
      </w:r>
      <w:r w:rsidRPr="005C01F9">
        <w:rPr>
          <w:rFonts w:ascii="Times New Roman" w:eastAsia="Trebuchet MS" w:hAnsi="Times New Roman"/>
          <w:color w:val="000000"/>
          <w:sz w:val="24"/>
          <w:szCs w:val="24"/>
        </w:rPr>
        <w:t xml:space="preserve"> Малка част от новите предимно производствени зони са в близост до населените места в северната част на общината</w:t>
      </w:r>
      <w:r>
        <w:rPr>
          <w:rFonts w:ascii="Times New Roman" w:eastAsia="Trebuchet MS" w:hAnsi="Times New Roman"/>
          <w:color w:val="000000"/>
          <w:sz w:val="24"/>
          <w:szCs w:val="24"/>
        </w:rPr>
        <w:t>.</w:t>
      </w:r>
      <w:r w:rsidRPr="005C01F9">
        <w:rPr>
          <w:rFonts w:ascii="Times New Roman" w:eastAsia="Trebuchet MS" w:hAnsi="Times New Roman"/>
          <w:color w:val="000000"/>
          <w:sz w:val="24"/>
          <w:szCs w:val="24"/>
        </w:rPr>
        <w:t xml:space="preserve"> При проява на бъдещи инвестиционни намерения устройствения план </w:t>
      </w:r>
      <w:r w:rsidRPr="005C01F9">
        <w:rPr>
          <w:rFonts w:ascii="Times New Roman" w:eastAsia="Trebuchet MS" w:hAnsi="Times New Roman"/>
          <w:color w:val="000000"/>
          <w:sz w:val="24"/>
          <w:szCs w:val="24"/>
        </w:rPr>
        <w:lastRenderedPageBreak/>
        <w:t xml:space="preserve">подпомага инвестицията в производствени терени да се търси </w:t>
      </w:r>
      <w:r>
        <w:rPr>
          <w:rFonts w:ascii="Times New Roman" w:eastAsia="Trebuchet MS" w:hAnsi="Times New Roman"/>
          <w:color w:val="000000"/>
          <w:sz w:val="24"/>
          <w:szCs w:val="24"/>
        </w:rPr>
        <w:t>не само в общинския център, но и в по-малки населени места</w:t>
      </w:r>
      <w:r w:rsidRPr="005C01F9">
        <w:rPr>
          <w:rFonts w:ascii="Times New Roman" w:eastAsia="Trebuchet MS" w:hAnsi="Times New Roman"/>
          <w:color w:val="000000"/>
          <w:sz w:val="24"/>
          <w:szCs w:val="24"/>
        </w:rPr>
        <w:t xml:space="preserve">. </w:t>
      </w:r>
      <w:r>
        <w:rPr>
          <w:rFonts w:ascii="Times New Roman" w:eastAsia="Trebuchet MS" w:hAnsi="Times New Roman"/>
          <w:color w:val="000000"/>
          <w:sz w:val="24"/>
          <w:szCs w:val="24"/>
        </w:rPr>
        <w:t>О</w:t>
      </w:r>
      <w:r w:rsidRPr="00551D83">
        <w:rPr>
          <w:rFonts w:ascii="Times New Roman" w:eastAsia="Trebuchet MS" w:hAnsi="Times New Roman"/>
          <w:color w:val="000000"/>
          <w:sz w:val="24"/>
          <w:szCs w:val="24"/>
        </w:rPr>
        <w:t xml:space="preserve">бщия устройствен план предвижда устройствени зони /Пп1/ с обща площ от приблизително </w:t>
      </w:r>
      <w:r w:rsidR="00B1480B" w:rsidRPr="005C01F9">
        <w:rPr>
          <w:rFonts w:ascii="Times New Roman" w:eastAsia="Trebuchet MS" w:hAnsi="Times New Roman"/>
          <w:color w:val="000000"/>
          <w:sz w:val="24"/>
          <w:szCs w:val="24"/>
        </w:rPr>
        <w:t>150</w:t>
      </w:r>
      <w:r w:rsidRPr="005C01F9">
        <w:rPr>
          <w:rFonts w:ascii="Times New Roman" w:eastAsia="Trebuchet MS" w:hAnsi="Times New Roman"/>
          <w:color w:val="000000"/>
          <w:sz w:val="24"/>
          <w:szCs w:val="24"/>
        </w:rPr>
        <w:t>,</w:t>
      </w:r>
      <w:r w:rsidR="005B6193">
        <w:rPr>
          <w:rFonts w:ascii="Times New Roman" w:eastAsia="Trebuchet MS" w:hAnsi="Times New Roman"/>
          <w:color w:val="000000"/>
          <w:sz w:val="24"/>
          <w:szCs w:val="24"/>
        </w:rPr>
        <w:t>9</w:t>
      </w:r>
      <w:r w:rsidR="00B1480B">
        <w:rPr>
          <w:rFonts w:ascii="Times New Roman" w:eastAsia="Trebuchet MS" w:hAnsi="Times New Roman"/>
          <w:color w:val="000000"/>
          <w:sz w:val="24"/>
          <w:szCs w:val="24"/>
        </w:rPr>
        <w:t>3</w:t>
      </w:r>
      <w:r w:rsidRPr="00551D83">
        <w:rPr>
          <w:rFonts w:ascii="Times New Roman" w:eastAsia="Trebuchet MS" w:hAnsi="Times New Roman"/>
          <w:color w:val="000000"/>
          <w:sz w:val="24"/>
          <w:szCs w:val="24"/>
        </w:rPr>
        <w:t xml:space="preserve"> ха (Фиг. 10</w:t>
      </w:r>
      <w:r w:rsidR="00366C39" w:rsidRPr="005C01F9">
        <w:rPr>
          <w:rFonts w:ascii="Times New Roman" w:eastAsia="Trebuchet MS" w:hAnsi="Times New Roman"/>
          <w:color w:val="000000"/>
          <w:sz w:val="24"/>
          <w:szCs w:val="24"/>
        </w:rPr>
        <w:t>4</w:t>
      </w:r>
      <w:r w:rsidRPr="005C01F9">
        <w:rPr>
          <w:rFonts w:ascii="Times New Roman" w:eastAsia="Trebuchet MS" w:hAnsi="Times New Roman"/>
          <w:color w:val="000000"/>
          <w:sz w:val="24"/>
          <w:szCs w:val="24"/>
        </w:rPr>
        <w:t>).</w:t>
      </w:r>
    </w:p>
    <w:p w:rsidR="00E55438" w:rsidRDefault="006E6A02" w:rsidP="00366C39">
      <w:pPr>
        <w:spacing w:after="0" w:line="360" w:lineRule="auto"/>
        <w:ind w:left="-284"/>
        <w:rPr>
          <w:rFonts w:ascii="Times New Roman" w:eastAsia="Cambria" w:hAnsi="Times New Roman"/>
          <w:color w:val="000000"/>
          <w:sz w:val="24"/>
          <w:szCs w:val="24"/>
        </w:rPr>
      </w:pPr>
      <w:r>
        <w:rPr>
          <w:rFonts w:ascii="Times New Roman" w:eastAsia="Cambria" w:hAnsi="Times New Roman"/>
          <w:noProof/>
          <w:color w:val="000000"/>
          <w:sz w:val="24"/>
          <w:szCs w:val="24"/>
          <w:lang w:eastAsia="bg-BG"/>
        </w:rPr>
        <w:pict>
          <v:shape id="_x0000_i1027" type="#_x0000_t75" style="width:497.25pt;height:494.25pt">
            <v:imagedata r:id="rId114" o:title="Пп"/>
          </v:shape>
        </w:pict>
      </w:r>
    </w:p>
    <w:p w:rsidR="00E55438" w:rsidRPr="005C01F9" w:rsidRDefault="00C32604" w:rsidP="00E55438">
      <w:pPr>
        <w:shd w:val="clear" w:color="auto" w:fill="FFFFFF"/>
        <w:jc w:val="both"/>
        <w:rPr>
          <w:rFonts w:ascii="Times New Roman" w:eastAsia="Cambria" w:hAnsi="Times New Roman"/>
          <w:color w:val="000000"/>
          <w:sz w:val="24"/>
          <w:szCs w:val="24"/>
        </w:rPr>
      </w:pPr>
      <w:bookmarkStart w:id="420" w:name="_Toc147927403"/>
      <w:r w:rsidRPr="00E13AAE">
        <w:rPr>
          <w:rFonts w:ascii="Times New Roman CYR" w:eastAsia="Cambria" w:hAnsi="Times New Roman CYR" w:cs="Times New Roman"/>
          <w:iCs/>
          <w:sz w:val="24"/>
          <w:szCs w:val="24"/>
        </w:rPr>
        <w:t xml:space="preserve">Фигура </w:t>
      </w:r>
      <w:r w:rsidRPr="00E13AAE">
        <w:rPr>
          <w:rFonts w:ascii="Times New Roman CYR" w:eastAsia="Cambria" w:hAnsi="Times New Roman CYR" w:cs="Times New Roman"/>
          <w:iCs/>
          <w:sz w:val="24"/>
          <w:szCs w:val="24"/>
        </w:rPr>
        <w:fldChar w:fldCharType="begin"/>
      </w:r>
      <w:r w:rsidRPr="00E13AAE">
        <w:rPr>
          <w:rFonts w:ascii="Times New Roman CYR" w:eastAsia="Cambria" w:hAnsi="Times New Roman CYR" w:cs="Times New Roman"/>
          <w:iCs/>
          <w:sz w:val="24"/>
          <w:szCs w:val="24"/>
        </w:rPr>
        <w:instrText xml:space="preserve"> SEQ фигура \* ARABIC </w:instrText>
      </w:r>
      <w:r w:rsidRPr="00E13AAE">
        <w:rPr>
          <w:rFonts w:ascii="Times New Roman CYR" w:eastAsia="Cambria" w:hAnsi="Times New Roman CYR" w:cs="Times New Roman"/>
          <w:iCs/>
          <w:sz w:val="24"/>
          <w:szCs w:val="24"/>
        </w:rPr>
        <w:fldChar w:fldCharType="separate"/>
      </w:r>
      <w:r w:rsidR="008A738C">
        <w:rPr>
          <w:rFonts w:ascii="Times New Roman CYR" w:eastAsia="Cambria" w:hAnsi="Times New Roman CYR" w:cs="Times New Roman"/>
          <w:iCs/>
          <w:noProof/>
          <w:sz w:val="24"/>
          <w:szCs w:val="24"/>
        </w:rPr>
        <w:t>104</w:t>
      </w:r>
      <w:r w:rsidRPr="00E13AAE">
        <w:rPr>
          <w:rFonts w:ascii="Times New Roman CYR" w:eastAsia="Cambria" w:hAnsi="Times New Roman CYR" w:cs="Times New Roman"/>
          <w:iCs/>
          <w:sz w:val="24"/>
          <w:szCs w:val="24"/>
        </w:rPr>
        <w:fldChar w:fldCharType="end"/>
      </w:r>
      <w:r w:rsidRPr="00E13AAE">
        <w:rPr>
          <w:rFonts w:ascii="Times New Roman CYR" w:hAnsi="Times New Roman CYR"/>
          <w:iCs/>
          <w:color w:val="000000" w:themeColor="text1"/>
          <w:sz w:val="24"/>
          <w:szCs w:val="24"/>
        </w:rPr>
        <w:t xml:space="preserve">. </w:t>
      </w:r>
      <w:r w:rsidR="00E55438" w:rsidRPr="00FB4E4F">
        <w:rPr>
          <w:rFonts w:ascii="Times New Roman CYR" w:hAnsi="Times New Roman CYR"/>
          <w:iCs/>
          <w:sz w:val="24"/>
          <w:szCs w:val="24"/>
          <w:shd w:val="clear" w:color="auto" w:fill="FFFFFF"/>
        </w:rPr>
        <w:t>Пространствено разположение на проектните терените Пп1 за предимно производствени терени на територията на общината</w:t>
      </w:r>
      <w:r w:rsidR="00E55438" w:rsidRPr="005C01F9">
        <w:rPr>
          <w:rFonts w:ascii="Times New Roman CYR" w:hAnsi="Times New Roman CYR"/>
          <w:iCs/>
          <w:sz w:val="24"/>
          <w:szCs w:val="24"/>
          <w:shd w:val="clear" w:color="auto" w:fill="FFFFFF"/>
        </w:rPr>
        <w:t>.</w:t>
      </w:r>
      <w:bookmarkEnd w:id="420"/>
    </w:p>
    <w:p w:rsidR="00E55438" w:rsidRDefault="00E55438" w:rsidP="00E55438">
      <w:pPr>
        <w:spacing w:after="0" w:line="360" w:lineRule="auto"/>
        <w:rPr>
          <w:rFonts w:ascii="Times New Roman CYR" w:eastAsia="Times New Roman" w:hAnsi="Times New Roman CYR" w:cs="Times New Roman"/>
          <w:sz w:val="24"/>
          <w:szCs w:val="24"/>
          <w:lang w:eastAsia="bg-BG"/>
        </w:rPr>
      </w:pPr>
    </w:p>
    <w:p w:rsidR="00366C39" w:rsidRDefault="00366C39" w:rsidP="00E55438">
      <w:pPr>
        <w:spacing w:after="0" w:line="360" w:lineRule="auto"/>
        <w:rPr>
          <w:rFonts w:ascii="Times New Roman CYR" w:eastAsia="Times New Roman" w:hAnsi="Times New Roman CYR" w:cs="Times New Roman"/>
          <w:sz w:val="24"/>
          <w:szCs w:val="24"/>
          <w:lang w:eastAsia="bg-BG"/>
        </w:rPr>
      </w:pPr>
    </w:p>
    <w:p w:rsidR="00366C39" w:rsidRDefault="00366C39" w:rsidP="00E55438">
      <w:pPr>
        <w:spacing w:after="0" w:line="360" w:lineRule="auto"/>
        <w:rPr>
          <w:rFonts w:ascii="Times New Roman CYR" w:eastAsia="Times New Roman" w:hAnsi="Times New Roman CYR" w:cs="Times New Roman"/>
          <w:sz w:val="24"/>
          <w:szCs w:val="24"/>
          <w:lang w:eastAsia="bg-BG"/>
        </w:rPr>
      </w:pPr>
    </w:p>
    <w:p w:rsidR="00366C39" w:rsidRDefault="00366C39" w:rsidP="00E55438">
      <w:pPr>
        <w:spacing w:after="0" w:line="360" w:lineRule="auto"/>
        <w:rPr>
          <w:rFonts w:ascii="Times New Roman CYR" w:eastAsia="Times New Roman" w:hAnsi="Times New Roman CYR" w:cs="Times New Roman"/>
          <w:sz w:val="24"/>
          <w:szCs w:val="24"/>
          <w:lang w:eastAsia="bg-BG"/>
        </w:rPr>
      </w:pPr>
    </w:p>
    <w:p w:rsidR="00366C39" w:rsidRDefault="00366C39" w:rsidP="00E55438">
      <w:pPr>
        <w:spacing w:after="0" w:line="360" w:lineRule="auto"/>
        <w:rPr>
          <w:rFonts w:ascii="Times New Roman CYR" w:eastAsia="Times New Roman" w:hAnsi="Times New Roman CYR" w:cs="Times New Roman"/>
          <w:sz w:val="24"/>
          <w:szCs w:val="24"/>
          <w:lang w:eastAsia="bg-BG"/>
        </w:rPr>
      </w:pPr>
    </w:p>
    <w:p w:rsidR="00E55438" w:rsidRPr="00A5711B" w:rsidRDefault="00E55438" w:rsidP="00E55438">
      <w:pPr>
        <w:shd w:val="clear" w:color="auto" w:fill="528693"/>
        <w:spacing w:after="0" w:line="240" w:lineRule="auto"/>
        <w:outlineLvl w:val="0"/>
        <w:rPr>
          <w:rFonts w:ascii="Times New Roman" w:eastAsia="Cambria" w:hAnsi="Times New Roman"/>
          <w:b/>
          <w:color w:val="FFFFFF"/>
          <w:sz w:val="24"/>
          <w:szCs w:val="24"/>
        </w:rPr>
      </w:pPr>
      <w:bookmarkStart w:id="421" w:name="_Toc478994659"/>
      <w:bookmarkStart w:id="422" w:name="_Toc479000933"/>
      <w:bookmarkStart w:id="423" w:name="_Toc518379873"/>
      <w:bookmarkStart w:id="424" w:name="_Toc147927283"/>
      <w:bookmarkStart w:id="425" w:name="_Toc442868558"/>
      <w:r w:rsidRPr="00A5711B">
        <w:rPr>
          <w:rFonts w:ascii="Times New Roman" w:eastAsia="Cambria" w:hAnsi="Times New Roman"/>
          <w:b/>
          <w:color w:val="FFFFFF"/>
          <w:sz w:val="24"/>
          <w:szCs w:val="24"/>
          <w:lang w:val="en-US"/>
        </w:rPr>
        <w:lastRenderedPageBreak/>
        <w:t>I</w:t>
      </w:r>
      <w:r w:rsidRPr="00A5711B">
        <w:rPr>
          <w:rFonts w:ascii="Times New Roman" w:eastAsia="Cambria" w:hAnsi="Times New Roman"/>
          <w:b/>
          <w:color w:val="FFFFFF"/>
          <w:sz w:val="24"/>
          <w:szCs w:val="24"/>
        </w:rPr>
        <w:t>X. 1. 3. СИСТЕМА ОБЩЕСТВЕНО ОБСЛУЖВАНЕ</w:t>
      </w:r>
      <w:bookmarkEnd w:id="421"/>
      <w:bookmarkEnd w:id="422"/>
      <w:bookmarkEnd w:id="423"/>
      <w:bookmarkEnd w:id="424"/>
      <w:r w:rsidRPr="00A5711B">
        <w:rPr>
          <w:rFonts w:ascii="Times New Roman" w:eastAsia="Cambria" w:hAnsi="Times New Roman"/>
          <w:b/>
          <w:color w:val="FFFFFF"/>
          <w:sz w:val="24"/>
          <w:szCs w:val="24"/>
        </w:rPr>
        <w:t xml:space="preserve"> </w:t>
      </w:r>
      <w:bookmarkEnd w:id="425"/>
    </w:p>
    <w:p w:rsidR="00E55438" w:rsidRPr="00AC3DE5" w:rsidRDefault="00E55438" w:rsidP="00E55438">
      <w:pPr>
        <w:shd w:val="clear" w:color="auto" w:fill="BAC737"/>
        <w:spacing w:after="120" w:line="240" w:lineRule="auto"/>
        <w:rPr>
          <w:rFonts w:ascii="Times New Roman" w:eastAsia="Cambria" w:hAnsi="Times New Roman"/>
          <w:sz w:val="6"/>
          <w:szCs w:val="24"/>
        </w:rPr>
      </w:pPr>
    </w:p>
    <w:p w:rsidR="00E55438" w:rsidRPr="00AC3DE5" w:rsidRDefault="00E55438" w:rsidP="00E55438">
      <w:pPr>
        <w:spacing w:after="0" w:line="360" w:lineRule="auto"/>
        <w:rPr>
          <w:rFonts w:ascii="Times New Roman" w:eastAsia="Cambria" w:hAnsi="Times New Roman"/>
          <w:color w:val="000000"/>
          <w:sz w:val="24"/>
          <w:szCs w:val="24"/>
        </w:rPr>
      </w:pPr>
    </w:p>
    <w:p w:rsidR="00E55438" w:rsidRPr="00AC3DE5" w:rsidRDefault="00E55438" w:rsidP="00E55438">
      <w:pPr>
        <w:spacing w:after="0" w:line="240" w:lineRule="auto"/>
        <w:jc w:val="both"/>
        <w:outlineLvl w:val="0"/>
        <w:rPr>
          <w:rFonts w:ascii="Times New Roman" w:eastAsia="Cambria" w:hAnsi="Times New Roman"/>
          <w:color w:val="000000"/>
          <w:sz w:val="24"/>
          <w:szCs w:val="24"/>
        </w:rPr>
      </w:pPr>
      <w:bookmarkStart w:id="426" w:name="_Toc442868559"/>
      <w:bookmarkStart w:id="427" w:name="_Toc478994660"/>
      <w:bookmarkStart w:id="428" w:name="_Toc479000934"/>
      <w:bookmarkStart w:id="429" w:name="_Toc518379874"/>
      <w:bookmarkStart w:id="430" w:name="_Toc147927284"/>
      <w:r>
        <w:rPr>
          <w:rFonts w:ascii="Times New Roman" w:eastAsia="Cambria" w:hAnsi="Times New Roman"/>
          <w:color w:val="000000"/>
          <w:sz w:val="24"/>
          <w:szCs w:val="24"/>
          <w:lang w:val="en-US"/>
        </w:rPr>
        <w:t>I</w:t>
      </w:r>
      <w:r w:rsidRPr="00AC3DE5">
        <w:rPr>
          <w:rFonts w:ascii="Times New Roman" w:eastAsia="Cambria" w:hAnsi="Times New Roman"/>
          <w:color w:val="000000"/>
          <w:sz w:val="24"/>
          <w:szCs w:val="24"/>
        </w:rPr>
        <w:t>X. 1. 3. 1. Развитие на социалната база</w:t>
      </w:r>
      <w:bookmarkEnd w:id="426"/>
      <w:bookmarkEnd w:id="427"/>
      <w:bookmarkEnd w:id="428"/>
      <w:bookmarkEnd w:id="429"/>
      <w:bookmarkEnd w:id="430"/>
    </w:p>
    <w:p w:rsidR="00E55438" w:rsidRPr="00AC3DE5" w:rsidRDefault="00E55438" w:rsidP="00E55438">
      <w:pPr>
        <w:shd w:val="clear" w:color="auto" w:fill="528693"/>
        <w:spacing w:after="120" w:line="240" w:lineRule="auto"/>
        <w:rPr>
          <w:rFonts w:ascii="Times New Roman" w:eastAsia="Cambria" w:hAnsi="Times New Roman"/>
          <w:color w:val="373C54"/>
          <w:sz w:val="6"/>
          <w:szCs w:val="24"/>
        </w:rPr>
      </w:pPr>
    </w:p>
    <w:p w:rsidR="00E55438" w:rsidRDefault="00E55438" w:rsidP="00E55438">
      <w:pPr>
        <w:autoSpaceDE w:val="0"/>
        <w:autoSpaceDN w:val="0"/>
        <w:adjustRightInd w:val="0"/>
        <w:spacing w:after="0" w:line="240" w:lineRule="auto"/>
        <w:jc w:val="both"/>
        <w:rPr>
          <w:rFonts w:ascii="Times New Roman" w:eastAsia="Calibri" w:hAnsi="Times New Roman"/>
          <w:sz w:val="24"/>
        </w:rPr>
      </w:pPr>
    </w:p>
    <w:p w:rsidR="00E55438" w:rsidRPr="000A05FB" w:rsidRDefault="00E55438" w:rsidP="00E55438">
      <w:pPr>
        <w:spacing w:after="0" w:line="360" w:lineRule="auto"/>
        <w:ind w:firstLine="426"/>
        <w:jc w:val="both"/>
        <w:rPr>
          <w:rFonts w:ascii="Times New Roman CYR" w:eastAsia="Times New Roman" w:hAnsi="Times New Roman CYR" w:cs="Times New Roman"/>
          <w:sz w:val="24"/>
          <w:szCs w:val="24"/>
          <w:lang w:eastAsia="bg-BG"/>
        </w:rPr>
      </w:pPr>
      <w:r>
        <w:rPr>
          <w:rFonts w:ascii="Times New Roman" w:eastAsia="Calibri" w:hAnsi="Times New Roman"/>
          <w:sz w:val="24"/>
        </w:rPr>
        <w:t xml:space="preserve">Община Крумовград е единствения доставчик на </w:t>
      </w:r>
      <w:r w:rsidRPr="005C01F9">
        <w:rPr>
          <w:rFonts w:ascii="Times New Roman" w:eastAsia="Calibri" w:hAnsi="Times New Roman"/>
          <w:sz w:val="24"/>
        </w:rPr>
        <w:t>социалното подпомагане</w:t>
      </w:r>
      <w:r>
        <w:rPr>
          <w:rFonts w:ascii="Times New Roman" w:eastAsia="Calibri" w:hAnsi="Times New Roman"/>
          <w:sz w:val="24"/>
        </w:rPr>
        <w:t xml:space="preserve"> в общината, няма участие на държавата и физически или юридически лица. </w:t>
      </w:r>
      <w:r w:rsidRPr="00AC3DE5">
        <w:rPr>
          <w:rFonts w:ascii="Times New Roman" w:eastAsia="Calibri" w:hAnsi="Times New Roman"/>
          <w:sz w:val="24"/>
        </w:rPr>
        <w:t xml:space="preserve">Социалната база в община </w:t>
      </w:r>
      <w:r>
        <w:rPr>
          <w:rFonts w:ascii="Times New Roman" w:eastAsia="Calibri" w:hAnsi="Times New Roman"/>
          <w:sz w:val="24"/>
        </w:rPr>
        <w:t>Крумовград</w:t>
      </w:r>
      <w:r w:rsidRPr="00AC3DE5">
        <w:rPr>
          <w:rFonts w:ascii="Times New Roman" w:eastAsia="Calibri" w:hAnsi="Times New Roman"/>
          <w:sz w:val="24"/>
        </w:rPr>
        <w:t xml:space="preserve"> е пряко свързана с демографската ситуация в общината, условията за живот и формиралите се рискови групи от населението. Съществува тенденция на застаряване и намаляване броя на населението в</w:t>
      </w:r>
      <w:r>
        <w:rPr>
          <w:rFonts w:ascii="Times New Roman" w:eastAsia="Calibri" w:hAnsi="Times New Roman"/>
          <w:sz w:val="24"/>
        </w:rPr>
        <w:t xml:space="preserve"> общината</w:t>
      </w:r>
      <w:r w:rsidRPr="00AC3DE5">
        <w:rPr>
          <w:rFonts w:ascii="Times New Roman" w:eastAsia="Calibri" w:hAnsi="Times New Roman"/>
          <w:sz w:val="24"/>
        </w:rPr>
        <w:t>. Осигурени са необходимите социални услуги, които</w:t>
      </w:r>
      <w:r>
        <w:rPr>
          <w:rFonts w:ascii="Times New Roman" w:eastAsia="Calibri" w:hAnsi="Times New Roman"/>
          <w:sz w:val="24"/>
        </w:rPr>
        <w:t xml:space="preserve"> да угрижват населението в повечето рискови групи, има недостиг на услуги за грижа за деца с увреждания. Има нужда от специализиран център за деца и лица с увреждания, който да подпомогне с тяхното социализиране.</w:t>
      </w:r>
      <w:r w:rsidRPr="005D6CF3">
        <w:rPr>
          <w:rFonts w:ascii="Times New Roman" w:eastAsia="Calibri" w:hAnsi="Times New Roman"/>
          <w:sz w:val="24"/>
        </w:rPr>
        <w:t xml:space="preserve"> </w:t>
      </w:r>
      <w:r>
        <w:rPr>
          <w:rFonts w:ascii="Times New Roman" w:eastAsia="Calibri" w:hAnsi="Times New Roman"/>
          <w:sz w:val="24"/>
        </w:rPr>
        <w:t xml:space="preserve">Към момента </w:t>
      </w:r>
      <w:r w:rsidRPr="00AC3DE5">
        <w:rPr>
          <w:rFonts w:ascii="Times New Roman" w:eastAsia="Calibri" w:hAnsi="Times New Roman"/>
          <w:sz w:val="24"/>
        </w:rPr>
        <w:t>необходимата база</w:t>
      </w:r>
      <w:r w:rsidRPr="005C01F9">
        <w:rPr>
          <w:rFonts w:ascii="Times New Roman" w:eastAsia="Calibri" w:hAnsi="Times New Roman"/>
          <w:sz w:val="24"/>
        </w:rPr>
        <w:t xml:space="preserve"> е съсредоточена в общинския център, с изключение на дейностите „Личен асистент” и „Домашен помощник”, към тях може да се развие и социална услуга в семейна среда , тъй като тя е достъпна независимо от отдалечеността от общинския център.</w:t>
      </w:r>
      <w:r>
        <w:rPr>
          <w:rFonts w:ascii="Times New Roman" w:eastAsia="Calibri" w:hAnsi="Times New Roman"/>
          <w:sz w:val="24"/>
        </w:rPr>
        <w:t xml:space="preserve"> В</w:t>
      </w:r>
      <w:r w:rsidRPr="00AC3DE5">
        <w:rPr>
          <w:rFonts w:ascii="Times New Roman" w:eastAsia="Calibri" w:hAnsi="Times New Roman"/>
          <w:sz w:val="24"/>
        </w:rPr>
        <w:t xml:space="preserve"> перспектива интервенциите ще бъдат насочени към модернизация и реконструкция на материално-техническата база, като се пригоди за предоставените социални услуги, както и осигуряване на квалифициран персонал. </w:t>
      </w:r>
    </w:p>
    <w:p w:rsidR="00E55438" w:rsidRDefault="00E55438" w:rsidP="00E55438">
      <w:pPr>
        <w:spacing w:line="360" w:lineRule="auto"/>
        <w:contextualSpacing/>
        <w:jc w:val="both"/>
        <w:rPr>
          <w:rFonts w:ascii="Times New Roman" w:eastAsia="Calibri" w:hAnsi="Times New Roman"/>
          <w:sz w:val="24"/>
        </w:rPr>
      </w:pPr>
    </w:p>
    <w:p w:rsidR="00E55438" w:rsidRPr="00AC3DE5" w:rsidRDefault="00E55438" w:rsidP="00E55438">
      <w:pPr>
        <w:spacing w:line="360" w:lineRule="auto"/>
        <w:contextualSpacing/>
        <w:jc w:val="both"/>
        <w:rPr>
          <w:rFonts w:ascii="Times New Roman" w:eastAsia="Calibri" w:hAnsi="Times New Roman"/>
          <w:sz w:val="24"/>
        </w:rPr>
      </w:pPr>
    </w:p>
    <w:p w:rsidR="00E55438" w:rsidRPr="00AC3DE5" w:rsidRDefault="00E55438" w:rsidP="00E55438">
      <w:pPr>
        <w:spacing w:after="0" w:line="240" w:lineRule="auto"/>
        <w:jc w:val="both"/>
        <w:outlineLvl w:val="0"/>
        <w:rPr>
          <w:rFonts w:ascii="Times New Roman" w:eastAsia="Cambria" w:hAnsi="Times New Roman"/>
          <w:color w:val="000000"/>
          <w:sz w:val="24"/>
          <w:szCs w:val="24"/>
        </w:rPr>
      </w:pPr>
      <w:bookmarkStart w:id="431" w:name="_Toc442868560"/>
      <w:bookmarkStart w:id="432" w:name="_Toc478994661"/>
      <w:bookmarkStart w:id="433" w:name="_Toc479000935"/>
      <w:bookmarkStart w:id="434" w:name="_Toc518379875"/>
      <w:bookmarkStart w:id="435" w:name="_Toc147927285"/>
      <w:r>
        <w:rPr>
          <w:rFonts w:ascii="Times New Roman" w:eastAsia="Cambria" w:hAnsi="Times New Roman"/>
          <w:color w:val="000000"/>
          <w:sz w:val="24"/>
          <w:szCs w:val="24"/>
          <w:lang w:val="en-US"/>
        </w:rPr>
        <w:t>I</w:t>
      </w:r>
      <w:r w:rsidRPr="00AC3DE5">
        <w:rPr>
          <w:rFonts w:ascii="Times New Roman" w:eastAsia="Cambria" w:hAnsi="Times New Roman"/>
          <w:color w:val="000000"/>
          <w:sz w:val="24"/>
          <w:szCs w:val="24"/>
        </w:rPr>
        <w:t>X. 1. 3. 2. Образование</w:t>
      </w:r>
      <w:bookmarkEnd w:id="431"/>
      <w:bookmarkEnd w:id="432"/>
      <w:bookmarkEnd w:id="433"/>
      <w:bookmarkEnd w:id="434"/>
      <w:bookmarkEnd w:id="435"/>
    </w:p>
    <w:p w:rsidR="00E55438" w:rsidRPr="00AC3DE5" w:rsidRDefault="00E55438" w:rsidP="00E55438">
      <w:pPr>
        <w:shd w:val="clear" w:color="auto" w:fill="528693"/>
        <w:spacing w:after="120" w:line="240" w:lineRule="auto"/>
        <w:rPr>
          <w:rFonts w:ascii="Times New Roman" w:eastAsia="Cambria" w:hAnsi="Times New Roman"/>
          <w:color w:val="373C54"/>
          <w:sz w:val="6"/>
          <w:szCs w:val="24"/>
        </w:rPr>
      </w:pPr>
    </w:p>
    <w:p w:rsidR="00E55438" w:rsidRDefault="00E55438" w:rsidP="00E55438">
      <w:pPr>
        <w:autoSpaceDE w:val="0"/>
        <w:autoSpaceDN w:val="0"/>
        <w:adjustRightInd w:val="0"/>
        <w:spacing w:after="0" w:line="240" w:lineRule="auto"/>
        <w:jc w:val="both"/>
        <w:rPr>
          <w:rFonts w:ascii="Times New Roman" w:eastAsia="Calibri" w:hAnsi="Times New Roman"/>
          <w:sz w:val="24"/>
        </w:rPr>
      </w:pPr>
    </w:p>
    <w:p w:rsidR="00E55438" w:rsidRPr="00AC3DE5" w:rsidRDefault="00E55438" w:rsidP="00E55438">
      <w:pPr>
        <w:spacing w:line="360" w:lineRule="auto"/>
        <w:ind w:firstLine="284"/>
        <w:contextualSpacing/>
        <w:jc w:val="both"/>
        <w:rPr>
          <w:rFonts w:ascii="Times New Roman" w:eastAsia="Calibri" w:hAnsi="Times New Roman"/>
          <w:sz w:val="24"/>
        </w:rPr>
      </w:pPr>
      <w:r w:rsidRPr="00AC3DE5">
        <w:rPr>
          <w:rFonts w:ascii="Times New Roman" w:eastAsia="Calibri" w:hAnsi="Times New Roman"/>
          <w:sz w:val="24"/>
        </w:rPr>
        <w:t>Образователната и</w:t>
      </w:r>
      <w:r>
        <w:rPr>
          <w:rFonts w:ascii="Times New Roman" w:eastAsia="Calibri" w:hAnsi="Times New Roman"/>
          <w:sz w:val="24"/>
        </w:rPr>
        <w:t>нфраструктура в общината е достатъчно развита, с достатъчен избор от равномерна мрежа от услуги за общо образование</w:t>
      </w:r>
      <w:r w:rsidRPr="00AC3DE5">
        <w:rPr>
          <w:rFonts w:ascii="Times New Roman" w:eastAsia="Calibri" w:hAnsi="Times New Roman"/>
          <w:sz w:val="24"/>
        </w:rPr>
        <w:t xml:space="preserve">. </w:t>
      </w:r>
      <w:r>
        <w:rPr>
          <w:rFonts w:ascii="Times New Roman" w:eastAsia="Calibri" w:hAnsi="Times New Roman"/>
          <w:sz w:val="24"/>
        </w:rPr>
        <w:t>На</w:t>
      </w:r>
      <w:r w:rsidRPr="00E940C9">
        <w:rPr>
          <w:rFonts w:ascii="Times New Roman" w:eastAsia="Calibri" w:hAnsi="Times New Roman"/>
          <w:sz w:val="24"/>
        </w:rPr>
        <w:t xml:space="preserve"> територията на община Крумовград функционират 10 общински учил</w:t>
      </w:r>
      <w:r>
        <w:rPr>
          <w:rFonts w:ascii="Times New Roman" w:eastAsia="Calibri" w:hAnsi="Times New Roman"/>
          <w:sz w:val="24"/>
        </w:rPr>
        <w:t>ища</w:t>
      </w:r>
      <w:r w:rsidRPr="00E940C9">
        <w:rPr>
          <w:rFonts w:ascii="Times New Roman" w:eastAsia="Calibri" w:hAnsi="Times New Roman"/>
          <w:sz w:val="24"/>
        </w:rPr>
        <w:t>, разпределени в паралелки от I-ви до XII клас; осем целодневни детски градини, които се посещават от деца на възраст от 3 до 6 години включително; едно обединено детско заведение с две яслени групи, което работи с деца на възраст до 3 години и деца на възраст от 3 до 6 години включително, шест полудневни детски градини, които се посещават от деца на възраст от 3 до 6 години.</w:t>
      </w:r>
      <w:r>
        <w:rPr>
          <w:rFonts w:ascii="Times New Roman" w:eastAsia="Calibri" w:hAnsi="Times New Roman"/>
          <w:sz w:val="24"/>
        </w:rPr>
        <w:t xml:space="preserve"> </w:t>
      </w:r>
      <w:r w:rsidRPr="00AC3DE5">
        <w:rPr>
          <w:rFonts w:ascii="Times New Roman" w:eastAsia="Calibri" w:hAnsi="Times New Roman"/>
          <w:sz w:val="24"/>
        </w:rPr>
        <w:t xml:space="preserve">Демографските тенденции в общината, както и националната политика за оптимизация на училищната мрежа води до сливане на паралелки и затваряне на училища. Сградният фонд, който обслужва училищата, се обновява спорадично.  </w:t>
      </w:r>
      <w:r w:rsidRPr="00E940C9">
        <w:rPr>
          <w:rFonts w:ascii="Times New Roman" w:eastAsia="Calibri" w:hAnsi="Times New Roman"/>
          <w:sz w:val="24"/>
        </w:rPr>
        <w:t>Средните училища са съсредоточени в общинския център и са с</w:t>
      </w:r>
      <w:r>
        <w:rPr>
          <w:rFonts w:ascii="Times New Roman" w:eastAsia="Calibri" w:hAnsi="Times New Roman"/>
          <w:sz w:val="24"/>
        </w:rPr>
        <w:t>ъс сравнително</w:t>
      </w:r>
      <w:r w:rsidRPr="00E940C9">
        <w:rPr>
          <w:rFonts w:ascii="Times New Roman" w:eastAsia="Calibri" w:hAnsi="Times New Roman"/>
          <w:sz w:val="24"/>
        </w:rPr>
        <w:t xml:space="preserve"> добра материално-техническа база.</w:t>
      </w:r>
      <w:r>
        <w:rPr>
          <w:rFonts w:ascii="Times New Roman" w:eastAsia="Calibri" w:hAnsi="Times New Roman"/>
          <w:sz w:val="24"/>
        </w:rPr>
        <w:t xml:space="preserve"> </w:t>
      </w:r>
      <w:r w:rsidRPr="00AC3DE5">
        <w:rPr>
          <w:rFonts w:ascii="Times New Roman" w:eastAsia="Calibri" w:hAnsi="Times New Roman"/>
          <w:sz w:val="24"/>
        </w:rPr>
        <w:t xml:space="preserve">Необходимите интервенции в тази област са свързани с обновяване на МТБ на </w:t>
      </w:r>
      <w:r w:rsidRPr="00AC3DE5">
        <w:rPr>
          <w:rFonts w:ascii="Times New Roman" w:eastAsia="Calibri" w:hAnsi="Times New Roman"/>
          <w:sz w:val="24"/>
        </w:rPr>
        <w:lastRenderedPageBreak/>
        <w:t xml:space="preserve">учебните заведения, обособяване на спортни и детски площадки, повишаване квалификацията на преподавателите и стимулиране на извънкласните занимания,  повишаване ангажираността и мотивацията в учебния процес. От първостепенно значение е осигуряването на безплатен транспортен на учениците, учещи извън своето населено място. </w:t>
      </w:r>
    </w:p>
    <w:p w:rsidR="00E55438" w:rsidRPr="00EB7E49" w:rsidRDefault="00E55438" w:rsidP="00E55438">
      <w:pPr>
        <w:spacing w:line="360" w:lineRule="auto"/>
        <w:ind w:firstLine="284"/>
        <w:contextualSpacing/>
        <w:jc w:val="both"/>
        <w:rPr>
          <w:rFonts w:ascii="Times New Roman" w:eastAsia="Calibri" w:hAnsi="Times New Roman"/>
          <w:sz w:val="24"/>
        </w:rPr>
      </w:pPr>
      <w:r w:rsidRPr="00AC3DE5">
        <w:rPr>
          <w:rFonts w:ascii="Times New Roman" w:eastAsia="Calibri" w:hAnsi="Times New Roman"/>
          <w:sz w:val="24"/>
        </w:rPr>
        <w:t>Образованието е услуга от първостепенно значение, която от една страна може да се разглежда като локализационен фактор, а от друга като източник на квалифицирана работна сила и активно местно население. Именно поради това инвестициите в образователния сектор и поддържането на високо образователно ниво трябва да бъде сред приоритетите в общинската политика.</w:t>
      </w:r>
    </w:p>
    <w:p w:rsidR="00E55438" w:rsidRDefault="00E55438" w:rsidP="00E55438">
      <w:pPr>
        <w:spacing w:after="0" w:line="360" w:lineRule="auto"/>
        <w:ind w:firstLine="426"/>
        <w:rPr>
          <w:rFonts w:ascii="Times New Roman CYR" w:eastAsia="Times New Roman" w:hAnsi="Times New Roman CYR" w:cs="Times New Roman"/>
          <w:sz w:val="24"/>
          <w:szCs w:val="24"/>
          <w:lang w:eastAsia="bg-BG"/>
        </w:rPr>
      </w:pPr>
    </w:p>
    <w:p w:rsidR="00E55438" w:rsidRDefault="00E55438" w:rsidP="00E55438">
      <w:pPr>
        <w:autoSpaceDE w:val="0"/>
        <w:autoSpaceDN w:val="0"/>
        <w:adjustRightInd w:val="0"/>
        <w:spacing w:after="0" w:line="240" w:lineRule="auto"/>
        <w:jc w:val="both"/>
        <w:rPr>
          <w:rFonts w:ascii="Times New Roman" w:eastAsia="Calibri" w:hAnsi="Times New Roman"/>
          <w:sz w:val="24"/>
        </w:rPr>
      </w:pPr>
    </w:p>
    <w:p w:rsidR="00E55438" w:rsidRPr="00AC3DE5" w:rsidRDefault="00E55438" w:rsidP="00E55438">
      <w:pPr>
        <w:spacing w:after="0" w:line="240" w:lineRule="auto"/>
        <w:jc w:val="both"/>
        <w:outlineLvl w:val="0"/>
        <w:rPr>
          <w:rFonts w:ascii="Times New Roman" w:eastAsia="Cambria" w:hAnsi="Times New Roman"/>
          <w:color w:val="000000"/>
          <w:sz w:val="24"/>
          <w:szCs w:val="24"/>
        </w:rPr>
      </w:pPr>
      <w:bookmarkStart w:id="436" w:name="_Toc442868561"/>
      <w:bookmarkStart w:id="437" w:name="_Toc478994662"/>
      <w:bookmarkStart w:id="438" w:name="_Toc479000936"/>
      <w:bookmarkStart w:id="439" w:name="_Toc518379876"/>
      <w:bookmarkStart w:id="440" w:name="_Toc147927286"/>
      <w:r>
        <w:rPr>
          <w:rFonts w:ascii="Times New Roman" w:eastAsia="Cambria" w:hAnsi="Times New Roman"/>
          <w:color w:val="000000"/>
          <w:sz w:val="24"/>
          <w:szCs w:val="24"/>
          <w:lang w:val="en-US"/>
        </w:rPr>
        <w:t>I</w:t>
      </w:r>
      <w:r w:rsidRPr="00AC3DE5">
        <w:rPr>
          <w:rFonts w:ascii="Times New Roman" w:eastAsia="Cambria" w:hAnsi="Times New Roman"/>
          <w:color w:val="000000"/>
          <w:sz w:val="24"/>
          <w:szCs w:val="24"/>
        </w:rPr>
        <w:t>X. 1. 3. 3. Здравеопазване</w:t>
      </w:r>
      <w:bookmarkEnd w:id="436"/>
      <w:bookmarkEnd w:id="437"/>
      <w:bookmarkEnd w:id="438"/>
      <w:bookmarkEnd w:id="439"/>
      <w:bookmarkEnd w:id="440"/>
      <w:r w:rsidRPr="00AC3DE5">
        <w:rPr>
          <w:rFonts w:ascii="Times New Roman" w:eastAsia="Cambria" w:hAnsi="Times New Roman"/>
          <w:color w:val="000000"/>
          <w:sz w:val="24"/>
          <w:szCs w:val="24"/>
        </w:rPr>
        <w:t xml:space="preserve"> </w:t>
      </w:r>
    </w:p>
    <w:p w:rsidR="00E55438" w:rsidRPr="00AC3DE5" w:rsidRDefault="00E55438" w:rsidP="00E55438">
      <w:pPr>
        <w:shd w:val="clear" w:color="auto" w:fill="528693"/>
        <w:spacing w:after="120" w:line="240" w:lineRule="auto"/>
        <w:rPr>
          <w:rFonts w:ascii="Times New Roman" w:eastAsia="Cambria" w:hAnsi="Times New Roman"/>
          <w:color w:val="373C54"/>
          <w:sz w:val="6"/>
          <w:szCs w:val="24"/>
        </w:rPr>
      </w:pPr>
    </w:p>
    <w:p w:rsidR="00E55438" w:rsidRDefault="00E55438" w:rsidP="00E55438">
      <w:pPr>
        <w:spacing w:after="120" w:line="360" w:lineRule="auto"/>
        <w:jc w:val="both"/>
        <w:rPr>
          <w:rFonts w:ascii="Times New Roman" w:eastAsia="Times New Roman" w:hAnsi="Times New Roman" w:cs="Times New Roman"/>
          <w:sz w:val="24"/>
          <w:szCs w:val="24"/>
          <w:lang w:eastAsia="bg-BG"/>
        </w:rPr>
      </w:pPr>
    </w:p>
    <w:p w:rsidR="00E55438" w:rsidRPr="005C01F9" w:rsidRDefault="00E55438" w:rsidP="00E55438">
      <w:pPr>
        <w:pStyle w:val="a1"/>
      </w:pPr>
      <w:r>
        <w:rPr>
          <w:rFonts w:ascii="Times New Roman" w:eastAsia="Times New Roman" w:hAnsi="Times New Roman" w:cs="Times New Roman"/>
          <w:lang w:eastAsia="bg-BG"/>
        </w:rPr>
        <w:t>Здравеопазването е съсредоточено в общинския център, където има две здравни заведения. Отдалечеността и</w:t>
      </w:r>
      <w:r w:rsidR="00266DBD">
        <w:rPr>
          <w:rFonts w:ascii="Times New Roman" w:eastAsia="Times New Roman" w:hAnsi="Times New Roman" w:cs="Times New Roman"/>
          <w:lang w:eastAsia="bg-BG"/>
        </w:rPr>
        <w:t xml:space="preserve"> </w:t>
      </w:r>
      <w:r>
        <w:rPr>
          <w:rFonts w:ascii="Times New Roman" w:eastAsia="Times New Roman" w:hAnsi="Times New Roman" w:cs="Times New Roman"/>
          <w:lang w:eastAsia="bg-BG"/>
        </w:rPr>
        <w:t xml:space="preserve">разпокъсаността на </w:t>
      </w:r>
      <w:r w:rsidR="00266DBD">
        <w:rPr>
          <w:rFonts w:ascii="Times New Roman" w:eastAsia="Times New Roman" w:hAnsi="Times New Roman" w:cs="Times New Roman"/>
          <w:lang w:eastAsia="bg-BG"/>
        </w:rPr>
        <w:t>множеството</w:t>
      </w:r>
      <w:r>
        <w:rPr>
          <w:rFonts w:ascii="Times New Roman" w:eastAsia="Times New Roman" w:hAnsi="Times New Roman" w:cs="Times New Roman"/>
          <w:lang w:eastAsia="bg-BG"/>
        </w:rPr>
        <w:t xml:space="preserve"> малки населени места затруднява оказването на пър</w:t>
      </w:r>
      <w:r w:rsidR="006F42CA" w:rsidRPr="005C01F9">
        <w:rPr>
          <w:rFonts w:ascii="Times New Roman" w:eastAsia="Times New Roman" w:hAnsi="Times New Roman" w:cs="Times New Roman"/>
          <w:lang w:eastAsia="bg-BG"/>
        </w:rPr>
        <w:t>в</w:t>
      </w:r>
      <w:r>
        <w:rPr>
          <w:rFonts w:ascii="Times New Roman" w:eastAsia="Times New Roman" w:hAnsi="Times New Roman" w:cs="Times New Roman"/>
          <w:lang w:eastAsia="bg-BG"/>
        </w:rPr>
        <w:t xml:space="preserve">а помощ, в много от селата липсват  лекарски практики. Населението в селата има влошен здравен статус поради </w:t>
      </w:r>
      <w:r w:rsidRPr="00555182">
        <w:rPr>
          <w:rFonts w:ascii="Times New Roman" w:eastAsia="Times New Roman" w:hAnsi="Times New Roman" w:cs="Times New Roman"/>
          <w:lang w:eastAsia="bg-BG"/>
        </w:rPr>
        <w:t>социално-икономическите фактори, които са по-лоши от тези в града</w:t>
      </w:r>
      <w:r>
        <w:rPr>
          <w:rFonts w:ascii="Times New Roman" w:eastAsia="Times New Roman" w:hAnsi="Times New Roman" w:cs="Times New Roman"/>
          <w:lang w:eastAsia="bg-BG"/>
        </w:rPr>
        <w:t>.</w:t>
      </w:r>
      <w:r w:rsidRPr="004E07F9">
        <w:t xml:space="preserve"> </w:t>
      </w:r>
      <w:r>
        <w:t>Достъпът до здравни услуги е много важен за бъдещето развитие на общината, но тенденцията за намаляване на населението обуславя липсата на перспектива за изграждане на нови медицински пунктове на база на демографското състояние.</w:t>
      </w:r>
      <w:r w:rsidRPr="005C01F9">
        <w:t xml:space="preserve"> </w:t>
      </w:r>
      <w:r>
        <w:rPr>
          <w:rFonts w:ascii="Times New Roman" w:eastAsia="Calibri" w:hAnsi="Times New Roman"/>
        </w:rPr>
        <w:t>Прогнозираните интервенции в сферата на здравеопазването са насочени към  модернизация на медицинската техника и подобряване състоянието на МТБ</w:t>
      </w:r>
      <w:r w:rsidRPr="005C01F9">
        <w:rPr>
          <w:rFonts w:ascii="Times New Roman" w:eastAsia="Calibri" w:hAnsi="Times New Roman"/>
        </w:rPr>
        <w:t xml:space="preserve">, </w:t>
      </w:r>
      <w:r>
        <w:t>навременното осигуряване на спешна медицинска помощ в отдалечените села и тези без лекарски практики</w:t>
      </w:r>
      <w:r w:rsidRPr="005C01F9">
        <w:t xml:space="preserve">, нормативна и финансова намеса от общината за решаване на </w:t>
      </w:r>
      <w:r>
        <w:t>проблемите на здравеопазването</w:t>
      </w:r>
      <w:r>
        <w:rPr>
          <w:rFonts w:ascii="Times New Roman" w:eastAsia="Calibri" w:hAnsi="Times New Roman"/>
        </w:rPr>
        <w:t>.</w:t>
      </w:r>
    </w:p>
    <w:p w:rsidR="00E55438" w:rsidRPr="00AC3DE5" w:rsidRDefault="00E55438" w:rsidP="00E55438">
      <w:pPr>
        <w:spacing w:line="360" w:lineRule="auto"/>
        <w:ind w:firstLine="720"/>
        <w:contextualSpacing/>
        <w:jc w:val="both"/>
        <w:rPr>
          <w:rFonts w:ascii="Times New Roman" w:eastAsia="Calibri" w:hAnsi="Times New Roman"/>
          <w:sz w:val="24"/>
        </w:rPr>
      </w:pPr>
    </w:p>
    <w:p w:rsidR="00E55438" w:rsidRPr="00AC3DE5" w:rsidRDefault="00E55438" w:rsidP="00E55438">
      <w:pPr>
        <w:spacing w:after="0" w:line="240" w:lineRule="auto"/>
        <w:jc w:val="both"/>
        <w:outlineLvl w:val="0"/>
        <w:rPr>
          <w:rFonts w:ascii="Times New Roman" w:eastAsia="Cambria" w:hAnsi="Times New Roman"/>
          <w:color w:val="000000"/>
          <w:sz w:val="24"/>
          <w:szCs w:val="24"/>
        </w:rPr>
      </w:pPr>
      <w:bookmarkStart w:id="441" w:name="_Toc442868562"/>
      <w:bookmarkStart w:id="442" w:name="_Toc478994663"/>
      <w:bookmarkStart w:id="443" w:name="_Toc479000937"/>
      <w:bookmarkStart w:id="444" w:name="_Toc518379877"/>
      <w:bookmarkStart w:id="445" w:name="_Toc147927287"/>
      <w:r>
        <w:rPr>
          <w:rFonts w:ascii="Times New Roman" w:eastAsia="Cambria" w:hAnsi="Times New Roman"/>
          <w:color w:val="000000"/>
          <w:sz w:val="24"/>
          <w:szCs w:val="24"/>
          <w:lang w:val="en-US"/>
        </w:rPr>
        <w:t>I</w:t>
      </w:r>
      <w:r w:rsidRPr="00AC3DE5">
        <w:rPr>
          <w:rFonts w:ascii="Times New Roman" w:eastAsia="Cambria" w:hAnsi="Times New Roman"/>
          <w:color w:val="000000"/>
          <w:sz w:val="24"/>
          <w:szCs w:val="24"/>
        </w:rPr>
        <w:t xml:space="preserve">X. 1. 3. 4. </w:t>
      </w:r>
      <w:r w:rsidRPr="002122D2">
        <w:rPr>
          <w:rFonts w:ascii="Times New Roman" w:eastAsia="Cambria" w:hAnsi="Times New Roman"/>
          <w:color w:val="000000"/>
          <w:sz w:val="24"/>
          <w:szCs w:val="24"/>
        </w:rPr>
        <w:t>Култура</w:t>
      </w:r>
      <w:bookmarkEnd w:id="441"/>
      <w:bookmarkEnd w:id="442"/>
      <w:bookmarkEnd w:id="443"/>
      <w:bookmarkEnd w:id="444"/>
      <w:bookmarkEnd w:id="445"/>
    </w:p>
    <w:p w:rsidR="00E55438" w:rsidRPr="00AC3DE5" w:rsidRDefault="00E55438" w:rsidP="00E55438">
      <w:pPr>
        <w:shd w:val="clear" w:color="auto" w:fill="528693"/>
        <w:spacing w:after="120" w:line="240" w:lineRule="auto"/>
        <w:rPr>
          <w:rFonts w:ascii="Times New Roman" w:eastAsia="Cambria" w:hAnsi="Times New Roman"/>
          <w:color w:val="373C54"/>
          <w:sz w:val="6"/>
          <w:szCs w:val="24"/>
        </w:rPr>
      </w:pPr>
    </w:p>
    <w:p w:rsidR="00E55438" w:rsidRDefault="00E55438" w:rsidP="00E55438">
      <w:pPr>
        <w:pStyle w:val="a1"/>
        <w:ind w:firstLine="0"/>
        <w:rPr>
          <w:rFonts w:ascii="Times New Roman" w:hAnsi="Times New Roman" w:cs="Times New Roman"/>
        </w:rPr>
      </w:pPr>
    </w:p>
    <w:p w:rsidR="00E55438" w:rsidRPr="00E2015D" w:rsidRDefault="00E55438" w:rsidP="00E55438">
      <w:pPr>
        <w:pStyle w:val="a1"/>
        <w:rPr>
          <w:rFonts w:ascii="Times New Roman" w:hAnsi="Times New Roman" w:cs="Times New Roman"/>
        </w:rPr>
      </w:pPr>
      <w:r w:rsidRPr="00E2015D">
        <w:rPr>
          <w:rFonts w:ascii="Times New Roman" w:hAnsi="Times New Roman" w:cs="Times New Roman"/>
        </w:rPr>
        <w:t xml:space="preserve"> ОУП на община Крумовград включва анализ на документираното и </w:t>
      </w:r>
      <w:r w:rsidRPr="005C01F9">
        <w:rPr>
          <w:rFonts w:ascii="Times New Roman" w:hAnsi="Times New Roman" w:cs="Times New Roman"/>
        </w:rPr>
        <w:t xml:space="preserve">предложения </w:t>
      </w:r>
      <w:r w:rsidRPr="00E2015D">
        <w:rPr>
          <w:rFonts w:ascii="Times New Roman" w:hAnsi="Times New Roman" w:cs="Times New Roman"/>
        </w:rPr>
        <w:t xml:space="preserve">за опазване и социализация </w:t>
      </w:r>
      <w:r w:rsidRPr="005C01F9">
        <w:rPr>
          <w:rFonts w:ascii="Times New Roman" w:hAnsi="Times New Roman" w:cs="Times New Roman"/>
        </w:rPr>
        <w:t xml:space="preserve">на </w:t>
      </w:r>
      <w:r w:rsidRPr="00E2015D">
        <w:rPr>
          <w:rFonts w:ascii="Times New Roman" w:hAnsi="Times New Roman" w:cs="Times New Roman"/>
        </w:rPr>
        <w:t>културно</w:t>
      </w:r>
      <w:r w:rsidRPr="005C01F9">
        <w:rPr>
          <w:rFonts w:ascii="Times New Roman" w:hAnsi="Times New Roman" w:cs="Times New Roman"/>
        </w:rPr>
        <w:t>то</w:t>
      </w:r>
      <w:r w:rsidRPr="00E2015D">
        <w:rPr>
          <w:rFonts w:ascii="Times New Roman" w:hAnsi="Times New Roman" w:cs="Times New Roman"/>
        </w:rPr>
        <w:t xml:space="preserve"> наследство, което е представено от археологически, исторически, художествени, архитектурно-строителни ценности, нематериално културно наследство (народни традиции, легенди и културни обичаи), </w:t>
      </w:r>
      <w:r w:rsidRPr="00E2015D">
        <w:rPr>
          <w:rFonts w:ascii="Times New Roman" w:hAnsi="Times New Roman" w:cs="Times New Roman"/>
        </w:rPr>
        <w:lastRenderedPageBreak/>
        <w:t xml:space="preserve">мемориални ценности, както и от природни ценности. На културното наследство днес се гледа като на материален и духовен ресурс, който трябва да бъде съхранен. Дейностите свързани с експлоатацията на културното наследство в туризма трябва да  бъдат обвързани с опазването и съхранението на културните ценности и полагане на необходимите грижи. Днес можем да разглеждаме развитата културна индустрия като двигател на икономиката на дадена община и възможност за балансирано и устойчиво развитие. Общината притежава значителен културен и природен потенциал, което е предпоставка за развитие на различни форми на туризъм. Значим потенциал за развитие на специализирана туристическа дейност имат селски и екологичен туризъм, културно-исторически, археоложки и други специализирани видове туризъм. Община Крумовград има възможност да създаде разнообразни туристически продукти/пакети, които да стимулират местното социално и икономическо развитие. </w:t>
      </w:r>
      <w:r w:rsidRPr="005C01F9">
        <w:rPr>
          <w:rFonts w:ascii="Times New Roman" w:hAnsi="Times New Roman" w:cs="Times New Roman"/>
        </w:rPr>
        <w:t>Трябва да се популяризира</w:t>
      </w:r>
      <w:r w:rsidRPr="00E2015D">
        <w:rPr>
          <w:rFonts w:ascii="Times New Roman" w:hAnsi="Times New Roman" w:cs="Times New Roman"/>
        </w:rPr>
        <w:t xml:space="preserve"> общоприетото разбиране за задължение  на всяко поколение да се грижи за културното наследство и да го предаде в добро състояние на следващите поколения. </w:t>
      </w:r>
      <w:r w:rsidRPr="00E2015D">
        <w:rPr>
          <w:rFonts w:ascii="Times New Roman" w:eastAsia="Calibri" w:hAnsi="Times New Roman" w:cs="Times New Roman"/>
        </w:rPr>
        <w:t>Читалищата и музеите имат изключително важна роля в съхраняването на обичаите и традициите. Не трябва да се подценява и тяхната роля в организирането на школи и събития, които ангажират и сплотяват младите хора, действат възпитателно и откриват таланти. Усилията в областта на културата трябва да са насочени в две направления: поддържане и подобряване на материално-техническата база от една страна, и стимулиране на изяви и културни дейности от друга.</w:t>
      </w:r>
    </w:p>
    <w:p w:rsidR="00E55438" w:rsidRDefault="00E55438" w:rsidP="00E55438">
      <w:pPr>
        <w:keepNext/>
        <w:autoSpaceDE w:val="0"/>
        <w:autoSpaceDN w:val="0"/>
        <w:adjustRightInd w:val="0"/>
        <w:spacing w:after="0" w:line="360" w:lineRule="auto"/>
        <w:ind w:firstLine="720"/>
        <w:jc w:val="both"/>
        <w:rPr>
          <w:rFonts w:ascii="Times New Roman" w:eastAsia="Calibri" w:hAnsi="Times New Roman"/>
          <w:sz w:val="24"/>
          <w:szCs w:val="24"/>
        </w:rPr>
      </w:pPr>
    </w:p>
    <w:p w:rsidR="00E55438" w:rsidRPr="00AC3DE5" w:rsidRDefault="00E55438" w:rsidP="00E55438">
      <w:pPr>
        <w:keepNext/>
        <w:autoSpaceDE w:val="0"/>
        <w:autoSpaceDN w:val="0"/>
        <w:adjustRightInd w:val="0"/>
        <w:spacing w:after="0" w:line="360" w:lineRule="auto"/>
        <w:ind w:firstLine="720"/>
        <w:jc w:val="both"/>
        <w:rPr>
          <w:rFonts w:ascii="Times New Roman" w:eastAsia="Calibri" w:hAnsi="Times New Roman"/>
          <w:sz w:val="24"/>
          <w:szCs w:val="24"/>
        </w:rPr>
      </w:pPr>
    </w:p>
    <w:p w:rsidR="00E55438" w:rsidRPr="00AC3DE5" w:rsidRDefault="00E55438" w:rsidP="00E55438">
      <w:pPr>
        <w:spacing w:after="0" w:line="240" w:lineRule="auto"/>
        <w:jc w:val="both"/>
        <w:outlineLvl w:val="0"/>
        <w:rPr>
          <w:rFonts w:ascii="Times New Roman" w:eastAsia="Cambria" w:hAnsi="Times New Roman"/>
          <w:color w:val="000000"/>
          <w:sz w:val="24"/>
          <w:szCs w:val="24"/>
        </w:rPr>
      </w:pPr>
      <w:bookmarkStart w:id="446" w:name="_Toc442868563"/>
      <w:bookmarkStart w:id="447" w:name="_Toc478994664"/>
      <w:bookmarkStart w:id="448" w:name="_Toc479000938"/>
      <w:bookmarkStart w:id="449" w:name="_Toc518379878"/>
      <w:bookmarkStart w:id="450" w:name="_Toc147927288"/>
      <w:r>
        <w:rPr>
          <w:rFonts w:ascii="Times New Roman" w:eastAsia="Cambria" w:hAnsi="Times New Roman"/>
          <w:color w:val="000000"/>
          <w:sz w:val="24"/>
          <w:szCs w:val="24"/>
          <w:lang w:val="en-US"/>
        </w:rPr>
        <w:t>I</w:t>
      </w:r>
      <w:r w:rsidRPr="00AC3DE5">
        <w:rPr>
          <w:rFonts w:ascii="Times New Roman" w:eastAsia="Cambria" w:hAnsi="Times New Roman"/>
          <w:color w:val="000000"/>
          <w:sz w:val="24"/>
          <w:szCs w:val="24"/>
        </w:rPr>
        <w:t xml:space="preserve">X. 1. 3. 5. </w:t>
      </w:r>
      <w:r w:rsidRPr="005E11E6">
        <w:rPr>
          <w:rFonts w:ascii="Times New Roman" w:eastAsia="Cambria" w:hAnsi="Times New Roman"/>
          <w:color w:val="000000"/>
          <w:sz w:val="24"/>
          <w:szCs w:val="24"/>
        </w:rPr>
        <w:t>Спорт</w:t>
      </w:r>
      <w:bookmarkEnd w:id="446"/>
      <w:bookmarkEnd w:id="447"/>
      <w:bookmarkEnd w:id="448"/>
      <w:bookmarkEnd w:id="449"/>
      <w:bookmarkEnd w:id="450"/>
    </w:p>
    <w:p w:rsidR="00E55438" w:rsidRPr="00AC3DE5" w:rsidRDefault="00E55438" w:rsidP="00E55438">
      <w:pPr>
        <w:shd w:val="clear" w:color="auto" w:fill="528693"/>
        <w:spacing w:after="120" w:line="240" w:lineRule="auto"/>
        <w:rPr>
          <w:rFonts w:ascii="Times New Roman" w:eastAsia="Cambria" w:hAnsi="Times New Roman"/>
          <w:color w:val="373C54"/>
          <w:sz w:val="6"/>
          <w:szCs w:val="24"/>
        </w:rPr>
      </w:pPr>
    </w:p>
    <w:p w:rsidR="00E55438" w:rsidRDefault="00E55438" w:rsidP="00E55438">
      <w:pPr>
        <w:keepNext/>
        <w:autoSpaceDE w:val="0"/>
        <w:autoSpaceDN w:val="0"/>
        <w:adjustRightInd w:val="0"/>
        <w:spacing w:after="0" w:line="360" w:lineRule="auto"/>
        <w:jc w:val="both"/>
        <w:rPr>
          <w:rFonts w:ascii="Times New Roman" w:eastAsia="Calibri" w:hAnsi="Times New Roman"/>
          <w:sz w:val="24"/>
          <w:szCs w:val="24"/>
        </w:rPr>
      </w:pPr>
      <w:bookmarkStart w:id="451" w:name="_Toc417398621"/>
      <w:bookmarkStart w:id="452" w:name="_Toc442868564"/>
      <w:bookmarkStart w:id="453" w:name="_Toc478994665"/>
      <w:bookmarkStart w:id="454" w:name="_Toc479000939"/>
      <w:bookmarkStart w:id="455" w:name="_Toc518379879"/>
      <w:bookmarkStart w:id="456" w:name="_Toc404004810"/>
      <w:bookmarkStart w:id="457" w:name="_Toc417902086"/>
    </w:p>
    <w:p w:rsidR="00E55438" w:rsidRPr="005E11E6" w:rsidRDefault="00E55438" w:rsidP="00E55438">
      <w:pPr>
        <w:spacing w:line="360" w:lineRule="auto"/>
        <w:ind w:firstLine="284"/>
        <w:jc w:val="both"/>
        <w:rPr>
          <w:rFonts w:ascii="Times New Roman" w:eastAsia="Calibri" w:hAnsi="Times New Roman"/>
          <w:sz w:val="24"/>
        </w:rPr>
      </w:pPr>
      <w:r w:rsidRPr="00E2015D">
        <w:rPr>
          <w:rFonts w:ascii="Times New Roman" w:hAnsi="Times New Roman" w:cs="Times New Roman"/>
          <w:sz w:val="24"/>
          <w:szCs w:val="24"/>
        </w:rPr>
        <w:t xml:space="preserve">В </w:t>
      </w:r>
      <w:r w:rsidRPr="005C01F9">
        <w:rPr>
          <w:rFonts w:ascii="Times New Roman" w:hAnsi="Times New Roman" w:cs="Times New Roman"/>
          <w:sz w:val="24"/>
          <w:szCs w:val="24"/>
        </w:rPr>
        <w:t>общината</w:t>
      </w:r>
      <w:r w:rsidR="004A73B7" w:rsidRPr="005C01F9">
        <w:rPr>
          <w:rFonts w:ascii="Times New Roman" w:hAnsi="Times New Roman" w:cs="Times New Roman"/>
          <w:sz w:val="24"/>
          <w:szCs w:val="24"/>
        </w:rPr>
        <w:t xml:space="preserve"> функционир</w:t>
      </w:r>
      <w:r w:rsidRPr="005C01F9">
        <w:rPr>
          <w:rFonts w:ascii="Times New Roman" w:hAnsi="Times New Roman" w:cs="Times New Roman"/>
          <w:sz w:val="24"/>
          <w:szCs w:val="24"/>
        </w:rPr>
        <w:t xml:space="preserve"> </w:t>
      </w:r>
      <w:r w:rsidR="004A73B7">
        <w:rPr>
          <w:rFonts w:ascii="Times New Roman" w:hAnsi="Times New Roman" w:cs="Times New Roman"/>
          <w:sz w:val="24"/>
          <w:szCs w:val="24"/>
        </w:rPr>
        <w:t>един</w:t>
      </w:r>
      <w:r w:rsidRPr="005C01F9">
        <w:rPr>
          <w:rFonts w:ascii="Times New Roman" w:hAnsi="Times New Roman" w:cs="Times New Roman"/>
          <w:sz w:val="24"/>
          <w:szCs w:val="24"/>
        </w:rPr>
        <w:t xml:space="preserve"> спорт</w:t>
      </w:r>
      <w:r w:rsidR="004A73B7">
        <w:rPr>
          <w:rFonts w:ascii="Times New Roman" w:hAnsi="Times New Roman" w:cs="Times New Roman"/>
          <w:sz w:val="24"/>
          <w:szCs w:val="24"/>
        </w:rPr>
        <w:t>ен</w:t>
      </w:r>
      <w:r w:rsidRPr="005C01F9">
        <w:rPr>
          <w:rFonts w:ascii="Times New Roman" w:hAnsi="Times New Roman" w:cs="Times New Roman"/>
          <w:sz w:val="24"/>
          <w:szCs w:val="24"/>
        </w:rPr>
        <w:t xml:space="preserve"> клуб</w:t>
      </w:r>
      <w:r w:rsidR="009A22C4">
        <w:rPr>
          <w:rFonts w:ascii="Times New Roman" w:eastAsia="Calibri" w:hAnsi="Times New Roman"/>
          <w:sz w:val="24"/>
        </w:rPr>
        <w:t>.</w:t>
      </w:r>
      <w:r>
        <w:rPr>
          <w:rFonts w:ascii="Times New Roman" w:eastAsia="Calibri" w:hAnsi="Times New Roman"/>
          <w:sz w:val="24"/>
        </w:rPr>
        <w:t xml:space="preserve"> </w:t>
      </w:r>
      <w:r w:rsidRPr="00F706EC">
        <w:rPr>
          <w:rFonts w:ascii="Times New Roman" w:eastAsia="Calibri" w:hAnsi="Times New Roman"/>
          <w:sz w:val="24"/>
        </w:rPr>
        <w:t>В общинския център е предвидено обновяване на градския стадион, изграждане на волейболно игрище, тенис на корт, мини футболни игрища и фитнес на открито.</w:t>
      </w:r>
      <w:r>
        <w:rPr>
          <w:rFonts w:ascii="Times New Roman" w:eastAsia="Calibri" w:hAnsi="Times New Roman"/>
          <w:sz w:val="24"/>
        </w:rPr>
        <w:t xml:space="preserve"> Наблюдава се </w:t>
      </w:r>
      <w:r>
        <w:rPr>
          <w:rFonts w:ascii="Times New Roman" w:hAnsi="Times New Roman" w:cs="Times New Roman"/>
          <w:sz w:val="24"/>
          <w:szCs w:val="24"/>
        </w:rPr>
        <w:t>липса</w:t>
      </w:r>
      <w:r w:rsidRPr="00E2015D">
        <w:rPr>
          <w:rFonts w:ascii="Times New Roman" w:hAnsi="Times New Roman" w:cs="Times New Roman"/>
          <w:sz w:val="24"/>
          <w:szCs w:val="24"/>
        </w:rPr>
        <w:t xml:space="preserve"> на достатъчен брой население в активна спортна възраст обуславят липсата на нео</w:t>
      </w:r>
      <w:r>
        <w:rPr>
          <w:rFonts w:ascii="Times New Roman" w:hAnsi="Times New Roman" w:cs="Times New Roman"/>
          <w:sz w:val="24"/>
          <w:szCs w:val="24"/>
        </w:rPr>
        <w:t>бходимост от предвиждане на допълнителни</w:t>
      </w:r>
      <w:r w:rsidRPr="00E2015D">
        <w:rPr>
          <w:rFonts w:ascii="Times New Roman" w:hAnsi="Times New Roman" w:cs="Times New Roman"/>
          <w:sz w:val="24"/>
          <w:szCs w:val="24"/>
        </w:rPr>
        <w:t xml:space="preserve"> спортни обекти на територията на общината</w:t>
      </w:r>
      <w:r>
        <w:rPr>
          <w:rFonts w:ascii="Times New Roman" w:hAnsi="Times New Roman" w:cs="Times New Roman"/>
          <w:sz w:val="24"/>
          <w:szCs w:val="24"/>
        </w:rPr>
        <w:t xml:space="preserve"> от устройствения план</w:t>
      </w:r>
      <w:r w:rsidRPr="00E2015D">
        <w:rPr>
          <w:rFonts w:ascii="Times New Roman" w:hAnsi="Times New Roman" w:cs="Times New Roman"/>
          <w:sz w:val="24"/>
          <w:szCs w:val="24"/>
        </w:rPr>
        <w:t>.</w:t>
      </w:r>
      <w:r w:rsidRPr="00E2015D">
        <w:rPr>
          <w:sz w:val="24"/>
          <w:szCs w:val="24"/>
        </w:rPr>
        <w:t xml:space="preserve"> </w:t>
      </w:r>
      <w:r w:rsidRPr="00E2015D">
        <w:rPr>
          <w:rFonts w:ascii="Times New Roman" w:eastAsia="Calibri" w:hAnsi="Times New Roman"/>
          <w:sz w:val="24"/>
          <w:szCs w:val="24"/>
        </w:rPr>
        <w:t xml:space="preserve">Усилията следва да са насочени към обновяване и модернизиране на </w:t>
      </w:r>
      <w:r>
        <w:rPr>
          <w:rFonts w:ascii="Times New Roman" w:eastAsia="Calibri" w:hAnsi="Times New Roman"/>
          <w:sz w:val="24"/>
          <w:szCs w:val="24"/>
        </w:rPr>
        <w:t xml:space="preserve">наличните </w:t>
      </w:r>
      <w:r w:rsidRPr="00E2015D">
        <w:rPr>
          <w:rFonts w:ascii="Times New Roman" w:eastAsia="Calibri" w:hAnsi="Times New Roman"/>
          <w:sz w:val="24"/>
          <w:szCs w:val="24"/>
        </w:rPr>
        <w:t xml:space="preserve">спортните съоръжения, така че да са по-функционални. </w:t>
      </w:r>
    </w:p>
    <w:p w:rsidR="00FB12C7" w:rsidRDefault="00FB12C7" w:rsidP="00E55438">
      <w:pPr>
        <w:keepNext/>
        <w:autoSpaceDE w:val="0"/>
        <w:autoSpaceDN w:val="0"/>
        <w:adjustRightInd w:val="0"/>
        <w:spacing w:after="0" w:line="360" w:lineRule="auto"/>
        <w:ind w:firstLine="720"/>
        <w:jc w:val="both"/>
        <w:rPr>
          <w:rFonts w:ascii="Times New Roman" w:eastAsia="Calibri" w:hAnsi="Times New Roman"/>
          <w:sz w:val="24"/>
          <w:szCs w:val="24"/>
        </w:rPr>
      </w:pPr>
    </w:p>
    <w:p w:rsidR="00FB12C7" w:rsidRDefault="00FB12C7" w:rsidP="00E55438">
      <w:pPr>
        <w:keepNext/>
        <w:autoSpaceDE w:val="0"/>
        <w:autoSpaceDN w:val="0"/>
        <w:adjustRightInd w:val="0"/>
        <w:spacing w:after="0" w:line="360" w:lineRule="auto"/>
        <w:ind w:firstLine="720"/>
        <w:jc w:val="both"/>
        <w:rPr>
          <w:rFonts w:ascii="Times New Roman" w:eastAsia="Calibri" w:hAnsi="Times New Roman"/>
          <w:sz w:val="24"/>
          <w:szCs w:val="24"/>
        </w:rPr>
      </w:pPr>
    </w:p>
    <w:p w:rsidR="00E55438" w:rsidRPr="00AC3DE5" w:rsidRDefault="00E55438" w:rsidP="00E55438">
      <w:pPr>
        <w:shd w:val="clear" w:color="auto" w:fill="528693"/>
        <w:spacing w:after="0" w:line="240" w:lineRule="auto"/>
        <w:jc w:val="both"/>
        <w:outlineLvl w:val="0"/>
        <w:rPr>
          <w:rFonts w:ascii="Times New Roman" w:eastAsia="Cambria" w:hAnsi="Times New Roman"/>
          <w:b/>
          <w:color w:val="FFFFFF"/>
          <w:sz w:val="24"/>
          <w:szCs w:val="24"/>
        </w:rPr>
      </w:pPr>
      <w:bookmarkStart w:id="458" w:name="_Toc147927289"/>
      <w:r>
        <w:rPr>
          <w:rFonts w:ascii="Times New Roman" w:eastAsia="Cambria" w:hAnsi="Times New Roman"/>
          <w:b/>
          <w:color w:val="FFFFFF"/>
          <w:sz w:val="24"/>
          <w:szCs w:val="24"/>
          <w:lang w:val="en-US"/>
        </w:rPr>
        <w:t>I</w:t>
      </w:r>
      <w:r w:rsidRPr="00AC3DE5">
        <w:rPr>
          <w:rFonts w:ascii="Times New Roman" w:eastAsia="Cambria" w:hAnsi="Times New Roman"/>
          <w:b/>
          <w:color w:val="FFFFFF"/>
          <w:sz w:val="24"/>
          <w:szCs w:val="24"/>
        </w:rPr>
        <w:t>X. 2. ПРОСТРАНСТВЕНО РАЗВИТИЕ</w:t>
      </w:r>
      <w:bookmarkEnd w:id="451"/>
      <w:bookmarkEnd w:id="452"/>
      <w:bookmarkEnd w:id="453"/>
      <w:bookmarkEnd w:id="454"/>
      <w:bookmarkEnd w:id="455"/>
      <w:bookmarkEnd w:id="458"/>
      <w:r w:rsidRPr="00AC3DE5">
        <w:rPr>
          <w:rFonts w:ascii="Times New Roman" w:eastAsia="Cambria" w:hAnsi="Times New Roman"/>
          <w:b/>
          <w:color w:val="FFFFFF"/>
          <w:sz w:val="24"/>
          <w:szCs w:val="24"/>
        </w:rPr>
        <w:t xml:space="preserve"> </w:t>
      </w:r>
      <w:bookmarkEnd w:id="456"/>
      <w:bookmarkEnd w:id="457"/>
    </w:p>
    <w:p w:rsidR="00E55438" w:rsidRPr="00AC3DE5" w:rsidRDefault="00E55438" w:rsidP="00E55438">
      <w:pPr>
        <w:shd w:val="clear" w:color="auto" w:fill="BAC737"/>
        <w:spacing w:after="120" w:line="240" w:lineRule="auto"/>
        <w:rPr>
          <w:rFonts w:ascii="Times New Roman" w:eastAsia="Cambria" w:hAnsi="Times New Roman"/>
          <w:sz w:val="6"/>
          <w:szCs w:val="24"/>
        </w:rPr>
      </w:pPr>
    </w:p>
    <w:p w:rsidR="00E55438" w:rsidRDefault="00E55438" w:rsidP="00E55438">
      <w:pPr>
        <w:keepNext/>
        <w:autoSpaceDE w:val="0"/>
        <w:autoSpaceDN w:val="0"/>
        <w:adjustRightInd w:val="0"/>
        <w:spacing w:after="0" w:line="360" w:lineRule="auto"/>
        <w:jc w:val="both"/>
        <w:rPr>
          <w:rFonts w:ascii="Times New Roman" w:eastAsia="Calibri" w:hAnsi="Times New Roman"/>
          <w:sz w:val="24"/>
          <w:szCs w:val="24"/>
        </w:rPr>
      </w:pPr>
    </w:p>
    <w:p w:rsidR="00E55438" w:rsidRPr="000A068D" w:rsidRDefault="00E55438" w:rsidP="00E55438">
      <w:pPr>
        <w:keepNext/>
        <w:autoSpaceDE w:val="0"/>
        <w:autoSpaceDN w:val="0"/>
        <w:adjustRightInd w:val="0"/>
        <w:spacing w:after="0" w:line="360" w:lineRule="auto"/>
        <w:ind w:firstLine="720"/>
        <w:jc w:val="both"/>
        <w:rPr>
          <w:rFonts w:ascii="Times New Roman" w:eastAsia="Calibri" w:hAnsi="Times New Roman" w:cs="Times New Roman"/>
          <w:sz w:val="24"/>
          <w:szCs w:val="24"/>
        </w:rPr>
      </w:pPr>
      <w:r w:rsidRPr="000A068D">
        <w:rPr>
          <w:rFonts w:ascii="Times New Roman" w:eastAsia="Calibri" w:hAnsi="Times New Roman" w:cs="Times New Roman"/>
          <w:sz w:val="24"/>
          <w:szCs w:val="24"/>
        </w:rPr>
        <w:t>Пространствено</w:t>
      </w:r>
      <w:r w:rsidRPr="005C01F9">
        <w:rPr>
          <w:rFonts w:ascii="Times New Roman" w:eastAsia="Calibri" w:hAnsi="Times New Roman" w:cs="Times New Roman"/>
          <w:sz w:val="24"/>
          <w:szCs w:val="24"/>
        </w:rPr>
        <w:t>то</w:t>
      </w:r>
      <w:r w:rsidRPr="000A068D">
        <w:rPr>
          <w:rFonts w:ascii="Times New Roman" w:eastAsia="Calibri" w:hAnsi="Times New Roman" w:cs="Times New Roman"/>
          <w:sz w:val="24"/>
          <w:szCs w:val="24"/>
        </w:rPr>
        <w:t xml:space="preserve"> ориентиране и координиране на секторните политики</w:t>
      </w:r>
      <w:r w:rsidRPr="005C01F9">
        <w:rPr>
          <w:rFonts w:ascii="Times New Roman" w:eastAsia="Calibri" w:hAnsi="Times New Roman" w:cs="Times New Roman"/>
          <w:sz w:val="24"/>
          <w:szCs w:val="24"/>
        </w:rPr>
        <w:t xml:space="preserve"> се</w:t>
      </w:r>
      <w:r w:rsidRPr="000A068D">
        <w:rPr>
          <w:rFonts w:ascii="Times New Roman" w:eastAsia="Calibri" w:hAnsi="Times New Roman" w:cs="Times New Roman"/>
          <w:sz w:val="24"/>
          <w:szCs w:val="24"/>
        </w:rPr>
        <w:t xml:space="preserve"> осъществява с помощта на националната концепция и стратегия за пространствено развитие (НКПР и НСПР) и областната стратегия и общинския план за развитие (ОСР и ОПР). Отличава се важността на успешната териториална интеграция на страната ни в европейското пространство чрез развитието на български транспортни, екологични и културни оси и свързването им с международни коридори. Акцент се поставя върху постигането и поддържането на умерено полицентричната мрежа от градове, предпоставка за по-балансирано териториално развитие и съживяване на селските и периферните райони.</w:t>
      </w:r>
    </w:p>
    <w:p w:rsidR="00E55438" w:rsidRPr="000A068D" w:rsidRDefault="00E55438" w:rsidP="00E55438">
      <w:pPr>
        <w:keepNext/>
        <w:autoSpaceDE w:val="0"/>
        <w:autoSpaceDN w:val="0"/>
        <w:adjustRightInd w:val="0"/>
        <w:spacing w:after="0" w:line="360" w:lineRule="auto"/>
        <w:ind w:firstLine="720"/>
        <w:jc w:val="both"/>
        <w:rPr>
          <w:rFonts w:ascii="Times New Roman" w:hAnsi="Times New Roman" w:cs="Times New Roman"/>
          <w:sz w:val="24"/>
          <w:szCs w:val="24"/>
        </w:rPr>
      </w:pPr>
      <w:r w:rsidRPr="000A068D">
        <w:rPr>
          <w:rFonts w:ascii="Times New Roman" w:hAnsi="Times New Roman" w:cs="Times New Roman"/>
          <w:sz w:val="24"/>
          <w:szCs w:val="24"/>
        </w:rPr>
        <w:t xml:space="preserve">Природо-географските характеристики на община Крумовград обуславят мястото ѝ в структурата на пространственото разпределение като община, със специфични характеристики с територия попадаща в ниско планински и хълмист район. </w:t>
      </w:r>
    </w:p>
    <w:p w:rsidR="00E55438" w:rsidRPr="000A068D" w:rsidRDefault="00E55438" w:rsidP="00E55438">
      <w:pPr>
        <w:keepNext/>
        <w:autoSpaceDE w:val="0"/>
        <w:autoSpaceDN w:val="0"/>
        <w:adjustRightInd w:val="0"/>
        <w:spacing w:after="0" w:line="360" w:lineRule="auto"/>
        <w:ind w:firstLine="720"/>
        <w:jc w:val="both"/>
        <w:rPr>
          <w:rFonts w:ascii="Times New Roman" w:hAnsi="Times New Roman" w:cs="Times New Roman"/>
          <w:sz w:val="24"/>
          <w:szCs w:val="24"/>
        </w:rPr>
      </w:pPr>
      <w:r w:rsidRPr="000A068D">
        <w:rPr>
          <w:rFonts w:ascii="Times New Roman" w:hAnsi="Times New Roman" w:cs="Times New Roman"/>
          <w:sz w:val="24"/>
          <w:szCs w:val="24"/>
        </w:rPr>
        <w:t>Приоритетите на националните, областни и общински стратегии, планове и политики са насочени към стабилизиране и към създаване на по-добри икономически и социални условия за живеене, спиране на емиграционните и вътрешно общинските миграционни процеси, стимулиране на раждаемостта, разкриване на нови аграрно-индустриални мощности и работни места, повишаване на атрактивността за бизнес инвестиции и механичен прираст.</w:t>
      </w:r>
    </w:p>
    <w:p w:rsidR="00E55438" w:rsidRPr="000A068D" w:rsidRDefault="00E55438" w:rsidP="00E55438">
      <w:pPr>
        <w:keepNext/>
        <w:autoSpaceDE w:val="0"/>
        <w:autoSpaceDN w:val="0"/>
        <w:adjustRightInd w:val="0"/>
        <w:spacing w:after="0" w:line="360" w:lineRule="auto"/>
        <w:ind w:firstLine="720"/>
        <w:jc w:val="both"/>
        <w:rPr>
          <w:rFonts w:ascii="Times New Roman" w:hAnsi="Times New Roman" w:cs="Times New Roman"/>
          <w:sz w:val="24"/>
          <w:szCs w:val="24"/>
        </w:rPr>
      </w:pPr>
      <w:r w:rsidRPr="000A068D">
        <w:rPr>
          <w:rFonts w:ascii="Times New Roman" w:hAnsi="Times New Roman" w:cs="Times New Roman"/>
          <w:sz w:val="24"/>
          <w:szCs w:val="24"/>
        </w:rPr>
        <w:t xml:space="preserve">Бъдещото развитие на община Крумовград предполага затвърждаване ролята на общинския център град Крумовград като главен културен, административен и социално-икономически център. Този моноцентричен модел на развитие обаче не отговаря на съвременните изисквания и потребности на жителите на община Крумовград, стратегическите виждания на общинската управа за развитие на общината, националните и европейски директиви за развитие на селищата и регионите. Общината трябва да предоставя мултифункционална жизнена среда, в която икономиката да е тясно свързана със социалните, културните и екологичните аспекти. Стратегическите насоки за териториално развитие в общината са свързани с реализирането на специфични цели и задачи в устройството на територията, което има за цел да постигне устойчиво и балансирано социално-икономическото развитие в съответствие с ресурсните възможности. Това налага интегриране на устройственото планиране с регионалните и </w:t>
      </w:r>
      <w:r w:rsidRPr="000A068D">
        <w:rPr>
          <w:rFonts w:ascii="Times New Roman" w:hAnsi="Times New Roman" w:cs="Times New Roman"/>
          <w:sz w:val="24"/>
          <w:szCs w:val="24"/>
        </w:rPr>
        <w:lastRenderedPageBreak/>
        <w:t>секторни политики и планове, чрез териториално координиране на секторните политики, стратегии, планове и програми, имащи пряко или косвено отношение към пространственото развитие на общината.</w:t>
      </w:r>
    </w:p>
    <w:p w:rsidR="00E55438" w:rsidRDefault="00E55438" w:rsidP="00E55438">
      <w:pPr>
        <w:keepNext/>
        <w:autoSpaceDE w:val="0"/>
        <w:autoSpaceDN w:val="0"/>
        <w:adjustRightInd w:val="0"/>
        <w:spacing w:after="0" w:line="360" w:lineRule="auto"/>
        <w:ind w:firstLine="720"/>
        <w:jc w:val="both"/>
        <w:rPr>
          <w:rFonts w:ascii="Times New Roman" w:hAnsi="Times New Roman" w:cs="Times New Roman"/>
          <w:sz w:val="24"/>
          <w:szCs w:val="24"/>
        </w:rPr>
      </w:pPr>
      <w:r w:rsidRPr="000A068D">
        <w:rPr>
          <w:rFonts w:ascii="Times New Roman" w:hAnsi="Times New Roman" w:cs="Times New Roman"/>
          <w:sz w:val="24"/>
          <w:szCs w:val="24"/>
        </w:rPr>
        <w:t xml:space="preserve">От значение за балансираното развитие на общината е и опазването на природното и културно наследство чрез добро управление, правилни политики и насочени инвестиции. Този компонент от пространствената структура показва идентичността на община и повишава конкурентоспособността ѝ. </w:t>
      </w:r>
    </w:p>
    <w:p w:rsidR="002471BE" w:rsidRDefault="002471BE" w:rsidP="002471BE">
      <w:pPr>
        <w:pStyle w:val="a1"/>
        <w:rPr>
          <w:color w:val="666666"/>
        </w:rPr>
      </w:pPr>
    </w:p>
    <w:p w:rsidR="00E55438" w:rsidRDefault="00E55438" w:rsidP="00E55438">
      <w:pPr>
        <w:autoSpaceDE w:val="0"/>
        <w:autoSpaceDN w:val="0"/>
        <w:adjustRightInd w:val="0"/>
        <w:spacing w:after="0" w:line="240" w:lineRule="auto"/>
        <w:jc w:val="both"/>
        <w:rPr>
          <w:rFonts w:ascii="Times New Roman" w:eastAsia="Cambria" w:hAnsi="Times New Roman" w:cs="Times New Roman"/>
          <w:sz w:val="24"/>
        </w:rPr>
      </w:pPr>
    </w:p>
    <w:p w:rsidR="00E55438" w:rsidRPr="00105C02" w:rsidRDefault="00E55438" w:rsidP="00E55438">
      <w:pPr>
        <w:autoSpaceDE w:val="0"/>
        <w:autoSpaceDN w:val="0"/>
        <w:adjustRightInd w:val="0"/>
        <w:spacing w:after="0" w:line="240" w:lineRule="auto"/>
        <w:jc w:val="both"/>
        <w:rPr>
          <w:rFonts w:ascii="Times New Roman" w:eastAsia="Cambria" w:hAnsi="Times New Roman" w:cs="Times New Roman"/>
          <w:sz w:val="24"/>
        </w:rPr>
      </w:pPr>
    </w:p>
    <w:p w:rsidR="00E55438" w:rsidRPr="00105C02" w:rsidRDefault="00E55438" w:rsidP="00E55438">
      <w:pPr>
        <w:shd w:val="clear" w:color="auto" w:fill="528693"/>
        <w:spacing w:after="0" w:line="240" w:lineRule="auto"/>
        <w:jc w:val="both"/>
        <w:outlineLvl w:val="0"/>
        <w:rPr>
          <w:rFonts w:ascii="Times New Roman" w:eastAsia="Cambria" w:hAnsi="Times New Roman" w:cs="Times New Roman"/>
          <w:b/>
          <w:color w:val="FFFFFF"/>
          <w:sz w:val="24"/>
          <w:szCs w:val="24"/>
          <w:lang w:eastAsia="x-none"/>
        </w:rPr>
      </w:pPr>
      <w:bookmarkStart w:id="459" w:name="_Toc444108272"/>
      <w:bookmarkStart w:id="460" w:name="_Toc147927290"/>
      <w:bookmarkStart w:id="461" w:name="_Toc417398622"/>
      <w:bookmarkStart w:id="462" w:name="_Toc404004812"/>
      <w:bookmarkStart w:id="463" w:name="_Toc417902087"/>
      <w:r w:rsidRPr="00105C02">
        <w:rPr>
          <w:rFonts w:ascii="Times New Roman" w:eastAsia="Cambria" w:hAnsi="Times New Roman" w:cs="Times New Roman"/>
          <w:b/>
          <w:color w:val="FFFFFF"/>
          <w:sz w:val="24"/>
          <w:szCs w:val="24"/>
          <w:lang w:eastAsia="x-none"/>
        </w:rPr>
        <w:t>X. 2. 1. СЕЛИЩНА СИСТЕМА</w:t>
      </w:r>
      <w:bookmarkEnd w:id="459"/>
      <w:bookmarkEnd w:id="460"/>
      <w:r w:rsidRPr="00105C02">
        <w:rPr>
          <w:rFonts w:ascii="Times New Roman" w:eastAsia="Cambria" w:hAnsi="Times New Roman" w:cs="Times New Roman"/>
          <w:b/>
          <w:color w:val="FFFFFF"/>
          <w:sz w:val="24"/>
          <w:szCs w:val="24"/>
          <w:lang w:eastAsia="x-none"/>
        </w:rPr>
        <w:t xml:space="preserve"> </w:t>
      </w:r>
      <w:bookmarkEnd w:id="461"/>
      <w:r w:rsidRPr="00105C02">
        <w:rPr>
          <w:rFonts w:ascii="Times New Roman" w:eastAsia="Cambria" w:hAnsi="Times New Roman" w:cs="Times New Roman"/>
          <w:b/>
          <w:color w:val="FFFFFF"/>
          <w:sz w:val="24"/>
          <w:szCs w:val="24"/>
          <w:lang w:eastAsia="x-none"/>
        </w:rPr>
        <w:t xml:space="preserve"> </w:t>
      </w:r>
      <w:bookmarkEnd w:id="462"/>
      <w:bookmarkEnd w:id="463"/>
    </w:p>
    <w:p w:rsidR="00E55438" w:rsidRPr="00105C02" w:rsidRDefault="00E55438" w:rsidP="00E55438">
      <w:pPr>
        <w:shd w:val="clear" w:color="auto" w:fill="BAC737"/>
        <w:spacing w:after="120" w:line="240" w:lineRule="auto"/>
        <w:rPr>
          <w:rFonts w:ascii="Times New Roman" w:eastAsia="Cambria" w:hAnsi="Times New Roman" w:cs="Times New Roman"/>
          <w:sz w:val="6"/>
          <w:szCs w:val="24"/>
        </w:rPr>
      </w:pPr>
    </w:p>
    <w:p w:rsidR="00E55438" w:rsidRPr="00105C02" w:rsidRDefault="00E55438" w:rsidP="00E55438">
      <w:pPr>
        <w:widowControl w:val="0"/>
        <w:autoSpaceDE w:val="0"/>
        <w:autoSpaceDN w:val="0"/>
        <w:adjustRightInd w:val="0"/>
        <w:spacing w:after="0" w:line="240" w:lineRule="auto"/>
        <w:ind w:left="140" w:right="140" w:firstLine="840"/>
        <w:jc w:val="both"/>
        <w:rPr>
          <w:rFonts w:ascii="Times New Roman" w:eastAsia="Calibri" w:hAnsi="Times New Roman" w:cs="Times New Roman"/>
          <w:color w:val="C00000"/>
          <w:sz w:val="20"/>
          <w:szCs w:val="20"/>
          <w:lang w:eastAsia="bg-BG"/>
        </w:rPr>
      </w:pPr>
    </w:p>
    <w:p w:rsidR="00E55438" w:rsidRPr="00105C02" w:rsidRDefault="00E55438" w:rsidP="00E55438">
      <w:pPr>
        <w:autoSpaceDE w:val="0"/>
        <w:autoSpaceDN w:val="0"/>
        <w:adjustRightInd w:val="0"/>
        <w:spacing w:after="120" w:line="360" w:lineRule="auto"/>
        <w:ind w:firstLine="709"/>
        <w:jc w:val="both"/>
        <w:rPr>
          <w:rFonts w:ascii="Times New Roman" w:eastAsia="Trebuchet MS" w:hAnsi="Times New Roman" w:cs="Times New Roman"/>
          <w:color w:val="000000"/>
          <w:sz w:val="24"/>
          <w:szCs w:val="24"/>
        </w:rPr>
      </w:pPr>
      <w:r w:rsidRPr="00105C02">
        <w:rPr>
          <w:rFonts w:ascii="Times New Roman" w:eastAsia="Trebuchet MS" w:hAnsi="Times New Roman" w:cs="Times New Roman"/>
          <w:color w:val="000000"/>
          <w:sz w:val="24"/>
          <w:szCs w:val="24"/>
        </w:rPr>
        <w:t xml:space="preserve">Урбанизираните територии на общинския център се явяват основен носител на растежа в рамките на територията на общината, като той се отличава със сравнително по-високо ниво на динамика в развитието и свързаната с него изменчивост на пространствено-функционалните характеристики на отделните урбанизирани територии. </w:t>
      </w:r>
    </w:p>
    <w:p w:rsidR="00E55438" w:rsidRPr="00105C02" w:rsidRDefault="00E55438" w:rsidP="00E55438">
      <w:pPr>
        <w:spacing w:line="360" w:lineRule="auto"/>
        <w:ind w:firstLine="708"/>
        <w:jc w:val="both"/>
        <w:rPr>
          <w:rFonts w:ascii="Times New Roman" w:eastAsia="Trebuchet MS" w:hAnsi="Times New Roman" w:cs="Times New Roman"/>
          <w:color w:val="000000"/>
          <w:sz w:val="24"/>
          <w:szCs w:val="24"/>
        </w:rPr>
      </w:pPr>
      <w:r w:rsidRPr="00105C02">
        <w:rPr>
          <w:rFonts w:ascii="Times New Roman" w:eastAsia="Trebuchet MS" w:hAnsi="Times New Roman" w:cs="Times New Roman"/>
          <w:color w:val="000000"/>
          <w:sz w:val="24"/>
          <w:szCs w:val="24"/>
        </w:rPr>
        <w:t xml:space="preserve">В съответствие с основните </w:t>
      </w:r>
      <w:r w:rsidRPr="00105C02">
        <w:rPr>
          <w:rFonts w:ascii="Times New Roman" w:eastAsia="Trebuchet MS" w:hAnsi="Times New Roman" w:cs="Times New Roman"/>
          <w:color w:val="000000" w:themeColor="text1"/>
          <w:sz w:val="24"/>
          <w:szCs w:val="24"/>
        </w:rPr>
        <w:t xml:space="preserve">национални и европейски стратегически </w:t>
      </w:r>
      <w:r w:rsidRPr="00105C02">
        <w:rPr>
          <w:rFonts w:ascii="Times New Roman" w:eastAsia="Trebuchet MS" w:hAnsi="Times New Roman" w:cs="Times New Roman"/>
          <w:color w:val="000000"/>
          <w:sz w:val="24"/>
          <w:szCs w:val="24"/>
        </w:rPr>
        <w:t>насоки за развитие през следващия програмен период, развитието на основните урбанизирани територии следва да се фокусира върху следните тематични направления:</w:t>
      </w:r>
    </w:p>
    <w:p w:rsidR="00E55438" w:rsidRPr="00105C02" w:rsidRDefault="00E55438" w:rsidP="00EB31F1">
      <w:pPr>
        <w:numPr>
          <w:ilvl w:val="0"/>
          <w:numId w:val="17"/>
        </w:numPr>
        <w:spacing w:after="200" w:line="360" w:lineRule="auto"/>
        <w:ind w:left="0" w:firstLine="567"/>
        <w:contextualSpacing/>
        <w:jc w:val="both"/>
        <w:rPr>
          <w:rFonts w:ascii="Times New Roman" w:eastAsia="Trebuchet MS" w:hAnsi="Times New Roman" w:cs="Times New Roman"/>
          <w:color w:val="000000"/>
          <w:sz w:val="24"/>
          <w:szCs w:val="24"/>
        </w:rPr>
      </w:pPr>
      <w:r w:rsidRPr="00105C02">
        <w:rPr>
          <w:rFonts w:ascii="Times New Roman" w:eastAsia="Trebuchet MS" w:hAnsi="Times New Roman" w:cs="Times New Roman"/>
          <w:color w:val="000000"/>
          <w:sz w:val="24"/>
          <w:szCs w:val="24"/>
        </w:rPr>
        <w:t>Условия за живот, бизнес и работа на местната общност в рамките на урбанизираната територия;</w:t>
      </w:r>
    </w:p>
    <w:p w:rsidR="00E55438" w:rsidRPr="00105C02" w:rsidRDefault="00E55438" w:rsidP="00EB31F1">
      <w:pPr>
        <w:numPr>
          <w:ilvl w:val="0"/>
          <w:numId w:val="17"/>
        </w:numPr>
        <w:spacing w:after="200" w:line="360" w:lineRule="auto"/>
        <w:ind w:left="0" w:firstLine="567"/>
        <w:contextualSpacing/>
        <w:jc w:val="both"/>
        <w:rPr>
          <w:rFonts w:ascii="Times New Roman" w:eastAsia="Trebuchet MS" w:hAnsi="Times New Roman" w:cs="Times New Roman"/>
          <w:color w:val="000000"/>
          <w:sz w:val="24"/>
          <w:szCs w:val="24"/>
        </w:rPr>
      </w:pPr>
      <w:r w:rsidRPr="00105C02">
        <w:rPr>
          <w:rFonts w:ascii="Times New Roman" w:eastAsia="Trebuchet MS" w:hAnsi="Times New Roman" w:cs="Times New Roman"/>
          <w:color w:val="000000"/>
          <w:sz w:val="24"/>
          <w:szCs w:val="24"/>
        </w:rPr>
        <w:t>Еколого-устойчиво и енергийно ефективно  развитие на града и неговите функционални системи;</w:t>
      </w:r>
    </w:p>
    <w:p w:rsidR="00E55438" w:rsidRPr="00105C02" w:rsidRDefault="00E55438" w:rsidP="00EB31F1">
      <w:pPr>
        <w:numPr>
          <w:ilvl w:val="0"/>
          <w:numId w:val="17"/>
        </w:numPr>
        <w:spacing w:after="200" w:line="360" w:lineRule="auto"/>
        <w:ind w:left="0" w:firstLine="567"/>
        <w:contextualSpacing/>
        <w:jc w:val="both"/>
        <w:rPr>
          <w:rFonts w:ascii="Times New Roman" w:eastAsia="Trebuchet MS" w:hAnsi="Times New Roman" w:cs="Times New Roman"/>
          <w:color w:val="000000"/>
          <w:sz w:val="24"/>
          <w:szCs w:val="24"/>
        </w:rPr>
      </w:pPr>
      <w:r w:rsidRPr="00105C02">
        <w:rPr>
          <w:rFonts w:ascii="Times New Roman" w:eastAsia="Trebuchet MS" w:hAnsi="Times New Roman" w:cs="Times New Roman"/>
          <w:color w:val="000000"/>
          <w:sz w:val="24"/>
          <w:szCs w:val="24"/>
        </w:rPr>
        <w:t>Ефективна пространствена организация на територията и адекватно инфраструктурно осигуряване;</w:t>
      </w:r>
    </w:p>
    <w:p w:rsidR="00E55438" w:rsidRPr="00105C02" w:rsidRDefault="00E55438" w:rsidP="00EB31F1">
      <w:pPr>
        <w:numPr>
          <w:ilvl w:val="0"/>
          <w:numId w:val="17"/>
        </w:numPr>
        <w:spacing w:after="200" w:line="360" w:lineRule="auto"/>
        <w:ind w:left="0" w:firstLine="567"/>
        <w:contextualSpacing/>
        <w:jc w:val="both"/>
        <w:rPr>
          <w:rFonts w:ascii="Times New Roman" w:eastAsia="Trebuchet MS" w:hAnsi="Times New Roman" w:cs="Times New Roman"/>
          <w:color w:val="000000"/>
          <w:sz w:val="24"/>
          <w:szCs w:val="24"/>
        </w:rPr>
      </w:pPr>
      <w:r w:rsidRPr="00105C02">
        <w:rPr>
          <w:rFonts w:ascii="Times New Roman" w:eastAsia="Trebuchet MS" w:hAnsi="Times New Roman" w:cs="Times New Roman"/>
          <w:color w:val="000000"/>
          <w:sz w:val="24"/>
          <w:szCs w:val="24"/>
        </w:rPr>
        <w:t>Управление на града и прилежащата територия;</w:t>
      </w:r>
    </w:p>
    <w:p w:rsidR="00E55438" w:rsidRPr="00105C02" w:rsidRDefault="00E55438" w:rsidP="00EB31F1">
      <w:pPr>
        <w:numPr>
          <w:ilvl w:val="0"/>
          <w:numId w:val="17"/>
        </w:numPr>
        <w:spacing w:after="200" w:line="360" w:lineRule="auto"/>
        <w:ind w:left="0" w:firstLine="567"/>
        <w:contextualSpacing/>
        <w:jc w:val="both"/>
        <w:rPr>
          <w:rFonts w:ascii="Times New Roman" w:eastAsia="Trebuchet MS" w:hAnsi="Times New Roman" w:cs="Times New Roman"/>
          <w:color w:val="000000"/>
          <w:sz w:val="24"/>
          <w:szCs w:val="24"/>
        </w:rPr>
      </w:pPr>
      <w:r w:rsidRPr="00105C02">
        <w:rPr>
          <w:rFonts w:ascii="Times New Roman" w:eastAsia="Trebuchet MS" w:hAnsi="Times New Roman" w:cs="Times New Roman"/>
          <w:color w:val="000000"/>
          <w:sz w:val="24"/>
          <w:szCs w:val="24"/>
        </w:rPr>
        <w:t>Устойчиви решения за мобилност.</w:t>
      </w:r>
    </w:p>
    <w:p w:rsidR="00E55438" w:rsidRDefault="00E55438" w:rsidP="00E55438">
      <w:pPr>
        <w:spacing w:after="200" w:line="360" w:lineRule="auto"/>
        <w:ind w:left="1428"/>
        <w:contextualSpacing/>
        <w:jc w:val="both"/>
        <w:rPr>
          <w:rFonts w:ascii="Times New Roman" w:eastAsia="Trebuchet MS" w:hAnsi="Times New Roman" w:cs="Times New Roman"/>
          <w:color w:val="000000"/>
          <w:sz w:val="24"/>
          <w:szCs w:val="24"/>
          <w:u w:val="single"/>
        </w:rPr>
      </w:pPr>
    </w:p>
    <w:p w:rsidR="00E55438" w:rsidRDefault="00E55438" w:rsidP="00E55438">
      <w:pPr>
        <w:spacing w:after="200" w:line="360" w:lineRule="auto"/>
        <w:contextualSpacing/>
        <w:jc w:val="center"/>
        <w:rPr>
          <w:rFonts w:ascii="Times New Roman" w:eastAsia="Trebuchet MS" w:hAnsi="Times New Roman" w:cs="Times New Roman"/>
          <w:color w:val="000000"/>
          <w:sz w:val="24"/>
          <w:szCs w:val="24"/>
          <w:u w:val="single"/>
        </w:rPr>
      </w:pPr>
      <w:r>
        <w:rPr>
          <w:rFonts w:ascii="Times New Roman" w:eastAsia="Trebuchet MS" w:hAnsi="Times New Roman" w:cs="Times New Roman"/>
          <w:noProof/>
          <w:color w:val="000000"/>
          <w:sz w:val="24"/>
          <w:szCs w:val="24"/>
          <w:u w:val="single"/>
          <w:lang w:eastAsia="bg-BG"/>
        </w:rPr>
        <w:lastRenderedPageBreak/>
        <w:drawing>
          <wp:inline distT="0" distB="0" distL="0" distR="0" wp14:anchorId="6FE95529" wp14:editId="6574ECB2">
            <wp:extent cx="5019675" cy="5076825"/>
            <wp:effectExtent l="0" t="0" r="9525" b="9525"/>
            <wp:docPr id="235" name="Picture 235" descr="xxxxxxzzzz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xxxxxzzzz6"/>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019675" cy="5076825"/>
                    </a:xfrm>
                    <a:prstGeom prst="rect">
                      <a:avLst/>
                    </a:prstGeom>
                    <a:noFill/>
                    <a:ln>
                      <a:noFill/>
                    </a:ln>
                  </pic:spPr>
                </pic:pic>
              </a:graphicData>
            </a:graphic>
          </wp:inline>
        </w:drawing>
      </w:r>
    </w:p>
    <w:p w:rsidR="00E55438" w:rsidRPr="005C01F9" w:rsidRDefault="00C32604" w:rsidP="00E55438">
      <w:pPr>
        <w:shd w:val="clear" w:color="auto" w:fill="FFFFFF"/>
        <w:jc w:val="both"/>
        <w:rPr>
          <w:rFonts w:ascii="Times New Roman" w:eastAsia="Cambria" w:hAnsi="Times New Roman"/>
          <w:color w:val="000000"/>
          <w:sz w:val="24"/>
          <w:szCs w:val="24"/>
        </w:rPr>
      </w:pPr>
      <w:bookmarkStart w:id="464" w:name="_Toc147927404"/>
      <w:r w:rsidRPr="00E13AAE">
        <w:rPr>
          <w:rFonts w:ascii="Times New Roman CYR" w:eastAsia="Cambria" w:hAnsi="Times New Roman CYR" w:cs="Times New Roman"/>
          <w:iCs/>
          <w:sz w:val="24"/>
          <w:szCs w:val="24"/>
        </w:rPr>
        <w:t xml:space="preserve">Фигура </w:t>
      </w:r>
      <w:r w:rsidRPr="00E13AAE">
        <w:rPr>
          <w:rFonts w:ascii="Times New Roman CYR" w:eastAsia="Cambria" w:hAnsi="Times New Roman CYR" w:cs="Times New Roman"/>
          <w:iCs/>
          <w:sz w:val="24"/>
          <w:szCs w:val="24"/>
        </w:rPr>
        <w:fldChar w:fldCharType="begin"/>
      </w:r>
      <w:r w:rsidRPr="00E13AAE">
        <w:rPr>
          <w:rFonts w:ascii="Times New Roman CYR" w:eastAsia="Cambria" w:hAnsi="Times New Roman CYR" w:cs="Times New Roman"/>
          <w:iCs/>
          <w:sz w:val="24"/>
          <w:szCs w:val="24"/>
        </w:rPr>
        <w:instrText xml:space="preserve"> SEQ фигура \* ARABIC </w:instrText>
      </w:r>
      <w:r w:rsidRPr="00E13AAE">
        <w:rPr>
          <w:rFonts w:ascii="Times New Roman CYR" w:eastAsia="Cambria" w:hAnsi="Times New Roman CYR" w:cs="Times New Roman"/>
          <w:iCs/>
          <w:sz w:val="24"/>
          <w:szCs w:val="24"/>
        </w:rPr>
        <w:fldChar w:fldCharType="separate"/>
      </w:r>
      <w:r w:rsidR="008A738C">
        <w:rPr>
          <w:rFonts w:ascii="Times New Roman CYR" w:eastAsia="Cambria" w:hAnsi="Times New Roman CYR" w:cs="Times New Roman"/>
          <w:iCs/>
          <w:noProof/>
          <w:sz w:val="24"/>
          <w:szCs w:val="24"/>
        </w:rPr>
        <w:t>105</w:t>
      </w:r>
      <w:r w:rsidRPr="00E13AAE">
        <w:rPr>
          <w:rFonts w:ascii="Times New Roman CYR" w:eastAsia="Cambria" w:hAnsi="Times New Roman CYR" w:cs="Times New Roman"/>
          <w:iCs/>
          <w:sz w:val="24"/>
          <w:szCs w:val="24"/>
        </w:rPr>
        <w:fldChar w:fldCharType="end"/>
      </w:r>
      <w:r w:rsidRPr="00E13AAE">
        <w:rPr>
          <w:rFonts w:ascii="Times New Roman CYR" w:hAnsi="Times New Roman CYR"/>
          <w:iCs/>
          <w:color w:val="000000" w:themeColor="text1"/>
          <w:sz w:val="24"/>
          <w:szCs w:val="24"/>
        </w:rPr>
        <w:t xml:space="preserve">. </w:t>
      </w:r>
      <w:r w:rsidR="00E55438" w:rsidRPr="005C01F9">
        <w:rPr>
          <w:rFonts w:ascii="Times New Roman CYR" w:hAnsi="Times New Roman CYR"/>
          <w:iCs/>
          <w:sz w:val="24"/>
          <w:szCs w:val="24"/>
          <w:shd w:val="clear" w:color="auto" w:fill="FFFFFF"/>
        </w:rPr>
        <w:t>Селищна структура и обитаване.</w:t>
      </w:r>
      <w:bookmarkEnd w:id="464"/>
    </w:p>
    <w:p w:rsidR="00E55438" w:rsidRDefault="00E55438" w:rsidP="00E55438">
      <w:pPr>
        <w:autoSpaceDE w:val="0"/>
        <w:autoSpaceDN w:val="0"/>
        <w:adjustRightInd w:val="0"/>
        <w:spacing w:after="0" w:line="360" w:lineRule="auto"/>
        <w:jc w:val="both"/>
        <w:rPr>
          <w:rFonts w:ascii="Times New Roman" w:eastAsia="Trebuchet MS" w:hAnsi="Times New Roman" w:cs="Times New Roman"/>
          <w:color w:val="000000"/>
          <w:sz w:val="24"/>
          <w:szCs w:val="24"/>
        </w:rPr>
      </w:pPr>
    </w:p>
    <w:p w:rsidR="00E55438" w:rsidRDefault="00E55438" w:rsidP="00E55438">
      <w:pPr>
        <w:autoSpaceDE w:val="0"/>
        <w:autoSpaceDN w:val="0"/>
        <w:adjustRightInd w:val="0"/>
        <w:spacing w:after="0" w:line="360" w:lineRule="auto"/>
        <w:ind w:firstLine="708"/>
        <w:jc w:val="both"/>
        <w:rPr>
          <w:rFonts w:ascii="Times New Roman" w:eastAsia="Cambria" w:hAnsi="Times New Roman" w:cs="Times New Roman"/>
          <w:b/>
          <w:color w:val="FFFFFF"/>
          <w:sz w:val="24"/>
          <w:szCs w:val="24"/>
          <w:lang w:eastAsia="x-none"/>
        </w:rPr>
      </w:pPr>
      <w:r w:rsidRPr="009943B4">
        <w:rPr>
          <w:rFonts w:ascii="Times New Roman" w:eastAsia="Trebuchet MS" w:hAnsi="Times New Roman" w:cs="Times New Roman"/>
          <w:color w:val="000000"/>
          <w:sz w:val="24"/>
          <w:szCs w:val="24"/>
        </w:rPr>
        <w:t>Освен общинския център</w:t>
      </w:r>
      <w:r>
        <w:rPr>
          <w:rFonts w:ascii="Times New Roman" w:eastAsia="Trebuchet MS" w:hAnsi="Times New Roman" w:cs="Times New Roman"/>
          <w:color w:val="000000"/>
          <w:sz w:val="24"/>
          <w:szCs w:val="24"/>
        </w:rPr>
        <w:t xml:space="preserve">, проекта предвижда пет от останалите населени места като възможни </w:t>
      </w:r>
      <w:r w:rsidRPr="009943B4">
        <w:rPr>
          <w:rFonts w:ascii="Times New Roman" w:eastAsia="Trebuchet MS" w:hAnsi="Times New Roman" w:cs="Times New Roman"/>
          <w:color w:val="000000"/>
          <w:sz w:val="24"/>
          <w:szCs w:val="24"/>
        </w:rPr>
        <w:t>районни центрове</w:t>
      </w:r>
      <w:r>
        <w:rPr>
          <w:rFonts w:ascii="Times New Roman" w:eastAsia="Trebuchet MS" w:hAnsi="Times New Roman" w:cs="Times New Roman"/>
          <w:color w:val="000000"/>
          <w:sz w:val="24"/>
          <w:szCs w:val="24"/>
        </w:rPr>
        <w:t xml:space="preserve">, </w:t>
      </w:r>
      <w:r w:rsidRPr="009943B4">
        <w:rPr>
          <w:rFonts w:ascii="Times New Roman" w:eastAsia="Trebuchet MS" w:hAnsi="Times New Roman" w:cs="Times New Roman"/>
          <w:color w:val="000000"/>
          <w:sz w:val="24"/>
          <w:szCs w:val="24"/>
        </w:rPr>
        <w:t>където могат да се съсредоточи обществено-обслужваща дейност, при възникване н</w:t>
      </w:r>
      <w:r>
        <w:rPr>
          <w:rFonts w:ascii="Times New Roman" w:eastAsia="Trebuchet MS" w:hAnsi="Times New Roman" w:cs="Times New Roman"/>
          <w:color w:val="000000"/>
          <w:sz w:val="24"/>
          <w:szCs w:val="24"/>
        </w:rPr>
        <w:t>а необходимост от такава.</w:t>
      </w:r>
      <w:r w:rsidRPr="009447B7">
        <w:rPr>
          <w:rFonts w:ascii="Times New Roman" w:eastAsia="Trebuchet MS" w:hAnsi="Times New Roman" w:cs="Times New Roman"/>
          <w:color w:val="000000"/>
          <w:sz w:val="24"/>
          <w:szCs w:val="24"/>
        </w:rPr>
        <w:t xml:space="preserve"> </w:t>
      </w:r>
      <w:r>
        <w:rPr>
          <w:rFonts w:ascii="Times New Roman" w:eastAsia="Trebuchet MS" w:hAnsi="Times New Roman" w:cs="Times New Roman"/>
          <w:color w:val="000000"/>
          <w:sz w:val="24"/>
          <w:szCs w:val="24"/>
        </w:rPr>
        <w:t xml:space="preserve">Това са </w:t>
      </w:r>
      <w:r w:rsidR="00DC12B7">
        <w:rPr>
          <w:rFonts w:ascii="Times New Roman" w:eastAsia="Trebuchet MS" w:hAnsi="Times New Roman" w:cs="Times New Roman"/>
          <w:color w:val="000000"/>
          <w:sz w:val="24"/>
          <w:szCs w:val="24"/>
        </w:rPr>
        <w:t>с. Пашинци и</w:t>
      </w:r>
      <w:r>
        <w:rPr>
          <w:rFonts w:ascii="Times New Roman" w:eastAsia="Trebuchet MS" w:hAnsi="Times New Roman" w:cs="Times New Roman"/>
          <w:color w:val="000000"/>
          <w:sz w:val="24"/>
          <w:szCs w:val="24"/>
        </w:rPr>
        <w:t xml:space="preserve"> с. Голямо Каменяне. </w:t>
      </w:r>
      <w:r w:rsidRPr="009943B4">
        <w:rPr>
          <w:rFonts w:ascii="Times New Roman" w:eastAsia="Trebuchet MS" w:hAnsi="Times New Roman" w:cs="Times New Roman"/>
          <w:color w:val="000000"/>
          <w:sz w:val="24"/>
          <w:szCs w:val="24"/>
        </w:rPr>
        <w:t xml:space="preserve">Географското им разположение </w:t>
      </w:r>
      <w:r>
        <w:rPr>
          <w:rFonts w:ascii="Times New Roman" w:eastAsia="Trebuchet MS" w:hAnsi="Times New Roman" w:cs="Times New Roman"/>
          <w:color w:val="000000"/>
          <w:sz w:val="24"/>
          <w:szCs w:val="24"/>
        </w:rPr>
        <w:t xml:space="preserve">или размер по население </w:t>
      </w:r>
      <w:r w:rsidRPr="009943B4">
        <w:rPr>
          <w:rFonts w:ascii="Times New Roman" w:eastAsia="Trebuchet MS" w:hAnsi="Times New Roman" w:cs="Times New Roman"/>
          <w:color w:val="000000"/>
          <w:sz w:val="24"/>
          <w:szCs w:val="24"/>
        </w:rPr>
        <w:t>обуславя тяхната възможност да обслужват останалите селища</w:t>
      </w:r>
      <w:r>
        <w:rPr>
          <w:rFonts w:ascii="Times New Roman" w:eastAsia="Trebuchet MS" w:hAnsi="Times New Roman" w:cs="Times New Roman"/>
          <w:color w:val="000000"/>
          <w:sz w:val="24"/>
          <w:szCs w:val="24"/>
        </w:rPr>
        <w:t xml:space="preserve"> в техния район</w:t>
      </w:r>
      <w:r w:rsidRPr="009943B4">
        <w:rPr>
          <w:rFonts w:ascii="Times New Roman" w:eastAsia="Trebuchet MS" w:hAnsi="Times New Roman" w:cs="Times New Roman"/>
          <w:color w:val="000000"/>
          <w:sz w:val="24"/>
          <w:szCs w:val="24"/>
        </w:rPr>
        <w:t>.</w:t>
      </w:r>
    </w:p>
    <w:p w:rsidR="00E55438" w:rsidRPr="00952872" w:rsidRDefault="00E55438" w:rsidP="00E55438">
      <w:pPr>
        <w:autoSpaceDE w:val="0"/>
        <w:autoSpaceDN w:val="0"/>
        <w:adjustRightInd w:val="0"/>
        <w:spacing w:after="0" w:line="360" w:lineRule="auto"/>
        <w:ind w:firstLine="284"/>
        <w:jc w:val="both"/>
        <w:rPr>
          <w:rFonts w:ascii="Times New Roman" w:eastAsia="Trebuchet MS" w:hAnsi="Times New Roman"/>
          <w:color w:val="000000"/>
          <w:sz w:val="24"/>
          <w:szCs w:val="24"/>
          <w:highlight w:val="yellow"/>
        </w:rPr>
      </w:pPr>
    </w:p>
    <w:p w:rsidR="00E55438" w:rsidRPr="00AC3DE5" w:rsidRDefault="00E55438" w:rsidP="00E55438">
      <w:pPr>
        <w:shd w:val="clear" w:color="auto" w:fill="528693"/>
        <w:spacing w:after="0" w:line="240" w:lineRule="auto"/>
        <w:jc w:val="both"/>
        <w:outlineLvl w:val="0"/>
        <w:rPr>
          <w:rFonts w:ascii="Times New Roman" w:eastAsia="Cambria" w:hAnsi="Times New Roman"/>
          <w:b/>
          <w:color w:val="FFFFFF"/>
          <w:sz w:val="24"/>
          <w:szCs w:val="24"/>
        </w:rPr>
      </w:pPr>
      <w:bookmarkStart w:id="465" w:name="_Toc442868567"/>
      <w:bookmarkStart w:id="466" w:name="_Toc478994667"/>
      <w:bookmarkStart w:id="467" w:name="_Toc479000941"/>
      <w:bookmarkStart w:id="468" w:name="_Toc518379881"/>
      <w:bookmarkStart w:id="469" w:name="_Toc147927291"/>
      <w:r>
        <w:rPr>
          <w:rFonts w:ascii="Times New Roman" w:eastAsia="Cambria" w:hAnsi="Times New Roman"/>
          <w:b/>
          <w:color w:val="FFFFFF"/>
          <w:sz w:val="24"/>
          <w:szCs w:val="24"/>
          <w:lang w:val="en-US"/>
        </w:rPr>
        <w:t>I</w:t>
      </w:r>
      <w:r w:rsidRPr="00AC3DE5">
        <w:rPr>
          <w:rFonts w:ascii="Times New Roman" w:eastAsia="Cambria" w:hAnsi="Times New Roman"/>
          <w:b/>
          <w:color w:val="FFFFFF"/>
          <w:sz w:val="24"/>
          <w:szCs w:val="24"/>
        </w:rPr>
        <w:t xml:space="preserve">X. 2. 2. </w:t>
      </w:r>
      <w:r w:rsidRPr="00A5711B">
        <w:rPr>
          <w:rFonts w:ascii="Times New Roman" w:eastAsia="Cambria" w:hAnsi="Times New Roman"/>
          <w:b/>
          <w:color w:val="FFFFFF"/>
          <w:sz w:val="24"/>
          <w:szCs w:val="24"/>
        </w:rPr>
        <w:t>СИСТЕМА ОБИТАВАНЕ</w:t>
      </w:r>
      <w:bookmarkEnd w:id="465"/>
      <w:bookmarkEnd w:id="466"/>
      <w:bookmarkEnd w:id="467"/>
      <w:bookmarkEnd w:id="468"/>
      <w:bookmarkEnd w:id="469"/>
      <w:r w:rsidRPr="00A5711B">
        <w:rPr>
          <w:rFonts w:ascii="Times New Roman" w:eastAsia="Cambria" w:hAnsi="Times New Roman"/>
          <w:b/>
          <w:color w:val="FFFFFF"/>
          <w:sz w:val="24"/>
          <w:szCs w:val="24"/>
        </w:rPr>
        <w:t xml:space="preserve"> </w:t>
      </w:r>
    </w:p>
    <w:p w:rsidR="00E55438" w:rsidRPr="00AC3DE5" w:rsidRDefault="00E55438" w:rsidP="00E55438">
      <w:pPr>
        <w:shd w:val="clear" w:color="auto" w:fill="BAC737"/>
        <w:spacing w:after="120" w:line="240" w:lineRule="auto"/>
        <w:rPr>
          <w:rFonts w:ascii="Times New Roman" w:eastAsia="Cambria" w:hAnsi="Times New Roman"/>
          <w:sz w:val="6"/>
          <w:szCs w:val="24"/>
        </w:rPr>
      </w:pPr>
    </w:p>
    <w:p w:rsidR="00E55438" w:rsidRDefault="00E55438" w:rsidP="00E55438">
      <w:pPr>
        <w:rPr>
          <w:rFonts w:ascii="Times New Roman" w:eastAsia="Cambria" w:hAnsi="Times New Roman" w:cs="Times New Roman"/>
          <w:b/>
          <w:color w:val="FFFFFF"/>
          <w:sz w:val="24"/>
          <w:szCs w:val="24"/>
          <w:lang w:eastAsia="x-none"/>
        </w:rPr>
      </w:pPr>
    </w:p>
    <w:p w:rsidR="00E55438" w:rsidRDefault="00E55438" w:rsidP="00E55438">
      <w:pPr>
        <w:spacing w:line="360" w:lineRule="auto"/>
        <w:ind w:firstLine="708"/>
        <w:jc w:val="both"/>
        <w:rPr>
          <w:rFonts w:ascii="Times New Roman" w:eastAsia="Trebuchet MS" w:hAnsi="Times New Roman"/>
          <w:sz w:val="24"/>
        </w:rPr>
      </w:pPr>
      <w:r>
        <w:rPr>
          <w:rFonts w:ascii="Times New Roman" w:eastAsia="Trebuchet MS" w:hAnsi="Times New Roman"/>
          <w:sz w:val="24"/>
        </w:rPr>
        <w:t xml:space="preserve">Според тенденцията на отрицателен прираст на населението в бъдещ план не се очаква рязко повишаване на търсенето на жилища. Необитаемият жилищен фонд потвърждава негативните тенденции на обезлюдяване в общината. При бъдещ икономически растеж на община </w:t>
      </w:r>
      <w:r w:rsidRPr="005C01F9">
        <w:rPr>
          <w:rFonts w:ascii="Times New Roman" w:eastAsia="Trebuchet MS" w:hAnsi="Times New Roman"/>
          <w:sz w:val="24"/>
        </w:rPr>
        <w:t>Крумовград</w:t>
      </w:r>
      <w:r>
        <w:rPr>
          <w:rFonts w:ascii="Times New Roman" w:eastAsia="Trebuchet MS" w:hAnsi="Times New Roman"/>
          <w:sz w:val="24"/>
        </w:rPr>
        <w:t xml:space="preserve"> би следвало да се създадат условия за </w:t>
      </w:r>
      <w:r>
        <w:rPr>
          <w:rFonts w:ascii="Times New Roman" w:eastAsia="Trebuchet MS" w:hAnsi="Times New Roman"/>
          <w:sz w:val="24"/>
        </w:rPr>
        <w:lastRenderedPageBreak/>
        <w:t xml:space="preserve">повишаване на стандарта на живот на жителите, което би довело до нужда от реконструкция на част от жилищния фонд. </w:t>
      </w:r>
      <w:r>
        <w:rPr>
          <w:rFonts w:ascii="Times New Roman" w:eastAsia="Trebuchet MS" w:hAnsi="Times New Roman"/>
          <w:sz w:val="24"/>
          <w:lang w:val="en-US"/>
        </w:rPr>
        <w:t>T</w:t>
      </w:r>
      <w:r>
        <w:rPr>
          <w:rFonts w:ascii="Times New Roman" w:eastAsia="Trebuchet MS" w:hAnsi="Times New Roman"/>
          <w:sz w:val="24"/>
        </w:rPr>
        <w:t>ези факти потвърждават голямата нужда от иновативни мерки, които да задържат населението на територията на общината, предлагайки му възможности за реализация и добър стандарт на живот, довеждайки до нови зони на растеж и прекратяване на негативните тенденции. В прогнозата по отношение на системата обитаване са предвидени множество не големи по размер терени Жм1</w:t>
      </w:r>
      <w:r w:rsidR="00C17047">
        <w:rPr>
          <w:rFonts w:ascii="Times New Roman" w:eastAsia="Trebuchet MS" w:hAnsi="Times New Roman"/>
          <w:sz w:val="24"/>
        </w:rPr>
        <w:t xml:space="preserve"> </w:t>
      </w:r>
      <w:r w:rsidR="005B6193">
        <w:rPr>
          <w:rFonts w:ascii="Times New Roman" w:eastAsia="Trebuchet MS" w:hAnsi="Times New Roman"/>
          <w:sz w:val="24"/>
        </w:rPr>
        <w:t>с обща площ от приблизително 122</w:t>
      </w:r>
      <w:r>
        <w:rPr>
          <w:rFonts w:ascii="Times New Roman" w:eastAsia="Trebuchet MS" w:hAnsi="Times New Roman"/>
          <w:sz w:val="24"/>
        </w:rPr>
        <w:t>,</w:t>
      </w:r>
      <w:r w:rsidR="005B6193">
        <w:rPr>
          <w:rFonts w:ascii="Times New Roman" w:eastAsia="Trebuchet MS" w:hAnsi="Times New Roman"/>
          <w:sz w:val="24"/>
        </w:rPr>
        <w:t>72</w:t>
      </w:r>
      <w:r>
        <w:rPr>
          <w:rFonts w:ascii="Times New Roman" w:eastAsia="Trebuchet MS" w:hAnsi="Times New Roman"/>
          <w:sz w:val="24"/>
        </w:rPr>
        <w:t xml:space="preserve"> ха (Фиг. 10</w:t>
      </w:r>
      <w:r w:rsidR="006141B0">
        <w:rPr>
          <w:rFonts w:ascii="Times New Roman" w:eastAsia="Trebuchet MS" w:hAnsi="Times New Roman"/>
          <w:sz w:val="24"/>
        </w:rPr>
        <w:t>6</w:t>
      </w:r>
      <w:r>
        <w:rPr>
          <w:rFonts w:ascii="Times New Roman" w:eastAsia="Trebuchet MS" w:hAnsi="Times New Roman"/>
          <w:sz w:val="24"/>
        </w:rPr>
        <w:t>). Зоните уплътняват съществуващият жилищен фонд предимно за сметка на имоти с предназначение обработваеми земи – ниви. При евентуално обръщане на негативните тенденции в бъдещите десетилетия докато функционира устройствения план няма да има недостиг на площи за жилищни нужди.</w:t>
      </w:r>
    </w:p>
    <w:p w:rsidR="00E55438" w:rsidRDefault="006E6A02" w:rsidP="00216E49">
      <w:pPr>
        <w:spacing w:line="360" w:lineRule="auto"/>
        <w:jc w:val="both"/>
        <w:rPr>
          <w:rFonts w:ascii="Times New Roman" w:eastAsia="Trebuchet MS" w:hAnsi="Times New Roman"/>
          <w:sz w:val="24"/>
        </w:rPr>
      </w:pPr>
      <w:r>
        <w:rPr>
          <w:rFonts w:ascii="Times New Roman" w:eastAsia="Trebuchet MS" w:hAnsi="Times New Roman"/>
          <w:sz w:val="24"/>
        </w:rPr>
        <w:pict>
          <v:shape id="_x0000_i1028" type="#_x0000_t75" style="width:440.25pt;height:349.5pt">
            <v:imagedata r:id="rId116" o:title="jm"/>
          </v:shape>
        </w:pict>
      </w:r>
    </w:p>
    <w:p w:rsidR="00E55438" w:rsidRPr="005C01F9" w:rsidRDefault="00C32604" w:rsidP="00E55438">
      <w:pPr>
        <w:shd w:val="clear" w:color="auto" w:fill="FFFFFF"/>
        <w:rPr>
          <w:rFonts w:ascii="Times New Roman" w:eastAsia="Cambria" w:hAnsi="Times New Roman"/>
          <w:color w:val="000000"/>
          <w:sz w:val="24"/>
          <w:szCs w:val="24"/>
        </w:rPr>
      </w:pPr>
      <w:bookmarkStart w:id="470" w:name="_Toc147927405"/>
      <w:r w:rsidRPr="00E13AAE">
        <w:rPr>
          <w:rFonts w:ascii="Times New Roman CYR" w:eastAsia="Cambria" w:hAnsi="Times New Roman CYR" w:cs="Times New Roman"/>
          <w:iCs/>
          <w:sz w:val="24"/>
          <w:szCs w:val="24"/>
        </w:rPr>
        <w:t xml:space="preserve">Фигура </w:t>
      </w:r>
      <w:r w:rsidRPr="00E13AAE">
        <w:rPr>
          <w:rFonts w:ascii="Times New Roman CYR" w:eastAsia="Cambria" w:hAnsi="Times New Roman CYR" w:cs="Times New Roman"/>
          <w:iCs/>
          <w:sz w:val="24"/>
          <w:szCs w:val="24"/>
        </w:rPr>
        <w:fldChar w:fldCharType="begin"/>
      </w:r>
      <w:r w:rsidRPr="00E13AAE">
        <w:rPr>
          <w:rFonts w:ascii="Times New Roman CYR" w:eastAsia="Cambria" w:hAnsi="Times New Roman CYR" w:cs="Times New Roman"/>
          <w:iCs/>
          <w:sz w:val="24"/>
          <w:szCs w:val="24"/>
        </w:rPr>
        <w:instrText xml:space="preserve"> SEQ фигура \* ARABIC </w:instrText>
      </w:r>
      <w:r w:rsidRPr="00E13AAE">
        <w:rPr>
          <w:rFonts w:ascii="Times New Roman CYR" w:eastAsia="Cambria" w:hAnsi="Times New Roman CYR" w:cs="Times New Roman"/>
          <w:iCs/>
          <w:sz w:val="24"/>
          <w:szCs w:val="24"/>
        </w:rPr>
        <w:fldChar w:fldCharType="separate"/>
      </w:r>
      <w:r w:rsidR="008A738C">
        <w:rPr>
          <w:rFonts w:ascii="Times New Roman CYR" w:eastAsia="Cambria" w:hAnsi="Times New Roman CYR" w:cs="Times New Roman"/>
          <w:iCs/>
          <w:noProof/>
          <w:sz w:val="24"/>
          <w:szCs w:val="24"/>
        </w:rPr>
        <w:t>106</w:t>
      </w:r>
      <w:r w:rsidRPr="00E13AAE">
        <w:rPr>
          <w:rFonts w:ascii="Times New Roman CYR" w:eastAsia="Cambria" w:hAnsi="Times New Roman CYR" w:cs="Times New Roman"/>
          <w:iCs/>
          <w:sz w:val="24"/>
          <w:szCs w:val="24"/>
        </w:rPr>
        <w:fldChar w:fldCharType="end"/>
      </w:r>
      <w:r w:rsidRPr="00E13AAE">
        <w:rPr>
          <w:rFonts w:ascii="Times New Roman CYR" w:hAnsi="Times New Roman CYR"/>
          <w:iCs/>
          <w:color w:val="000000" w:themeColor="text1"/>
          <w:sz w:val="24"/>
          <w:szCs w:val="24"/>
        </w:rPr>
        <w:t xml:space="preserve">. </w:t>
      </w:r>
      <w:r w:rsidR="00E55438" w:rsidRPr="00FB4E4F">
        <w:rPr>
          <w:rFonts w:ascii="Times New Roman CYR" w:hAnsi="Times New Roman CYR"/>
          <w:iCs/>
          <w:sz w:val="24"/>
          <w:szCs w:val="24"/>
          <w:shd w:val="clear" w:color="auto" w:fill="FFFFFF"/>
        </w:rPr>
        <w:t>Пространствено разположение на проектните терени за жилищни зони Жм1 на територията на общината</w:t>
      </w:r>
      <w:r w:rsidR="00E55438" w:rsidRPr="005C01F9">
        <w:rPr>
          <w:rFonts w:ascii="Times New Roman CYR" w:hAnsi="Times New Roman CYR"/>
          <w:iCs/>
          <w:sz w:val="24"/>
          <w:szCs w:val="24"/>
          <w:shd w:val="clear" w:color="auto" w:fill="FFFFFF"/>
        </w:rPr>
        <w:t>.</w:t>
      </w:r>
      <w:bookmarkEnd w:id="470"/>
    </w:p>
    <w:p w:rsidR="00E55438" w:rsidRDefault="00E55438" w:rsidP="00E55438">
      <w:pPr>
        <w:rPr>
          <w:rFonts w:ascii="Times New Roman" w:eastAsia="Cambria" w:hAnsi="Times New Roman" w:cs="Times New Roman"/>
          <w:b/>
          <w:sz w:val="24"/>
          <w:szCs w:val="24"/>
          <w:lang w:eastAsia="x-none"/>
        </w:rPr>
      </w:pPr>
    </w:p>
    <w:p w:rsidR="003056D6" w:rsidRPr="003056D6" w:rsidRDefault="003056D6" w:rsidP="00E55438">
      <w:pPr>
        <w:rPr>
          <w:rFonts w:ascii="Times New Roman" w:eastAsia="Cambria" w:hAnsi="Times New Roman" w:cs="Times New Roman"/>
          <w:sz w:val="24"/>
          <w:szCs w:val="24"/>
          <w:lang w:eastAsia="x-none"/>
        </w:rPr>
      </w:pPr>
      <w:r w:rsidRPr="003056D6">
        <w:rPr>
          <w:rFonts w:ascii="Times New Roman" w:eastAsia="Cambria" w:hAnsi="Times New Roman" w:cs="Times New Roman"/>
          <w:sz w:val="24"/>
          <w:szCs w:val="24"/>
          <w:lang w:eastAsia="x-none"/>
        </w:rPr>
        <w:t>На територията на общината се образува една нова зона за обществено обслужване в размер на 0.06 ха югоизточно от с. Аврен.</w:t>
      </w:r>
    </w:p>
    <w:p w:rsidR="003056D6" w:rsidRDefault="006E6A02" w:rsidP="00E55438">
      <w:pPr>
        <w:rPr>
          <w:rFonts w:ascii="Times New Roman" w:eastAsia="Cambria" w:hAnsi="Times New Roman" w:cs="Times New Roman"/>
          <w:b/>
          <w:color w:val="FFFFFF"/>
          <w:sz w:val="24"/>
          <w:szCs w:val="24"/>
          <w:lang w:eastAsia="x-none"/>
        </w:rPr>
      </w:pPr>
      <w:r>
        <w:rPr>
          <w:rFonts w:ascii="Times New Roman" w:eastAsia="Cambria" w:hAnsi="Times New Roman" w:cs="Times New Roman"/>
          <w:b/>
          <w:color w:val="FFFFFF"/>
          <w:sz w:val="24"/>
          <w:szCs w:val="24"/>
          <w:lang w:eastAsia="x-none"/>
        </w:rPr>
        <w:lastRenderedPageBreak/>
        <w:pict>
          <v:shape id="_x0000_i1029" type="#_x0000_t75" style="width:170.25pt;height:170.25pt">
            <v:imagedata r:id="rId117" o:title="О0"/>
          </v:shape>
        </w:pict>
      </w:r>
    </w:p>
    <w:p w:rsidR="003056D6" w:rsidRPr="005C01F9" w:rsidRDefault="003056D6" w:rsidP="003056D6">
      <w:pPr>
        <w:shd w:val="clear" w:color="auto" w:fill="FFFFFF"/>
        <w:rPr>
          <w:rFonts w:ascii="Times New Roman" w:eastAsia="Cambria" w:hAnsi="Times New Roman"/>
          <w:color w:val="000000"/>
          <w:sz w:val="24"/>
          <w:szCs w:val="24"/>
        </w:rPr>
      </w:pPr>
      <w:bookmarkStart w:id="471" w:name="_Toc147927406"/>
      <w:r w:rsidRPr="00E13AAE">
        <w:rPr>
          <w:rFonts w:ascii="Times New Roman CYR" w:eastAsia="Cambria" w:hAnsi="Times New Roman CYR" w:cs="Times New Roman"/>
          <w:iCs/>
          <w:sz w:val="24"/>
          <w:szCs w:val="24"/>
        </w:rPr>
        <w:t xml:space="preserve">Фигура </w:t>
      </w:r>
      <w:r w:rsidRPr="00E13AAE">
        <w:rPr>
          <w:rFonts w:ascii="Times New Roman CYR" w:eastAsia="Cambria" w:hAnsi="Times New Roman CYR" w:cs="Times New Roman"/>
          <w:iCs/>
          <w:sz w:val="24"/>
          <w:szCs w:val="24"/>
        </w:rPr>
        <w:fldChar w:fldCharType="begin"/>
      </w:r>
      <w:r w:rsidRPr="00E13AAE">
        <w:rPr>
          <w:rFonts w:ascii="Times New Roman CYR" w:eastAsia="Cambria" w:hAnsi="Times New Roman CYR" w:cs="Times New Roman"/>
          <w:iCs/>
          <w:sz w:val="24"/>
          <w:szCs w:val="24"/>
        </w:rPr>
        <w:instrText xml:space="preserve"> SEQ фигура \* ARABIC </w:instrText>
      </w:r>
      <w:r w:rsidRPr="00E13AAE">
        <w:rPr>
          <w:rFonts w:ascii="Times New Roman CYR" w:eastAsia="Cambria" w:hAnsi="Times New Roman CYR" w:cs="Times New Roman"/>
          <w:iCs/>
          <w:sz w:val="24"/>
          <w:szCs w:val="24"/>
        </w:rPr>
        <w:fldChar w:fldCharType="separate"/>
      </w:r>
      <w:r w:rsidR="008A738C">
        <w:rPr>
          <w:rFonts w:ascii="Times New Roman CYR" w:eastAsia="Cambria" w:hAnsi="Times New Roman CYR" w:cs="Times New Roman"/>
          <w:iCs/>
          <w:noProof/>
          <w:sz w:val="24"/>
          <w:szCs w:val="24"/>
        </w:rPr>
        <w:t>107</w:t>
      </w:r>
      <w:r w:rsidRPr="00E13AAE">
        <w:rPr>
          <w:rFonts w:ascii="Times New Roman CYR" w:eastAsia="Cambria" w:hAnsi="Times New Roman CYR" w:cs="Times New Roman"/>
          <w:iCs/>
          <w:sz w:val="24"/>
          <w:szCs w:val="24"/>
        </w:rPr>
        <w:fldChar w:fldCharType="end"/>
      </w:r>
      <w:r w:rsidRPr="00E13AAE">
        <w:rPr>
          <w:rFonts w:ascii="Times New Roman CYR" w:hAnsi="Times New Roman CYR"/>
          <w:iCs/>
          <w:color w:val="000000" w:themeColor="text1"/>
          <w:sz w:val="24"/>
          <w:szCs w:val="24"/>
        </w:rPr>
        <w:t xml:space="preserve">. </w:t>
      </w:r>
      <w:r w:rsidRPr="00FB4E4F">
        <w:rPr>
          <w:rFonts w:ascii="Times New Roman CYR" w:hAnsi="Times New Roman CYR"/>
          <w:iCs/>
          <w:sz w:val="24"/>
          <w:szCs w:val="24"/>
          <w:shd w:val="clear" w:color="auto" w:fill="FFFFFF"/>
        </w:rPr>
        <w:t xml:space="preserve">Пространствено разположение на проектните терени за </w:t>
      </w:r>
      <w:r>
        <w:rPr>
          <w:rFonts w:ascii="Times New Roman CYR" w:hAnsi="Times New Roman CYR"/>
          <w:iCs/>
          <w:sz w:val="24"/>
          <w:szCs w:val="24"/>
          <w:shd w:val="clear" w:color="auto" w:fill="FFFFFF"/>
        </w:rPr>
        <w:t>Обществено обслужващи функции Оо1</w:t>
      </w:r>
      <w:r w:rsidRPr="00FB4E4F">
        <w:rPr>
          <w:rFonts w:ascii="Times New Roman CYR" w:hAnsi="Times New Roman CYR"/>
          <w:iCs/>
          <w:sz w:val="24"/>
          <w:szCs w:val="24"/>
          <w:shd w:val="clear" w:color="auto" w:fill="FFFFFF"/>
        </w:rPr>
        <w:t xml:space="preserve"> на територията на общината</w:t>
      </w:r>
      <w:r w:rsidRPr="005C01F9">
        <w:rPr>
          <w:rFonts w:ascii="Times New Roman CYR" w:hAnsi="Times New Roman CYR"/>
          <w:iCs/>
          <w:sz w:val="24"/>
          <w:szCs w:val="24"/>
          <w:shd w:val="clear" w:color="auto" w:fill="FFFFFF"/>
        </w:rPr>
        <w:t>.</w:t>
      </w:r>
      <w:bookmarkEnd w:id="471"/>
    </w:p>
    <w:p w:rsidR="003056D6" w:rsidRDefault="003056D6" w:rsidP="00E55438">
      <w:pPr>
        <w:rPr>
          <w:rFonts w:ascii="Times New Roman" w:eastAsia="Cambria" w:hAnsi="Times New Roman" w:cs="Times New Roman"/>
          <w:b/>
          <w:color w:val="FFFFFF"/>
          <w:sz w:val="24"/>
          <w:szCs w:val="24"/>
          <w:lang w:eastAsia="x-none"/>
        </w:rPr>
      </w:pPr>
    </w:p>
    <w:p w:rsidR="00E55438" w:rsidRPr="00105C02" w:rsidRDefault="00E55438" w:rsidP="00E55438">
      <w:pPr>
        <w:shd w:val="clear" w:color="auto" w:fill="528693"/>
        <w:spacing w:after="0" w:line="240" w:lineRule="auto"/>
        <w:jc w:val="both"/>
        <w:outlineLvl w:val="0"/>
        <w:rPr>
          <w:rFonts w:ascii="Times New Roman" w:eastAsia="Cambria" w:hAnsi="Times New Roman" w:cs="Times New Roman"/>
          <w:b/>
          <w:color w:val="FFFFFF"/>
          <w:sz w:val="24"/>
          <w:szCs w:val="24"/>
          <w:lang w:eastAsia="x-none"/>
        </w:rPr>
      </w:pPr>
      <w:bookmarkStart w:id="472" w:name="_Toc444108274"/>
      <w:bookmarkStart w:id="473" w:name="_Toc147927292"/>
      <w:r w:rsidRPr="00105C02">
        <w:rPr>
          <w:rFonts w:ascii="Times New Roman" w:eastAsia="Cambria" w:hAnsi="Times New Roman" w:cs="Times New Roman"/>
          <w:b/>
          <w:color w:val="FFFFFF"/>
          <w:sz w:val="24"/>
          <w:szCs w:val="24"/>
          <w:lang w:eastAsia="x-none"/>
        </w:rPr>
        <w:t xml:space="preserve">X. 2. 3. </w:t>
      </w:r>
      <w:r w:rsidRPr="00105C02">
        <w:rPr>
          <w:rFonts w:ascii="Times New Roman" w:eastAsia="Cambria" w:hAnsi="Times New Roman" w:cs="Times New Roman"/>
          <w:b/>
          <w:color w:val="FFFFFF" w:themeColor="background1"/>
          <w:sz w:val="24"/>
          <w:szCs w:val="24"/>
          <w:lang w:eastAsia="x-none"/>
        </w:rPr>
        <w:t>СИСТЕМА КУЛТУРНО НАСЛЕДСТВО</w:t>
      </w:r>
      <w:bookmarkEnd w:id="472"/>
      <w:bookmarkEnd w:id="473"/>
      <w:r w:rsidRPr="00105C02">
        <w:rPr>
          <w:rFonts w:ascii="Times New Roman" w:eastAsia="Cambria" w:hAnsi="Times New Roman" w:cs="Times New Roman"/>
          <w:b/>
          <w:color w:val="FFFFFF" w:themeColor="background1"/>
          <w:sz w:val="24"/>
          <w:szCs w:val="24"/>
          <w:lang w:eastAsia="x-none"/>
        </w:rPr>
        <w:t xml:space="preserve"> </w:t>
      </w:r>
    </w:p>
    <w:p w:rsidR="00E55438" w:rsidRPr="00105C02" w:rsidRDefault="00E55438" w:rsidP="00E55438">
      <w:pPr>
        <w:shd w:val="clear" w:color="auto" w:fill="BAC737"/>
        <w:spacing w:after="120" w:line="240" w:lineRule="auto"/>
        <w:rPr>
          <w:rFonts w:ascii="Times New Roman" w:eastAsia="Cambria" w:hAnsi="Times New Roman" w:cs="Times New Roman"/>
          <w:sz w:val="6"/>
          <w:szCs w:val="24"/>
        </w:rPr>
      </w:pPr>
    </w:p>
    <w:p w:rsidR="00E55438" w:rsidRDefault="00E55438" w:rsidP="00E55438">
      <w:pPr>
        <w:spacing w:after="0" w:line="360" w:lineRule="auto"/>
        <w:ind w:firstLine="708"/>
        <w:jc w:val="both"/>
        <w:rPr>
          <w:rFonts w:ascii="Times New Roman" w:eastAsia="Trebuchet MS" w:hAnsi="Times New Roman" w:cs="Times New Roman"/>
          <w:sz w:val="24"/>
          <w:szCs w:val="24"/>
        </w:rPr>
      </w:pPr>
    </w:p>
    <w:p w:rsidR="00E55438" w:rsidRDefault="00E55438" w:rsidP="00E55438">
      <w:pPr>
        <w:spacing w:after="0" w:line="360" w:lineRule="auto"/>
        <w:ind w:firstLine="708"/>
        <w:jc w:val="both"/>
        <w:rPr>
          <w:rFonts w:ascii="Times New Roman" w:eastAsia="Trebuchet MS" w:hAnsi="Times New Roman" w:cs="Times New Roman"/>
          <w:sz w:val="24"/>
          <w:szCs w:val="24"/>
        </w:rPr>
      </w:pPr>
      <w:r w:rsidRPr="00490A7E">
        <w:rPr>
          <w:rFonts w:ascii="Times New Roman" w:hAnsi="Times New Roman" w:cs="Times New Roman"/>
          <w:color w:val="000000"/>
          <w:sz w:val="24"/>
          <w:szCs w:val="24"/>
        </w:rPr>
        <w:t>Интерпретацията и промотирането на културното наследство днес е основополагащ елемент в устойчивото и балансирано териториално и социално-икономическо развитие. От друга страна културното наследство е фактор, изграждащ позитивни партньорства между местните общности и бизнеса. Именно поради тази причина представянето на културното наследство като дейност, интегрирана в селищната структура на общината придава ново значение и го представя като ресурс за социално-икономическо развитие.</w:t>
      </w:r>
      <w:r>
        <w:rPr>
          <w:rFonts w:ascii="Times New Roman" w:hAnsi="Times New Roman" w:cs="Times New Roman"/>
          <w:color w:val="000000"/>
          <w:sz w:val="24"/>
          <w:szCs w:val="24"/>
        </w:rPr>
        <w:t xml:space="preserve"> </w:t>
      </w:r>
      <w:r w:rsidRPr="000C1AF0">
        <w:rPr>
          <w:rFonts w:ascii="Times New Roman" w:eastAsia="Trebuchet MS" w:hAnsi="Times New Roman" w:cs="Times New Roman"/>
          <w:sz w:val="24"/>
          <w:szCs w:val="24"/>
        </w:rPr>
        <w:t>Съхраняването на историята и нейните белези е важна задача за запазването на идентичността на местното население.</w:t>
      </w:r>
      <w:r>
        <w:rPr>
          <w:rFonts w:ascii="Times New Roman" w:eastAsia="Trebuchet MS" w:hAnsi="Times New Roman" w:cs="Times New Roman"/>
          <w:sz w:val="24"/>
          <w:szCs w:val="24"/>
        </w:rPr>
        <w:t xml:space="preserve"> </w:t>
      </w:r>
      <w:r w:rsidRPr="0079590E">
        <w:rPr>
          <w:rFonts w:ascii="Times New Roman" w:eastAsia="Trebuchet MS" w:hAnsi="Times New Roman" w:cs="Times New Roman"/>
          <w:sz w:val="24"/>
          <w:szCs w:val="24"/>
        </w:rPr>
        <w:t>Културното наследство в общината е концентрирано предимно в гр. Крумовград, както и в селата Багрилци, Рогач, Девесилово</w:t>
      </w:r>
      <w:r w:rsidR="005B6193">
        <w:rPr>
          <w:rFonts w:ascii="Times New Roman" w:eastAsia="Trebuchet MS" w:hAnsi="Times New Roman" w:cs="Times New Roman"/>
          <w:sz w:val="24"/>
          <w:szCs w:val="24"/>
        </w:rPr>
        <w:t>, Джанка, Егрек, Аврен</w:t>
      </w:r>
      <w:r w:rsidRPr="0079590E">
        <w:rPr>
          <w:rFonts w:ascii="Times New Roman" w:eastAsia="Trebuchet MS" w:hAnsi="Times New Roman" w:cs="Times New Roman"/>
          <w:sz w:val="24"/>
          <w:szCs w:val="24"/>
        </w:rPr>
        <w:t>. Недвижимите културни ценности в общината свидетелстват за историята, бита и културното развитие на местното население и дават възможност за осъзнаване на културната идентичност на общината.</w:t>
      </w:r>
      <w:r w:rsidRPr="000C1AF0">
        <w:rPr>
          <w:rFonts w:ascii="Times New Roman" w:eastAsia="Trebuchet MS" w:hAnsi="Times New Roman" w:cs="Times New Roman"/>
          <w:sz w:val="24"/>
          <w:szCs w:val="24"/>
        </w:rPr>
        <w:t xml:space="preserve"> </w:t>
      </w:r>
      <w:r w:rsidRPr="0079590E">
        <w:rPr>
          <w:rFonts w:ascii="Times New Roman" w:eastAsia="Trebuchet MS" w:hAnsi="Times New Roman" w:cs="Times New Roman"/>
          <w:sz w:val="24"/>
          <w:szCs w:val="24"/>
        </w:rPr>
        <w:t>В община Крумовград са идентифицирани 12</w:t>
      </w:r>
      <w:r w:rsidR="002003EE">
        <w:rPr>
          <w:rFonts w:ascii="Times New Roman" w:eastAsia="Trebuchet MS" w:hAnsi="Times New Roman" w:cs="Times New Roman"/>
          <w:sz w:val="24"/>
          <w:szCs w:val="24"/>
        </w:rPr>
        <w:t>6</w:t>
      </w:r>
      <w:r w:rsidRPr="0079590E">
        <w:rPr>
          <w:rFonts w:ascii="Times New Roman" w:eastAsia="Trebuchet MS" w:hAnsi="Times New Roman" w:cs="Times New Roman"/>
          <w:sz w:val="24"/>
          <w:szCs w:val="24"/>
        </w:rPr>
        <w:t xml:space="preserve"> археологически, исторически, художествени и архитектурно-строителни обекта, обявени за недвижими културни ценности, разгледани по населени места в</w:t>
      </w:r>
      <w:r>
        <w:rPr>
          <w:rFonts w:ascii="Times New Roman" w:eastAsia="Trebuchet MS" w:hAnsi="Times New Roman" w:cs="Times New Roman"/>
          <w:sz w:val="24"/>
          <w:szCs w:val="24"/>
        </w:rPr>
        <w:t xml:space="preserve"> анализа на община Крумовград. </w:t>
      </w:r>
      <w:r w:rsidRPr="0079590E">
        <w:rPr>
          <w:rFonts w:ascii="Times New Roman" w:eastAsia="Trebuchet MS" w:hAnsi="Times New Roman" w:cs="Times New Roman"/>
          <w:sz w:val="24"/>
          <w:szCs w:val="24"/>
        </w:rPr>
        <w:t>От категория с „национално з</w:t>
      </w:r>
      <w:r>
        <w:rPr>
          <w:rFonts w:ascii="Times New Roman" w:eastAsia="Trebuchet MS" w:hAnsi="Times New Roman" w:cs="Times New Roman"/>
          <w:sz w:val="24"/>
          <w:szCs w:val="24"/>
        </w:rPr>
        <w:t>начение“ са 4 обекта в общината.</w:t>
      </w:r>
      <w:r w:rsidRPr="005C01F9">
        <w:rPr>
          <w:rFonts w:ascii="Times New Roman" w:eastAsia="Trebuchet MS" w:hAnsi="Times New Roman" w:cs="Times New Roman"/>
          <w:sz w:val="24"/>
          <w:szCs w:val="24"/>
        </w:rPr>
        <w:t xml:space="preserve"> </w:t>
      </w:r>
      <w:r w:rsidR="00266DBD">
        <w:rPr>
          <w:rFonts w:ascii="Times New Roman" w:eastAsia="Trebuchet MS" w:hAnsi="Times New Roman" w:cs="Times New Roman"/>
          <w:sz w:val="24"/>
          <w:szCs w:val="24"/>
        </w:rPr>
        <w:t>Свидетелство</w:t>
      </w:r>
      <w:r w:rsidRPr="0079590E">
        <w:rPr>
          <w:rFonts w:ascii="Times New Roman" w:eastAsia="Trebuchet MS" w:hAnsi="Times New Roman" w:cs="Times New Roman"/>
          <w:sz w:val="24"/>
          <w:szCs w:val="24"/>
        </w:rPr>
        <w:t xml:space="preserve"> за богатото културно наследство на общината са над 2 хиляди експоната, подредени в музейна сбирка с изложбена площ 250 кв. м. и обособени в три основни отдела - археология, нова история и етнография. Сбирката е открита през 1971 година и се помещава в сграда строена през 1901 година, която е обявена за недвижима културна ценност.</w:t>
      </w:r>
      <w:r w:rsidRPr="000C1AF0">
        <w:rPr>
          <w:rFonts w:ascii="Times New Roman" w:eastAsia="Trebuchet MS" w:hAnsi="Times New Roman" w:cs="Times New Roman"/>
          <w:sz w:val="24"/>
          <w:szCs w:val="24"/>
        </w:rPr>
        <w:t xml:space="preserve"> </w:t>
      </w:r>
      <w:r>
        <w:rPr>
          <w:rFonts w:ascii="Times New Roman" w:eastAsia="Trebuchet MS" w:hAnsi="Times New Roman" w:cs="Times New Roman"/>
          <w:sz w:val="24"/>
          <w:szCs w:val="24"/>
        </w:rPr>
        <w:t>Други в</w:t>
      </w:r>
      <w:r w:rsidRPr="0079590E">
        <w:rPr>
          <w:rFonts w:ascii="Times New Roman" w:eastAsia="Trebuchet MS" w:hAnsi="Times New Roman" w:cs="Times New Roman"/>
          <w:sz w:val="24"/>
          <w:szCs w:val="24"/>
        </w:rPr>
        <w:t xml:space="preserve">ажни обекти на културната </w:t>
      </w:r>
      <w:r w:rsidRPr="0079590E">
        <w:rPr>
          <w:rFonts w:ascii="Times New Roman" w:eastAsia="Trebuchet MS" w:hAnsi="Times New Roman" w:cs="Times New Roman"/>
          <w:sz w:val="24"/>
          <w:szCs w:val="24"/>
        </w:rPr>
        <w:lastRenderedPageBreak/>
        <w:t>инфраструктура на територията на общината са 12-те читалища, които са важни центрове на културата, който съхранява, развива и обогатява културния живот, приобщават гражданите към ценностите на науката, изкуството и културата и съхранява духовния живот и местните традиции и културни обичаи.</w:t>
      </w:r>
      <w:r w:rsidRPr="000C1AF0">
        <w:rPr>
          <w:rFonts w:ascii="Times New Roman" w:eastAsia="Trebuchet MS" w:hAnsi="Times New Roman" w:cs="Times New Roman"/>
          <w:sz w:val="24"/>
          <w:szCs w:val="24"/>
        </w:rPr>
        <w:t xml:space="preserve"> </w:t>
      </w:r>
      <w:r w:rsidRPr="00F00D5D">
        <w:rPr>
          <w:rFonts w:ascii="Times New Roman" w:eastAsia="Trebuchet MS" w:hAnsi="Times New Roman" w:cs="Times New Roman"/>
          <w:sz w:val="24"/>
          <w:szCs w:val="24"/>
        </w:rPr>
        <w:t>Значим потенциал за развитие на специализирана туристическа дейност имат селски и екологичен туризъм, културно-исторически, археоложки и други специализирани видове туризъм. Община Крумовград има възможност да създаде туристически продукти/пакети, които да стимулират местното социално и икономическо развитие.</w:t>
      </w:r>
    </w:p>
    <w:p w:rsidR="00E55438" w:rsidRPr="0040547A" w:rsidRDefault="00E55438" w:rsidP="00E55438">
      <w:pPr>
        <w:spacing w:after="0" w:line="360" w:lineRule="auto"/>
        <w:ind w:firstLine="708"/>
        <w:jc w:val="both"/>
        <w:rPr>
          <w:rFonts w:ascii="Times New Roman" w:eastAsia="Trebuchet MS" w:hAnsi="Times New Roman" w:cs="Times New Roman"/>
          <w:sz w:val="24"/>
          <w:szCs w:val="24"/>
        </w:rPr>
      </w:pPr>
    </w:p>
    <w:p w:rsidR="00E55438" w:rsidRPr="00AC3DE5" w:rsidRDefault="00E55438" w:rsidP="00E55438">
      <w:pPr>
        <w:shd w:val="clear" w:color="auto" w:fill="528693"/>
        <w:spacing w:after="0" w:line="240" w:lineRule="auto"/>
        <w:jc w:val="both"/>
        <w:outlineLvl w:val="0"/>
        <w:rPr>
          <w:rFonts w:ascii="Times New Roman" w:eastAsia="Cambria" w:hAnsi="Times New Roman"/>
          <w:b/>
          <w:color w:val="FFFFFF"/>
          <w:sz w:val="24"/>
          <w:szCs w:val="24"/>
        </w:rPr>
      </w:pPr>
      <w:bookmarkStart w:id="474" w:name="_Toc442868569"/>
      <w:bookmarkStart w:id="475" w:name="_Toc478994669"/>
      <w:bookmarkStart w:id="476" w:name="_Toc479000943"/>
      <w:bookmarkStart w:id="477" w:name="_Toc518379883"/>
      <w:bookmarkStart w:id="478" w:name="_Toc147927293"/>
      <w:r>
        <w:rPr>
          <w:rFonts w:ascii="Times New Roman" w:eastAsia="Cambria" w:hAnsi="Times New Roman"/>
          <w:b/>
          <w:color w:val="FFFFFF"/>
          <w:sz w:val="24"/>
          <w:szCs w:val="24"/>
          <w:lang w:val="en-US"/>
        </w:rPr>
        <w:t>I</w:t>
      </w:r>
      <w:r w:rsidRPr="00AC3DE5">
        <w:rPr>
          <w:rFonts w:ascii="Times New Roman" w:eastAsia="Cambria" w:hAnsi="Times New Roman"/>
          <w:b/>
          <w:color w:val="FFFFFF"/>
          <w:sz w:val="24"/>
          <w:szCs w:val="24"/>
        </w:rPr>
        <w:t>X. 2. 4. СИСТЕМА ОТДИХ И РЕКРЕАЦИЯ</w:t>
      </w:r>
      <w:bookmarkEnd w:id="474"/>
      <w:bookmarkEnd w:id="475"/>
      <w:bookmarkEnd w:id="476"/>
      <w:bookmarkEnd w:id="477"/>
      <w:bookmarkEnd w:id="478"/>
    </w:p>
    <w:p w:rsidR="00E55438" w:rsidRPr="00AC3DE5" w:rsidRDefault="00E55438" w:rsidP="00E55438">
      <w:pPr>
        <w:shd w:val="clear" w:color="auto" w:fill="BAC737"/>
        <w:spacing w:after="120" w:line="240" w:lineRule="auto"/>
        <w:rPr>
          <w:rFonts w:ascii="Times New Roman" w:eastAsia="Cambria" w:hAnsi="Times New Roman"/>
          <w:sz w:val="6"/>
          <w:szCs w:val="24"/>
        </w:rPr>
      </w:pPr>
    </w:p>
    <w:p w:rsidR="00E55438" w:rsidRDefault="00E55438" w:rsidP="00E55438">
      <w:pPr>
        <w:spacing w:after="0" w:line="360" w:lineRule="auto"/>
        <w:ind w:firstLine="708"/>
        <w:jc w:val="both"/>
        <w:rPr>
          <w:rFonts w:ascii="Times New Roman" w:eastAsia="Trebuchet MS" w:hAnsi="Times New Roman" w:cs="Times New Roman"/>
          <w:sz w:val="24"/>
          <w:szCs w:val="24"/>
        </w:rPr>
      </w:pPr>
    </w:p>
    <w:p w:rsidR="0034545A" w:rsidRDefault="0034545A" w:rsidP="008A738C">
      <w:pPr>
        <w:spacing w:after="0" w:line="360" w:lineRule="auto"/>
        <w:ind w:firstLine="284"/>
        <w:jc w:val="both"/>
        <w:rPr>
          <w:rFonts w:ascii="Times New Roman" w:eastAsia="Trebuchet MS" w:hAnsi="Times New Roman"/>
          <w:sz w:val="24"/>
        </w:rPr>
      </w:pPr>
      <w:r w:rsidRPr="00DF30B1">
        <w:rPr>
          <w:rFonts w:ascii="Times New Roman" w:eastAsia="Trebuchet MS" w:hAnsi="Times New Roman"/>
          <w:sz w:val="24"/>
        </w:rPr>
        <w:t xml:space="preserve">Устройствения план предвижда </w:t>
      </w:r>
      <w:r w:rsidR="0014073D">
        <w:rPr>
          <w:rFonts w:ascii="Times New Roman" w:eastAsia="Trebuchet MS" w:hAnsi="Times New Roman"/>
          <w:sz w:val="24"/>
        </w:rPr>
        <w:t>една нова</w:t>
      </w:r>
      <w:r>
        <w:rPr>
          <w:rFonts w:ascii="Times New Roman" w:eastAsia="Trebuchet MS" w:hAnsi="Times New Roman"/>
          <w:sz w:val="24"/>
        </w:rPr>
        <w:t xml:space="preserve"> вилн</w:t>
      </w:r>
      <w:r w:rsidR="0014073D">
        <w:rPr>
          <w:rFonts w:ascii="Times New Roman" w:eastAsia="Trebuchet MS" w:hAnsi="Times New Roman"/>
          <w:sz w:val="24"/>
        </w:rPr>
        <w:t>а</w:t>
      </w:r>
      <w:r>
        <w:rPr>
          <w:rFonts w:ascii="Times New Roman" w:eastAsia="Trebuchet MS" w:hAnsi="Times New Roman"/>
          <w:sz w:val="24"/>
        </w:rPr>
        <w:t xml:space="preserve"> зони Ов1 в общината (Фиг. 10</w:t>
      </w:r>
      <w:r w:rsidR="003056D6">
        <w:rPr>
          <w:rFonts w:ascii="Times New Roman" w:eastAsia="Trebuchet MS" w:hAnsi="Times New Roman"/>
          <w:sz w:val="24"/>
        </w:rPr>
        <w:t>8</w:t>
      </w:r>
      <w:r>
        <w:rPr>
          <w:rFonts w:ascii="Times New Roman" w:eastAsia="Trebuchet MS" w:hAnsi="Times New Roman"/>
          <w:sz w:val="24"/>
        </w:rPr>
        <w:t>)</w:t>
      </w:r>
      <w:r w:rsidRPr="005C01F9">
        <w:rPr>
          <w:rFonts w:ascii="Times New Roman" w:eastAsia="Trebuchet MS" w:hAnsi="Times New Roman"/>
          <w:sz w:val="24"/>
        </w:rPr>
        <w:t xml:space="preserve"> </w:t>
      </w:r>
      <w:r>
        <w:rPr>
          <w:rFonts w:ascii="Times New Roman" w:eastAsia="Trebuchet MS" w:hAnsi="Times New Roman"/>
          <w:sz w:val="24"/>
        </w:rPr>
        <w:t xml:space="preserve">с обща площ от </w:t>
      </w:r>
      <w:r w:rsidR="00401BA2">
        <w:rPr>
          <w:rFonts w:ascii="Times New Roman" w:eastAsia="Trebuchet MS" w:hAnsi="Times New Roman"/>
          <w:sz w:val="24"/>
        </w:rPr>
        <w:t>22</w:t>
      </w:r>
      <w:r>
        <w:rPr>
          <w:rFonts w:ascii="Times New Roman" w:eastAsia="Trebuchet MS" w:hAnsi="Times New Roman"/>
          <w:sz w:val="24"/>
        </w:rPr>
        <w:t>,</w:t>
      </w:r>
      <w:r w:rsidR="00401BA2">
        <w:rPr>
          <w:rFonts w:ascii="Times New Roman" w:eastAsia="Trebuchet MS" w:hAnsi="Times New Roman"/>
          <w:sz w:val="24"/>
        </w:rPr>
        <w:t>40</w:t>
      </w:r>
      <w:r>
        <w:rPr>
          <w:rFonts w:ascii="Times New Roman" w:eastAsia="Trebuchet MS" w:hAnsi="Times New Roman"/>
          <w:sz w:val="24"/>
        </w:rPr>
        <w:t xml:space="preserve"> ха, главно с цел да се привлече интерес от външни инвеститори. </w:t>
      </w:r>
    </w:p>
    <w:p w:rsidR="0034545A" w:rsidRDefault="006E6A02" w:rsidP="008F707E">
      <w:pPr>
        <w:spacing w:after="0" w:line="360" w:lineRule="auto"/>
        <w:jc w:val="center"/>
        <w:rPr>
          <w:rFonts w:ascii="Times New Roman" w:eastAsia="Trebuchet MS" w:hAnsi="Times New Roman" w:cs="Times New Roman"/>
          <w:sz w:val="24"/>
          <w:szCs w:val="24"/>
        </w:rPr>
      </w:pPr>
      <w:r>
        <w:rPr>
          <w:rFonts w:ascii="Times New Roman" w:eastAsia="Trebuchet MS" w:hAnsi="Times New Roman" w:cs="Times New Roman"/>
          <w:sz w:val="24"/>
          <w:szCs w:val="24"/>
        </w:rPr>
        <w:pict>
          <v:shape id="_x0000_i1030" type="#_x0000_t75" style="width:453.75pt;height:153.75pt">
            <v:imagedata r:id="rId118" o:title="Ов1"/>
          </v:shape>
        </w:pict>
      </w:r>
    </w:p>
    <w:p w:rsidR="0034545A" w:rsidRDefault="0034545A" w:rsidP="0034545A">
      <w:pPr>
        <w:spacing w:line="360" w:lineRule="auto"/>
        <w:rPr>
          <w:rFonts w:ascii="Times New Roman" w:eastAsia="Cambria" w:hAnsi="Times New Roman"/>
          <w:sz w:val="24"/>
          <w:szCs w:val="24"/>
        </w:rPr>
      </w:pPr>
      <w:bookmarkStart w:id="479" w:name="_Toc516227328"/>
      <w:bookmarkStart w:id="480" w:name="_Toc147927407"/>
      <w:r w:rsidRPr="00A327C2">
        <w:rPr>
          <w:rFonts w:ascii="Times New Roman" w:eastAsia="Cambria" w:hAnsi="Times New Roman" w:cs="Times New Roman"/>
          <w:iCs/>
          <w:sz w:val="24"/>
          <w:szCs w:val="24"/>
        </w:rPr>
        <w:t xml:space="preserve">Фигура </w:t>
      </w:r>
      <w:r w:rsidRPr="00A327C2">
        <w:rPr>
          <w:rFonts w:ascii="Times New Roman" w:eastAsia="Cambria" w:hAnsi="Times New Roman" w:cs="Times New Roman"/>
          <w:iCs/>
          <w:sz w:val="24"/>
          <w:szCs w:val="24"/>
        </w:rPr>
        <w:fldChar w:fldCharType="begin"/>
      </w:r>
      <w:r w:rsidRPr="00A327C2">
        <w:rPr>
          <w:rFonts w:ascii="Times New Roman" w:eastAsia="Cambria" w:hAnsi="Times New Roman" w:cs="Times New Roman"/>
          <w:iCs/>
          <w:sz w:val="24"/>
          <w:szCs w:val="24"/>
        </w:rPr>
        <w:instrText xml:space="preserve"> SEQ фигура \* ARABIC </w:instrText>
      </w:r>
      <w:r w:rsidRPr="00A327C2">
        <w:rPr>
          <w:rFonts w:ascii="Times New Roman" w:eastAsia="Cambria" w:hAnsi="Times New Roman" w:cs="Times New Roman"/>
          <w:iCs/>
          <w:sz w:val="24"/>
          <w:szCs w:val="24"/>
        </w:rPr>
        <w:fldChar w:fldCharType="separate"/>
      </w:r>
      <w:r w:rsidR="008A738C">
        <w:rPr>
          <w:rFonts w:ascii="Times New Roman" w:eastAsia="Cambria" w:hAnsi="Times New Roman" w:cs="Times New Roman"/>
          <w:iCs/>
          <w:noProof/>
          <w:sz w:val="24"/>
          <w:szCs w:val="24"/>
        </w:rPr>
        <w:t>108</w:t>
      </w:r>
      <w:r w:rsidRPr="00A327C2">
        <w:rPr>
          <w:rFonts w:ascii="Times New Roman" w:eastAsia="Cambria" w:hAnsi="Times New Roman" w:cs="Times New Roman"/>
          <w:iCs/>
          <w:sz w:val="24"/>
          <w:szCs w:val="24"/>
        </w:rPr>
        <w:fldChar w:fldCharType="end"/>
      </w:r>
      <w:r w:rsidRPr="00A327C2">
        <w:rPr>
          <w:rFonts w:ascii="Times New Roman CYR" w:hAnsi="Times New Roman CYR"/>
          <w:iCs/>
          <w:sz w:val="24"/>
          <w:szCs w:val="24"/>
          <w:shd w:val="clear" w:color="auto" w:fill="FFFFFF"/>
        </w:rPr>
        <w:t>.</w:t>
      </w:r>
      <w:r w:rsidRPr="00A327C2">
        <w:rPr>
          <w:rFonts w:ascii="Times New Roman" w:eastAsia="Cambria" w:hAnsi="Times New Roman"/>
          <w:sz w:val="24"/>
          <w:szCs w:val="24"/>
        </w:rPr>
        <w:t xml:space="preserve"> Пространствено разположение на проектните терени за вилни зони Ов1 на територията на община </w:t>
      </w:r>
      <w:bookmarkEnd w:id="479"/>
      <w:r w:rsidR="0014073D">
        <w:rPr>
          <w:rFonts w:ascii="Times New Roman" w:eastAsia="Cambria" w:hAnsi="Times New Roman"/>
          <w:sz w:val="24"/>
          <w:szCs w:val="24"/>
        </w:rPr>
        <w:t>Крумовград</w:t>
      </w:r>
      <w:bookmarkEnd w:id="480"/>
    </w:p>
    <w:p w:rsidR="00914E46" w:rsidRPr="00914E46" w:rsidRDefault="00914E46" w:rsidP="00914E46">
      <w:pPr>
        <w:spacing w:line="360" w:lineRule="auto"/>
        <w:rPr>
          <w:rFonts w:ascii="Times New Roman" w:eastAsia="Cambria" w:hAnsi="Times New Roman"/>
          <w:sz w:val="24"/>
          <w:szCs w:val="24"/>
        </w:rPr>
      </w:pPr>
      <w:r w:rsidRPr="00DF30B1">
        <w:rPr>
          <w:rFonts w:ascii="Times New Roman" w:eastAsia="Trebuchet MS" w:hAnsi="Times New Roman"/>
          <w:sz w:val="24"/>
        </w:rPr>
        <w:t xml:space="preserve">Устройствения план предвижда </w:t>
      </w:r>
      <w:r>
        <w:rPr>
          <w:rFonts w:ascii="Times New Roman" w:eastAsia="Trebuchet MS" w:hAnsi="Times New Roman"/>
          <w:sz w:val="24"/>
        </w:rPr>
        <w:t>една нова курортна зона</w:t>
      </w:r>
      <w:r w:rsidRPr="00771BAA">
        <w:rPr>
          <w:rFonts w:ascii="Times New Roman" w:eastAsia="Trebuchet MS" w:hAnsi="Times New Roman"/>
          <w:sz w:val="24"/>
        </w:rPr>
        <w:t xml:space="preserve"> </w:t>
      </w:r>
      <w:r>
        <w:rPr>
          <w:rFonts w:ascii="Times New Roman" w:eastAsia="Trebuchet MS" w:hAnsi="Times New Roman"/>
          <w:sz w:val="24"/>
        </w:rPr>
        <w:t>в общ</w:t>
      </w:r>
      <w:r w:rsidR="00BB3A60">
        <w:rPr>
          <w:rFonts w:ascii="Times New Roman" w:eastAsia="Trebuchet MS" w:hAnsi="Times New Roman"/>
          <w:sz w:val="24"/>
        </w:rPr>
        <w:t>ината площ от Ок1 обща площ от 6</w:t>
      </w:r>
      <w:r>
        <w:rPr>
          <w:rFonts w:ascii="Times New Roman" w:eastAsia="Trebuchet MS" w:hAnsi="Times New Roman"/>
          <w:sz w:val="24"/>
        </w:rPr>
        <w:t>,</w:t>
      </w:r>
      <w:r w:rsidR="00D479F8">
        <w:rPr>
          <w:rFonts w:ascii="Times New Roman" w:eastAsia="Trebuchet MS" w:hAnsi="Times New Roman"/>
          <w:sz w:val="24"/>
        </w:rPr>
        <w:t>82</w:t>
      </w:r>
      <w:r>
        <w:rPr>
          <w:rFonts w:ascii="Times New Roman" w:eastAsia="Trebuchet MS" w:hAnsi="Times New Roman"/>
          <w:sz w:val="24"/>
        </w:rPr>
        <w:t xml:space="preserve"> ха.</w:t>
      </w:r>
      <w:r w:rsidRPr="00914E46">
        <w:rPr>
          <w:rFonts w:ascii="Times New Roman" w:eastAsia="Trebuchet MS" w:hAnsi="Times New Roman"/>
          <w:sz w:val="24"/>
        </w:rPr>
        <w:t xml:space="preserve">, </w:t>
      </w:r>
      <w:r>
        <w:rPr>
          <w:rFonts w:ascii="Times New Roman" w:eastAsia="Trebuchet MS" w:hAnsi="Times New Roman"/>
          <w:sz w:val="24"/>
        </w:rPr>
        <w:t>югоизточно от село Скалак.</w:t>
      </w:r>
    </w:p>
    <w:p w:rsidR="00CF077B" w:rsidRDefault="006E6A02" w:rsidP="0034545A">
      <w:pPr>
        <w:spacing w:line="360" w:lineRule="auto"/>
        <w:rPr>
          <w:rFonts w:ascii="Times New Roman" w:eastAsia="Cambria" w:hAnsi="Times New Roman"/>
          <w:sz w:val="24"/>
          <w:szCs w:val="24"/>
        </w:rPr>
      </w:pPr>
      <w:r>
        <w:rPr>
          <w:rFonts w:ascii="Times New Roman" w:eastAsia="Cambria" w:hAnsi="Times New Roman"/>
          <w:sz w:val="24"/>
          <w:szCs w:val="24"/>
        </w:rPr>
        <w:pict>
          <v:shape id="_x0000_i1031" type="#_x0000_t75" style="width:200.25pt;height:147.75pt">
            <v:imagedata r:id="rId119" o:title="Screenshot 2025-09-12 130545"/>
          </v:shape>
        </w:pict>
      </w:r>
    </w:p>
    <w:p w:rsidR="00914E46" w:rsidRDefault="00914E46" w:rsidP="0034545A">
      <w:pPr>
        <w:spacing w:line="360" w:lineRule="auto"/>
        <w:rPr>
          <w:rFonts w:ascii="Times New Roman" w:eastAsia="Cambria" w:hAnsi="Times New Roman"/>
          <w:sz w:val="24"/>
          <w:szCs w:val="24"/>
        </w:rPr>
      </w:pPr>
    </w:p>
    <w:p w:rsidR="00E55438" w:rsidRPr="00AC3DE5" w:rsidRDefault="00E55438" w:rsidP="00E55438">
      <w:pPr>
        <w:shd w:val="clear" w:color="auto" w:fill="528693"/>
        <w:spacing w:after="0" w:line="240" w:lineRule="auto"/>
        <w:jc w:val="both"/>
        <w:outlineLvl w:val="0"/>
        <w:rPr>
          <w:rFonts w:ascii="Times New Roman" w:eastAsia="Cambria" w:hAnsi="Times New Roman"/>
          <w:b/>
          <w:color w:val="FFFFFF"/>
          <w:sz w:val="24"/>
          <w:szCs w:val="24"/>
        </w:rPr>
      </w:pPr>
      <w:bookmarkStart w:id="481" w:name="_Toc442868570"/>
      <w:bookmarkStart w:id="482" w:name="_Toc478994670"/>
      <w:bookmarkStart w:id="483" w:name="_Toc479000944"/>
      <w:bookmarkStart w:id="484" w:name="_Toc518379884"/>
      <w:bookmarkStart w:id="485" w:name="_Toc147927294"/>
      <w:r>
        <w:rPr>
          <w:rFonts w:ascii="Times New Roman" w:eastAsia="Cambria" w:hAnsi="Times New Roman"/>
          <w:b/>
          <w:color w:val="FFFFFF"/>
          <w:sz w:val="24"/>
          <w:szCs w:val="24"/>
          <w:lang w:val="en-US"/>
        </w:rPr>
        <w:t>I</w:t>
      </w:r>
      <w:r w:rsidRPr="00AC3DE5">
        <w:rPr>
          <w:rFonts w:ascii="Times New Roman" w:eastAsia="Cambria" w:hAnsi="Times New Roman"/>
          <w:b/>
          <w:color w:val="FFFFFF"/>
          <w:sz w:val="24"/>
          <w:szCs w:val="24"/>
        </w:rPr>
        <w:t>X. 2. 5. ЗЕЛЕНА СИСТЕМА</w:t>
      </w:r>
      <w:bookmarkEnd w:id="481"/>
      <w:bookmarkEnd w:id="482"/>
      <w:bookmarkEnd w:id="483"/>
      <w:bookmarkEnd w:id="484"/>
      <w:bookmarkEnd w:id="485"/>
    </w:p>
    <w:p w:rsidR="00E55438" w:rsidRPr="00AC3DE5" w:rsidRDefault="00E55438" w:rsidP="00E55438">
      <w:pPr>
        <w:shd w:val="clear" w:color="auto" w:fill="BAC737"/>
        <w:spacing w:after="120" w:line="240" w:lineRule="auto"/>
        <w:rPr>
          <w:rFonts w:ascii="Times New Roman" w:eastAsia="Cambria" w:hAnsi="Times New Roman"/>
          <w:sz w:val="6"/>
          <w:szCs w:val="24"/>
        </w:rPr>
      </w:pPr>
    </w:p>
    <w:p w:rsidR="00E55438" w:rsidRDefault="00E55438" w:rsidP="00E55438">
      <w:pPr>
        <w:spacing w:after="0" w:line="360" w:lineRule="auto"/>
        <w:jc w:val="both"/>
        <w:rPr>
          <w:rFonts w:ascii="Times New Roman" w:eastAsia="Trebuchet MS" w:hAnsi="Times New Roman" w:cs="Times New Roman"/>
          <w:sz w:val="24"/>
          <w:szCs w:val="24"/>
        </w:rPr>
      </w:pPr>
    </w:p>
    <w:p w:rsidR="00E55438" w:rsidRDefault="00E55438" w:rsidP="00E55438">
      <w:pPr>
        <w:spacing w:after="0" w:line="360" w:lineRule="auto"/>
        <w:ind w:firstLine="708"/>
        <w:jc w:val="both"/>
        <w:rPr>
          <w:rFonts w:ascii="Times New Roman" w:eastAsia="Trebuchet MS" w:hAnsi="Times New Roman" w:cs="Times New Roman"/>
          <w:sz w:val="24"/>
          <w:szCs w:val="24"/>
        </w:rPr>
      </w:pPr>
      <w:r w:rsidRPr="00852A4D">
        <w:rPr>
          <w:rFonts w:ascii="Times New Roman" w:eastAsia="Trebuchet MS" w:hAnsi="Times New Roman" w:cs="Times New Roman"/>
          <w:sz w:val="24"/>
          <w:szCs w:val="24"/>
        </w:rPr>
        <w:t xml:space="preserve">Състоянието на околната среда </w:t>
      </w:r>
      <w:r>
        <w:rPr>
          <w:rFonts w:ascii="Times New Roman" w:eastAsia="Trebuchet MS" w:hAnsi="Times New Roman" w:cs="Times New Roman"/>
          <w:sz w:val="24"/>
          <w:szCs w:val="24"/>
        </w:rPr>
        <w:t>на територията на община Крумовград</w:t>
      </w:r>
      <w:r w:rsidRPr="00852A4D">
        <w:rPr>
          <w:rFonts w:ascii="Times New Roman" w:eastAsia="Trebuchet MS" w:hAnsi="Times New Roman" w:cs="Times New Roman"/>
          <w:sz w:val="24"/>
          <w:szCs w:val="24"/>
        </w:rPr>
        <w:t xml:space="preserve"> са обект на специализирани проучвания и планиране от документи като Програма за опазване на околната среда на община Крумовград. Устройствения план не предвижда специални мерки за подобряване на зелената си</w:t>
      </w:r>
      <w:r>
        <w:rPr>
          <w:rFonts w:ascii="Times New Roman" w:eastAsia="Trebuchet MS" w:hAnsi="Times New Roman" w:cs="Times New Roman"/>
          <w:sz w:val="24"/>
          <w:szCs w:val="24"/>
        </w:rPr>
        <w:t>стема</w:t>
      </w:r>
      <w:r w:rsidRPr="00852A4D">
        <w:rPr>
          <w:rFonts w:ascii="Times New Roman" w:eastAsia="Trebuchet MS" w:hAnsi="Times New Roman" w:cs="Times New Roman"/>
          <w:sz w:val="24"/>
          <w:szCs w:val="24"/>
        </w:rPr>
        <w:t xml:space="preserve"> с нови терени за озеленяване. Добра стратегия е насърчаване на публично-частното партньорство при залесяването и озеленяването на територията.</w:t>
      </w:r>
    </w:p>
    <w:p w:rsidR="00E55438" w:rsidRDefault="00E55438" w:rsidP="00E55438">
      <w:pPr>
        <w:spacing w:after="0" w:line="360" w:lineRule="auto"/>
        <w:ind w:firstLine="708"/>
        <w:jc w:val="both"/>
        <w:rPr>
          <w:rFonts w:ascii="Times New Roman" w:eastAsia="Trebuchet MS" w:hAnsi="Times New Roman" w:cs="Times New Roman"/>
          <w:sz w:val="24"/>
          <w:szCs w:val="24"/>
        </w:rPr>
      </w:pPr>
      <w:r>
        <w:rPr>
          <w:rFonts w:ascii="Times New Roman" w:eastAsia="Trebuchet MS" w:hAnsi="Times New Roman" w:cs="Times New Roman"/>
          <w:sz w:val="24"/>
          <w:szCs w:val="24"/>
        </w:rPr>
        <w:t>Предвиждат се н</w:t>
      </w:r>
      <w:r w:rsidRPr="00852A4D">
        <w:rPr>
          <w:rFonts w:ascii="Times New Roman" w:eastAsia="Trebuchet MS" w:hAnsi="Times New Roman" w:cs="Times New Roman"/>
          <w:sz w:val="24"/>
          <w:szCs w:val="24"/>
        </w:rPr>
        <w:t>ови терени за гробищни парков</w:t>
      </w:r>
      <w:r>
        <w:rPr>
          <w:rFonts w:ascii="Times New Roman" w:eastAsia="Trebuchet MS" w:hAnsi="Times New Roman" w:cs="Times New Roman"/>
          <w:sz w:val="24"/>
          <w:szCs w:val="24"/>
        </w:rPr>
        <w:t xml:space="preserve">е Тгп1 в </w:t>
      </w:r>
      <w:r w:rsidR="00176FD7">
        <w:rPr>
          <w:rFonts w:ascii="Times New Roman" w:eastAsia="Trebuchet MS" w:hAnsi="Times New Roman" w:cs="Times New Roman"/>
          <w:sz w:val="24"/>
          <w:szCs w:val="24"/>
        </w:rPr>
        <w:t>тринадесет</w:t>
      </w:r>
      <w:r>
        <w:rPr>
          <w:rFonts w:ascii="Times New Roman" w:eastAsia="Trebuchet MS" w:hAnsi="Times New Roman" w:cs="Times New Roman"/>
          <w:sz w:val="24"/>
          <w:szCs w:val="24"/>
        </w:rPr>
        <w:t xml:space="preserve"> </w:t>
      </w:r>
      <w:r w:rsidR="00176FD7">
        <w:rPr>
          <w:rFonts w:ascii="Times New Roman" w:eastAsia="Trebuchet MS" w:hAnsi="Times New Roman" w:cs="Times New Roman"/>
          <w:sz w:val="24"/>
          <w:szCs w:val="24"/>
        </w:rPr>
        <w:t>зони</w:t>
      </w:r>
      <w:r>
        <w:rPr>
          <w:rFonts w:ascii="Times New Roman" w:eastAsia="Trebuchet MS" w:hAnsi="Times New Roman" w:cs="Times New Roman"/>
          <w:sz w:val="24"/>
          <w:szCs w:val="24"/>
        </w:rPr>
        <w:t xml:space="preserve"> (Фиг. 10</w:t>
      </w:r>
      <w:r w:rsidR="003056D6">
        <w:rPr>
          <w:rFonts w:ascii="Times New Roman" w:eastAsia="Trebuchet MS" w:hAnsi="Times New Roman" w:cs="Times New Roman"/>
          <w:sz w:val="24"/>
          <w:szCs w:val="24"/>
        </w:rPr>
        <w:t>9</w:t>
      </w:r>
      <w:r w:rsidRPr="00852A4D">
        <w:rPr>
          <w:rFonts w:ascii="Times New Roman" w:eastAsia="Trebuchet MS" w:hAnsi="Times New Roman" w:cs="Times New Roman"/>
          <w:sz w:val="24"/>
          <w:szCs w:val="24"/>
        </w:rPr>
        <w:t xml:space="preserve">) </w:t>
      </w:r>
      <w:r>
        <w:rPr>
          <w:rFonts w:ascii="Times New Roman" w:eastAsia="Trebuchet MS" w:hAnsi="Times New Roman" w:cs="Times New Roman"/>
          <w:sz w:val="24"/>
          <w:szCs w:val="24"/>
        </w:rPr>
        <w:t xml:space="preserve">предимно </w:t>
      </w:r>
      <w:r w:rsidRPr="00852A4D">
        <w:rPr>
          <w:rFonts w:ascii="Times New Roman" w:eastAsia="Trebuchet MS" w:hAnsi="Times New Roman" w:cs="Times New Roman"/>
          <w:sz w:val="24"/>
          <w:szCs w:val="24"/>
        </w:rPr>
        <w:t>увеличавайки капацитета на съществуващите Тгп терени</w:t>
      </w:r>
      <w:r>
        <w:rPr>
          <w:rFonts w:ascii="Times New Roman" w:eastAsia="Trebuchet MS" w:hAnsi="Times New Roman" w:cs="Times New Roman"/>
          <w:sz w:val="24"/>
          <w:szCs w:val="24"/>
        </w:rPr>
        <w:t xml:space="preserve"> с приблизителна площ от </w:t>
      </w:r>
      <w:r w:rsidR="005734F4">
        <w:rPr>
          <w:rFonts w:ascii="Times New Roman" w:eastAsia="Trebuchet MS" w:hAnsi="Times New Roman" w:cs="Times New Roman"/>
          <w:sz w:val="24"/>
          <w:szCs w:val="24"/>
        </w:rPr>
        <w:t>7</w:t>
      </w:r>
      <w:r w:rsidR="00176FD7" w:rsidRPr="005C01F9">
        <w:rPr>
          <w:rFonts w:ascii="Times New Roman" w:eastAsia="Trebuchet MS" w:hAnsi="Times New Roman" w:cs="Times New Roman"/>
          <w:sz w:val="24"/>
          <w:szCs w:val="24"/>
        </w:rPr>
        <w:t>,</w:t>
      </w:r>
      <w:r w:rsidR="005734F4">
        <w:rPr>
          <w:rFonts w:ascii="Times New Roman" w:eastAsia="Trebuchet MS" w:hAnsi="Times New Roman" w:cs="Times New Roman"/>
          <w:sz w:val="24"/>
          <w:szCs w:val="24"/>
        </w:rPr>
        <w:t>72</w:t>
      </w:r>
      <w:r w:rsidRPr="005C01F9">
        <w:rPr>
          <w:rFonts w:ascii="Times New Roman" w:eastAsia="Trebuchet MS" w:hAnsi="Times New Roman" w:cs="Times New Roman"/>
          <w:sz w:val="24"/>
          <w:szCs w:val="24"/>
        </w:rPr>
        <w:t xml:space="preserve"> </w:t>
      </w:r>
      <w:r>
        <w:rPr>
          <w:rFonts w:ascii="Times New Roman" w:eastAsia="Trebuchet MS" w:hAnsi="Times New Roman" w:cs="Times New Roman"/>
          <w:sz w:val="24"/>
          <w:szCs w:val="24"/>
        </w:rPr>
        <w:t>ха.</w:t>
      </w:r>
    </w:p>
    <w:p w:rsidR="00E55438" w:rsidRDefault="00E55438" w:rsidP="00E55438">
      <w:pPr>
        <w:spacing w:after="0" w:line="240" w:lineRule="auto"/>
        <w:rPr>
          <w:rFonts w:ascii="Times New Roman" w:eastAsia="Times New Roman" w:hAnsi="Times New Roman" w:cs="Times New Roman"/>
          <w:b/>
          <w:sz w:val="24"/>
          <w:szCs w:val="24"/>
          <w:lang w:eastAsia="bg-BG"/>
        </w:rPr>
      </w:pPr>
    </w:p>
    <w:p w:rsidR="00E55438" w:rsidRDefault="006E6A02" w:rsidP="00E55438">
      <w:pPr>
        <w:spacing w:after="0" w:line="240" w:lineRule="auto"/>
        <w:rPr>
          <w:rFonts w:ascii="Times New Roman" w:eastAsia="Times New Roman" w:hAnsi="Times New Roman" w:cs="Times New Roman"/>
          <w:b/>
          <w:sz w:val="24"/>
          <w:szCs w:val="24"/>
          <w:lang w:eastAsia="bg-BG"/>
        </w:rPr>
      </w:pPr>
      <w:r>
        <w:rPr>
          <w:rFonts w:ascii="Times New Roman" w:eastAsia="Times New Roman" w:hAnsi="Times New Roman" w:cs="Times New Roman"/>
          <w:b/>
          <w:noProof/>
          <w:sz w:val="24"/>
          <w:szCs w:val="24"/>
          <w:lang w:eastAsia="bg-BG"/>
        </w:rPr>
        <w:pict>
          <v:shape id="_x0000_i1032" type="#_x0000_t75" style="width:453.75pt;height:272.25pt">
            <v:imagedata r:id="rId120" o:title="тгп"/>
          </v:shape>
        </w:pict>
      </w:r>
    </w:p>
    <w:p w:rsidR="00E55438" w:rsidRPr="005C01F9" w:rsidRDefault="00C32604" w:rsidP="00E55438">
      <w:pPr>
        <w:shd w:val="clear" w:color="auto" w:fill="FFFFFF"/>
        <w:rPr>
          <w:rFonts w:ascii="Times New Roman" w:eastAsia="Cambria" w:hAnsi="Times New Roman"/>
          <w:color w:val="000000"/>
          <w:sz w:val="24"/>
          <w:szCs w:val="24"/>
        </w:rPr>
      </w:pPr>
      <w:bookmarkStart w:id="486" w:name="_Toc147927408"/>
      <w:r w:rsidRPr="00E13AAE">
        <w:rPr>
          <w:rFonts w:ascii="Times New Roman CYR" w:eastAsia="Cambria" w:hAnsi="Times New Roman CYR" w:cs="Times New Roman"/>
          <w:iCs/>
          <w:sz w:val="24"/>
          <w:szCs w:val="24"/>
        </w:rPr>
        <w:t xml:space="preserve">Фигура </w:t>
      </w:r>
      <w:r w:rsidRPr="00E13AAE">
        <w:rPr>
          <w:rFonts w:ascii="Times New Roman CYR" w:eastAsia="Cambria" w:hAnsi="Times New Roman CYR" w:cs="Times New Roman"/>
          <w:iCs/>
          <w:sz w:val="24"/>
          <w:szCs w:val="24"/>
        </w:rPr>
        <w:fldChar w:fldCharType="begin"/>
      </w:r>
      <w:r w:rsidRPr="00E13AAE">
        <w:rPr>
          <w:rFonts w:ascii="Times New Roman CYR" w:eastAsia="Cambria" w:hAnsi="Times New Roman CYR" w:cs="Times New Roman"/>
          <w:iCs/>
          <w:sz w:val="24"/>
          <w:szCs w:val="24"/>
        </w:rPr>
        <w:instrText xml:space="preserve"> SEQ фигура \* ARABIC </w:instrText>
      </w:r>
      <w:r w:rsidRPr="00E13AAE">
        <w:rPr>
          <w:rFonts w:ascii="Times New Roman CYR" w:eastAsia="Cambria" w:hAnsi="Times New Roman CYR" w:cs="Times New Roman"/>
          <w:iCs/>
          <w:sz w:val="24"/>
          <w:szCs w:val="24"/>
        </w:rPr>
        <w:fldChar w:fldCharType="separate"/>
      </w:r>
      <w:r w:rsidR="008A738C">
        <w:rPr>
          <w:rFonts w:ascii="Times New Roman CYR" w:eastAsia="Cambria" w:hAnsi="Times New Roman CYR" w:cs="Times New Roman"/>
          <w:iCs/>
          <w:noProof/>
          <w:sz w:val="24"/>
          <w:szCs w:val="24"/>
        </w:rPr>
        <w:t>109</w:t>
      </w:r>
      <w:r w:rsidRPr="00E13AAE">
        <w:rPr>
          <w:rFonts w:ascii="Times New Roman CYR" w:eastAsia="Cambria" w:hAnsi="Times New Roman CYR" w:cs="Times New Roman"/>
          <w:iCs/>
          <w:sz w:val="24"/>
          <w:szCs w:val="24"/>
        </w:rPr>
        <w:fldChar w:fldCharType="end"/>
      </w:r>
      <w:r w:rsidRPr="00E13AAE">
        <w:rPr>
          <w:rFonts w:ascii="Times New Roman CYR" w:hAnsi="Times New Roman CYR"/>
          <w:iCs/>
          <w:color w:val="000000" w:themeColor="text1"/>
          <w:sz w:val="24"/>
          <w:szCs w:val="24"/>
        </w:rPr>
        <w:t xml:space="preserve">. </w:t>
      </w:r>
      <w:r w:rsidR="00E55438" w:rsidRPr="00FB4E4F">
        <w:rPr>
          <w:rFonts w:ascii="Times New Roman CYR" w:hAnsi="Times New Roman CYR"/>
          <w:iCs/>
          <w:sz w:val="24"/>
          <w:szCs w:val="24"/>
          <w:shd w:val="clear" w:color="auto" w:fill="FFFFFF"/>
        </w:rPr>
        <w:t>Пространствено разположение на проектните терени за гробищни паркове Тгп1 на територията на общината</w:t>
      </w:r>
      <w:r w:rsidR="00E55438" w:rsidRPr="005C01F9">
        <w:rPr>
          <w:rFonts w:ascii="Times New Roman CYR" w:hAnsi="Times New Roman CYR"/>
          <w:iCs/>
          <w:sz w:val="24"/>
          <w:szCs w:val="24"/>
          <w:shd w:val="clear" w:color="auto" w:fill="FFFFFF"/>
        </w:rPr>
        <w:t>.</w:t>
      </w:r>
      <w:bookmarkEnd w:id="486"/>
    </w:p>
    <w:p w:rsidR="00E55438" w:rsidRDefault="00E55438" w:rsidP="00E55438">
      <w:pPr>
        <w:spacing w:after="0" w:line="240" w:lineRule="auto"/>
        <w:rPr>
          <w:rFonts w:ascii="Times New Roman" w:eastAsia="Times New Roman" w:hAnsi="Times New Roman" w:cs="Times New Roman"/>
          <w:b/>
          <w:sz w:val="24"/>
          <w:szCs w:val="24"/>
          <w:lang w:eastAsia="bg-BG"/>
        </w:rPr>
      </w:pPr>
    </w:p>
    <w:p w:rsidR="00176FD7" w:rsidRDefault="00176FD7" w:rsidP="00E55438">
      <w:pPr>
        <w:spacing w:after="0" w:line="240" w:lineRule="auto"/>
        <w:rPr>
          <w:rFonts w:ascii="Times New Roman" w:eastAsia="Times New Roman" w:hAnsi="Times New Roman" w:cs="Times New Roman"/>
          <w:b/>
          <w:sz w:val="24"/>
          <w:szCs w:val="24"/>
          <w:lang w:eastAsia="bg-BG"/>
        </w:rPr>
      </w:pPr>
    </w:p>
    <w:p w:rsidR="00176FD7" w:rsidRDefault="00176FD7" w:rsidP="00E55438">
      <w:pPr>
        <w:spacing w:after="0" w:line="240" w:lineRule="auto"/>
        <w:rPr>
          <w:rFonts w:ascii="Times New Roman" w:eastAsia="Times New Roman" w:hAnsi="Times New Roman" w:cs="Times New Roman"/>
          <w:b/>
          <w:sz w:val="24"/>
          <w:szCs w:val="24"/>
          <w:lang w:eastAsia="bg-BG"/>
        </w:rPr>
      </w:pPr>
    </w:p>
    <w:p w:rsidR="00176FD7" w:rsidRDefault="00176FD7" w:rsidP="00E55438">
      <w:pPr>
        <w:spacing w:after="0" w:line="240" w:lineRule="auto"/>
        <w:rPr>
          <w:rFonts w:ascii="Times New Roman" w:eastAsia="Times New Roman" w:hAnsi="Times New Roman" w:cs="Times New Roman"/>
          <w:b/>
          <w:sz w:val="24"/>
          <w:szCs w:val="24"/>
          <w:lang w:eastAsia="bg-BG"/>
        </w:rPr>
      </w:pPr>
    </w:p>
    <w:p w:rsidR="00185E8F" w:rsidRDefault="00185E8F" w:rsidP="00E55438">
      <w:pPr>
        <w:spacing w:after="0" w:line="240" w:lineRule="auto"/>
        <w:rPr>
          <w:rFonts w:ascii="Times New Roman" w:eastAsia="Times New Roman" w:hAnsi="Times New Roman" w:cs="Times New Roman"/>
          <w:b/>
          <w:sz w:val="24"/>
          <w:szCs w:val="24"/>
          <w:lang w:eastAsia="bg-BG"/>
        </w:rPr>
      </w:pPr>
    </w:p>
    <w:p w:rsidR="00185E8F" w:rsidRDefault="00185E8F" w:rsidP="00E55438">
      <w:pPr>
        <w:spacing w:after="0" w:line="240" w:lineRule="auto"/>
        <w:rPr>
          <w:rFonts w:ascii="Times New Roman" w:eastAsia="Times New Roman" w:hAnsi="Times New Roman" w:cs="Times New Roman"/>
          <w:b/>
          <w:sz w:val="24"/>
          <w:szCs w:val="24"/>
          <w:lang w:eastAsia="bg-BG"/>
        </w:rPr>
      </w:pPr>
    </w:p>
    <w:p w:rsidR="00185E8F" w:rsidRDefault="00185E8F" w:rsidP="00E55438">
      <w:pPr>
        <w:spacing w:after="0" w:line="240" w:lineRule="auto"/>
        <w:rPr>
          <w:rFonts w:ascii="Times New Roman" w:eastAsia="Times New Roman" w:hAnsi="Times New Roman" w:cs="Times New Roman"/>
          <w:b/>
          <w:sz w:val="24"/>
          <w:szCs w:val="24"/>
          <w:lang w:eastAsia="bg-BG"/>
        </w:rPr>
      </w:pPr>
    </w:p>
    <w:p w:rsidR="00176FD7" w:rsidRDefault="00176FD7" w:rsidP="00E55438">
      <w:pPr>
        <w:spacing w:after="0" w:line="240" w:lineRule="auto"/>
        <w:rPr>
          <w:rFonts w:ascii="Times New Roman" w:eastAsia="Times New Roman" w:hAnsi="Times New Roman" w:cs="Times New Roman"/>
          <w:b/>
          <w:sz w:val="24"/>
          <w:szCs w:val="24"/>
          <w:lang w:eastAsia="bg-BG"/>
        </w:rPr>
      </w:pPr>
    </w:p>
    <w:p w:rsidR="00176FD7" w:rsidRDefault="00176FD7" w:rsidP="00E55438">
      <w:pPr>
        <w:spacing w:after="0" w:line="240" w:lineRule="auto"/>
        <w:rPr>
          <w:rFonts w:ascii="Times New Roman" w:eastAsia="Times New Roman" w:hAnsi="Times New Roman" w:cs="Times New Roman"/>
          <w:b/>
          <w:sz w:val="24"/>
          <w:szCs w:val="24"/>
          <w:lang w:eastAsia="bg-BG"/>
        </w:rPr>
      </w:pPr>
    </w:p>
    <w:p w:rsidR="00E55438" w:rsidRDefault="00E55438" w:rsidP="00E55438">
      <w:pPr>
        <w:spacing w:after="0" w:line="240" w:lineRule="auto"/>
        <w:rPr>
          <w:rFonts w:ascii="Times New Roman" w:eastAsia="Times New Roman" w:hAnsi="Times New Roman" w:cs="Times New Roman"/>
          <w:b/>
          <w:sz w:val="24"/>
          <w:szCs w:val="24"/>
          <w:lang w:eastAsia="bg-BG"/>
        </w:rPr>
      </w:pPr>
    </w:p>
    <w:p w:rsidR="00E55438" w:rsidRPr="00AC3DE5" w:rsidRDefault="00E55438" w:rsidP="00E55438">
      <w:pPr>
        <w:shd w:val="clear" w:color="auto" w:fill="528693"/>
        <w:spacing w:after="0" w:line="240" w:lineRule="auto"/>
        <w:jc w:val="both"/>
        <w:outlineLvl w:val="0"/>
        <w:rPr>
          <w:rFonts w:ascii="Times New Roman" w:eastAsia="Cambria" w:hAnsi="Times New Roman"/>
          <w:b/>
          <w:color w:val="D8E2EB"/>
          <w:sz w:val="24"/>
          <w:szCs w:val="24"/>
        </w:rPr>
      </w:pPr>
      <w:bookmarkStart w:id="487" w:name="_Toc442868571"/>
      <w:bookmarkStart w:id="488" w:name="_Toc478994671"/>
      <w:bookmarkStart w:id="489" w:name="_Toc479000945"/>
      <w:bookmarkStart w:id="490" w:name="_Toc518379885"/>
      <w:bookmarkStart w:id="491" w:name="_Toc147927295"/>
      <w:r>
        <w:rPr>
          <w:rFonts w:ascii="Times New Roman" w:eastAsia="Cambria" w:hAnsi="Times New Roman"/>
          <w:b/>
          <w:color w:val="FFFFFF"/>
          <w:sz w:val="24"/>
          <w:szCs w:val="24"/>
          <w:lang w:val="en-US"/>
        </w:rPr>
        <w:t>I</w:t>
      </w:r>
      <w:r w:rsidRPr="00AC3DE5">
        <w:rPr>
          <w:rFonts w:ascii="Times New Roman" w:eastAsia="Cambria" w:hAnsi="Times New Roman"/>
          <w:b/>
          <w:color w:val="FFFFFF"/>
          <w:sz w:val="24"/>
          <w:szCs w:val="24"/>
        </w:rPr>
        <w:t>X. 2. 6. ТРАНСПОРТНА ИНФРАСТРУКТУРА</w:t>
      </w:r>
      <w:bookmarkEnd w:id="487"/>
      <w:bookmarkEnd w:id="488"/>
      <w:bookmarkEnd w:id="489"/>
      <w:bookmarkEnd w:id="490"/>
      <w:bookmarkEnd w:id="491"/>
    </w:p>
    <w:p w:rsidR="00E55438" w:rsidRPr="00AC3DE5" w:rsidRDefault="00E55438" w:rsidP="00E55438">
      <w:pPr>
        <w:shd w:val="clear" w:color="auto" w:fill="BAC737"/>
        <w:spacing w:after="120" w:line="240" w:lineRule="auto"/>
        <w:rPr>
          <w:rFonts w:ascii="Times New Roman" w:eastAsia="Cambria" w:hAnsi="Times New Roman"/>
          <w:sz w:val="6"/>
          <w:szCs w:val="24"/>
        </w:rPr>
      </w:pPr>
    </w:p>
    <w:p w:rsidR="00E55438" w:rsidRDefault="00E55438" w:rsidP="00E55438">
      <w:pPr>
        <w:spacing w:after="0" w:line="360" w:lineRule="auto"/>
        <w:ind w:firstLine="708"/>
        <w:jc w:val="both"/>
        <w:rPr>
          <w:rFonts w:ascii="Times New Roman" w:eastAsia="Trebuchet MS" w:hAnsi="Times New Roman" w:cs="Times New Roman"/>
          <w:sz w:val="24"/>
          <w:szCs w:val="24"/>
        </w:rPr>
      </w:pPr>
    </w:p>
    <w:p w:rsidR="00E55438" w:rsidRDefault="00E55438" w:rsidP="00E55438">
      <w:pPr>
        <w:spacing w:after="0" w:line="360" w:lineRule="auto"/>
        <w:ind w:firstLine="708"/>
        <w:jc w:val="both"/>
        <w:rPr>
          <w:rFonts w:ascii="Times New Roman" w:eastAsia="Trebuchet MS" w:hAnsi="Times New Roman" w:cs="Times New Roman"/>
          <w:sz w:val="24"/>
          <w:szCs w:val="24"/>
        </w:rPr>
      </w:pPr>
      <w:r w:rsidRPr="009442E5">
        <w:rPr>
          <w:rFonts w:ascii="Times New Roman" w:eastAsia="Trebuchet MS" w:hAnsi="Times New Roman" w:cs="Times New Roman"/>
          <w:sz w:val="24"/>
          <w:szCs w:val="24"/>
        </w:rPr>
        <w:t>Пътната инфраструктура на територията на община Крумовград играе главна роля, тъй като липсва друг вид транспорт на територията на общината. Липсата на средства за ремонт на пътната инфраструктура в комбинация с повишената интензивност на водна ерозия, особено на пътищата с трошенокаменна настилка и пътищата на земно легло, обясняват лошото състоя</w:t>
      </w:r>
      <w:r>
        <w:rPr>
          <w:rFonts w:ascii="Times New Roman" w:eastAsia="Trebuchet MS" w:hAnsi="Times New Roman" w:cs="Times New Roman"/>
          <w:sz w:val="24"/>
          <w:szCs w:val="24"/>
        </w:rPr>
        <w:t xml:space="preserve">ние на общинската пътна мрежа. Има множество от </w:t>
      </w:r>
      <w:r w:rsidR="00266DBD">
        <w:rPr>
          <w:rFonts w:ascii="Times New Roman" w:eastAsia="Trebuchet MS" w:hAnsi="Times New Roman" w:cs="Times New Roman"/>
          <w:sz w:val="24"/>
          <w:szCs w:val="24"/>
        </w:rPr>
        <w:t>осъществени</w:t>
      </w:r>
      <w:r>
        <w:rPr>
          <w:rFonts w:ascii="Times New Roman" w:eastAsia="Trebuchet MS" w:hAnsi="Times New Roman" w:cs="Times New Roman"/>
          <w:sz w:val="24"/>
          <w:szCs w:val="24"/>
        </w:rPr>
        <w:t xml:space="preserve"> и предвидени общински проекти за реконструкции и рехабилитация на пътната инфраструктура. Устройствения план не предвижда нови транспортни връзки.</w:t>
      </w:r>
    </w:p>
    <w:p w:rsidR="00E55438" w:rsidRDefault="00E55438" w:rsidP="00E55438">
      <w:pPr>
        <w:spacing w:after="0" w:line="360" w:lineRule="auto"/>
        <w:ind w:firstLine="708"/>
        <w:jc w:val="both"/>
        <w:rPr>
          <w:rFonts w:ascii="Times New Roman" w:eastAsia="Trebuchet MS" w:hAnsi="Times New Roman" w:cs="Times New Roman"/>
          <w:sz w:val="24"/>
          <w:szCs w:val="24"/>
        </w:rPr>
      </w:pPr>
    </w:p>
    <w:p w:rsidR="00E55438" w:rsidRDefault="00E55438" w:rsidP="00E55438"/>
    <w:p w:rsidR="00E55438" w:rsidRPr="00AC3DE5" w:rsidRDefault="00E55438" w:rsidP="00E55438">
      <w:pPr>
        <w:shd w:val="clear" w:color="auto" w:fill="528693"/>
        <w:spacing w:after="0" w:line="240" w:lineRule="auto"/>
        <w:jc w:val="both"/>
        <w:outlineLvl w:val="0"/>
        <w:rPr>
          <w:rFonts w:ascii="Times New Roman" w:eastAsia="Cambria" w:hAnsi="Times New Roman"/>
          <w:b/>
          <w:color w:val="FFFFFF"/>
          <w:sz w:val="24"/>
          <w:szCs w:val="24"/>
        </w:rPr>
      </w:pPr>
      <w:bookmarkStart w:id="492" w:name="_Toc442868572"/>
      <w:bookmarkStart w:id="493" w:name="_Toc478994672"/>
      <w:bookmarkStart w:id="494" w:name="_Toc479000946"/>
      <w:bookmarkStart w:id="495" w:name="_Toc518379886"/>
      <w:bookmarkStart w:id="496" w:name="_Toc147927296"/>
      <w:r>
        <w:rPr>
          <w:rFonts w:ascii="Times New Roman" w:eastAsia="Cambria" w:hAnsi="Times New Roman"/>
          <w:b/>
          <w:color w:val="FFFFFF"/>
          <w:sz w:val="24"/>
          <w:szCs w:val="24"/>
          <w:lang w:val="en-US"/>
        </w:rPr>
        <w:t>I</w:t>
      </w:r>
      <w:r w:rsidRPr="00AC3DE5">
        <w:rPr>
          <w:rFonts w:ascii="Times New Roman" w:eastAsia="Cambria" w:hAnsi="Times New Roman"/>
          <w:b/>
          <w:color w:val="FFFFFF"/>
          <w:sz w:val="24"/>
          <w:szCs w:val="24"/>
        </w:rPr>
        <w:t>X. 2. 7. ИНЖЕНЕРНА ИНФРАСТРУКТУРА</w:t>
      </w:r>
      <w:bookmarkEnd w:id="492"/>
      <w:bookmarkEnd w:id="493"/>
      <w:bookmarkEnd w:id="494"/>
      <w:bookmarkEnd w:id="495"/>
      <w:bookmarkEnd w:id="496"/>
      <w:r w:rsidRPr="00AC3DE5">
        <w:rPr>
          <w:rFonts w:ascii="Times New Roman" w:eastAsia="Cambria" w:hAnsi="Times New Roman"/>
          <w:b/>
          <w:color w:val="FFFFFF"/>
          <w:sz w:val="24"/>
          <w:szCs w:val="24"/>
        </w:rPr>
        <w:t xml:space="preserve"> </w:t>
      </w:r>
    </w:p>
    <w:p w:rsidR="00E55438" w:rsidRPr="00AC3DE5" w:rsidRDefault="00E55438" w:rsidP="00E55438">
      <w:pPr>
        <w:shd w:val="clear" w:color="auto" w:fill="BAC737"/>
        <w:spacing w:after="120" w:line="240" w:lineRule="auto"/>
        <w:rPr>
          <w:rFonts w:ascii="Times New Roman" w:eastAsia="Cambria" w:hAnsi="Times New Roman"/>
          <w:color w:val="FF0000"/>
          <w:sz w:val="6"/>
          <w:szCs w:val="24"/>
        </w:rPr>
      </w:pPr>
    </w:p>
    <w:p w:rsidR="00E55438" w:rsidRPr="00084E4C" w:rsidRDefault="00E55438" w:rsidP="00E55438">
      <w:pPr>
        <w:spacing w:after="0" w:line="360" w:lineRule="auto"/>
        <w:jc w:val="both"/>
        <w:rPr>
          <w:rFonts w:ascii="Times New Roman" w:eastAsia="Calibri" w:hAnsi="Times New Roman"/>
          <w:color w:val="000000"/>
          <w:sz w:val="24"/>
          <w:szCs w:val="24"/>
          <w:shd w:val="clear" w:color="auto" w:fill="FFFFFF"/>
        </w:rPr>
      </w:pPr>
    </w:p>
    <w:p w:rsidR="00E55438" w:rsidRPr="00AC3DE5" w:rsidRDefault="00E55438" w:rsidP="00E55438">
      <w:pPr>
        <w:spacing w:after="0" w:line="240" w:lineRule="auto"/>
        <w:jc w:val="both"/>
        <w:outlineLvl w:val="0"/>
        <w:rPr>
          <w:rFonts w:ascii="Times New Roman" w:eastAsia="Cambria" w:hAnsi="Times New Roman"/>
          <w:color w:val="000000"/>
          <w:sz w:val="24"/>
          <w:szCs w:val="24"/>
        </w:rPr>
      </w:pPr>
      <w:bookmarkStart w:id="497" w:name="_Toc442868573"/>
      <w:bookmarkStart w:id="498" w:name="_Toc478994673"/>
      <w:bookmarkStart w:id="499" w:name="_Toc479000947"/>
      <w:bookmarkStart w:id="500" w:name="_Toc518379887"/>
      <w:bookmarkStart w:id="501" w:name="_Toc147927297"/>
      <w:r>
        <w:rPr>
          <w:rFonts w:ascii="Times New Roman" w:eastAsia="Cambria" w:hAnsi="Times New Roman"/>
          <w:color w:val="000000"/>
          <w:sz w:val="24"/>
          <w:szCs w:val="24"/>
          <w:lang w:val="en-US"/>
        </w:rPr>
        <w:t>I</w:t>
      </w:r>
      <w:r w:rsidRPr="00AC3DE5">
        <w:rPr>
          <w:rFonts w:ascii="Times New Roman" w:eastAsia="Cambria" w:hAnsi="Times New Roman"/>
          <w:color w:val="000000"/>
          <w:sz w:val="24"/>
          <w:szCs w:val="24"/>
        </w:rPr>
        <w:t>X. 2. 7. 1. Прогноза за развитието на електроснабдяването</w:t>
      </w:r>
      <w:bookmarkEnd w:id="497"/>
      <w:bookmarkEnd w:id="498"/>
      <w:bookmarkEnd w:id="499"/>
      <w:bookmarkEnd w:id="500"/>
      <w:bookmarkEnd w:id="501"/>
    </w:p>
    <w:p w:rsidR="00E55438" w:rsidRPr="00AC3DE5" w:rsidRDefault="00E55438" w:rsidP="00E55438">
      <w:pPr>
        <w:shd w:val="clear" w:color="auto" w:fill="528693"/>
        <w:spacing w:after="120" w:line="240" w:lineRule="auto"/>
        <w:rPr>
          <w:rFonts w:ascii="Times New Roman" w:eastAsia="Cambria" w:hAnsi="Times New Roman"/>
          <w:color w:val="373C54"/>
          <w:sz w:val="6"/>
          <w:szCs w:val="24"/>
        </w:rPr>
      </w:pPr>
    </w:p>
    <w:p w:rsidR="00E55438" w:rsidRDefault="00E55438" w:rsidP="00E55438">
      <w:pPr>
        <w:spacing w:after="0" w:line="360" w:lineRule="auto"/>
        <w:jc w:val="both"/>
        <w:rPr>
          <w:rFonts w:ascii="Times New Roman" w:eastAsia="Trebuchet MS" w:hAnsi="Times New Roman" w:cs="Times New Roman"/>
          <w:sz w:val="24"/>
          <w:szCs w:val="24"/>
        </w:rPr>
      </w:pPr>
    </w:p>
    <w:p w:rsidR="00E17651" w:rsidRDefault="00E55438" w:rsidP="00E55438">
      <w:pPr>
        <w:spacing w:after="0" w:line="360" w:lineRule="auto"/>
        <w:ind w:firstLine="708"/>
        <w:jc w:val="both"/>
        <w:rPr>
          <w:rFonts w:ascii="Times New Roman" w:hAnsi="Times New Roman" w:cs="Times New Roman"/>
          <w:color w:val="000000"/>
          <w:sz w:val="24"/>
          <w:szCs w:val="24"/>
        </w:rPr>
      </w:pPr>
      <w:r w:rsidRPr="005C01F9">
        <w:rPr>
          <w:rFonts w:ascii="Times New Roman" w:hAnsi="Times New Roman" w:cs="Times New Roman"/>
          <w:color w:val="000000"/>
          <w:sz w:val="24"/>
          <w:szCs w:val="24"/>
        </w:rPr>
        <w:t xml:space="preserve">В </w:t>
      </w:r>
      <w:r w:rsidRPr="00FE1094">
        <w:rPr>
          <w:rFonts w:ascii="Times New Roman" w:hAnsi="Times New Roman" w:cs="Times New Roman"/>
          <w:color w:val="000000"/>
          <w:sz w:val="24"/>
          <w:szCs w:val="24"/>
        </w:rPr>
        <w:t xml:space="preserve">община Крумовград </w:t>
      </w:r>
      <w:r>
        <w:rPr>
          <w:rFonts w:ascii="Times New Roman" w:hAnsi="Times New Roman" w:cs="Times New Roman"/>
          <w:color w:val="000000"/>
          <w:sz w:val="24"/>
          <w:szCs w:val="24"/>
        </w:rPr>
        <w:t>п</w:t>
      </w:r>
      <w:r w:rsidRPr="00FE1094">
        <w:rPr>
          <w:rFonts w:ascii="Times New Roman" w:hAnsi="Times New Roman" w:cs="Times New Roman"/>
          <w:color w:val="000000"/>
          <w:sz w:val="24"/>
          <w:szCs w:val="24"/>
        </w:rPr>
        <w:t>оддържането на е</w:t>
      </w:r>
      <w:r>
        <w:rPr>
          <w:rFonts w:ascii="Times New Roman" w:hAnsi="Times New Roman" w:cs="Times New Roman"/>
          <w:color w:val="000000"/>
          <w:sz w:val="24"/>
          <w:szCs w:val="24"/>
        </w:rPr>
        <w:t xml:space="preserve">лектропреносната и </w:t>
      </w:r>
      <w:r w:rsidRPr="00FE1094">
        <w:rPr>
          <w:rFonts w:ascii="Times New Roman" w:hAnsi="Times New Roman" w:cs="Times New Roman"/>
          <w:color w:val="000000"/>
          <w:sz w:val="24"/>
          <w:szCs w:val="24"/>
        </w:rPr>
        <w:t>електроразпределителната мрежа и съоръженията към нея, както и електроснабдяването, се осъществява от „ЕVN България“. Електрифицирани са всички населени места на територията на общината, като липсват такива с режим на тока. Електроснабдителната мрежа на територията на общината е сравнително добре изградена, но на места има проблеми с качеството и сигурността на захранване.</w:t>
      </w:r>
      <w:r>
        <w:rPr>
          <w:rFonts w:ascii="Times New Roman" w:hAnsi="Times New Roman" w:cs="Times New Roman"/>
          <w:color w:val="000000"/>
          <w:sz w:val="24"/>
          <w:szCs w:val="24"/>
        </w:rPr>
        <w:t xml:space="preserve"> </w:t>
      </w:r>
    </w:p>
    <w:p w:rsidR="00E17651" w:rsidRDefault="00E17651" w:rsidP="00E55438">
      <w:pPr>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общината се предвижда: </w:t>
      </w:r>
    </w:p>
    <w:p w:rsidR="00E17651" w:rsidRDefault="00E17651" w:rsidP="00E55438">
      <w:pPr>
        <w:spacing w:after="0" w:line="360" w:lineRule="auto"/>
        <w:ind w:firstLine="708"/>
        <w:jc w:val="both"/>
        <w:rPr>
          <w:rFonts w:ascii="Times New Roman" w:hAnsi="Times New Roman" w:cs="Times New Roman"/>
          <w:color w:val="000000"/>
          <w:sz w:val="24"/>
          <w:szCs w:val="24"/>
        </w:rPr>
      </w:pPr>
      <w:r w:rsidRPr="00E17651">
        <w:rPr>
          <w:rFonts w:ascii="Times New Roman" w:hAnsi="Times New Roman" w:cs="Times New Roman"/>
          <w:color w:val="000000"/>
          <w:sz w:val="24"/>
          <w:szCs w:val="24"/>
        </w:rPr>
        <w:t>Изграждане на нови кабелни линии и подмяна на кабелни линии ниско напрежение с изтичащ срок на експлоатация</w:t>
      </w:r>
      <w:r>
        <w:rPr>
          <w:rFonts w:ascii="Times New Roman" w:hAnsi="Times New Roman" w:cs="Times New Roman"/>
          <w:color w:val="000000"/>
          <w:sz w:val="24"/>
          <w:szCs w:val="24"/>
        </w:rPr>
        <w:t xml:space="preserve"> – 1 км. </w:t>
      </w:r>
    </w:p>
    <w:p w:rsidR="00E17651" w:rsidRDefault="00E17651" w:rsidP="00E55438">
      <w:pPr>
        <w:spacing w:after="0" w:line="360" w:lineRule="auto"/>
        <w:ind w:firstLine="708"/>
        <w:jc w:val="both"/>
        <w:rPr>
          <w:rFonts w:ascii="Times New Roman" w:hAnsi="Times New Roman" w:cs="Times New Roman"/>
          <w:color w:val="000000"/>
          <w:sz w:val="24"/>
          <w:szCs w:val="24"/>
        </w:rPr>
      </w:pPr>
      <w:r w:rsidRPr="00E17651">
        <w:rPr>
          <w:rFonts w:ascii="Times New Roman" w:hAnsi="Times New Roman" w:cs="Times New Roman"/>
          <w:color w:val="000000"/>
          <w:sz w:val="24"/>
          <w:szCs w:val="24"/>
        </w:rPr>
        <w:t>Изграждане на нови кабелни линии и подмяна на кабелни линии средно напрежение с изтичащ срок на експлоатация</w:t>
      </w:r>
      <w:r>
        <w:rPr>
          <w:rFonts w:ascii="Times New Roman" w:hAnsi="Times New Roman" w:cs="Times New Roman"/>
          <w:color w:val="000000"/>
          <w:sz w:val="24"/>
          <w:szCs w:val="24"/>
        </w:rPr>
        <w:t xml:space="preserve"> – 1,2 км. </w:t>
      </w:r>
    </w:p>
    <w:p w:rsidR="00E17651" w:rsidRDefault="00E17651" w:rsidP="00E55438">
      <w:pPr>
        <w:spacing w:after="0" w:line="360" w:lineRule="auto"/>
        <w:ind w:firstLine="708"/>
        <w:jc w:val="both"/>
        <w:rPr>
          <w:rFonts w:ascii="Times New Roman" w:hAnsi="Times New Roman" w:cs="Times New Roman"/>
          <w:color w:val="000000"/>
          <w:sz w:val="24"/>
          <w:szCs w:val="24"/>
        </w:rPr>
      </w:pPr>
      <w:r w:rsidRPr="00E17651">
        <w:rPr>
          <w:rFonts w:ascii="Times New Roman" w:hAnsi="Times New Roman" w:cs="Times New Roman"/>
          <w:color w:val="000000"/>
          <w:sz w:val="24"/>
          <w:szCs w:val="24"/>
        </w:rPr>
        <w:t>Изграждане на нови трансформаторни постове и/или възлови станции, подмяна на съществуващи с изтичащ срок на експлоатация</w:t>
      </w:r>
      <w:r>
        <w:rPr>
          <w:rFonts w:ascii="Times New Roman" w:hAnsi="Times New Roman" w:cs="Times New Roman"/>
          <w:color w:val="000000"/>
          <w:sz w:val="24"/>
          <w:szCs w:val="24"/>
        </w:rPr>
        <w:t xml:space="preserve"> – 4 бр. </w:t>
      </w:r>
    </w:p>
    <w:p w:rsidR="00E17651" w:rsidRDefault="00E17651" w:rsidP="00E55438">
      <w:pPr>
        <w:spacing w:after="0" w:line="360" w:lineRule="auto"/>
        <w:ind w:firstLine="708"/>
        <w:jc w:val="both"/>
        <w:rPr>
          <w:rFonts w:ascii="Times New Roman" w:hAnsi="Times New Roman" w:cs="Times New Roman"/>
          <w:color w:val="000000"/>
          <w:sz w:val="24"/>
          <w:szCs w:val="24"/>
        </w:rPr>
      </w:pPr>
      <w:r w:rsidRPr="00E17651">
        <w:rPr>
          <w:rFonts w:ascii="Times New Roman" w:hAnsi="Times New Roman" w:cs="Times New Roman"/>
          <w:color w:val="000000"/>
          <w:sz w:val="24"/>
          <w:szCs w:val="24"/>
        </w:rPr>
        <w:t>Подмяна на въздушни електропроводи СрН чрез кабелни</w:t>
      </w:r>
      <w:r>
        <w:rPr>
          <w:rFonts w:ascii="Times New Roman" w:hAnsi="Times New Roman" w:cs="Times New Roman"/>
          <w:color w:val="000000"/>
          <w:sz w:val="24"/>
          <w:szCs w:val="24"/>
        </w:rPr>
        <w:t xml:space="preserve"> – 3,5.</w:t>
      </w:r>
    </w:p>
    <w:p w:rsidR="00E55438" w:rsidRDefault="00E55438" w:rsidP="00E55438">
      <w:pPr>
        <w:widowControl w:val="0"/>
        <w:tabs>
          <w:tab w:val="left" w:pos="226"/>
        </w:tabs>
        <w:spacing w:after="86" w:line="360" w:lineRule="auto"/>
        <w:ind w:right="120"/>
        <w:jc w:val="both"/>
        <w:rPr>
          <w:rFonts w:ascii="Times New Roman" w:hAnsi="Times New Roman" w:cs="Times New Roman"/>
          <w:sz w:val="24"/>
          <w:szCs w:val="24"/>
        </w:rPr>
      </w:pPr>
    </w:p>
    <w:p w:rsidR="00E168CF" w:rsidRDefault="00E168CF" w:rsidP="00E55438">
      <w:pPr>
        <w:widowControl w:val="0"/>
        <w:tabs>
          <w:tab w:val="left" w:pos="226"/>
        </w:tabs>
        <w:spacing w:after="86" w:line="360" w:lineRule="auto"/>
        <w:ind w:right="120"/>
        <w:jc w:val="both"/>
        <w:rPr>
          <w:rFonts w:ascii="Times New Roman" w:hAnsi="Times New Roman" w:cs="Times New Roman"/>
          <w:sz w:val="24"/>
          <w:szCs w:val="24"/>
        </w:rPr>
      </w:pPr>
    </w:p>
    <w:p w:rsidR="00914E46" w:rsidRDefault="00914E46" w:rsidP="00E55438">
      <w:pPr>
        <w:widowControl w:val="0"/>
        <w:tabs>
          <w:tab w:val="left" w:pos="226"/>
        </w:tabs>
        <w:spacing w:after="86" w:line="360" w:lineRule="auto"/>
        <w:ind w:right="120"/>
        <w:jc w:val="both"/>
        <w:rPr>
          <w:rFonts w:ascii="Times New Roman" w:hAnsi="Times New Roman" w:cs="Times New Roman"/>
          <w:sz w:val="24"/>
          <w:szCs w:val="24"/>
        </w:rPr>
      </w:pPr>
    </w:p>
    <w:p w:rsidR="00E168CF" w:rsidRDefault="00E168CF" w:rsidP="00E55438">
      <w:pPr>
        <w:widowControl w:val="0"/>
        <w:tabs>
          <w:tab w:val="left" w:pos="226"/>
        </w:tabs>
        <w:spacing w:after="86" w:line="360" w:lineRule="auto"/>
        <w:ind w:right="120"/>
        <w:jc w:val="both"/>
        <w:rPr>
          <w:rFonts w:ascii="Times New Roman" w:hAnsi="Times New Roman" w:cs="Times New Roman"/>
          <w:sz w:val="24"/>
          <w:szCs w:val="24"/>
        </w:rPr>
      </w:pPr>
    </w:p>
    <w:p w:rsidR="00E55438" w:rsidRPr="00033A42" w:rsidRDefault="00E55438" w:rsidP="00E55438">
      <w:pPr>
        <w:spacing w:after="0" w:line="240" w:lineRule="auto"/>
        <w:jc w:val="both"/>
        <w:outlineLvl w:val="0"/>
        <w:rPr>
          <w:rFonts w:ascii="Times New Roman" w:eastAsia="Cambria" w:hAnsi="Times New Roman"/>
          <w:color w:val="000000"/>
          <w:sz w:val="24"/>
          <w:szCs w:val="24"/>
          <w:highlight w:val="yellow"/>
        </w:rPr>
      </w:pPr>
      <w:bookmarkStart w:id="502" w:name="_Toc442868574"/>
      <w:bookmarkStart w:id="503" w:name="_Toc478994674"/>
      <w:bookmarkStart w:id="504" w:name="_Toc479000948"/>
      <w:bookmarkStart w:id="505" w:name="_Toc518379888"/>
      <w:bookmarkStart w:id="506" w:name="_Toc147927298"/>
      <w:r w:rsidRPr="00773A23">
        <w:rPr>
          <w:rFonts w:ascii="Times New Roman" w:eastAsia="Cambria" w:hAnsi="Times New Roman"/>
          <w:color w:val="000000"/>
          <w:sz w:val="24"/>
          <w:szCs w:val="24"/>
          <w:lang w:val="en-US"/>
        </w:rPr>
        <w:t>I</w:t>
      </w:r>
      <w:r w:rsidRPr="00773A23">
        <w:rPr>
          <w:rFonts w:ascii="Times New Roman" w:eastAsia="Cambria" w:hAnsi="Times New Roman"/>
          <w:color w:val="000000"/>
          <w:sz w:val="24"/>
          <w:szCs w:val="24"/>
        </w:rPr>
        <w:t>X. 2. 7. 2. Прогноза за развитието на ВиК системите</w:t>
      </w:r>
      <w:bookmarkEnd w:id="502"/>
      <w:bookmarkEnd w:id="503"/>
      <w:bookmarkEnd w:id="504"/>
      <w:bookmarkEnd w:id="505"/>
      <w:bookmarkEnd w:id="506"/>
    </w:p>
    <w:p w:rsidR="00E55438" w:rsidRPr="00033A42" w:rsidRDefault="00E55438" w:rsidP="00E55438">
      <w:pPr>
        <w:shd w:val="clear" w:color="auto" w:fill="528693"/>
        <w:spacing w:after="120" w:line="240" w:lineRule="auto"/>
        <w:rPr>
          <w:rFonts w:ascii="Times New Roman" w:eastAsia="Cambria" w:hAnsi="Times New Roman"/>
          <w:color w:val="373C54"/>
          <w:sz w:val="6"/>
          <w:szCs w:val="24"/>
          <w:highlight w:val="yellow"/>
        </w:rPr>
      </w:pPr>
    </w:p>
    <w:p w:rsidR="00E55438" w:rsidRDefault="00E55438" w:rsidP="00E55438">
      <w:pPr>
        <w:spacing w:after="0" w:line="360" w:lineRule="auto"/>
        <w:jc w:val="both"/>
        <w:rPr>
          <w:rFonts w:ascii="Times New Roman" w:eastAsia="Trebuchet MS" w:hAnsi="Times New Roman" w:cs="Times New Roman"/>
          <w:sz w:val="24"/>
          <w:szCs w:val="24"/>
        </w:rPr>
      </w:pPr>
    </w:p>
    <w:p w:rsidR="0040000D" w:rsidRDefault="00E55438" w:rsidP="00E55438">
      <w:pPr>
        <w:spacing w:after="0" w:line="360" w:lineRule="auto"/>
        <w:ind w:firstLine="708"/>
        <w:jc w:val="both"/>
        <w:rPr>
          <w:rFonts w:ascii="Times New Roman" w:eastAsia="Trebuchet MS" w:hAnsi="Times New Roman" w:cs="Times New Roman"/>
          <w:sz w:val="24"/>
          <w:szCs w:val="24"/>
        </w:rPr>
      </w:pPr>
      <w:r w:rsidRPr="00517941">
        <w:t xml:space="preserve"> </w:t>
      </w:r>
      <w:r w:rsidRPr="00517941">
        <w:rPr>
          <w:rFonts w:ascii="Times New Roman" w:eastAsia="Trebuchet MS" w:hAnsi="Times New Roman" w:cs="Times New Roman"/>
          <w:sz w:val="24"/>
          <w:szCs w:val="24"/>
        </w:rPr>
        <w:t xml:space="preserve">Водоснабдяването на населението се извършва от „ВиК“ ООД – Кърджали. Централно водоснабдени са 38 населени места и едно е частично водоснабдено. Делът на водоснабденото население е </w:t>
      </w:r>
      <w:r>
        <w:rPr>
          <w:rFonts w:ascii="Times New Roman" w:eastAsia="Trebuchet MS" w:hAnsi="Times New Roman" w:cs="Times New Roman"/>
          <w:sz w:val="24"/>
          <w:szCs w:val="24"/>
        </w:rPr>
        <w:t>приблизително 82.8%</w:t>
      </w:r>
      <w:r w:rsidRPr="00517941">
        <w:rPr>
          <w:rFonts w:ascii="Times New Roman" w:eastAsia="Trebuchet MS" w:hAnsi="Times New Roman" w:cs="Times New Roman"/>
          <w:sz w:val="24"/>
          <w:szCs w:val="24"/>
        </w:rPr>
        <w:t>. Останалите населени места се водоснабдяват от локални източници. Водопроводната мрежа е остаряла и амортизирана</w:t>
      </w:r>
      <w:r>
        <w:rPr>
          <w:rFonts w:ascii="Times New Roman" w:eastAsia="Trebuchet MS" w:hAnsi="Times New Roman" w:cs="Times New Roman"/>
          <w:sz w:val="24"/>
          <w:szCs w:val="24"/>
        </w:rPr>
        <w:t xml:space="preserve">. </w:t>
      </w:r>
      <w:r w:rsidRPr="00517941">
        <w:rPr>
          <w:rFonts w:ascii="Times New Roman" w:eastAsia="Trebuchet MS" w:hAnsi="Times New Roman" w:cs="Times New Roman"/>
          <w:sz w:val="24"/>
          <w:szCs w:val="24"/>
        </w:rPr>
        <w:t xml:space="preserve"> </w:t>
      </w:r>
      <w:r>
        <w:rPr>
          <w:rFonts w:ascii="Times New Roman" w:eastAsia="Trebuchet MS" w:hAnsi="Times New Roman" w:cs="Times New Roman"/>
          <w:sz w:val="24"/>
          <w:szCs w:val="24"/>
        </w:rPr>
        <w:t xml:space="preserve">Ненадеждни и морално остарели тръби </w:t>
      </w:r>
      <w:r w:rsidRPr="00517941">
        <w:rPr>
          <w:rFonts w:ascii="Times New Roman" w:eastAsia="Trebuchet MS" w:hAnsi="Times New Roman" w:cs="Times New Roman"/>
          <w:sz w:val="24"/>
          <w:szCs w:val="24"/>
        </w:rPr>
        <w:t>водят до чести аварии и до значителни загуби на питейна вода, както и на влошаване на нейните хигиенни характеристики. Близо 90% от водородната мр</w:t>
      </w:r>
      <w:r>
        <w:rPr>
          <w:rFonts w:ascii="Times New Roman" w:eastAsia="Trebuchet MS" w:hAnsi="Times New Roman" w:cs="Times New Roman"/>
          <w:sz w:val="24"/>
          <w:szCs w:val="24"/>
        </w:rPr>
        <w:t xml:space="preserve">ежа трябва да </w:t>
      </w:r>
      <w:r w:rsidR="001B49F7">
        <w:rPr>
          <w:rFonts w:ascii="Times New Roman" w:eastAsia="Trebuchet MS" w:hAnsi="Times New Roman" w:cs="Times New Roman"/>
          <w:sz w:val="24"/>
          <w:szCs w:val="24"/>
        </w:rPr>
        <w:t>бъде подменена.</w:t>
      </w:r>
    </w:p>
    <w:p w:rsidR="0040000D" w:rsidRPr="0040000D" w:rsidRDefault="0040000D" w:rsidP="0040000D">
      <w:pPr>
        <w:spacing w:after="0" w:line="360" w:lineRule="auto"/>
        <w:ind w:firstLine="708"/>
        <w:jc w:val="both"/>
        <w:rPr>
          <w:rFonts w:ascii="Times New Roman" w:eastAsia="Trebuchet MS" w:hAnsi="Times New Roman" w:cs="Times New Roman"/>
          <w:sz w:val="24"/>
          <w:szCs w:val="24"/>
        </w:rPr>
      </w:pPr>
      <w:r w:rsidRPr="0040000D">
        <w:rPr>
          <w:rFonts w:ascii="Times New Roman" w:eastAsia="Trebuchet MS" w:hAnsi="Times New Roman" w:cs="Times New Roman"/>
          <w:sz w:val="24"/>
          <w:szCs w:val="24"/>
        </w:rPr>
        <w:t xml:space="preserve">Предвижда </w:t>
      </w:r>
      <w:r w:rsidR="00A60D0E">
        <w:rPr>
          <w:rFonts w:ascii="Times New Roman" w:eastAsia="Trebuchet MS" w:hAnsi="Times New Roman" w:cs="Times New Roman"/>
          <w:sz w:val="24"/>
          <w:szCs w:val="24"/>
        </w:rPr>
        <w:t>в бъдеще да се изработват проекти за</w:t>
      </w:r>
      <w:r w:rsidRPr="0040000D">
        <w:rPr>
          <w:rFonts w:ascii="Times New Roman" w:eastAsia="Trebuchet MS" w:hAnsi="Times New Roman" w:cs="Times New Roman"/>
          <w:sz w:val="24"/>
          <w:szCs w:val="24"/>
        </w:rPr>
        <w:t xml:space="preserve"> реконструкция на съществуващи участъци от вътрешната / външната водоснабдителна система в зоните при запазване на действа</w:t>
      </w:r>
      <w:r w:rsidR="00B748A1">
        <w:rPr>
          <w:rFonts w:ascii="Times New Roman" w:eastAsia="Trebuchet MS" w:hAnsi="Times New Roman" w:cs="Times New Roman"/>
          <w:sz w:val="24"/>
          <w:szCs w:val="24"/>
        </w:rPr>
        <w:t xml:space="preserve">щата схема на водоснабдяване и изграждане на канализационна мрежа обхващаща 100% от населените места. </w:t>
      </w:r>
      <w:r w:rsidRPr="0040000D">
        <w:rPr>
          <w:rFonts w:ascii="Times New Roman" w:eastAsia="Trebuchet MS" w:hAnsi="Times New Roman" w:cs="Times New Roman"/>
          <w:sz w:val="24"/>
          <w:szCs w:val="24"/>
        </w:rPr>
        <w:t>Изборът на конкретните трасета и участъци се базира на комплексна оценка на експлоатационни данни и данни за аварии от ВиК оператора, както и на резултати от хидравличен анализ на съществуващата водоснабдителна система с компютърни хидравлични модели. Предвижда се реконструкцията да се извърши чрез подмяна на съществуващите тръби, основно от AC с тръби от PE или от сходен материал, подмяна на фасонни части и арматури, както и рехабилитация / подмяна на съществуващи СВО, където е приложимо.</w:t>
      </w:r>
    </w:p>
    <w:p w:rsidR="00E55438" w:rsidRDefault="00E55438" w:rsidP="00E55438">
      <w:pPr>
        <w:spacing w:after="0" w:line="360" w:lineRule="auto"/>
        <w:ind w:firstLine="708"/>
        <w:jc w:val="both"/>
        <w:rPr>
          <w:rFonts w:ascii="Times New Roman" w:eastAsia="Trebuchet MS" w:hAnsi="Times New Roman" w:cs="Times New Roman"/>
          <w:sz w:val="24"/>
          <w:szCs w:val="24"/>
        </w:rPr>
      </w:pPr>
      <w:r w:rsidRPr="00517941">
        <w:rPr>
          <w:rFonts w:ascii="Times New Roman" w:eastAsia="Trebuchet MS" w:hAnsi="Times New Roman" w:cs="Times New Roman"/>
          <w:sz w:val="24"/>
          <w:szCs w:val="24"/>
        </w:rPr>
        <w:t>На територията на община Крумовград има изградена канализационна мрежа единствено в общинския център гр. Крумовград. Липсва съоръжение за пречистване на отпадните води, което заедно с използваните в останалите населени места септични ями и попивни кладенци, води до замърсяване на реките и околната среда. Има готови работни проекти за реализиране на канализация на с. Поточница, с. Горна кула, с. Подрумче и с. Едрино. Също така има готов проект за „Реконструкция на водопроводна мрежа, доизграждане на канализационна мрежа, довеждащ колектор до ПСОВ гр. Крумовград“.</w:t>
      </w:r>
    </w:p>
    <w:p w:rsidR="00E55438" w:rsidRDefault="00E55438" w:rsidP="00E55438">
      <w:pPr>
        <w:rPr>
          <w:rFonts w:ascii="Times New Roman" w:hAnsi="Times New Roman"/>
          <w:sz w:val="24"/>
          <w:szCs w:val="24"/>
        </w:rPr>
      </w:pPr>
    </w:p>
    <w:p w:rsidR="00E168CF" w:rsidRDefault="00E168CF" w:rsidP="00E55438">
      <w:pPr>
        <w:rPr>
          <w:rFonts w:ascii="Times New Roman" w:hAnsi="Times New Roman"/>
          <w:sz w:val="24"/>
          <w:szCs w:val="24"/>
        </w:rPr>
      </w:pPr>
    </w:p>
    <w:p w:rsidR="00E168CF" w:rsidRDefault="00E168CF" w:rsidP="00E55438">
      <w:pPr>
        <w:rPr>
          <w:rFonts w:ascii="Times New Roman" w:hAnsi="Times New Roman"/>
          <w:sz w:val="24"/>
          <w:szCs w:val="24"/>
        </w:rPr>
      </w:pPr>
    </w:p>
    <w:p w:rsidR="0067581C" w:rsidRDefault="0067581C" w:rsidP="00E55438">
      <w:pPr>
        <w:rPr>
          <w:rFonts w:ascii="Times New Roman" w:hAnsi="Times New Roman"/>
          <w:sz w:val="24"/>
          <w:szCs w:val="24"/>
        </w:rPr>
      </w:pPr>
    </w:p>
    <w:p w:rsidR="0067581C" w:rsidRDefault="0067581C" w:rsidP="00E55438">
      <w:pPr>
        <w:rPr>
          <w:rFonts w:ascii="Times New Roman" w:hAnsi="Times New Roman"/>
          <w:sz w:val="24"/>
          <w:szCs w:val="24"/>
        </w:rPr>
      </w:pPr>
    </w:p>
    <w:p w:rsidR="00E55438" w:rsidRPr="00A5711B" w:rsidRDefault="00E55438" w:rsidP="00E55438">
      <w:pPr>
        <w:spacing w:after="0" w:line="360" w:lineRule="auto"/>
        <w:ind w:firstLine="426"/>
        <w:rPr>
          <w:color w:val="000000"/>
        </w:rPr>
      </w:pPr>
    </w:p>
    <w:p w:rsidR="00E55438" w:rsidRPr="00AC3DE5" w:rsidRDefault="00E55438" w:rsidP="00E55438">
      <w:pPr>
        <w:shd w:val="clear" w:color="auto" w:fill="528693"/>
        <w:spacing w:after="0" w:line="240" w:lineRule="auto"/>
        <w:jc w:val="both"/>
        <w:outlineLvl w:val="0"/>
        <w:rPr>
          <w:rFonts w:ascii="Times New Roman" w:eastAsia="Cambria" w:hAnsi="Times New Roman"/>
          <w:b/>
          <w:color w:val="FFFFFF"/>
          <w:sz w:val="24"/>
          <w:szCs w:val="24"/>
        </w:rPr>
      </w:pPr>
      <w:bookmarkStart w:id="507" w:name="_Toc442868586"/>
      <w:bookmarkStart w:id="508" w:name="_Toc478994675"/>
      <w:bookmarkStart w:id="509" w:name="_Toc479000949"/>
      <w:bookmarkStart w:id="510" w:name="_Toc518379889"/>
      <w:bookmarkStart w:id="511" w:name="_Toc147927299"/>
      <w:r>
        <w:rPr>
          <w:rFonts w:ascii="Times New Roman" w:eastAsia="Cambria" w:hAnsi="Times New Roman"/>
          <w:b/>
          <w:color w:val="FFFFFF"/>
          <w:sz w:val="24"/>
          <w:szCs w:val="24"/>
          <w:lang w:val="en-US"/>
        </w:rPr>
        <w:t>I</w:t>
      </w:r>
      <w:r w:rsidRPr="00AC3DE5">
        <w:rPr>
          <w:rFonts w:ascii="Times New Roman" w:eastAsia="Cambria" w:hAnsi="Times New Roman"/>
          <w:b/>
          <w:color w:val="FFFFFF"/>
          <w:sz w:val="24"/>
          <w:szCs w:val="24"/>
        </w:rPr>
        <w:t>X.</w:t>
      </w:r>
      <w:r w:rsidRPr="005C01F9">
        <w:rPr>
          <w:rFonts w:ascii="Times New Roman" w:eastAsia="Cambria" w:hAnsi="Times New Roman"/>
          <w:b/>
          <w:color w:val="FFFFFF"/>
          <w:sz w:val="24"/>
          <w:szCs w:val="24"/>
        </w:rPr>
        <w:t xml:space="preserve"> 2. 8.</w:t>
      </w:r>
      <w:r w:rsidRPr="00AC3DE5">
        <w:rPr>
          <w:rFonts w:ascii="Times New Roman" w:eastAsia="Cambria" w:hAnsi="Times New Roman"/>
          <w:b/>
          <w:color w:val="FFFFFF"/>
          <w:sz w:val="24"/>
          <w:szCs w:val="24"/>
        </w:rPr>
        <w:t xml:space="preserve"> БАЛАНС НА ТЕРИТОРИЯТА</w:t>
      </w:r>
      <w:bookmarkEnd w:id="507"/>
      <w:bookmarkEnd w:id="508"/>
      <w:bookmarkEnd w:id="509"/>
      <w:bookmarkEnd w:id="510"/>
      <w:bookmarkEnd w:id="511"/>
      <w:r w:rsidRPr="00AC3DE5">
        <w:rPr>
          <w:rFonts w:ascii="Times New Roman" w:eastAsia="Cambria" w:hAnsi="Times New Roman"/>
          <w:b/>
          <w:color w:val="FFFFFF"/>
          <w:sz w:val="24"/>
          <w:szCs w:val="24"/>
        </w:rPr>
        <w:t xml:space="preserve"> </w:t>
      </w:r>
    </w:p>
    <w:p w:rsidR="00E55438" w:rsidRPr="00AC3DE5" w:rsidRDefault="00E55438" w:rsidP="00E55438">
      <w:pPr>
        <w:shd w:val="clear" w:color="auto" w:fill="BAC737"/>
        <w:spacing w:after="120" w:line="240" w:lineRule="auto"/>
        <w:rPr>
          <w:rFonts w:ascii="Times New Roman" w:eastAsia="Cambria" w:hAnsi="Times New Roman"/>
          <w:sz w:val="6"/>
          <w:szCs w:val="24"/>
        </w:rPr>
      </w:pPr>
    </w:p>
    <w:p w:rsidR="00E55438" w:rsidRDefault="00E55438" w:rsidP="00E55438">
      <w:pPr>
        <w:spacing w:after="0" w:line="360" w:lineRule="auto"/>
        <w:ind w:firstLine="708"/>
        <w:jc w:val="both"/>
        <w:rPr>
          <w:rFonts w:ascii="Times New Roman" w:hAnsi="Times New Roman"/>
          <w:sz w:val="24"/>
          <w:szCs w:val="24"/>
        </w:rPr>
      </w:pPr>
      <w:r w:rsidRPr="002647DA">
        <w:rPr>
          <w:rFonts w:ascii="Times New Roman" w:hAnsi="Times New Roman"/>
          <w:sz w:val="24"/>
          <w:szCs w:val="24"/>
        </w:rPr>
        <w:t xml:space="preserve">Изхождайки от целта и основните задачи на ОУПО </w:t>
      </w:r>
      <w:r>
        <w:rPr>
          <w:rFonts w:ascii="Times New Roman" w:hAnsi="Times New Roman"/>
          <w:sz w:val="24"/>
          <w:szCs w:val="24"/>
        </w:rPr>
        <w:t>Крумовград</w:t>
      </w:r>
      <w:r w:rsidRPr="002647DA">
        <w:rPr>
          <w:rFonts w:ascii="Times New Roman" w:hAnsi="Times New Roman"/>
          <w:sz w:val="24"/>
          <w:szCs w:val="24"/>
        </w:rPr>
        <w:t xml:space="preserve">, устройствената концепция и възприетите решения на </w:t>
      </w:r>
      <w:r>
        <w:rPr>
          <w:rFonts w:ascii="Times New Roman" w:hAnsi="Times New Roman"/>
          <w:sz w:val="24"/>
          <w:szCs w:val="24"/>
        </w:rPr>
        <w:t>проекта на ОУПО</w:t>
      </w:r>
      <w:r w:rsidRPr="002647DA">
        <w:rPr>
          <w:rFonts w:ascii="Times New Roman" w:hAnsi="Times New Roman"/>
          <w:sz w:val="24"/>
          <w:szCs w:val="24"/>
        </w:rPr>
        <w:t xml:space="preserve"> са обосновани промените в поземлените ресурси за бъдещо развитие на общината.</w:t>
      </w:r>
    </w:p>
    <w:p w:rsidR="00E55438" w:rsidRPr="0043031E" w:rsidRDefault="00E55438" w:rsidP="00E55438">
      <w:pPr>
        <w:spacing w:after="0" w:line="360" w:lineRule="auto"/>
        <w:ind w:firstLine="708"/>
        <w:jc w:val="both"/>
        <w:rPr>
          <w:rFonts w:ascii="Times New Roman" w:hAnsi="Times New Roman"/>
          <w:sz w:val="24"/>
          <w:szCs w:val="24"/>
        </w:rPr>
      </w:pPr>
      <w:r w:rsidRPr="002647DA">
        <w:rPr>
          <w:rFonts w:ascii="Times New Roman" w:hAnsi="Times New Roman"/>
          <w:sz w:val="24"/>
          <w:szCs w:val="24"/>
        </w:rPr>
        <w:t>Общата площ на разглежданата т</w:t>
      </w:r>
      <w:r>
        <w:rPr>
          <w:rFonts w:ascii="Times New Roman" w:hAnsi="Times New Roman"/>
          <w:sz w:val="24"/>
          <w:szCs w:val="24"/>
        </w:rPr>
        <w:t xml:space="preserve">еритория е </w:t>
      </w:r>
      <w:r w:rsidRPr="005C01F9">
        <w:rPr>
          <w:rFonts w:ascii="Times New Roman" w:hAnsi="Times New Roman"/>
          <w:sz w:val="24"/>
          <w:szCs w:val="24"/>
        </w:rPr>
        <w:t>84288</w:t>
      </w:r>
      <w:r>
        <w:rPr>
          <w:rFonts w:ascii="Times New Roman" w:hAnsi="Times New Roman"/>
          <w:sz w:val="24"/>
          <w:szCs w:val="24"/>
        </w:rPr>
        <w:t>,</w:t>
      </w:r>
      <w:r w:rsidRPr="0028296A">
        <w:rPr>
          <w:rFonts w:ascii="Times New Roman" w:hAnsi="Times New Roman" w:cs="Times New Roman"/>
          <w:sz w:val="24"/>
          <w:szCs w:val="24"/>
        </w:rPr>
        <w:t>07 ха</w:t>
      </w:r>
      <w:r w:rsidR="00265DFB" w:rsidRPr="005C01F9">
        <w:rPr>
          <w:rFonts w:ascii="Times New Roman" w:hAnsi="Times New Roman" w:cs="Times New Roman"/>
          <w:sz w:val="24"/>
          <w:szCs w:val="24"/>
        </w:rPr>
        <w:t xml:space="preserve"> </w:t>
      </w:r>
      <w:r w:rsidR="0028296A" w:rsidRPr="005C01F9">
        <w:rPr>
          <w:rFonts w:ascii="Times New Roman" w:hAnsi="Times New Roman" w:cs="Times New Roman"/>
          <w:sz w:val="24"/>
          <w:szCs w:val="24"/>
        </w:rPr>
        <w:t>(</w:t>
      </w:r>
      <w:r w:rsidR="0028296A" w:rsidRPr="0028296A">
        <w:rPr>
          <w:rFonts w:ascii="Times New Roman" w:hAnsi="Times New Roman" w:cs="Times New Roman"/>
          <w:sz w:val="24"/>
          <w:szCs w:val="24"/>
        </w:rPr>
        <w:fldChar w:fldCharType="begin"/>
      </w:r>
      <w:r w:rsidR="0028296A" w:rsidRPr="005C01F9">
        <w:rPr>
          <w:rFonts w:ascii="Times New Roman" w:hAnsi="Times New Roman" w:cs="Times New Roman"/>
          <w:sz w:val="24"/>
          <w:szCs w:val="24"/>
        </w:rPr>
        <w:instrText xml:space="preserve"> </w:instrText>
      </w:r>
      <w:r w:rsidR="0028296A" w:rsidRPr="0028296A">
        <w:rPr>
          <w:rFonts w:ascii="Times New Roman" w:hAnsi="Times New Roman" w:cs="Times New Roman"/>
          <w:sz w:val="24"/>
          <w:szCs w:val="24"/>
          <w:lang w:val="en-US"/>
        </w:rPr>
        <w:instrText>REF</w:instrText>
      </w:r>
      <w:r w:rsidR="0028296A" w:rsidRPr="005C01F9">
        <w:rPr>
          <w:rFonts w:ascii="Times New Roman" w:hAnsi="Times New Roman" w:cs="Times New Roman"/>
          <w:sz w:val="24"/>
          <w:szCs w:val="24"/>
        </w:rPr>
        <w:instrText xml:space="preserve"> _</w:instrText>
      </w:r>
      <w:r w:rsidR="0028296A" w:rsidRPr="0028296A">
        <w:rPr>
          <w:rFonts w:ascii="Times New Roman" w:hAnsi="Times New Roman" w:cs="Times New Roman"/>
          <w:sz w:val="24"/>
          <w:szCs w:val="24"/>
          <w:lang w:val="en-US"/>
        </w:rPr>
        <w:instrText>Ref</w:instrText>
      </w:r>
      <w:r w:rsidR="0028296A" w:rsidRPr="005C01F9">
        <w:rPr>
          <w:rFonts w:ascii="Times New Roman" w:hAnsi="Times New Roman" w:cs="Times New Roman"/>
          <w:sz w:val="24"/>
          <w:szCs w:val="24"/>
        </w:rPr>
        <w:instrText>8824331 \</w:instrText>
      </w:r>
      <w:r w:rsidR="0028296A" w:rsidRPr="0028296A">
        <w:rPr>
          <w:rFonts w:ascii="Times New Roman" w:hAnsi="Times New Roman" w:cs="Times New Roman"/>
          <w:sz w:val="24"/>
          <w:szCs w:val="24"/>
          <w:lang w:val="en-US"/>
        </w:rPr>
        <w:instrText>h</w:instrText>
      </w:r>
      <w:r w:rsidR="0028296A" w:rsidRPr="005C01F9">
        <w:rPr>
          <w:rFonts w:ascii="Times New Roman" w:hAnsi="Times New Roman" w:cs="Times New Roman"/>
          <w:sz w:val="24"/>
          <w:szCs w:val="24"/>
        </w:rPr>
        <w:instrText xml:space="preserve"> </w:instrText>
      </w:r>
      <w:r w:rsidR="0028296A" w:rsidRPr="0028296A">
        <w:rPr>
          <w:rFonts w:ascii="Times New Roman" w:hAnsi="Times New Roman" w:cs="Times New Roman"/>
          <w:sz w:val="24"/>
          <w:szCs w:val="24"/>
        </w:rPr>
        <w:instrText xml:space="preserve"> \* MERGEFORMAT </w:instrText>
      </w:r>
      <w:r w:rsidR="0028296A" w:rsidRPr="0028296A">
        <w:rPr>
          <w:rFonts w:ascii="Times New Roman" w:hAnsi="Times New Roman" w:cs="Times New Roman"/>
          <w:sz w:val="24"/>
          <w:szCs w:val="24"/>
        </w:rPr>
      </w:r>
      <w:r w:rsidR="0028296A" w:rsidRPr="0028296A">
        <w:rPr>
          <w:rFonts w:ascii="Times New Roman" w:hAnsi="Times New Roman" w:cs="Times New Roman"/>
          <w:sz w:val="24"/>
          <w:szCs w:val="24"/>
        </w:rPr>
        <w:fldChar w:fldCharType="separate"/>
      </w:r>
      <w:r w:rsidR="008A738C" w:rsidRPr="008A738C">
        <w:rPr>
          <w:rFonts w:ascii="Times New Roman" w:eastAsia="Cambria" w:hAnsi="Times New Roman" w:cs="Times New Roman"/>
          <w:iCs/>
          <w:sz w:val="24"/>
          <w:szCs w:val="24"/>
        </w:rPr>
        <w:t xml:space="preserve">Таблица </w:t>
      </w:r>
      <w:r w:rsidR="008A738C" w:rsidRPr="008A738C">
        <w:rPr>
          <w:rFonts w:ascii="Times New Roman" w:eastAsia="Cambria" w:hAnsi="Times New Roman" w:cs="Times New Roman"/>
          <w:iCs/>
          <w:noProof/>
          <w:sz w:val="24"/>
          <w:szCs w:val="24"/>
        </w:rPr>
        <w:t>49</w:t>
      </w:r>
      <w:r w:rsidR="0028296A" w:rsidRPr="0028296A">
        <w:rPr>
          <w:rFonts w:ascii="Times New Roman" w:hAnsi="Times New Roman" w:cs="Times New Roman"/>
          <w:sz w:val="24"/>
          <w:szCs w:val="24"/>
        </w:rPr>
        <w:fldChar w:fldCharType="end"/>
      </w:r>
      <w:r w:rsidR="0028296A" w:rsidRPr="005C01F9">
        <w:rPr>
          <w:rFonts w:ascii="Times New Roman" w:hAnsi="Times New Roman" w:cs="Times New Roman"/>
          <w:sz w:val="24"/>
          <w:szCs w:val="24"/>
        </w:rPr>
        <w:t>).</w:t>
      </w:r>
      <w:r w:rsidR="0028296A" w:rsidRPr="005C01F9">
        <w:rPr>
          <w:rFonts w:ascii="Times New Roman" w:hAnsi="Times New Roman"/>
          <w:sz w:val="24"/>
          <w:szCs w:val="24"/>
        </w:rPr>
        <w:t xml:space="preserve"> </w:t>
      </w:r>
      <w:r w:rsidRPr="002647DA">
        <w:rPr>
          <w:rFonts w:ascii="Times New Roman" w:hAnsi="Times New Roman"/>
          <w:sz w:val="24"/>
          <w:szCs w:val="24"/>
        </w:rPr>
        <w:t xml:space="preserve">В </w:t>
      </w:r>
      <w:r>
        <w:rPr>
          <w:rFonts w:ascii="Times New Roman" w:hAnsi="Times New Roman"/>
          <w:sz w:val="24"/>
          <w:szCs w:val="24"/>
        </w:rPr>
        <w:t>проекта на ОУПО</w:t>
      </w:r>
      <w:r w:rsidRPr="002647DA">
        <w:rPr>
          <w:rFonts w:ascii="Times New Roman" w:hAnsi="Times New Roman"/>
          <w:sz w:val="24"/>
          <w:szCs w:val="24"/>
        </w:rPr>
        <w:t xml:space="preserve"> най-голямо увеличение има при </w:t>
      </w:r>
      <w:r w:rsidRPr="001F762B">
        <w:rPr>
          <w:rFonts w:ascii="Times New Roman" w:hAnsi="Times New Roman"/>
          <w:sz w:val="24"/>
          <w:szCs w:val="24"/>
        </w:rPr>
        <w:t>терените за</w:t>
      </w:r>
      <w:r w:rsidRPr="002647DA">
        <w:rPr>
          <w:rFonts w:ascii="Times New Roman" w:hAnsi="Times New Roman"/>
          <w:b/>
          <w:sz w:val="24"/>
          <w:szCs w:val="24"/>
        </w:rPr>
        <w:t xml:space="preserve"> </w:t>
      </w:r>
      <w:r>
        <w:rPr>
          <w:rFonts w:ascii="Times New Roman" w:hAnsi="Times New Roman"/>
          <w:b/>
          <w:sz w:val="24"/>
          <w:szCs w:val="24"/>
        </w:rPr>
        <w:t xml:space="preserve">производствени дейности </w:t>
      </w:r>
      <w:r>
        <w:rPr>
          <w:rFonts w:ascii="Times New Roman" w:hAnsi="Times New Roman"/>
          <w:sz w:val="24"/>
          <w:szCs w:val="24"/>
        </w:rPr>
        <w:t xml:space="preserve">от </w:t>
      </w:r>
      <w:r w:rsidR="005C01F9">
        <w:rPr>
          <w:rFonts w:ascii="Times New Roman" w:hAnsi="Times New Roman"/>
          <w:sz w:val="24"/>
          <w:szCs w:val="24"/>
        </w:rPr>
        <w:t>2</w:t>
      </w:r>
      <w:r w:rsidR="00B50981" w:rsidRPr="00B50981">
        <w:rPr>
          <w:rFonts w:ascii="Times New Roman" w:hAnsi="Times New Roman"/>
          <w:sz w:val="24"/>
          <w:szCs w:val="24"/>
        </w:rPr>
        <w:t>2</w:t>
      </w:r>
      <w:r>
        <w:rPr>
          <w:rFonts w:ascii="Times New Roman" w:hAnsi="Times New Roman"/>
          <w:sz w:val="24"/>
          <w:szCs w:val="24"/>
        </w:rPr>
        <w:t>,</w:t>
      </w:r>
      <w:r w:rsidR="00B50981" w:rsidRPr="00B50981">
        <w:rPr>
          <w:rFonts w:ascii="Times New Roman" w:hAnsi="Times New Roman"/>
          <w:sz w:val="24"/>
          <w:szCs w:val="24"/>
        </w:rPr>
        <w:t>87</w:t>
      </w:r>
      <w:r>
        <w:rPr>
          <w:rFonts w:ascii="Times New Roman" w:hAnsi="Times New Roman"/>
          <w:sz w:val="24"/>
          <w:szCs w:val="24"/>
        </w:rPr>
        <w:t xml:space="preserve"> ха на </w:t>
      </w:r>
      <w:r w:rsidR="005C01F9">
        <w:rPr>
          <w:rFonts w:ascii="Times New Roman" w:hAnsi="Times New Roman"/>
          <w:sz w:val="24"/>
          <w:szCs w:val="24"/>
        </w:rPr>
        <w:t>17</w:t>
      </w:r>
      <w:r w:rsidR="00B50981" w:rsidRPr="00B50981">
        <w:rPr>
          <w:rFonts w:ascii="Times New Roman" w:hAnsi="Times New Roman"/>
          <w:sz w:val="24"/>
          <w:szCs w:val="24"/>
        </w:rPr>
        <w:t>3</w:t>
      </w:r>
      <w:r w:rsidRPr="004B0513">
        <w:rPr>
          <w:rFonts w:ascii="Times New Roman" w:hAnsi="Times New Roman"/>
          <w:sz w:val="24"/>
          <w:szCs w:val="24"/>
        </w:rPr>
        <w:t>,</w:t>
      </w:r>
      <w:r w:rsidR="005C01F9">
        <w:rPr>
          <w:rFonts w:ascii="Times New Roman" w:hAnsi="Times New Roman"/>
          <w:sz w:val="24"/>
          <w:szCs w:val="24"/>
        </w:rPr>
        <w:t>8</w:t>
      </w:r>
      <w:r w:rsidR="00B50981" w:rsidRPr="00B50981">
        <w:rPr>
          <w:rFonts w:ascii="Times New Roman" w:hAnsi="Times New Roman"/>
          <w:sz w:val="24"/>
          <w:szCs w:val="24"/>
        </w:rPr>
        <w:t>0</w:t>
      </w:r>
      <w:r w:rsidR="005C01F9">
        <w:rPr>
          <w:rFonts w:ascii="Times New Roman" w:hAnsi="Times New Roman"/>
          <w:sz w:val="24"/>
          <w:szCs w:val="24"/>
        </w:rPr>
        <w:t xml:space="preserve"> ха или </w:t>
      </w:r>
      <w:r>
        <w:rPr>
          <w:rFonts w:ascii="Times New Roman" w:hAnsi="Times New Roman"/>
          <w:sz w:val="24"/>
          <w:szCs w:val="24"/>
        </w:rPr>
        <w:t xml:space="preserve">с </w:t>
      </w:r>
      <w:r w:rsidR="00B50981">
        <w:rPr>
          <w:rFonts w:ascii="Times New Roman" w:hAnsi="Times New Roman"/>
          <w:sz w:val="24"/>
          <w:szCs w:val="24"/>
        </w:rPr>
        <w:t>66</w:t>
      </w:r>
      <w:r w:rsidR="005C01F9">
        <w:rPr>
          <w:rFonts w:ascii="Times New Roman" w:hAnsi="Times New Roman"/>
          <w:sz w:val="24"/>
          <w:szCs w:val="24"/>
        </w:rPr>
        <w:t>0</w:t>
      </w:r>
      <w:r w:rsidR="008109AB">
        <w:rPr>
          <w:rFonts w:ascii="Times New Roman" w:hAnsi="Times New Roman"/>
          <w:sz w:val="24"/>
          <w:szCs w:val="24"/>
        </w:rPr>
        <w:t>,</w:t>
      </w:r>
      <w:r w:rsidR="00B50981" w:rsidRPr="00B50981">
        <w:rPr>
          <w:rFonts w:ascii="Times New Roman" w:hAnsi="Times New Roman"/>
          <w:sz w:val="24"/>
          <w:szCs w:val="24"/>
        </w:rPr>
        <w:t>07</w:t>
      </w:r>
      <w:r w:rsidRPr="004B0513">
        <w:rPr>
          <w:rFonts w:ascii="Times New Roman" w:hAnsi="Times New Roman"/>
          <w:sz w:val="24"/>
          <w:szCs w:val="24"/>
        </w:rPr>
        <w:t xml:space="preserve"> %,</w:t>
      </w:r>
      <w:r w:rsidRPr="002647DA">
        <w:rPr>
          <w:rFonts w:ascii="Times New Roman" w:hAnsi="Times New Roman"/>
          <w:sz w:val="24"/>
          <w:szCs w:val="24"/>
        </w:rPr>
        <w:t xml:space="preserve"> което е естествено, като се приеме визи</w:t>
      </w:r>
      <w:r>
        <w:rPr>
          <w:rFonts w:ascii="Times New Roman" w:hAnsi="Times New Roman"/>
          <w:sz w:val="24"/>
          <w:szCs w:val="24"/>
        </w:rPr>
        <w:t xml:space="preserve">ята за развитие на </w:t>
      </w:r>
      <w:r w:rsidRPr="005C01F9">
        <w:rPr>
          <w:rFonts w:ascii="Times New Roman" w:hAnsi="Times New Roman"/>
          <w:sz w:val="24"/>
          <w:szCs w:val="24"/>
        </w:rPr>
        <w:t xml:space="preserve">икономиката на </w:t>
      </w:r>
      <w:r>
        <w:rPr>
          <w:rFonts w:ascii="Times New Roman" w:hAnsi="Times New Roman"/>
          <w:sz w:val="24"/>
          <w:szCs w:val="24"/>
        </w:rPr>
        <w:t xml:space="preserve">общината. Следва </w:t>
      </w:r>
      <w:r w:rsidRPr="002647DA">
        <w:rPr>
          <w:rFonts w:ascii="Times New Roman" w:hAnsi="Times New Roman"/>
          <w:sz w:val="24"/>
          <w:szCs w:val="24"/>
        </w:rPr>
        <w:t>значително увеличение и на площите за</w:t>
      </w:r>
      <w:r w:rsidRPr="005C01F9">
        <w:rPr>
          <w:rFonts w:ascii="Times New Roman" w:hAnsi="Times New Roman"/>
          <w:sz w:val="24"/>
          <w:szCs w:val="24"/>
        </w:rPr>
        <w:t xml:space="preserve"> </w:t>
      </w:r>
      <w:r w:rsidRPr="00D9127F">
        <w:rPr>
          <w:rFonts w:ascii="Times New Roman" w:hAnsi="Times New Roman"/>
          <w:b/>
          <w:sz w:val="24"/>
          <w:szCs w:val="24"/>
        </w:rPr>
        <w:t>жилищни функции</w:t>
      </w:r>
      <w:r>
        <w:rPr>
          <w:rFonts w:ascii="Times New Roman" w:hAnsi="Times New Roman"/>
          <w:b/>
          <w:sz w:val="24"/>
          <w:szCs w:val="24"/>
        </w:rPr>
        <w:t xml:space="preserve">, </w:t>
      </w:r>
      <w:r>
        <w:rPr>
          <w:rFonts w:ascii="Times New Roman" w:hAnsi="Times New Roman"/>
          <w:sz w:val="24"/>
          <w:szCs w:val="24"/>
        </w:rPr>
        <w:t>от 14</w:t>
      </w:r>
      <w:r w:rsidR="008109AB" w:rsidRPr="005C01F9">
        <w:rPr>
          <w:rFonts w:ascii="Times New Roman" w:hAnsi="Times New Roman"/>
          <w:sz w:val="24"/>
          <w:szCs w:val="24"/>
        </w:rPr>
        <w:t>26</w:t>
      </w:r>
      <w:r>
        <w:rPr>
          <w:rFonts w:ascii="Times New Roman" w:hAnsi="Times New Roman"/>
          <w:sz w:val="24"/>
          <w:szCs w:val="24"/>
        </w:rPr>
        <w:t>,</w:t>
      </w:r>
      <w:r w:rsidR="008109AB" w:rsidRPr="005C01F9">
        <w:rPr>
          <w:rFonts w:ascii="Times New Roman" w:hAnsi="Times New Roman"/>
          <w:sz w:val="24"/>
          <w:szCs w:val="24"/>
        </w:rPr>
        <w:t>11</w:t>
      </w:r>
      <w:r w:rsidR="008109AB">
        <w:rPr>
          <w:rFonts w:ascii="Times New Roman" w:hAnsi="Times New Roman"/>
          <w:sz w:val="24"/>
          <w:szCs w:val="24"/>
        </w:rPr>
        <w:t xml:space="preserve"> ха на 154</w:t>
      </w:r>
      <w:r w:rsidR="00C249D4">
        <w:rPr>
          <w:rFonts w:ascii="Times New Roman" w:hAnsi="Times New Roman"/>
          <w:sz w:val="24"/>
          <w:szCs w:val="24"/>
        </w:rPr>
        <w:t>8</w:t>
      </w:r>
      <w:r>
        <w:rPr>
          <w:rFonts w:ascii="Times New Roman" w:hAnsi="Times New Roman"/>
          <w:sz w:val="24"/>
          <w:szCs w:val="24"/>
        </w:rPr>
        <w:t>,</w:t>
      </w:r>
      <w:r w:rsidR="00C249D4">
        <w:rPr>
          <w:rFonts w:ascii="Times New Roman" w:hAnsi="Times New Roman"/>
          <w:sz w:val="24"/>
          <w:szCs w:val="24"/>
        </w:rPr>
        <w:t>83</w:t>
      </w:r>
      <w:r>
        <w:rPr>
          <w:rFonts w:ascii="Times New Roman" w:hAnsi="Times New Roman"/>
          <w:sz w:val="24"/>
          <w:szCs w:val="24"/>
        </w:rPr>
        <w:t xml:space="preserve"> ха или с </w:t>
      </w:r>
      <w:r w:rsidR="008109AB" w:rsidRPr="005C01F9">
        <w:rPr>
          <w:rFonts w:ascii="Times New Roman" w:hAnsi="Times New Roman"/>
          <w:sz w:val="24"/>
          <w:szCs w:val="24"/>
        </w:rPr>
        <w:t>8</w:t>
      </w:r>
      <w:r w:rsidRPr="005C01F9">
        <w:rPr>
          <w:rFonts w:ascii="Times New Roman" w:hAnsi="Times New Roman"/>
          <w:sz w:val="24"/>
          <w:szCs w:val="24"/>
        </w:rPr>
        <w:t>,</w:t>
      </w:r>
      <w:r w:rsidR="008109AB" w:rsidRPr="005C01F9">
        <w:rPr>
          <w:rFonts w:ascii="Times New Roman" w:hAnsi="Times New Roman"/>
          <w:sz w:val="24"/>
          <w:szCs w:val="24"/>
        </w:rPr>
        <w:t>6</w:t>
      </w:r>
      <w:r w:rsidR="00C249D4">
        <w:rPr>
          <w:rFonts w:ascii="Times New Roman" w:hAnsi="Times New Roman"/>
          <w:sz w:val="24"/>
          <w:szCs w:val="24"/>
        </w:rPr>
        <w:t>1</w:t>
      </w:r>
      <w:r>
        <w:rPr>
          <w:rFonts w:ascii="Times New Roman" w:hAnsi="Times New Roman"/>
          <w:sz w:val="24"/>
          <w:szCs w:val="24"/>
        </w:rPr>
        <w:t xml:space="preserve"> </w:t>
      </w:r>
      <w:r w:rsidRPr="002647DA">
        <w:rPr>
          <w:rFonts w:ascii="Times New Roman" w:hAnsi="Times New Roman"/>
          <w:sz w:val="24"/>
          <w:szCs w:val="24"/>
        </w:rPr>
        <w:t>%, както и нарастване на площите за</w:t>
      </w:r>
      <w:r w:rsidRPr="005C01F9">
        <w:rPr>
          <w:rFonts w:ascii="Times New Roman" w:hAnsi="Times New Roman"/>
          <w:sz w:val="24"/>
          <w:szCs w:val="24"/>
        </w:rPr>
        <w:t xml:space="preserve"> </w:t>
      </w:r>
      <w:r w:rsidRPr="00FE1094">
        <w:rPr>
          <w:rFonts w:ascii="Times New Roman" w:hAnsi="Times New Roman"/>
          <w:sz w:val="24"/>
          <w:szCs w:val="24"/>
        </w:rPr>
        <w:t>озеленяване, паркове и градини,</w:t>
      </w:r>
      <w:r w:rsidRPr="005C01F9">
        <w:rPr>
          <w:rFonts w:ascii="Times New Roman" w:hAnsi="Times New Roman"/>
          <w:sz w:val="24"/>
          <w:szCs w:val="24"/>
        </w:rPr>
        <w:t xml:space="preserve"> а именно </w:t>
      </w:r>
      <w:r w:rsidRPr="005C01F9">
        <w:rPr>
          <w:rFonts w:ascii="Times New Roman" w:hAnsi="Times New Roman"/>
          <w:b/>
          <w:sz w:val="24"/>
          <w:szCs w:val="24"/>
        </w:rPr>
        <w:t xml:space="preserve">гробищни паркове </w:t>
      </w:r>
      <w:r w:rsidR="00655D07">
        <w:rPr>
          <w:rFonts w:ascii="Times New Roman" w:hAnsi="Times New Roman"/>
          <w:sz w:val="24"/>
          <w:szCs w:val="24"/>
        </w:rPr>
        <w:t>от 12</w:t>
      </w:r>
      <w:r w:rsidR="005734F4">
        <w:rPr>
          <w:rFonts w:ascii="Times New Roman" w:hAnsi="Times New Roman"/>
          <w:sz w:val="24"/>
          <w:szCs w:val="24"/>
        </w:rPr>
        <w:t>6</w:t>
      </w:r>
      <w:r w:rsidR="00655D07">
        <w:rPr>
          <w:rFonts w:ascii="Times New Roman" w:hAnsi="Times New Roman"/>
          <w:sz w:val="24"/>
          <w:szCs w:val="24"/>
        </w:rPr>
        <w:t>,</w:t>
      </w:r>
      <w:r w:rsidR="005734F4">
        <w:rPr>
          <w:rFonts w:ascii="Times New Roman" w:hAnsi="Times New Roman"/>
          <w:sz w:val="24"/>
          <w:szCs w:val="24"/>
        </w:rPr>
        <w:t>79</w:t>
      </w:r>
      <w:r w:rsidR="00655D07">
        <w:rPr>
          <w:rFonts w:ascii="Times New Roman" w:hAnsi="Times New Roman"/>
          <w:sz w:val="24"/>
          <w:szCs w:val="24"/>
        </w:rPr>
        <w:t xml:space="preserve"> ха на 13</w:t>
      </w:r>
      <w:r w:rsidR="005734F4">
        <w:rPr>
          <w:rFonts w:ascii="Times New Roman" w:hAnsi="Times New Roman"/>
          <w:sz w:val="24"/>
          <w:szCs w:val="24"/>
        </w:rPr>
        <w:t>4</w:t>
      </w:r>
      <w:r>
        <w:rPr>
          <w:rFonts w:ascii="Times New Roman" w:hAnsi="Times New Roman"/>
          <w:sz w:val="24"/>
          <w:szCs w:val="24"/>
        </w:rPr>
        <w:t>,</w:t>
      </w:r>
      <w:r w:rsidR="005734F4">
        <w:rPr>
          <w:rFonts w:ascii="Times New Roman" w:hAnsi="Times New Roman"/>
          <w:sz w:val="24"/>
          <w:szCs w:val="24"/>
        </w:rPr>
        <w:t>51</w:t>
      </w:r>
      <w:r w:rsidR="00655D07">
        <w:rPr>
          <w:rFonts w:ascii="Times New Roman" w:hAnsi="Times New Roman"/>
          <w:sz w:val="24"/>
          <w:szCs w:val="24"/>
        </w:rPr>
        <w:t xml:space="preserve"> ха или с </w:t>
      </w:r>
      <w:r w:rsidR="00C249D4">
        <w:rPr>
          <w:rFonts w:ascii="Times New Roman" w:hAnsi="Times New Roman"/>
          <w:sz w:val="24"/>
          <w:szCs w:val="24"/>
        </w:rPr>
        <w:t>7</w:t>
      </w:r>
      <w:r>
        <w:rPr>
          <w:rFonts w:ascii="Times New Roman" w:hAnsi="Times New Roman"/>
          <w:sz w:val="24"/>
          <w:szCs w:val="24"/>
        </w:rPr>
        <w:t>,</w:t>
      </w:r>
      <w:r w:rsidR="005734F4">
        <w:rPr>
          <w:rFonts w:ascii="Times New Roman" w:hAnsi="Times New Roman"/>
          <w:sz w:val="24"/>
          <w:szCs w:val="24"/>
        </w:rPr>
        <w:t>72</w:t>
      </w:r>
      <w:r w:rsidRPr="002647DA">
        <w:rPr>
          <w:rFonts w:ascii="Times New Roman" w:hAnsi="Times New Roman"/>
          <w:sz w:val="24"/>
          <w:szCs w:val="24"/>
        </w:rPr>
        <w:t xml:space="preserve"> %</w:t>
      </w:r>
      <w:r>
        <w:rPr>
          <w:rFonts w:ascii="Times New Roman" w:hAnsi="Times New Roman"/>
          <w:sz w:val="24"/>
          <w:szCs w:val="24"/>
        </w:rPr>
        <w:t xml:space="preserve"> увеличение. </w:t>
      </w:r>
      <w:r w:rsidR="001E7220">
        <w:rPr>
          <w:rFonts w:ascii="Times New Roman" w:hAnsi="Times New Roman"/>
          <w:sz w:val="24"/>
          <w:szCs w:val="24"/>
        </w:rPr>
        <w:t xml:space="preserve">Увеличават се и зоните за </w:t>
      </w:r>
      <w:r w:rsidR="001E7220" w:rsidRPr="001E7220">
        <w:rPr>
          <w:rFonts w:ascii="Times New Roman" w:hAnsi="Times New Roman"/>
          <w:b/>
          <w:sz w:val="24"/>
          <w:szCs w:val="24"/>
        </w:rPr>
        <w:t xml:space="preserve">Рекреационни дейности, курорти и вилни зони </w:t>
      </w:r>
      <w:r w:rsidR="00C249D4">
        <w:rPr>
          <w:rFonts w:ascii="Times New Roman" w:hAnsi="Times New Roman"/>
          <w:sz w:val="24"/>
          <w:szCs w:val="24"/>
        </w:rPr>
        <w:t>от 0,83</w:t>
      </w:r>
      <w:r w:rsidR="001E7220">
        <w:rPr>
          <w:rFonts w:ascii="Times New Roman" w:hAnsi="Times New Roman"/>
          <w:sz w:val="24"/>
          <w:szCs w:val="24"/>
        </w:rPr>
        <w:t xml:space="preserve"> ха на </w:t>
      </w:r>
      <w:r w:rsidR="00B50981">
        <w:rPr>
          <w:rFonts w:ascii="Times New Roman" w:hAnsi="Times New Roman"/>
          <w:sz w:val="24"/>
          <w:szCs w:val="24"/>
        </w:rPr>
        <w:t>30</w:t>
      </w:r>
      <w:r w:rsidR="001E7220">
        <w:rPr>
          <w:rFonts w:ascii="Times New Roman" w:hAnsi="Times New Roman"/>
          <w:sz w:val="24"/>
          <w:szCs w:val="24"/>
        </w:rPr>
        <w:t>,</w:t>
      </w:r>
      <w:r w:rsidR="00B50981" w:rsidRPr="00B50981">
        <w:rPr>
          <w:rFonts w:ascii="Times New Roman" w:hAnsi="Times New Roman"/>
          <w:sz w:val="24"/>
          <w:szCs w:val="24"/>
        </w:rPr>
        <w:t>05</w:t>
      </w:r>
      <w:r w:rsidR="001E7220">
        <w:rPr>
          <w:rFonts w:ascii="Times New Roman" w:hAnsi="Times New Roman"/>
          <w:sz w:val="24"/>
          <w:szCs w:val="24"/>
        </w:rPr>
        <w:t xml:space="preserve"> ха или с </w:t>
      </w:r>
      <w:r w:rsidR="00B50981">
        <w:rPr>
          <w:rFonts w:ascii="Times New Roman" w:hAnsi="Times New Roman"/>
          <w:sz w:val="24"/>
          <w:szCs w:val="24"/>
        </w:rPr>
        <w:t>3527</w:t>
      </w:r>
      <w:r w:rsidR="001E7220">
        <w:rPr>
          <w:rFonts w:ascii="Times New Roman" w:hAnsi="Times New Roman"/>
          <w:sz w:val="24"/>
          <w:szCs w:val="24"/>
        </w:rPr>
        <w:t>,</w:t>
      </w:r>
      <w:r w:rsidR="00B50981">
        <w:rPr>
          <w:rFonts w:ascii="Times New Roman" w:hAnsi="Times New Roman"/>
          <w:sz w:val="24"/>
          <w:szCs w:val="24"/>
        </w:rPr>
        <w:t>39</w:t>
      </w:r>
      <w:r w:rsidR="001E7220">
        <w:rPr>
          <w:rFonts w:ascii="Times New Roman" w:hAnsi="Times New Roman"/>
          <w:sz w:val="24"/>
          <w:szCs w:val="24"/>
        </w:rPr>
        <w:t xml:space="preserve">%. </w:t>
      </w:r>
      <w:r>
        <w:rPr>
          <w:rFonts w:ascii="Times New Roman" w:hAnsi="Times New Roman"/>
          <w:sz w:val="24"/>
          <w:szCs w:val="24"/>
        </w:rPr>
        <w:t>Промени на териториалните елементи</w:t>
      </w:r>
      <w:r w:rsidRPr="002647DA">
        <w:rPr>
          <w:rFonts w:ascii="Times New Roman" w:hAnsi="Times New Roman"/>
          <w:sz w:val="24"/>
          <w:szCs w:val="24"/>
        </w:rPr>
        <w:t xml:space="preserve"> са за сметка </w:t>
      </w:r>
      <w:r>
        <w:rPr>
          <w:rFonts w:ascii="Times New Roman" w:hAnsi="Times New Roman"/>
          <w:sz w:val="24"/>
          <w:szCs w:val="24"/>
        </w:rPr>
        <w:t xml:space="preserve">главно </w:t>
      </w:r>
      <w:r w:rsidRPr="002647DA">
        <w:rPr>
          <w:rFonts w:ascii="Times New Roman" w:hAnsi="Times New Roman"/>
          <w:sz w:val="24"/>
          <w:szCs w:val="24"/>
        </w:rPr>
        <w:t xml:space="preserve">на </w:t>
      </w:r>
      <w:r>
        <w:rPr>
          <w:rFonts w:ascii="Times New Roman" w:hAnsi="Times New Roman"/>
          <w:sz w:val="24"/>
          <w:szCs w:val="24"/>
        </w:rPr>
        <w:t xml:space="preserve">обработваеми земи-ниви, </w:t>
      </w:r>
      <w:r w:rsidR="001E7220">
        <w:rPr>
          <w:rFonts w:ascii="Times New Roman" w:hAnsi="Times New Roman"/>
          <w:sz w:val="24"/>
          <w:szCs w:val="24"/>
        </w:rPr>
        <w:t>необработваеми земи</w:t>
      </w:r>
      <w:r w:rsidR="001E7220" w:rsidRPr="005C01F9">
        <w:rPr>
          <w:rFonts w:ascii="Times New Roman" w:hAnsi="Times New Roman"/>
          <w:sz w:val="24"/>
          <w:szCs w:val="24"/>
        </w:rPr>
        <w:t>,</w:t>
      </w:r>
      <w:r w:rsidR="001E7220">
        <w:rPr>
          <w:rFonts w:ascii="Times New Roman" w:hAnsi="Times New Roman"/>
          <w:sz w:val="24"/>
          <w:szCs w:val="24"/>
        </w:rPr>
        <w:t xml:space="preserve"> </w:t>
      </w:r>
      <w:r>
        <w:rPr>
          <w:rFonts w:ascii="Times New Roman" w:hAnsi="Times New Roman"/>
          <w:sz w:val="24"/>
          <w:szCs w:val="24"/>
        </w:rPr>
        <w:t>комунално обслужване</w:t>
      </w:r>
      <w:r w:rsidR="00C243A5">
        <w:rPr>
          <w:rFonts w:ascii="Times New Roman" w:hAnsi="Times New Roman"/>
          <w:sz w:val="24"/>
          <w:szCs w:val="24"/>
        </w:rPr>
        <w:t xml:space="preserve"> и стопанство</w:t>
      </w:r>
      <w:r w:rsidR="001E7220" w:rsidRPr="005C01F9">
        <w:rPr>
          <w:rFonts w:ascii="Times New Roman" w:hAnsi="Times New Roman"/>
          <w:sz w:val="24"/>
          <w:szCs w:val="24"/>
        </w:rPr>
        <w:t xml:space="preserve"> </w:t>
      </w:r>
      <w:r w:rsidR="001E7220">
        <w:rPr>
          <w:rFonts w:ascii="Times New Roman" w:hAnsi="Times New Roman"/>
          <w:sz w:val="24"/>
          <w:szCs w:val="24"/>
        </w:rPr>
        <w:t>както и</w:t>
      </w:r>
      <w:r w:rsidR="00C243A5">
        <w:rPr>
          <w:rFonts w:ascii="Times New Roman" w:hAnsi="Times New Roman"/>
          <w:sz w:val="24"/>
          <w:szCs w:val="24"/>
        </w:rPr>
        <w:t xml:space="preserve"> недефиниран начин на трайно ползване</w:t>
      </w:r>
      <w:r w:rsidR="001E7220">
        <w:rPr>
          <w:rFonts w:ascii="Times New Roman" w:hAnsi="Times New Roman"/>
          <w:sz w:val="24"/>
          <w:szCs w:val="24"/>
        </w:rPr>
        <w:t xml:space="preserve"> и функция</w:t>
      </w:r>
      <w:r>
        <w:rPr>
          <w:rFonts w:ascii="Times New Roman" w:hAnsi="Times New Roman"/>
          <w:sz w:val="24"/>
          <w:szCs w:val="24"/>
        </w:rPr>
        <w:t>.</w:t>
      </w:r>
    </w:p>
    <w:p w:rsidR="00E55438" w:rsidRDefault="00E55438" w:rsidP="00E55438">
      <w:pPr>
        <w:spacing w:after="0" w:line="240" w:lineRule="auto"/>
        <w:rPr>
          <w:rFonts w:ascii="Times New Roman" w:eastAsia="Times New Roman" w:hAnsi="Times New Roman" w:cs="Times New Roman"/>
          <w:b/>
          <w:sz w:val="24"/>
          <w:szCs w:val="24"/>
          <w:lang w:eastAsia="bg-BG"/>
        </w:rPr>
      </w:pPr>
    </w:p>
    <w:p w:rsidR="00E55438" w:rsidRDefault="006E6A02" w:rsidP="00E55438">
      <w:pPr>
        <w:spacing w:after="0" w:line="240" w:lineRule="auto"/>
        <w:ind w:left="-426"/>
        <w:rPr>
          <w:rFonts w:ascii="Times New Roman" w:eastAsia="Times New Roman" w:hAnsi="Times New Roman" w:cs="Times New Roman"/>
          <w:b/>
          <w:noProof/>
          <w:sz w:val="24"/>
          <w:szCs w:val="24"/>
          <w:lang w:eastAsia="bg-BG"/>
        </w:rPr>
      </w:pPr>
      <w:r>
        <w:rPr>
          <w:rFonts w:ascii="Times New Roman" w:eastAsia="Times New Roman" w:hAnsi="Times New Roman" w:cs="Times New Roman"/>
          <w:b/>
          <w:noProof/>
          <w:sz w:val="24"/>
          <w:szCs w:val="24"/>
          <w:lang w:eastAsia="bg-BG"/>
        </w:rPr>
        <w:pict>
          <v:shape id="_x0000_i1033" type="#_x0000_t75" style="width:453pt;height:277.5pt">
            <v:imagedata r:id="rId121" o:title="Balans_na_teritoriqta_PROEKT"/>
          </v:shape>
        </w:pict>
      </w:r>
    </w:p>
    <w:p w:rsidR="009A7948" w:rsidRDefault="00EC1CD3" w:rsidP="0067581C">
      <w:pPr>
        <w:pStyle w:val="a1"/>
      </w:pPr>
      <w:bookmarkStart w:id="512" w:name="_Ref8824331"/>
      <w:bookmarkStart w:id="513" w:name="_Toc147927457"/>
      <w:r w:rsidRPr="00FB4E4F">
        <w:rPr>
          <w:rFonts w:eastAsia="Cambria"/>
          <w:iCs/>
        </w:rPr>
        <w:t xml:space="preserve">Таблица </w:t>
      </w:r>
      <w:r w:rsidRPr="00FB4E4F">
        <w:rPr>
          <w:rFonts w:eastAsia="Cambria"/>
          <w:iCs/>
        </w:rPr>
        <w:fldChar w:fldCharType="begin"/>
      </w:r>
      <w:r w:rsidRPr="00FB4E4F">
        <w:rPr>
          <w:rFonts w:eastAsia="Cambria"/>
          <w:iCs/>
        </w:rPr>
        <w:instrText xml:space="preserve"> SEQ Таблица \* ARABIC </w:instrText>
      </w:r>
      <w:r w:rsidRPr="00FB4E4F">
        <w:rPr>
          <w:rFonts w:eastAsia="Cambria"/>
          <w:iCs/>
        </w:rPr>
        <w:fldChar w:fldCharType="separate"/>
      </w:r>
      <w:r w:rsidR="008A738C">
        <w:rPr>
          <w:rFonts w:eastAsia="Cambria"/>
          <w:iCs/>
          <w:noProof/>
        </w:rPr>
        <w:t>49</w:t>
      </w:r>
      <w:r w:rsidRPr="00FB4E4F">
        <w:rPr>
          <w:rFonts w:eastAsia="Cambria"/>
          <w:iCs/>
        </w:rPr>
        <w:fldChar w:fldCharType="end"/>
      </w:r>
      <w:bookmarkEnd w:id="512"/>
      <w:r w:rsidRPr="00FB4E4F">
        <w:rPr>
          <w:rFonts w:eastAsia="Cambria"/>
          <w:iCs/>
        </w:rPr>
        <w:t xml:space="preserve">. </w:t>
      </w:r>
      <w:r w:rsidRPr="00FB4E4F">
        <w:t xml:space="preserve"> </w:t>
      </w:r>
      <w:r w:rsidR="00E55438" w:rsidRPr="00FB4E4F">
        <w:rPr>
          <w:rFonts w:ascii="Times New Roman" w:eastAsia="Arial Unicode MS" w:hAnsi="Times New Roman"/>
          <w:color w:val="000000"/>
          <w:bdr w:val="none" w:sz="0" w:space="0" w:color="auto" w:frame="1"/>
          <w:lang w:eastAsia="ar-SA"/>
        </w:rPr>
        <w:t>Баланс на територията на прогнозата за социално – икономическо и простра</w:t>
      </w:r>
      <w:r w:rsidR="00C243A5" w:rsidRPr="00FB4E4F">
        <w:rPr>
          <w:rFonts w:ascii="Times New Roman" w:eastAsia="Arial Unicode MS" w:hAnsi="Times New Roman"/>
          <w:color w:val="000000"/>
          <w:bdr w:val="none" w:sz="0" w:space="0" w:color="auto" w:frame="1"/>
          <w:lang w:eastAsia="ar-SA"/>
        </w:rPr>
        <w:t>нствено развитие на ОУПО Крумовг</w:t>
      </w:r>
      <w:r w:rsidR="00E55438" w:rsidRPr="00FB4E4F">
        <w:rPr>
          <w:rFonts w:ascii="Times New Roman" w:eastAsia="Arial Unicode MS" w:hAnsi="Times New Roman"/>
          <w:color w:val="000000"/>
          <w:bdr w:val="none" w:sz="0" w:space="0" w:color="auto" w:frame="1"/>
          <w:lang w:eastAsia="ar-SA"/>
        </w:rPr>
        <w:t>рад.</w:t>
      </w:r>
      <w:bookmarkEnd w:id="513"/>
    </w:p>
    <w:sectPr w:rsidR="009A7948" w:rsidSect="004A4459">
      <w:footerReference w:type="default" r:id="rId1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560F" w:rsidRDefault="00BA560F" w:rsidP="00E55438">
      <w:pPr>
        <w:spacing w:after="0" w:line="240" w:lineRule="auto"/>
      </w:pPr>
      <w:r>
        <w:separator/>
      </w:r>
    </w:p>
  </w:endnote>
  <w:endnote w:type="continuationSeparator" w:id="0">
    <w:p w:rsidR="00BA560F" w:rsidRDefault="00BA560F" w:rsidP="00E554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TimesNewRomanPSMT">
    <w:altName w:val="MS Gothic"/>
    <w:panose1 w:val="00000000000000000000"/>
    <w:charset w:val="CC"/>
    <w:family w:val="auto"/>
    <w:notTrueType/>
    <w:pitch w:val="default"/>
    <w:sig w:usb0="00000203" w:usb1="00000000" w:usb2="00000000" w:usb3="00000000" w:csb0="00000005"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00"/>
    <w:family w:val="swiss"/>
    <w:pitch w:val="variable"/>
    <w:sig w:usb0="00002A87" w:usb1="00000000" w:usb2="00000000" w:usb3="00000000" w:csb0="000000FF" w:csb1="00000000"/>
  </w:font>
  <w:font w:name="ариал">
    <w:altName w:val="Times New Roman"/>
    <w:panose1 w:val="00000000000000000000"/>
    <w:charset w:val="00"/>
    <w:family w:val="roman"/>
    <w:notTrueType/>
    <w:pitch w:val="default"/>
  </w:font>
  <w:font w:name="MS Sans Serif">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8566764"/>
      <w:docPartObj>
        <w:docPartGallery w:val="Page Numbers (Bottom of Page)"/>
        <w:docPartUnique/>
      </w:docPartObj>
    </w:sdtPr>
    <w:sdtEndPr>
      <w:rPr>
        <w:noProof/>
      </w:rPr>
    </w:sdtEndPr>
    <w:sdtContent>
      <w:p w:rsidR="00933941" w:rsidRDefault="00933941">
        <w:pPr>
          <w:pStyle w:val="Footer"/>
          <w:jc w:val="right"/>
        </w:pPr>
        <w:r>
          <w:fldChar w:fldCharType="begin"/>
        </w:r>
        <w:r>
          <w:instrText xml:space="preserve"> PAGE   \* MERGEFORMAT </w:instrText>
        </w:r>
        <w:r>
          <w:fldChar w:fldCharType="separate"/>
        </w:r>
        <w:r w:rsidR="006E6A02">
          <w:rPr>
            <w:noProof/>
          </w:rPr>
          <w:t>41</w:t>
        </w:r>
        <w:r>
          <w:rPr>
            <w:noProof/>
          </w:rPr>
          <w:fldChar w:fldCharType="end"/>
        </w:r>
      </w:p>
    </w:sdtContent>
  </w:sdt>
  <w:p w:rsidR="00933941" w:rsidRDefault="0093394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560F" w:rsidRDefault="00BA560F" w:rsidP="00E55438">
      <w:pPr>
        <w:spacing w:after="0" w:line="240" w:lineRule="auto"/>
      </w:pPr>
      <w:r>
        <w:separator/>
      </w:r>
    </w:p>
  </w:footnote>
  <w:footnote w:type="continuationSeparator" w:id="0">
    <w:p w:rsidR="00BA560F" w:rsidRDefault="00BA560F" w:rsidP="00E55438">
      <w:pPr>
        <w:spacing w:after="0" w:line="240" w:lineRule="auto"/>
      </w:pPr>
      <w:r>
        <w:continuationSeparator/>
      </w:r>
    </w:p>
  </w:footnote>
  <w:footnote w:id="1">
    <w:p w:rsidR="00933941" w:rsidRPr="002703DF" w:rsidRDefault="00933941" w:rsidP="00E55438">
      <w:pPr>
        <w:spacing w:line="360" w:lineRule="auto"/>
        <w:jc w:val="both"/>
        <w:rPr>
          <w:rFonts w:ascii="Times New Roman" w:eastAsia="Calibri" w:hAnsi="Times New Roman" w:cs="Times New Roman"/>
          <w:sz w:val="24"/>
        </w:rPr>
      </w:pPr>
      <w:r>
        <w:rPr>
          <w:rStyle w:val="FootnoteReference"/>
        </w:rPr>
        <w:footnoteRef/>
      </w:r>
      <w:r>
        <w:t xml:space="preserve"> Виж </w:t>
      </w:r>
      <w:r>
        <w:rPr>
          <w:rFonts w:ascii="Times New Roman" w:eastAsia="Calibri" w:hAnsi="Times New Roman" w:cs="Times New Roman"/>
          <w:sz w:val="24"/>
        </w:rPr>
        <w:t>Национална концепция за пространствено развитие 2013-2025.</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03879"/>
    <w:multiLevelType w:val="hybridMultilevel"/>
    <w:tmpl w:val="FEF24F6E"/>
    <w:styleLink w:val="Style22"/>
    <w:lvl w:ilvl="0" w:tplc="04020005">
      <w:start w:val="1"/>
      <w:numFmt w:val="bullet"/>
      <w:lvlText w:val=""/>
      <w:lvlJc w:val="left"/>
      <w:pPr>
        <w:ind w:left="1428" w:hanging="360"/>
      </w:pPr>
      <w:rPr>
        <w:rFonts w:ascii="Wingdings" w:hAnsi="Wingdings"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 w15:restartNumberingAfterBreak="0">
    <w:nsid w:val="07B603CA"/>
    <w:multiLevelType w:val="hybridMultilevel"/>
    <w:tmpl w:val="57B29912"/>
    <w:lvl w:ilvl="0" w:tplc="322053E2">
      <w:start w:val="1"/>
      <w:numFmt w:val="decimal"/>
      <w:lvlText w:val="%1."/>
      <w:lvlJc w:val="left"/>
      <w:pPr>
        <w:ind w:left="644" w:hanging="360"/>
      </w:pPr>
      <w:rPr>
        <w:rFonts w:hint="default"/>
      </w:rPr>
    </w:lvl>
    <w:lvl w:ilvl="1" w:tplc="04020019" w:tentative="1">
      <w:start w:val="1"/>
      <w:numFmt w:val="lowerLetter"/>
      <w:lvlText w:val="%2."/>
      <w:lvlJc w:val="left"/>
      <w:pPr>
        <w:ind w:left="1364" w:hanging="360"/>
      </w:pPr>
    </w:lvl>
    <w:lvl w:ilvl="2" w:tplc="0402001B" w:tentative="1">
      <w:start w:val="1"/>
      <w:numFmt w:val="lowerRoman"/>
      <w:lvlText w:val="%3."/>
      <w:lvlJc w:val="right"/>
      <w:pPr>
        <w:ind w:left="2084" w:hanging="180"/>
      </w:pPr>
    </w:lvl>
    <w:lvl w:ilvl="3" w:tplc="0402000F" w:tentative="1">
      <w:start w:val="1"/>
      <w:numFmt w:val="decimal"/>
      <w:lvlText w:val="%4."/>
      <w:lvlJc w:val="left"/>
      <w:pPr>
        <w:ind w:left="2804" w:hanging="360"/>
      </w:pPr>
    </w:lvl>
    <w:lvl w:ilvl="4" w:tplc="04020019" w:tentative="1">
      <w:start w:val="1"/>
      <w:numFmt w:val="lowerLetter"/>
      <w:lvlText w:val="%5."/>
      <w:lvlJc w:val="left"/>
      <w:pPr>
        <w:ind w:left="3524" w:hanging="360"/>
      </w:pPr>
    </w:lvl>
    <w:lvl w:ilvl="5" w:tplc="0402001B" w:tentative="1">
      <w:start w:val="1"/>
      <w:numFmt w:val="lowerRoman"/>
      <w:lvlText w:val="%6."/>
      <w:lvlJc w:val="right"/>
      <w:pPr>
        <w:ind w:left="4244" w:hanging="180"/>
      </w:pPr>
    </w:lvl>
    <w:lvl w:ilvl="6" w:tplc="0402000F" w:tentative="1">
      <w:start w:val="1"/>
      <w:numFmt w:val="decimal"/>
      <w:lvlText w:val="%7."/>
      <w:lvlJc w:val="left"/>
      <w:pPr>
        <w:ind w:left="4964" w:hanging="360"/>
      </w:pPr>
    </w:lvl>
    <w:lvl w:ilvl="7" w:tplc="04020019" w:tentative="1">
      <w:start w:val="1"/>
      <w:numFmt w:val="lowerLetter"/>
      <w:lvlText w:val="%8."/>
      <w:lvlJc w:val="left"/>
      <w:pPr>
        <w:ind w:left="5684" w:hanging="360"/>
      </w:pPr>
    </w:lvl>
    <w:lvl w:ilvl="8" w:tplc="0402001B" w:tentative="1">
      <w:start w:val="1"/>
      <w:numFmt w:val="lowerRoman"/>
      <w:lvlText w:val="%9."/>
      <w:lvlJc w:val="right"/>
      <w:pPr>
        <w:ind w:left="6404" w:hanging="180"/>
      </w:pPr>
    </w:lvl>
  </w:abstractNum>
  <w:abstractNum w:abstractNumId="2" w15:restartNumberingAfterBreak="0">
    <w:nsid w:val="09FC3324"/>
    <w:multiLevelType w:val="hybridMultilevel"/>
    <w:tmpl w:val="670A8A9E"/>
    <w:lvl w:ilvl="0" w:tplc="19F8BBE6">
      <w:start w:val="1"/>
      <w:numFmt w:val="bullet"/>
      <w:lvlText w:val="-"/>
      <w:lvlJc w:val="left"/>
      <w:pPr>
        <w:tabs>
          <w:tab w:val="num" w:pos="900"/>
        </w:tabs>
        <w:ind w:left="900" w:hanging="360"/>
      </w:pPr>
      <w:rPr>
        <w:rFonts w:ascii="Times New Roman" w:hAnsi="Times New Roman" w:cs="Times New Roman"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A04C65"/>
    <w:multiLevelType w:val="hybridMultilevel"/>
    <w:tmpl w:val="015459F4"/>
    <w:lvl w:ilvl="0" w:tplc="04020005">
      <w:start w:val="1"/>
      <w:numFmt w:val="bullet"/>
      <w:lvlText w:val=""/>
      <w:lvlJc w:val="left"/>
      <w:pPr>
        <w:ind w:left="1004" w:hanging="360"/>
      </w:pPr>
      <w:rPr>
        <w:rFonts w:ascii="Wingdings" w:hAnsi="Wingdings" w:hint="default"/>
      </w:rPr>
    </w:lvl>
    <w:lvl w:ilvl="1" w:tplc="04020003" w:tentative="1">
      <w:start w:val="1"/>
      <w:numFmt w:val="bullet"/>
      <w:lvlText w:val="o"/>
      <w:lvlJc w:val="left"/>
      <w:pPr>
        <w:ind w:left="1724" w:hanging="360"/>
      </w:pPr>
      <w:rPr>
        <w:rFonts w:ascii="Courier New" w:hAnsi="Courier New" w:cs="Courier New" w:hint="default"/>
      </w:rPr>
    </w:lvl>
    <w:lvl w:ilvl="2" w:tplc="04020005" w:tentative="1">
      <w:start w:val="1"/>
      <w:numFmt w:val="bullet"/>
      <w:lvlText w:val=""/>
      <w:lvlJc w:val="left"/>
      <w:pPr>
        <w:ind w:left="2444" w:hanging="360"/>
      </w:pPr>
      <w:rPr>
        <w:rFonts w:ascii="Wingdings" w:hAnsi="Wingdings" w:hint="default"/>
      </w:rPr>
    </w:lvl>
    <w:lvl w:ilvl="3" w:tplc="04020001" w:tentative="1">
      <w:start w:val="1"/>
      <w:numFmt w:val="bullet"/>
      <w:lvlText w:val=""/>
      <w:lvlJc w:val="left"/>
      <w:pPr>
        <w:ind w:left="3164" w:hanging="360"/>
      </w:pPr>
      <w:rPr>
        <w:rFonts w:ascii="Symbol" w:hAnsi="Symbol" w:hint="default"/>
      </w:rPr>
    </w:lvl>
    <w:lvl w:ilvl="4" w:tplc="04020003" w:tentative="1">
      <w:start w:val="1"/>
      <w:numFmt w:val="bullet"/>
      <w:lvlText w:val="o"/>
      <w:lvlJc w:val="left"/>
      <w:pPr>
        <w:ind w:left="3884" w:hanging="360"/>
      </w:pPr>
      <w:rPr>
        <w:rFonts w:ascii="Courier New" w:hAnsi="Courier New" w:cs="Courier New" w:hint="default"/>
      </w:rPr>
    </w:lvl>
    <w:lvl w:ilvl="5" w:tplc="04020005" w:tentative="1">
      <w:start w:val="1"/>
      <w:numFmt w:val="bullet"/>
      <w:lvlText w:val=""/>
      <w:lvlJc w:val="left"/>
      <w:pPr>
        <w:ind w:left="4604" w:hanging="360"/>
      </w:pPr>
      <w:rPr>
        <w:rFonts w:ascii="Wingdings" w:hAnsi="Wingdings" w:hint="default"/>
      </w:rPr>
    </w:lvl>
    <w:lvl w:ilvl="6" w:tplc="04020001" w:tentative="1">
      <w:start w:val="1"/>
      <w:numFmt w:val="bullet"/>
      <w:lvlText w:val=""/>
      <w:lvlJc w:val="left"/>
      <w:pPr>
        <w:ind w:left="5324" w:hanging="360"/>
      </w:pPr>
      <w:rPr>
        <w:rFonts w:ascii="Symbol" w:hAnsi="Symbol" w:hint="default"/>
      </w:rPr>
    </w:lvl>
    <w:lvl w:ilvl="7" w:tplc="04020003" w:tentative="1">
      <w:start w:val="1"/>
      <w:numFmt w:val="bullet"/>
      <w:lvlText w:val="o"/>
      <w:lvlJc w:val="left"/>
      <w:pPr>
        <w:ind w:left="6044" w:hanging="360"/>
      </w:pPr>
      <w:rPr>
        <w:rFonts w:ascii="Courier New" w:hAnsi="Courier New" w:cs="Courier New" w:hint="default"/>
      </w:rPr>
    </w:lvl>
    <w:lvl w:ilvl="8" w:tplc="04020005" w:tentative="1">
      <w:start w:val="1"/>
      <w:numFmt w:val="bullet"/>
      <w:lvlText w:val=""/>
      <w:lvlJc w:val="left"/>
      <w:pPr>
        <w:ind w:left="6764" w:hanging="360"/>
      </w:pPr>
      <w:rPr>
        <w:rFonts w:ascii="Wingdings" w:hAnsi="Wingdings" w:hint="default"/>
      </w:rPr>
    </w:lvl>
  </w:abstractNum>
  <w:abstractNum w:abstractNumId="4" w15:restartNumberingAfterBreak="0">
    <w:nsid w:val="0AC61195"/>
    <w:multiLevelType w:val="hybridMultilevel"/>
    <w:tmpl w:val="8AE023E0"/>
    <w:lvl w:ilvl="0" w:tplc="04020005">
      <w:start w:val="1"/>
      <w:numFmt w:val="bullet"/>
      <w:lvlText w:val=""/>
      <w:lvlJc w:val="left"/>
      <w:pPr>
        <w:ind w:left="2782" w:hanging="360"/>
      </w:pPr>
      <w:rPr>
        <w:rFonts w:ascii="Wingdings" w:hAnsi="Wingdings" w:hint="default"/>
      </w:rPr>
    </w:lvl>
    <w:lvl w:ilvl="1" w:tplc="04020003" w:tentative="1">
      <w:start w:val="1"/>
      <w:numFmt w:val="bullet"/>
      <w:lvlText w:val="o"/>
      <w:lvlJc w:val="left"/>
      <w:pPr>
        <w:ind w:left="3502" w:hanging="360"/>
      </w:pPr>
      <w:rPr>
        <w:rFonts w:ascii="Courier New" w:hAnsi="Courier New" w:cs="Courier New" w:hint="default"/>
      </w:rPr>
    </w:lvl>
    <w:lvl w:ilvl="2" w:tplc="04020005" w:tentative="1">
      <w:start w:val="1"/>
      <w:numFmt w:val="bullet"/>
      <w:lvlText w:val=""/>
      <w:lvlJc w:val="left"/>
      <w:pPr>
        <w:ind w:left="4222" w:hanging="360"/>
      </w:pPr>
      <w:rPr>
        <w:rFonts w:ascii="Wingdings" w:hAnsi="Wingdings" w:hint="default"/>
      </w:rPr>
    </w:lvl>
    <w:lvl w:ilvl="3" w:tplc="04020001" w:tentative="1">
      <w:start w:val="1"/>
      <w:numFmt w:val="bullet"/>
      <w:lvlText w:val=""/>
      <w:lvlJc w:val="left"/>
      <w:pPr>
        <w:ind w:left="4942" w:hanging="360"/>
      </w:pPr>
      <w:rPr>
        <w:rFonts w:ascii="Symbol" w:hAnsi="Symbol" w:hint="default"/>
      </w:rPr>
    </w:lvl>
    <w:lvl w:ilvl="4" w:tplc="04020003" w:tentative="1">
      <w:start w:val="1"/>
      <w:numFmt w:val="bullet"/>
      <w:lvlText w:val="o"/>
      <w:lvlJc w:val="left"/>
      <w:pPr>
        <w:ind w:left="5662" w:hanging="360"/>
      </w:pPr>
      <w:rPr>
        <w:rFonts w:ascii="Courier New" w:hAnsi="Courier New" w:cs="Courier New" w:hint="default"/>
      </w:rPr>
    </w:lvl>
    <w:lvl w:ilvl="5" w:tplc="04020005" w:tentative="1">
      <w:start w:val="1"/>
      <w:numFmt w:val="bullet"/>
      <w:lvlText w:val=""/>
      <w:lvlJc w:val="left"/>
      <w:pPr>
        <w:ind w:left="6382" w:hanging="360"/>
      </w:pPr>
      <w:rPr>
        <w:rFonts w:ascii="Wingdings" w:hAnsi="Wingdings" w:hint="default"/>
      </w:rPr>
    </w:lvl>
    <w:lvl w:ilvl="6" w:tplc="04020001" w:tentative="1">
      <w:start w:val="1"/>
      <w:numFmt w:val="bullet"/>
      <w:lvlText w:val=""/>
      <w:lvlJc w:val="left"/>
      <w:pPr>
        <w:ind w:left="7102" w:hanging="360"/>
      </w:pPr>
      <w:rPr>
        <w:rFonts w:ascii="Symbol" w:hAnsi="Symbol" w:hint="default"/>
      </w:rPr>
    </w:lvl>
    <w:lvl w:ilvl="7" w:tplc="04020003" w:tentative="1">
      <w:start w:val="1"/>
      <w:numFmt w:val="bullet"/>
      <w:lvlText w:val="o"/>
      <w:lvlJc w:val="left"/>
      <w:pPr>
        <w:ind w:left="7822" w:hanging="360"/>
      </w:pPr>
      <w:rPr>
        <w:rFonts w:ascii="Courier New" w:hAnsi="Courier New" w:cs="Courier New" w:hint="default"/>
      </w:rPr>
    </w:lvl>
    <w:lvl w:ilvl="8" w:tplc="04020005" w:tentative="1">
      <w:start w:val="1"/>
      <w:numFmt w:val="bullet"/>
      <w:lvlText w:val=""/>
      <w:lvlJc w:val="left"/>
      <w:pPr>
        <w:ind w:left="8542" w:hanging="360"/>
      </w:pPr>
      <w:rPr>
        <w:rFonts w:ascii="Wingdings" w:hAnsi="Wingdings" w:hint="default"/>
      </w:rPr>
    </w:lvl>
  </w:abstractNum>
  <w:abstractNum w:abstractNumId="5" w15:restartNumberingAfterBreak="0">
    <w:nsid w:val="0D343155"/>
    <w:multiLevelType w:val="hybridMultilevel"/>
    <w:tmpl w:val="80BE7392"/>
    <w:lvl w:ilvl="0" w:tplc="04020005">
      <w:start w:val="1"/>
      <w:numFmt w:val="bullet"/>
      <w:lvlText w:val=""/>
      <w:lvlJc w:val="left"/>
      <w:pPr>
        <w:ind w:left="1428" w:hanging="360"/>
      </w:pPr>
      <w:rPr>
        <w:rFonts w:ascii="Wingdings" w:hAnsi="Wingdings" w:hint="default"/>
      </w:rPr>
    </w:lvl>
    <w:lvl w:ilvl="1" w:tplc="04090019" w:tentative="1">
      <w:start w:val="1"/>
      <w:numFmt w:val="bullet"/>
      <w:lvlText w:val="o"/>
      <w:lvlJc w:val="left"/>
      <w:pPr>
        <w:ind w:left="2148" w:hanging="360"/>
      </w:pPr>
      <w:rPr>
        <w:rFonts w:ascii="Courier New" w:hAnsi="Courier New" w:cs="Courier New" w:hint="default"/>
      </w:rPr>
    </w:lvl>
    <w:lvl w:ilvl="2" w:tplc="0409001B" w:tentative="1">
      <w:start w:val="1"/>
      <w:numFmt w:val="bullet"/>
      <w:lvlText w:val=""/>
      <w:lvlJc w:val="left"/>
      <w:pPr>
        <w:ind w:left="2868" w:hanging="360"/>
      </w:pPr>
      <w:rPr>
        <w:rFonts w:ascii="Wingdings" w:hAnsi="Wingdings" w:hint="default"/>
      </w:rPr>
    </w:lvl>
    <w:lvl w:ilvl="3" w:tplc="0409000F" w:tentative="1">
      <w:start w:val="1"/>
      <w:numFmt w:val="bullet"/>
      <w:lvlText w:val=""/>
      <w:lvlJc w:val="left"/>
      <w:pPr>
        <w:ind w:left="3588" w:hanging="360"/>
      </w:pPr>
      <w:rPr>
        <w:rFonts w:ascii="Symbol" w:hAnsi="Symbol" w:hint="default"/>
      </w:rPr>
    </w:lvl>
    <w:lvl w:ilvl="4" w:tplc="04090019" w:tentative="1">
      <w:start w:val="1"/>
      <w:numFmt w:val="bullet"/>
      <w:lvlText w:val="o"/>
      <w:lvlJc w:val="left"/>
      <w:pPr>
        <w:ind w:left="4308" w:hanging="360"/>
      </w:pPr>
      <w:rPr>
        <w:rFonts w:ascii="Courier New" w:hAnsi="Courier New" w:cs="Courier New" w:hint="default"/>
      </w:rPr>
    </w:lvl>
    <w:lvl w:ilvl="5" w:tplc="0409001B" w:tentative="1">
      <w:start w:val="1"/>
      <w:numFmt w:val="bullet"/>
      <w:lvlText w:val=""/>
      <w:lvlJc w:val="left"/>
      <w:pPr>
        <w:ind w:left="5028" w:hanging="360"/>
      </w:pPr>
      <w:rPr>
        <w:rFonts w:ascii="Wingdings" w:hAnsi="Wingdings" w:hint="default"/>
      </w:rPr>
    </w:lvl>
    <w:lvl w:ilvl="6" w:tplc="0409000F" w:tentative="1">
      <w:start w:val="1"/>
      <w:numFmt w:val="bullet"/>
      <w:lvlText w:val=""/>
      <w:lvlJc w:val="left"/>
      <w:pPr>
        <w:ind w:left="5748" w:hanging="360"/>
      </w:pPr>
      <w:rPr>
        <w:rFonts w:ascii="Symbol" w:hAnsi="Symbol" w:hint="default"/>
      </w:rPr>
    </w:lvl>
    <w:lvl w:ilvl="7" w:tplc="04090019" w:tentative="1">
      <w:start w:val="1"/>
      <w:numFmt w:val="bullet"/>
      <w:lvlText w:val="o"/>
      <w:lvlJc w:val="left"/>
      <w:pPr>
        <w:ind w:left="6468" w:hanging="360"/>
      </w:pPr>
      <w:rPr>
        <w:rFonts w:ascii="Courier New" w:hAnsi="Courier New" w:cs="Courier New" w:hint="default"/>
      </w:rPr>
    </w:lvl>
    <w:lvl w:ilvl="8" w:tplc="0409001B" w:tentative="1">
      <w:start w:val="1"/>
      <w:numFmt w:val="bullet"/>
      <w:lvlText w:val=""/>
      <w:lvlJc w:val="left"/>
      <w:pPr>
        <w:ind w:left="7188" w:hanging="360"/>
      </w:pPr>
      <w:rPr>
        <w:rFonts w:ascii="Wingdings" w:hAnsi="Wingdings" w:hint="default"/>
      </w:rPr>
    </w:lvl>
  </w:abstractNum>
  <w:abstractNum w:abstractNumId="6" w15:restartNumberingAfterBreak="0">
    <w:nsid w:val="0DDB35A7"/>
    <w:multiLevelType w:val="hybridMultilevel"/>
    <w:tmpl w:val="F9028124"/>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0E806C19"/>
    <w:multiLevelType w:val="hybridMultilevel"/>
    <w:tmpl w:val="68309B3E"/>
    <w:lvl w:ilvl="0" w:tplc="A120EDA4">
      <w:numFmt w:val="bullet"/>
      <w:lvlText w:val="-"/>
      <w:lvlJc w:val="left"/>
      <w:pPr>
        <w:ind w:left="1068" w:hanging="360"/>
      </w:pPr>
      <w:rPr>
        <w:rFonts w:ascii="Times New Roman" w:eastAsia="Times New Roman" w:hAnsi="Times New Roman" w:cs="Times New Roman" w:hint="default"/>
        <w:color w:val="auto"/>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8" w15:restartNumberingAfterBreak="0">
    <w:nsid w:val="10611C0A"/>
    <w:multiLevelType w:val="hybridMultilevel"/>
    <w:tmpl w:val="F4F884D0"/>
    <w:lvl w:ilvl="0" w:tplc="7F3CB616">
      <w:start w:val="7"/>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1327768C"/>
    <w:multiLevelType w:val="hybridMultilevel"/>
    <w:tmpl w:val="66B227AC"/>
    <w:lvl w:ilvl="0" w:tplc="24BE0C94">
      <w:start w:val="1"/>
      <w:numFmt w:val="bullet"/>
      <w:lvlText w:val="-"/>
      <w:lvlJc w:val="left"/>
      <w:pPr>
        <w:ind w:left="720" w:hanging="360"/>
      </w:pPr>
      <w:rPr>
        <w:rFonts w:ascii="Times New Roman" w:eastAsia="SimSun" w:hAnsi="Times New Roman" w:cs="Times New Roman" w:hint="default"/>
      </w:rPr>
    </w:lvl>
    <w:lvl w:ilvl="1" w:tplc="24BE0C94">
      <w:start w:val="1"/>
      <w:numFmt w:val="bullet"/>
      <w:lvlText w:val="-"/>
      <w:lvlJc w:val="left"/>
      <w:pPr>
        <w:ind w:left="1440" w:hanging="360"/>
      </w:pPr>
      <w:rPr>
        <w:rFonts w:ascii="Times New Roman" w:eastAsia="SimSun" w:hAnsi="Times New Roman" w:cs="Times New Roman"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23412B44"/>
    <w:multiLevelType w:val="hybridMultilevel"/>
    <w:tmpl w:val="18B06868"/>
    <w:lvl w:ilvl="0" w:tplc="0402000F">
      <w:start w:val="1"/>
      <w:numFmt w:val="decimal"/>
      <w:lvlText w:val="%1."/>
      <w:lvlJc w:val="left"/>
      <w:pPr>
        <w:ind w:left="1004" w:hanging="360"/>
      </w:pPr>
    </w:lvl>
    <w:lvl w:ilvl="1" w:tplc="04020019" w:tentative="1">
      <w:start w:val="1"/>
      <w:numFmt w:val="lowerLetter"/>
      <w:lvlText w:val="%2."/>
      <w:lvlJc w:val="left"/>
      <w:pPr>
        <w:ind w:left="1724" w:hanging="360"/>
      </w:pPr>
    </w:lvl>
    <w:lvl w:ilvl="2" w:tplc="0402001B" w:tentative="1">
      <w:start w:val="1"/>
      <w:numFmt w:val="lowerRoman"/>
      <w:lvlText w:val="%3."/>
      <w:lvlJc w:val="right"/>
      <w:pPr>
        <w:ind w:left="2444" w:hanging="180"/>
      </w:pPr>
    </w:lvl>
    <w:lvl w:ilvl="3" w:tplc="0402000F" w:tentative="1">
      <w:start w:val="1"/>
      <w:numFmt w:val="decimal"/>
      <w:lvlText w:val="%4."/>
      <w:lvlJc w:val="left"/>
      <w:pPr>
        <w:ind w:left="3164" w:hanging="360"/>
      </w:pPr>
    </w:lvl>
    <w:lvl w:ilvl="4" w:tplc="04020019" w:tentative="1">
      <w:start w:val="1"/>
      <w:numFmt w:val="lowerLetter"/>
      <w:lvlText w:val="%5."/>
      <w:lvlJc w:val="left"/>
      <w:pPr>
        <w:ind w:left="3884" w:hanging="360"/>
      </w:pPr>
    </w:lvl>
    <w:lvl w:ilvl="5" w:tplc="0402001B" w:tentative="1">
      <w:start w:val="1"/>
      <w:numFmt w:val="lowerRoman"/>
      <w:lvlText w:val="%6."/>
      <w:lvlJc w:val="right"/>
      <w:pPr>
        <w:ind w:left="4604" w:hanging="180"/>
      </w:pPr>
    </w:lvl>
    <w:lvl w:ilvl="6" w:tplc="0402000F" w:tentative="1">
      <w:start w:val="1"/>
      <w:numFmt w:val="decimal"/>
      <w:lvlText w:val="%7."/>
      <w:lvlJc w:val="left"/>
      <w:pPr>
        <w:ind w:left="5324" w:hanging="360"/>
      </w:pPr>
    </w:lvl>
    <w:lvl w:ilvl="7" w:tplc="04020019" w:tentative="1">
      <w:start w:val="1"/>
      <w:numFmt w:val="lowerLetter"/>
      <w:lvlText w:val="%8."/>
      <w:lvlJc w:val="left"/>
      <w:pPr>
        <w:ind w:left="6044" w:hanging="360"/>
      </w:pPr>
    </w:lvl>
    <w:lvl w:ilvl="8" w:tplc="0402001B" w:tentative="1">
      <w:start w:val="1"/>
      <w:numFmt w:val="lowerRoman"/>
      <w:lvlText w:val="%9."/>
      <w:lvlJc w:val="right"/>
      <w:pPr>
        <w:ind w:left="6764" w:hanging="180"/>
      </w:pPr>
    </w:lvl>
  </w:abstractNum>
  <w:abstractNum w:abstractNumId="11" w15:restartNumberingAfterBreak="0">
    <w:nsid w:val="26972FF8"/>
    <w:multiLevelType w:val="hybridMultilevel"/>
    <w:tmpl w:val="FF3662F4"/>
    <w:lvl w:ilvl="0" w:tplc="04020001">
      <w:start w:val="1"/>
      <w:numFmt w:val="bullet"/>
      <w:lvlText w:val=""/>
      <w:lvlJc w:val="left"/>
      <w:pPr>
        <w:ind w:left="1004" w:hanging="360"/>
      </w:pPr>
      <w:rPr>
        <w:rFonts w:ascii="Symbol" w:hAnsi="Symbol" w:hint="default"/>
      </w:rPr>
    </w:lvl>
    <w:lvl w:ilvl="1" w:tplc="04020003" w:tentative="1">
      <w:start w:val="1"/>
      <w:numFmt w:val="bullet"/>
      <w:lvlText w:val="o"/>
      <w:lvlJc w:val="left"/>
      <w:pPr>
        <w:ind w:left="1724" w:hanging="360"/>
      </w:pPr>
      <w:rPr>
        <w:rFonts w:ascii="Courier New" w:hAnsi="Courier New" w:cs="Courier New" w:hint="default"/>
      </w:rPr>
    </w:lvl>
    <w:lvl w:ilvl="2" w:tplc="04020005" w:tentative="1">
      <w:start w:val="1"/>
      <w:numFmt w:val="bullet"/>
      <w:lvlText w:val=""/>
      <w:lvlJc w:val="left"/>
      <w:pPr>
        <w:ind w:left="2444" w:hanging="360"/>
      </w:pPr>
      <w:rPr>
        <w:rFonts w:ascii="Wingdings" w:hAnsi="Wingdings" w:hint="default"/>
      </w:rPr>
    </w:lvl>
    <w:lvl w:ilvl="3" w:tplc="04020001" w:tentative="1">
      <w:start w:val="1"/>
      <w:numFmt w:val="bullet"/>
      <w:lvlText w:val=""/>
      <w:lvlJc w:val="left"/>
      <w:pPr>
        <w:ind w:left="3164" w:hanging="360"/>
      </w:pPr>
      <w:rPr>
        <w:rFonts w:ascii="Symbol" w:hAnsi="Symbol" w:hint="default"/>
      </w:rPr>
    </w:lvl>
    <w:lvl w:ilvl="4" w:tplc="04020003" w:tentative="1">
      <w:start w:val="1"/>
      <w:numFmt w:val="bullet"/>
      <w:lvlText w:val="o"/>
      <w:lvlJc w:val="left"/>
      <w:pPr>
        <w:ind w:left="3884" w:hanging="360"/>
      </w:pPr>
      <w:rPr>
        <w:rFonts w:ascii="Courier New" w:hAnsi="Courier New" w:cs="Courier New" w:hint="default"/>
      </w:rPr>
    </w:lvl>
    <w:lvl w:ilvl="5" w:tplc="04020005" w:tentative="1">
      <w:start w:val="1"/>
      <w:numFmt w:val="bullet"/>
      <w:lvlText w:val=""/>
      <w:lvlJc w:val="left"/>
      <w:pPr>
        <w:ind w:left="4604" w:hanging="360"/>
      </w:pPr>
      <w:rPr>
        <w:rFonts w:ascii="Wingdings" w:hAnsi="Wingdings" w:hint="default"/>
      </w:rPr>
    </w:lvl>
    <w:lvl w:ilvl="6" w:tplc="04020001" w:tentative="1">
      <w:start w:val="1"/>
      <w:numFmt w:val="bullet"/>
      <w:lvlText w:val=""/>
      <w:lvlJc w:val="left"/>
      <w:pPr>
        <w:ind w:left="5324" w:hanging="360"/>
      </w:pPr>
      <w:rPr>
        <w:rFonts w:ascii="Symbol" w:hAnsi="Symbol" w:hint="default"/>
      </w:rPr>
    </w:lvl>
    <w:lvl w:ilvl="7" w:tplc="04020003" w:tentative="1">
      <w:start w:val="1"/>
      <w:numFmt w:val="bullet"/>
      <w:lvlText w:val="o"/>
      <w:lvlJc w:val="left"/>
      <w:pPr>
        <w:ind w:left="6044" w:hanging="360"/>
      </w:pPr>
      <w:rPr>
        <w:rFonts w:ascii="Courier New" w:hAnsi="Courier New" w:cs="Courier New" w:hint="default"/>
      </w:rPr>
    </w:lvl>
    <w:lvl w:ilvl="8" w:tplc="04020005" w:tentative="1">
      <w:start w:val="1"/>
      <w:numFmt w:val="bullet"/>
      <w:lvlText w:val=""/>
      <w:lvlJc w:val="left"/>
      <w:pPr>
        <w:ind w:left="6764" w:hanging="360"/>
      </w:pPr>
      <w:rPr>
        <w:rFonts w:ascii="Wingdings" w:hAnsi="Wingdings" w:hint="default"/>
      </w:rPr>
    </w:lvl>
  </w:abstractNum>
  <w:abstractNum w:abstractNumId="12" w15:restartNumberingAfterBreak="0">
    <w:nsid w:val="281D25ED"/>
    <w:multiLevelType w:val="hybridMultilevel"/>
    <w:tmpl w:val="70FAA0E2"/>
    <w:lvl w:ilvl="0" w:tplc="04020005">
      <w:start w:val="1"/>
      <w:numFmt w:val="bullet"/>
      <w:lvlText w:val=""/>
      <w:lvlJc w:val="left"/>
      <w:pPr>
        <w:ind w:left="2782" w:hanging="360"/>
      </w:pPr>
      <w:rPr>
        <w:rFonts w:ascii="Wingdings" w:hAnsi="Wingdings" w:hint="default"/>
      </w:rPr>
    </w:lvl>
    <w:lvl w:ilvl="1" w:tplc="504A9D84">
      <w:numFmt w:val="bullet"/>
      <w:lvlText w:val=""/>
      <w:lvlJc w:val="left"/>
      <w:pPr>
        <w:ind w:left="3502" w:hanging="360"/>
      </w:pPr>
      <w:rPr>
        <w:rFonts w:ascii="Symbol" w:eastAsiaTheme="minorHAnsi" w:hAnsi="Symbol" w:cstheme="minorBidi" w:hint="default"/>
      </w:rPr>
    </w:lvl>
    <w:lvl w:ilvl="2" w:tplc="7CA65FC4">
      <w:numFmt w:val="bullet"/>
      <w:lvlText w:val=""/>
      <w:lvlJc w:val="left"/>
      <w:pPr>
        <w:ind w:left="4222" w:hanging="360"/>
      </w:pPr>
      <w:rPr>
        <w:rFonts w:ascii="Symbol" w:eastAsiaTheme="minorHAnsi" w:hAnsi="Symbol" w:cstheme="minorBidi" w:hint="default"/>
      </w:rPr>
    </w:lvl>
    <w:lvl w:ilvl="3" w:tplc="04020001" w:tentative="1">
      <w:start w:val="1"/>
      <w:numFmt w:val="bullet"/>
      <w:lvlText w:val=""/>
      <w:lvlJc w:val="left"/>
      <w:pPr>
        <w:ind w:left="4942" w:hanging="360"/>
      </w:pPr>
      <w:rPr>
        <w:rFonts w:ascii="Symbol" w:hAnsi="Symbol" w:hint="default"/>
      </w:rPr>
    </w:lvl>
    <w:lvl w:ilvl="4" w:tplc="04020003" w:tentative="1">
      <w:start w:val="1"/>
      <w:numFmt w:val="bullet"/>
      <w:lvlText w:val="o"/>
      <w:lvlJc w:val="left"/>
      <w:pPr>
        <w:ind w:left="5662" w:hanging="360"/>
      </w:pPr>
      <w:rPr>
        <w:rFonts w:ascii="Courier New" w:hAnsi="Courier New" w:cs="Courier New" w:hint="default"/>
      </w:rPr>
    </w:lvl>
    <w:lvl w:ilvl="5" w:tplc="04020005" w:tentative="1">
      <w:start w:val="1"/>
      <w:numFmt w:val="bullet"/>
      <w:lvlText w:val=""/>
      <w:lvlJc w:val="left"/>
      <w:pPr>
        <w:ind w:left="6382" w:hanging="360"/>
      </w:pPr>
      <w:rPr>
        <w:rFonts w:ascii="Wingdings" w:hAnsi="Wingdings" w:hint="default"/>
      </w:rPr>
    </w:lvl>
    <w:lvl w:ilvl="6" w:tplc="04020001" w:tentative="1">
      <w:start w:val="1"/>
      <w:numFmt w:val="bullet"/>
      <w:lvlText w:val=""/>
      <w:lvlJc w:val="left"/>
      <w:pPr>
        <w:ind w:left="7102" w:hanging="360"/>
      </w:pPr>
      <w:rPr>
        <w:rFonts w:ascii="Symbol" w:hAnsi="Symbol" w:hint="default"/>
      </w:rPr>
    </w:lvl>
    <w:lvl w:ilvl="7" w:tplc="04020003" w:tentative="1">
      <w:start w:val="1"/>
      <w:numFmt w:val="bullet"/>
      <w:lvlText w:val="o"/>
      <w:lvlJc w:val="left"/>
      <w:pPr>
        <w:ind w:left="7822" w:hanging="360"/>
      </w:pPr>
      <w:rPr>
        <w:rFonts w:ascii="Courier New" w:hAnsi="Courier New" w:cs="Courier New" w:hint="default"/>
      </w:rPr>
    </w:lvl>
    <w:lvl w:ilvl="8" w:tplc="04020005" w:tentative="1">
      <w:start w:val="1"/>
      <w:numFmt w:val="bullet"/>
      <w:lvlText w:val=""/>
      <w:lvlJc w:val="left"/>
      <w:pPr>
        <w:ind w:left="8542" w:hanging="360"/>
      </w:pPr>
      <w:rPr>
        <w:rFonts w:ascii="Wingdings" w:hAnsi="Wingdings" w:hint="default"/>
      </w:rPr>
    </w:lvl>
  </w:abstractNum>
  <w:abstractNum w:abstractNumId="13" w15:restartNumberingAfterBreak="0">
    <w:nsid w:val="2CCA0605"/>
    <w:multiLevelType w:val="hybridMultilevel"/>
    <w:tmpl w:val="1EAC1C9C"/>
    <w:styleLink w:val="2"/>
    <w:lvl w:ilvl="0" w:tplc="DCCAC26A">
      <w:start w:val="1"/>
      <w:numFmt w:val="bullet"/>
      <w:lvlText w:val=""/>
      <w:lvlJc w:val="left"/>
      <w:pPr>
        <w:ind w:left="720" w:hanging="360"/>
      </w:pPr>
      <w:rPr>
        <w:rFonts w:ascii="Wingdings" w:hAnsi="Wingdings" w:hint="default"/>
        <w:b w:val="0"/>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400A1028"/>
    <w:multiLevelType w:val="hybridMultilevel"/>
    <w:tmpl w:val="20DA9B66"/>
    <w:lvl w:ilvl="0" w:tplc="9E36F81C">
      <w:numFmt w:val="bullet"/>
      <w:lvlText w:val="-"/>
      <w:lvlJc w:val="left"/>
      <w:pPr>
        <w:ind w:left="1004" w:hanging="360"/>
      </w:pPr>
      <w:rPr>
        <w:rFonts w:ascii="Century Gothic" w:eastAsia="Calibri" w:hAnsi="Century Gothic" w:cs="Times New Roman" w:hint="default"/>
      </w:rPr>
    </w:lvl>
    <w:lvl w:ilvl="1" w:tplc="04020003" w:tentative="1">
      <w:start w:val="1"/>
      <w:numFmt w:val="bullet"/>
      <w:lvlText w:val="o"/>
      <w:lvlJc w:val="left"/>
      <w:pPr>
        <w:ind w:left="1724" w:hanging="360"/>
      </w:pPr>
      <w:rPr>
        <w:rFonts w:ascii="Courier New" w:hAnsi="Courier New" w:cs="Courier New" w:hint="default"/>
      </w:rPr>
    </w:lvl>
    <w:lvl w:ilvl="2" w:tplc="04020005" w:tentative="1">
      <w:start w:val="1"/>
      <w:numFmt w:val="bullet"/>
      <w:lvlText w:val=""/>
      <w:lvlJc w:val="left"/>
      <w:pPr>
        <w:ind w:left="2444" w:hanging="360"/>
      </w:pPr>
      <w:rPr>
        <w:rFonts w:ascii="Wingdings" w:hAnsi="Wingdings" w:hint="default"/>
      </w:rPr>
    </w:lvl>
    <w:lvl w:ilvl="3" w:tplc="04020001" w:tentative="1">
      <w:start w:val="1"/>
      <w:numFmt w:val="bullet"/>
      <w:lvlText w:val=""/>
      <w:lvlJc w:val="left"/>
      <w:pPr>
        <w:ind w:left="3164" w:hanging="360"/>
      </w:pPr>
      <w:rPr>
        <w:rFonts w:ascii="Symbol" w:hAnsi="Symbol" w:hint="default"/>
      </w:rPr>
    </w:lvl>
    <w:lvl w:ilvl="4" w:tplc="04020003" w:tentative="1">
      <w:start w:val="1"/>
      <w:numFmt w:val="bullet"/>
      <w:lvlText w:val="o"/>
      <w:lvlJc w:val="left"/>
      <w:pPr>
        <w:ind w:left="3884" w:hanging="360"/>
      </w:pPr>
      <w:rPr>
        <w:rFonts w:ascii="Courier New" w:hAnsi="Courier New" w:cs="Courier New" w:hint="default"/>
      </w:rPr>
    </w:lvl>
    <w:lvl w:ilvl="5" w:tplc="04020005" w:tentative="1">
      <w:start w:val="1"/>
      <w:numFmt w:val="bullet"/>
      <w:lvlText w:val=""/>
      <w:lvlJc w:val="left"/>
      <w:pPr>
        <w:ind w:left="4604" w:hanging="360"/>
      </w:pPr>
      <w:rPr>
        <w:rFonts w:ascii="Wingdings" w:hAnsi="Wingdings" w:hint="default"/>
      </w:rPr>
    </w:lvl>
    <w:lvl w:ilvl="6" w:tplc="04020001" w:tentative="1">
      <w:start w:val="1"/>
      <w:numFmt w:val="bullet"/>
      <w:lvlText w:val=""/>
      <w:lvlJc w:val="left"/>
      <w:pPr>
        <w:ind w:left="5324" w:hanging="360"/>
      </w:pPr>
      <w:rPr>
        <w:rFonts w:ascii="Symbol" w:hAnsi="Symbol" w:hint="default"/>
      </w:rPr>
    </w:lvl>
    <w:lvl w:ilvl="7" w:tplc="04020003" w:tentative="1">
      <w:start w:val="1"/>
      <w:numFmt w:val="bullet"/>
      <w:lvlText w:val="o"/>
      <w:lvlJc w:val="left"/>
      <w:pPr>
        <w:ind w:left="6044" w:hanging="360"/>
      </w:pPr>
      <w:rPr>
        <w:rFonts w:ascii="Courier New" w:hAnsi="Courier New" w:cs="Courier New" w:hint="default"/>
      </w:rPr>
    </w:lvl>
    <w:lvl w:ilvl="8" w:tplc="04020005" w:tentative="1">
      <w:start w:val="1"/>
      <w:numFmt w:val="bullet"/>
      <w:lvlText w:val=""/>
      <w:lvlJc w:val="left"/>
      <w:pPr>
        <w:ind w:left="6764" w:hanging="360"/>
      </w:pPr>
      <w:rPr>
        <w:rFonts w:ascii="Wingdings" w:hAnsi="Wingdings" w:hint="default"/>
      </w:rPr>
    </w:lvl>
  </w:abstractNum>
  <w:abstractNum w:abstractNumId="15" w15:restartNumberingAfterBreak="0">
    <w:nsid w:val="41F87CF0"/>
    <w:multiLevelType w:val="hybridMultilevel"/>
    <w:tmpl w:val="C11E33FA"/>
    <w:lvl w:ilvl="0" w:tplc="0402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45BC6D9C"/>
    <w:multiLevelType w:val="hybridMultilevel"/>
    <w:tmpl w:val="460496DE"/>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505F241D"/>
    <w:multiLevelType w:val="hybridMultilevel"/>
    <w:tmpl w:val="619408E4"/>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8" w15:restartNumberingAfterBreak="0">
    <w:nsid w:val="506046DD"/>
    <w:multiLevelType w:val="multilevel"/>
    <w:tmpl w:val="2A18647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500"/>
        </w:tabs>
        <w:ind w:left="1500" w:hanging="780"/>
      </w:pPr>
      <w:rPr>
        <w:rFonts w:hint="default"/>
        <w:b/>
      </w:rPr>
    </w:lvl>
    <w:lvl w:ilvl="2">
      <w:start w:val="1"/>
      <w:numFmt w:val="decimal"/>
      <w:isLgl/>
      <w:lvlText w:val="%1.%2.%3."/>
      <w:lvlJc w:val="left"/>
      <w:pPr>
        <w:tabs>
          <w:tab w:val="num" w:pos="1860"/>
        </w:tabs>
        <w:ind w:left="1860" w:hanging="780"/>
      </w:pPr>
      <w:rPr>
        <w:rFonts w:hint="default"/>
        <w:b/>
      </w:rPr>
    </w:lvl>
    <w:lvl w:ilvl="3">
      <w:start w:val="1"/>
      <w:numFmt w:val="decimal"/>
      <w:isLgl/>
      <w:lvlText w:val="%1.%2.%3.%4."/>
      <w:lvlJc w:val="left"/>
      <w:pPr>
        <w:tabs>
          <w:tab w:val="num" w:pos="2220"/>
        </w:tabs>
        <w:ind w:left="2220" w:hanging="780"/>
      </w:pPr>
      <w:rPr>
        <w:rFonts w:hint="default"/>
        <w:b/>
      </w:rPr>
    </w:lvl>
    <w:lvl w:ilvl="4">
      <w:start w:val="1"/>
      <w:numFmt w:val="decimal"/>
      <w:isLgl/>
      <w:lvlText w:val="%1.%2.%3.%4.%5."/>
      <w:lvlJc w:val="left"/>
      <w:pPr>
        <w:tabs>
          <w:tab w:val="num" w:pos="2880"/>
        </w:tabs>
        <w:ind w:left="2880" w:hanging="1080"/>
      </w:pPr>
      <w:rPr>
        <w:rFonts w:hint="default"/>
        <w:b/>
      </w:rPr>
    </w:lvl>
    <w:lvl w:ilvl="5">
      <w:start w:val="1"/>
      <w:numFmt w:val="decimal"/>
      <w:isLgl/>
      <w:lvlText w:val="%1.%2.%3.%4.%5.%6."/>
      <w:lvlJc w:val="left"/>
      <w:pPr>
        <w:tabs>
          <w:tab w:val="num" w:pos="3240"/>
        </w:tabs>
        <w:ind w:left="3240" w:hanging="1080"/>
      </w:pPr>
      <w:rPr>
        <w:rFonts w:hint="default"/>
        <w:b/>
      </w:rPr>
    </w:lvl>
    <w:lvl w:ilvl="6">
      <w:start w:val="1"/>
      <w:numFmt w:val="decimal"/>
      <w:isLgl/>
      <w:lvlText w:val="%1.%2.%3.%4.%5.%6.%7."/>
      <w:lvlJc w:val="left"/>
      <w:pPr>
        <w:tabs>
          <w:tab w:val="num" w:pos="3960"/>
        </w:tabs>
        <w:ind w:left="3960" w:hanging="1440"/>
      </w:pPr>
      <w:rPr>
        <w:rFonts w:hint="default"/>
        <w:b/>
      </w:rPr>
    </w:lvl>
    <w:lvl w:ilvl="7">
      <w:start w:val="1"/>
      <w:numFmt w:val="decimal"/>
      <w:isLgl/>
      <w:lvlText w:val="%1.%2.%3.%4.%5.%6.%7.%8."/>
      <w:lvlJc w:val="left"/>
      <w:pPr>
        <w:tabs>
          <w:tab w:val="num" w:pos="4320"/>
        </w:tabs>
        <w:ind w:left="4320" w:hanging="1440"/>
      </w:pPr>
      <w:rPr>
        <w:rFonts w:hint="default"/>
        <w:b/>
      </w:rPr>
    </w:lvl>
    <w:lvl w:ilvl="8">
      <w:start w:val="1"/>
      <w:numFmt w:val="decimal"/>
      <w:isLgl/>
      <w:lvlText w:val="%1.%2.%3.%4.%5.%6.%7.%8.%9."/>
      <w:lvlJc w:val="left"/>
      <w:pPr>
        <w:tabs>
          <w:tab w:val="num" w:pos="5040"/>
        </w:tabs>
        <w:ind w:left="5040" w:hanging="1800"/>
      </w:pPr>
      <w:rPr>
        <w:rFonts w:hint="default"/>
        <w:b/>
      </w:rPr>
    </w:lvl>
  </w:abstractNum>
  <w:abstractNum w:abstractNumId="19" w15:restartNumberingAfterBreak="0">
    <w:nsid w:val="548953B9"/>
    <w:multiLevelType w:val="multilevel"/>
    <w:tmpl w:val="630AD194"/>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55241DA5"/>
    <w:multiLevelType w:val="hybridMultilevel"/>
    <w:tmpl w:val="01100772"/>
    <w:lvl w:ilvl="0" w:tplc="04020005">
      <w:start w:val="1"/>
      <w:numFmt w:val="bullet"/>
      <w:lvlText w:val=""/>
      <w:lvlJc w:val="left"/>
      <w:pPr>
        <w:tabs>
          <w:tab w:val="num" w:pos="720"/>
        </w:tabs>
        <w:ind w:left="720" w:hanging="360"/>
      </w:pPr>
      <w:rPr>
        <w:rFonts w:ascii="Wingdings" w:hAnsi="Wingdings" w:hint="default"/>
      </w:rPr>
    </w:lvl>
    <w:lvl w:ilvl="1" w:tplc="ADF656AA" w:tentative="1">
      <w:start w:val="1"/>
      <w:numFmt w:val="bullet"/>
      <w:lvlText w:val="•"/>
      <w:lvlJc w:val="left"/>
      <w:pPr>
        <w:tabs>
          <w:tab w:val="num" w:pos="1440"/>
        </w:tabs>
        <w:ind w:left="1440" w:hanging="360"/>
      </w:pPr>
      <w:rPr>
        <w:rFonts w:ascii="Times New Roman" w:hAnsi="Times New Roman" w:hint="default"/>
      </w:rPr>
    </w:lvl>
    <w:lvl w:ilvl="2" w:tplc="4FF865C6" w:tentative="1">
      <w:start w:val="1"/>
      <w:numFmt w:val="bullet"/>
      <w:lvlText w:val="•"/>
      <w:lvlJc w:val="left"/>
      <w:pPr>
        <w:tabs>
          <w:tab w:val="num" w:pos="2160"/>
        </w:tabs>
        <w:ind w:left="2160" w:hanging="360"/>
      </w:pPr>
      <w:rPr>
        <w:rFonts w:ascii="Times New Roman" w:hAnsi="Times New Roman" w:hint="default"/>
      </w:rPr>
    </w:lvl>
    <w:lvl w:ilvl="3" w:tplc="DC5E8A26" w:tentative="1">
      <w:start w:val="1"/>
      <w:numFmt w:val="bullet"/>
      <w:lvlText w:val="•"/>
      <w:lvlJc w:val="left"/>
      <w:pPr>
        <w:tabs>
          <w:tab w:val="num" w:pos="2880"/>
        </w:tabs>
        <w:ind w:left="2880" w:hanging="360"/>
      </w:pPr>
      <w:rPr>
        <w:rFonts w:ascii="Times New Roman" w:hAnsi="Times New Roman" w:hint="default"/>
      </w:rPr>
    </w:lvl>
    <w:lvl w:ilvl="4" w:tplc="4B4C3196" w:tentative="1">
      <w:start w:val="1"/>
      <w:numFmt w:val="bullet"/>
      <w:lvlText w:val="•"/>
      <w:lvlJc w:val="left"/>
      <w:pPr>
        <w:tabs>
          <w:tab w:val="num" w:pos="3600"/>
        </w:tabs>
        <w:ind w:left="3600" w:hanging="360"/>
      </w:pPr>
      <w:rPr>
        <w:rFonts w:ascii="Times New Roman" w:hAnsi="Times New Roman" w:hint="default"/>
      </w:rPr>
    </w:lvl>
    <w:lvl w:ilvl="5" w:tplc="A67677B0" w:tentative="1">
      <w:start w:val="1"/>
      <w:numFmt w:val="bullet"/>
      <w:lvlText w:val="•"/>
      <w:lvlJc w:val="left"/>
      <w:pPr>
        <w:tabs>
          <w:tab w:val="num" w:pos="4320"/>
        </w:tabs>
        <w:ind w:left="4320" w:hanging="360"/>
      </w:pPr>
      <w:rPr>
        <w:rFonts w:ascii="Times New Roman" w:hAnsi="Times New Roman" w:hint="default"/>
      </w:rPr>
    </w:lvl>
    <w:lvl w:ilvl="6" w:tplc="01CA01A2" w:tentative="1">
      <w:start w:val="1"/>
      <w:numFmt w:val="bullet"/>
      <w:lvlText w:val="•"/>
      <w:lvlJc w:val="left"/>
      <w:pPr>
        <w:tabs>
          <w:tab w:val="num" w:pos="5040"/>
        </w:tabs>
        <w:ind w:left="5040" w:hanging="360"/>
      </w:pPr>
      <w:rPr>
        <w:rFonts w:ascii="Times New Roman" w:hAnsi="Times New Roman" w:hint="default"/>
      </w:rPr>
    </w:lvl>
    <w:lvl w:ilvl="7" w:tplc="FE7ED880" w:tentative="1">
      <w:start w:val="1"/>
      <w:numFmt w:val="bullet"/>
      <w:lvlText w:val="•"/>
      <w:lvlJc w:val="left"/>
      <w:pPr>
        <w:tabs>
          <w:tab w:val="num" w:pos="5760"/>
        </w:tabs>
        <w:ind w:left="5760" w:hanging="360"/>
      </w:pPr>
      <w:rPr>
        <w:rFonts w:ascii="Times New Roman" w:hAnsi="Times New Roman" w:hint="default"/>
      </w:rPr>
    </w:lvl>
    <w:lvl w:ilvl="8" w:tplc="364A3576"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56E25D71"/>
    <w:multiLevelType w:val="hybridMultilevel"/>
    <w:tmpl w:val="0B367D64"/>
    <w:lvl w:ilvl="0" w:tplc="04020005">
      <w:start w:val="1"/>
      <w:numFmt w:val="bullet"/>
      <w:lvlText w:val=""/>
      <w:lvlJc w:val="left"/>
      <w:pPr>
        <w:ind w:left="1068" w:hanging="360"/>
      </w:pPr>
      <w:rPr>
        <w:rFonts w:ascii="Wingdings" w:hAnsi="Wingdings"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22" w15:restartNumberingAfterBreak="0">
    <w:nsid w:val="57BC0F9A"/>
    <w:multiLevelType w:val="hybridMultilevel"/>
    <w:tmpl w:val="56429528"/>
    <w:lvl w:ilvl="0" w:tplc="9E36F81C">
      <w:numFmt w:val="bullet"/>
      <w:lvlText w:val="-"/>
      <w:lvlJc w:val="left"/>
      <w:pPr>
        <w:ind w:left="1004" w:hanging="360"/>
      </w:pPr>
      <w:rPr>
        <w:rFonts w:ascii="Century Gothic" w:eastAsia="Calibri" w:hAnsi="Century Gothic" w:cs="Times New Roman" w:hint="default"/>
      </w:rPr>
    </w:lvl>
    <w:lvl w:ilvl="1" w:tplc="04020003" w:tentative="1">
      <w:start w:val="1"/>
      <w:numFmt w:val="bullet"/>
      <w:lvlText w:val="o"/>
      <w:lvlJc w:val="left"/>
      <w:pPr>
        <w:ind w:left="1724" w:hanging="360"/>
      </w:pPr>
      <w:rPr>
        <w:rFonts w:ascii="Courier New" w:hAnsi="Courier New" w:cs="Courier New" w:hint="default"/>
      </w:rPr>
    </w:lvl>
    <w:lvl w:ilvl="2" w:tplc="04020005" w:tentative="1">
      <w:start w:val="1"/>
      <w:numFmt w:val="bullet"/>
      <w:lvlText w:val=""/>
      <w:lvlJc w:val="left"/>
      <w:pPr>
        <w:ind w:left="2444" w:hanging="360"/>
      </w:pPr>
      <w:rPr>
        <w:rFonts w:ascii="Wingdings" w:hAnsi="Wingdings" w:hint="default"/>
      </w:rPr>
    </w:lvl>
    <w:lvl w:ilvl="3" w:tplc="04020001" w:tentative="1">
      <w:start w:val="1"/>
      <w:numFmt w:val="bullet"/>
      <w:lvlText w:val=""/>
      <w:lvlJc w:val="left"/>
      <w:pPr>
        <w:ind w:left="3164" w:hanging="360"/>
      </w:pPr>
      <w:rPr>
        <w:rFonts w:ascii="Symbol" w:hAnsi="Symbol" w:hint="default"/>
      </w:rPr>
    </w:lvl>
    <w:lvl w:ilvl="4" w:tplc="04020003" w:tentative="1">
      <w:start w:val="1"/>
      <w:numFmt w:val="bullet"/>
      <w:lvlText w:val="o"/>
      <w:lvlJc w:val="left"/>
      <w:pPr>
        <w:ind w:left="3884" w:hanging="360"/>
      </w:pPr>
      <w:rPr>
        <w:rFonts w:ascii="Courier New" w:hAnsi="Courier New" w:cs="Courier New" w:hint="default"/>
      </w:rPr>
    </w:lvl>
    <w:lvl w:ilvl="5" w:tplc="04020005" w:tentative="1">
      <w:start w:val="1"/>
      <w:numFmt w:val="bullet"/>
      <w:lvlText w:val=""/>
      <w:lvlJc w:val="left"/>
      <w:pPr>
        <w:ind w:left="4604" w:hanging="360"/>
      </w:pPr>
      <w:rPr>
        <w:rFonts w:ascii="Wingdings" w:hAnsi="Wingdings" w:hint="default"/>
      </w:rPr>
    </w:lvl>
    <w:lvl w:ilvl="6" w:tplc="04020001" w:tentative="1">
      <w:start w:val="1"/>
      <w:numFmt w:val="bullet"/>
      <w:lvlText w:val=""/>
      <w:lvlJc w:val="left"/>
      <w:pPr>
        <w:ind w:left="5324" w:hanging="360"/>
      </w:pPr>
      <w:rPr>
        <w:rFonts w:ascii="Symbol" w:hAnsi="Symbol" w:hint="default"/>
      </w:rPr>
    </w:lvl>
    <w:lvl w:ilvl="7" w:tplc="04020003" w:tentative="1">
      <w:start w:val="1"/>
      <w:numFmt w:val="bullet"/>
      <w:lvlText w:val="o"/>
      <w:lvlJc w:val="left"/>
      <w:pPr>
        <w:ind w:left="6044" w:hanging="360"/>
      </w:pPr>
      <w:rPr>
        <w:rFonts w:ascii="Courier New" w:hAnsi="Courier New" w:cs="Courier New" w:hint="default"/>
      </w:rPr>
    </w:lvl>
    <w:lvl w:ilvl="8" w:tplc="04020005" w:tentative="1">
      <w:start w:val="1"/>
      <w:numFmt w:val="bullet"/>
      <w:lvlText w:val=""/>
      <w:lvlJc w:val="left"/>
      <w:pPr>
        <w:ind w:left="6764" w:hanging="360"/>
      </w:pPr>
      <w:rPr>
        <w:rFonts w:ascii="Wingdings" w:hAnsi="Wingdings" w:hint="default"/>
      </w:rPr>
    </w:lvl>
  </w:abstractNum>
  <w:abstractNum w:abstractNumId="23" w15:restartNumberingAfterBreak="0">
    <w:nsid w:val="592E728E"/>
    <w:multiLevelType w:val="hybridMultilevel"/>
    <w:tmpl w:val="14CC5C36"/>
    <w:lvl w:ilvl="0" w:tplc="04020001">
      <w:start w:val="1"/>
      <w:numFmt w:val="bullet"/>
      <w:lvlText w:val=""/>
      <w:lvlJc w:val="left"/>
      <w:pPr>
        <w:ind w:left="1004" w:hanging="360"/>
      </w:pPr>
      <w:rPr>
        <w:rFonts w:ascii="Symbol" w:hAnsi="Symbol" w:hint="default"/>
      </w:rPr>
    </w:lvl>
    <w:lvl w:ilvl="1" w:tplc="04020003" w:tentative="1">
      <w:start w:val="1"/>
      <w:numFmt w:val="bullet"/>
      <w:lvlText w:val="o"/>
      <w:lvlJc w:val="left"/>
      <w:pPr>
        <w:ind w:left="1724" w:hanging="360"/>
      </w:pPr>
      <w:rPr>
        <w:rFonts w:ascii="Courier New" w:hAnsi="Courier New" w:cs="Courier New" w:hint="default"/>
      </w:rPr>
    </w:lvl>
    <w:lvl w:ilvl="2" w:tplc="04020005" w:tentative="1">
      <w:start w:val="1"/>
      <w:numFmt w:val="bullet"/>
      <w:lvlText w:val=""/>
      <w:lvlJc w:val="left"/>
      <w:pPr>
        <w:ind w:left="2444" w:hanging="360"/>
      </w:pPr>
      <w:rPr>
        <w:rFonts w:ascii="Wingdings" w:hAnsi="Wingdings" w:hint="default"/>
      </w:rPr>
    </w:lvl>
    <w:lvl w:ilvl="3" w:tplc="04020001" w:tentative="1">
      <w:start w:val="1"/>
      <w:numFmt w:val="bullet"/>
      <w:lvlText w:val=""/>
      <w:lvlJc w:val="left"/>
      <w:pPr>
        <w:ind w:left="3164" w:hanging="360"/>
      </w:pPr>
      <w:rPr>
        <w:rFonts w:ascii="Symbol" w:hAnsi="Symbol" w:hint="default"/>
      </w:rPr>
    </w:lvl>
    <w:lvl w:ilvl="4" w:tplc="04020003" w:tentative="1">
      <w:start w:val="1"/>
      <w:numFmt w:val="bullet"/>
      <w:lvlText w:val="o"/>
      <w:lvlJc w:val="left"/>
      <w:pPr>
        <w:ind w:left="3884" w:hanging="360"/>
      </w:pPr>
      <w:rPr>
        <w:rFonts w:ascii="Courier New" w:hAnsi="Courier New" w:cs="Courier New" w:hint="default"/>
      </w:rPr>
    </w:lvl>
    <w:lvl w:ilvl="5" w:tplc="04020005" w:tentative="1">
      <w:start w:val="1"/>
      <w:numFmt w:val="bullet"/>
      <w:lvlText w:val=""/>
      <w:lvlJc w:val="left"/>
      <w:pPr>
        <w:ind w:left="4604" w:hanging="360"/>
      </w:pPr>
      <w:rPr>
        <w:rFonts w:ascii="Wingdings" w:hAnsi="Wingdings" w:hint="default"/>
      </w:rPr>
    </w:lvl>
    <w:lvl w:ilvl="6" w:tplc="04020001" w:tentative="1">
      <w:start w:val="1"/>
      <w:numFmt w:val="bullet"/>
      <w:lvlText w:val=""/>
      <w:lvlJc w:val="left"/>
      <w:pPr>
        <w:ind w:left="5324" w:hanging="360"/>
      </w:pPr>
      <w:rPr>
        <w:rFonts w:ascii="Symbol" w:hAnsi="Symbol" w:hint="default"/>
      </w:rPr>
    </w:lvl>
    <w:lvl w:ilvl="7" w:tplc="04020003" w:tentative="1">
      <w:start w:val="1"/>
      <w:numFmt w:val="bullet"/>
      <w:lvlText w:val="o"/>
      <w:lvlJc w:val="left"/>
      <w:pPr>
        <w:ind w:left="6044" w:hanging="360"/>
      </w:pPr>
      <w:rPr>
        <w:rFonts w:ascii="Courier New" w:hAnsi="Courier New" w:cs="Courier New" w:hint="default"/>
      </w:rPr>
    </w:lvl>
    <w:lvl w:ilvl="8" w:tplc="04020005" w:tentative="1">
      <w:start w:val="1"/>
      <w:numFmt w:val="bullet"/>
      <w:lvlText w:val=""/>
      <w:lvlJc w:val="left"/>
      <w:pPr>
        <w:ind w:left="6764" w:hanging="360"/>
      </w:pPr>
      <w:rPr>
        <w:rFonts w:ascii="Wingdings" w:hAnsi="Wingdings" w:hint="default"/>
      </w:rPr>
    </w:lvl>
  </w:abstractNum>
  <w:abstractNum w:abstractNumId="24" w15:restartNumberingAfterBreak="0">
    <w:nsid w:val="60F8646C"/>
    <w:multiLevelType w:val="hybridMultilevel"/>
    <w:tmpl w:val="8716F984"/>
    <w:lvl w:ilvl="0" w:tplc="04020005">
      <w:start w:val="1"/>
      <w:numFmt w:val="bullet"/>
      <w:lvlText w:val=""/>
      <w:lvlJc w:val="left"/>
      <w:pPr>
        <w:ind w:left="1429" w:hanging="360"/>
      </w:pPr>
      <w:rPr>
        <w:rFonts w:ascii="Wingdings" w:hAnsi="Wingdings"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25" w15:restartNumberingAfterBreak="0">
    <w:nsid w:val="616B0FF1"/>
    <w:multiLevelType w:val="hybridMultilevel"/>
    <w:tmpl w:val="BAD65DD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15:restartNumberingAfterBreak="0">
    <w:nsid w:val="632436EC"/>
    <w:multiLevelType w:val="multilevel"/>
    <w:tmpl w:val="968AAC94"/>
    <w:lvl w:ilvl="0">
      <w:start w:val="6"/>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27" w15:restartNumberingAfterBreak="0">
    <w:nsid w:val="63A8662E"/>
    <w:multiLevelType w:val="hybridMultilevel"/>
    <w:tmpl w:val="8EE08FC8"/>
    <w:lvl w:ilvl="0" w:tplc="04020005">
      <w:start w:val="1"/>
      <w:numFmt w:val="bullet"/>
      <w:lvlText w:val=""/>
      <w:lvlJc w:val="left"/>
      <w:pPr>
        <w:ind w:left="1004" w:hanging="360"/>
      </w:pPr>
      <w:rPr>
        <w:rFonts w:ascii="Wingdings" w:hAnsi="Wingdings" w:hint="default"/>
      </w:rPr>
    </w:lvl>
    <w:lvl w:ilvl="1" w:tplc="04020003" w:tentative="1">
      <w:start w:val="1"/>
      <w:numFmt w:val="bullet"/>
      <w:lvlText w:val="o"/>
      <w:lvlJc w:val="left"/>
      <w:pPr>
        <w:ind w:left="1724" w:hanging="360"/>
      </w:pPr>
      <w:rPr>
        <w:rFonts w:ascii="Courier New" w:hAnsi="Courier New" w:cs="Courier New" w:hint="default"/>
      </w:rPr>
    </w:lvl>
    <w:lvl w:ilvl="2" w:tplc="04020005" w:tentative="1">
      <w:start w:val="1"/>
      <w:numFmt w:val="bullet"/>
      <w:lvlText w:val=""/>
      <w:lvlJc w:val="left"/>
      <w:pPr>
        <w:ind w:left="2444" w:hanging="360"/>
      </w:pPr>
      <w:rPr>
        <w:rFonts w:ascii="Wingdings" w:hAnsi="Wingdings" w:hint="default"/>
      </w:rPr>
    </w:lvl>
    <w:lvl w:ilvl="3" w:tplc="04020001" w:tentative="1">
      <w:start w:val="1"/>
      <w:numFmt w:val="bullet"/>
      <w:lvlText w:val=""/>
      <w:lvlJc w:val="left"/>
      <w:pPr>
        <w:ind w:left="3164" w:hanging="360"/>
      </w:pPr>
      <w:rPr>
        <w:rFonts w:ascii="Symbol" w:hAnsi="Symbol" w:hint="default"/>
      </w:rPr>
    </w:lvl>
    <w:lvl w:ilvl="4" w:tplc="04020003" w:tentative="1">
      <w:start w:val="1"/>
      <w:numFmt w:val="bullet"/>
      <w:lvlText w:val="o"/>
      <w:lvlJc w:val="left"/>
      <w:pPr>
        <w:ind w:left="3884" w:hanging="360"/>
      </w:pPr>
      <w:rPr>
        <w:rFonts w:ascii="Courier New" w:hAnsi="Courier New" w:cs="Courier New" w:hint="default"/>
      </w:rPr>
    </w:lvl>
    <w:lvl w:ilvl="5" w:tplc="04020005" w:tentative="1">
      <w:start w:val="1"/>
      <w:numFmt w:val="bullet"/>
      <w:lvlText w:val=""/>
      <w:lvlJc w:val="left"/>
      <w:pPr>
        <w:ind w:left="4604" w:hanging="360"/>
      </w:pPr>
      <w:rPr>
        <w:rFonts w:ascii="Wingdings" w:hAnsi="Wingdings" w:hint="default"/>
      </w:rPr>
    </w:lvl>
    <w:lvl w:ilvl="6" w:tplc="04020001" w:tentative="1">
      <w:start w:val="1"/>
      <w:numFmt w:val="bullet"/>
      <w:lvlText w:val=""/>
      <w:lvlJc w:val="left"/>
      <w:pPr>
        <w:ind w:left="5324" w:hanging="360"/>
      </w:pPr>
      <w:rPr>
        <w:rFonts w:ascii="Symbol" w:hAnsi="Symbol" w:hint="default"/>
      </w:rPr>
    </w:lvl>
    <w:lvl w:ilvl="7" w:tplc="04020003" w:tentative="1">
      <w:start w:val="1"/>
      <w:numFmt w:val="bullet"/>
      <w:lvlText w:val="o"/>
      <w:lvlJc w:val="left"/>
      <w:pPr>
        <w:ind w:left="6044" w:hanging="360"/>
      </w:pPr>
      <w:rPr>
        <w:rFonts w:ascii="Courier New" w:hAnsi="Courier New" w:cs="Courier New" w:hint="default"/>
      </w:rPr>
    </w:lvl>
    <w:lvl w:ilvl="8" w:tplc="04020005" w:tentative="1">
      <w:start w:val="1"/>
      <w:numFmt w:val="bullet"/>
      <w:lvlText w:val=""/>
      <w:lvlJc w:val="left"/>
      <w:pPr>
        <w:ind w:left="6764" w:hanging="360"/>
      </w:pPr>
      <w:rPr>
        <w:rFonts w:ascii="Wingdings" w:hAnsi="Wingdings" w:hint="default"/>
      </w:rPr>
    </w:lvl>
  </w:abstractNum>
  <w:abstractNum w:abstractNumId="28" w15:restartNumberingAfterBreak="0">
    <w:nsid w:val="69D54CFA"/>
    <w:multiLevelType w:val="hybridMultilevel"/>
    <w:tmpl w:val="A5646EDC"/>
    <w:lvl w:ilvl="0" w:tplc="9E36F81C">
      <w:numFmt w:val="bullet"/>
      <w:lvlText w:val="-"/>
      <w:lvlJc w:val="left"/>
      <w:pPr>
        <w:ind w:left="720" w:hanging="360"/>
      </w:pPr>
      <w:rPr>
        <w:rFonts w:ascii="Century Gothic" w:eastAsia="Calibri" w:hAnsi="Century Gothic"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9E36F81C">
      <w:numFmt w:val="bullet"/>
      <w:lvlText w:val="-"/>
      <w:lvlJc w:val="left"/>
      <w:pPr>
        <w:ind w:left="2160" w:hanging="360"/>
      </w:pPr>
      <w:rPr>
        <w:rFonts w:ascii="Century Gothic" w:eastAsia="Calibri" w:hAnsi="Century Gothic" w:cs="Times New Roman"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9" w15:restartNumberingAfterBreak="0">
    <w:nsid w:val="69F93B8C"/>
    <w:multiLevelType w:val="hybridMultilevel"/>
    <w:tmpl w:val="A4BEA6FE"/>
    <w:lvl w:ilvl="0" w:tplc="04020001">
      <w:start w:val="1"/>
      <w:numFmt w:val="bullet"/>
      <w:lvlText w:val=""/>
      <w:lvlJc w:val="left"/>
      <w:pPr>
        <w:ind w:left="900" w:hanging="360"/>
      </w:pPr>
      <w:rPr>
        <w:rFonts w:ascii="Symbol" w:hAnsi="Symbol" w:hint="default"/>
      </w:rPr>
    </w:lvl>
    <w:lvl w:ilvl="1" w:tplc="04020003" w:tentative="1">
      <w:start w:val="1"/>
      <w:numFmt w:val="bullet"/>
      <w:lvlText w:val="o"/>
      <w:lvlJc w:val="left"/>
      <w:pPr>
        <w:ind w:left="1620" w:hanging="360"/>
      </w:pPr>
      <w:rPr>
        <w:rFonts w:ascii="Courier New" w:hAnsi="Courier New" w:cs="Courier New" w:hint="default"/>
      </w:rPr>
    </w:lvl>
    <w:lvl w:ilvl="2" w:tplc="04020005" w:tentative="1">
      <w:start w:val="1"/>
      <w:numFmt w:val="bullet"/>
      <w:lvlText w:val=""/>
      <w:lvlJc w:val="left"/>
      <w:pPr>
        <w:ind w:left="2340" w:hanging="360"/>
      </w:pPr>
      <w:rPr>
        <w:rFonts w:ascii="Wingdings" w:hAnsi="Wingdings" w:hint="default"/>
      </w:rPr>
    </w:lvl>
    <w:lvl w:ilvl="3" w:tplc="04020001" w:tentative="1">
      <w:start w:val="1"/>
      <w:numFmt w:val="bullet"/>
      <w:lvlText w:val=""/>
      <w:lvlJc w:val="left"/>
      <w:pPr>
        <w:ind w:left="3060" w:hanging="360"/>
      </w:pPr>
      <w:rPr>
        <w:rFonts w:ascii="Symbol" w:hAnsi="Symbol" w:hint="default"/>
      </w:rPr>
    </w:lvl>
    <w:lvl w:ilvl="4" w:tplc="04020003" w:tentative="1">
      <w:start w:val="1"/>
      <w:numFmt w:val="bullet"/>
      <w:lvlText w:val="o"/>
      <w:lvlJc w:val="left"/>
      <w:pPr>
        <w:ind w:left="3780" w:hanging="360"/>
      </w:pPr>
      <w:rPr>
        <w:rFonts w:ascii="Courier New" w:hAnsi="Courier New" w:cs="Courier New" w:hint="default"/>
      </w:rPr>
    </w:lvl>
    <w:lvl w:ilvl="5" w:tplc="04020005" w:tentative="1">
      <w:start w:val="1"/>
      <w:numFmt w:val="bullet"/>
      <w:lvlText w:val=""/>
      <w:lvlJc w:val="left"/>
      <w:pPr>
        <w:ind w:left="4500" w:hanging="360"/>
      </w:pPr>
      <w:rPr>
        <w:rFonts w:ascii="Wingdings" w:hAnsi="Wingdings" w:hint="default"/>
      </w:rPr>
    </w:lvl>
    <w:lvl w:ilvl="6" w:tplc="04020001" w:tentative="1">
      <w:start w:val="1"/>
      <w:numFmt w:val="bullet"/>
      <w:lvlText w:val=""/>
      <w:lvlJc w:val="left"/>
      <w:pPr>
        <w:ind w:left="5220" w:hanging="360"/>
      </w:pPr>
      <w:rPr>
        <w:rFonts w:ascii="Symbol" w:hAnsi="Symbol" w:hint="default"/>
      </w:rPr>
    </w:lvl>
    <w:lvl w:ilvl="7" w:tplc="04020003" w:tentative="1">
      <w:start w:val="1"/>
      <w:numFmt w:val="bullet"/>
      <w:lvlText w:val="o"/>
      <w:lvlJc w:val="left"/>
      <w:pPr>
        <w:ind w:left="5940" w:hanging="360"/>
      </w:pPr>
      <w:rPr>
        <w:rFonts w:ascii="Courier New" w:hAnsi="Courier New" w:cs="Courier New" w:hint="default"/>
      </w:rPr>
    </w:lvl>
    <w:lvl w:ilvl="8" w:tplc="04020005" w:tentative="1">
      <w:start w:val="1"/>
      <w:numFmt w:val="bullet"/>
      <w:lvlText w:val=""/>
      <w:lvlJc w:val="left"/>
      <w:pPr>
        <w:ind w:left="6660" w:hanging="360"/>
      </w:pPr>
      <w:rPr>
        <w:rFonts w:ascii="Wingdings" w:hAnsi="Wingdings" w:hint="default"/>
      </w:rPr>
    </w:lvl>
  </w:abstractNum>
  <w:abstractNum w:abstractNumId="30" w15:restartNumberingAfterBreak="0">
    <w:nsid w:val="75BD1F5A"/>
    <w:multiLevelType w:val="hybridMultilevel"/>
    <w:tmpl w:val="D7B010F2"/>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1" w15:restartNumberingAfterBreak="0">
    <w:nsid w:val="770604B9"/>
    <w:multiLevelType w:val="hybridMultilevel"/>
    <w:tmpl w:val="B0F89252"/>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2" w15:restartNumberingAfterBreak="0">
    <w:nsid w:val="7E9F6550"/>
    <w:multiLevelType w:val="hybridMultilevel"/>
    <w:tmpl w:val="D81EA67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20"/>
  </w:num>
  <w:num w:numId="4">
    <w:abstractNumId w:val="32"/>
  </w:num>
  <w:num w:numId="5">
    <w:abstractNumId w:val="12"/>
  </w:num>
  <w:num w:numId="6">
    <w:abstractNumId w:val="4"/>
  </w:num>
  <w:num w:numId="7">
    <w:abstractNumId w:val="16"/>
  </w:num>
  <w:num w:numId="8">
    <w:abstractNumId w:val="25"/>
  </w:num>
  <w:num w:numId="9">
    <w:abstractNumId w:val="6"/>
  </w:num>
  <w:num w:numId="10">
    <w:abstractNumId w:val="28"/>
  </w:num>
  <w:num w:numId="11">
    <w:abstractNumId w:val="31"/>
  </w:num>
  <w:num w:numId="12">
    <w:abstractNumId w:val="3"/>
  </w:num>
  <w:num w:numId="13">
    <w:abstractNumId w:val="30"/>
  </w:num>
  <w:num w:numId="14">
    <w:abstractNumId w:val="9"/>
  </w:num>
  <w:num w:numId="15">
    <w:abstractNumId w:val="24"/>
  </w:num>
  <w:num w:numId="16">
    <w:abstractNumId w:val="29"/>
  </w:num>
  <w:num w:numId="17">
    <w:abstractNumId w:val="5"/>
  </w:num>
  <w:num w:numId="18">
    <w:abstractNumId w:val="15"/>
  </w:num>
  <w:num w:numId="19">
    <w:abstractNumId w:val="17"/>
  </w:num>
  <w:num w:numId="20">
    <w:abstractNumId w:val="14"/>
  </w:num>
  <w:num w:numId="21">
    <w:abstractNumId w:val="22"/>
  </w:num>
  <w:num w:numId="22">
    <w:abstractNumId w:val="11"/>
  </w:num>
  <w:num w:numId="23">
    <w:abstractNumId w:val="21"/>
  </w:num>
  <w:num w:numId="24">
    <w:abstractNumId w:val="23"/>
  </w:num>
  <w:num w:numId="25">
    <w:abstractNumId w:val="27"/>
  </w:num>
  <w:num w:numId="26">
    <w:abstractNumId w:val="10"/>
  </w:num>
  <w:num w:numId="27">
    <w:abstractNumId w:val="18"/>
  </w:num>
  <w:num w:numId="28">
    <w:abstractNumId w:val="2"/>
  </w:num>
  <w:num w:numId="29">
    <w:abstractNumId w:val="7"/>
  </w:num>
  <w:num w:numId="30">
    <w:abstractNumId w:val="19"/>
  </w:num>
  <w:num w:numId="31">
    <w:abstractNumId w:val="26"/>
  </w:num>
  <w:num w:numId="32">
    <w:abstractNumId w:val="8"/>
  </w:num>
  <w:num w:numId="33">
    <w:abstractNumId w:val="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438"/>
    <w:rsid w:val="00004704"/>
    <w:rsid w:val="00016F3E"/>
    <w:rsid w:val="00026B6C"/>
    <w:rsid w:val="00033100"/>
    <w:rsid w:val="00034A69"/>
    <w:rsid w:val="00040B2B"/>
    <w:rsid w:val="000410C4"/>
    <w:rsid w:val="00056B7C"/>
    <w:rsid w:val="00091F78"/>
    <w:rsid w:val="000C3A3A"/>
    <w:rsid w:val="000C52CB"/>
    <w:rsid w:val="000D4CDA"/>
    <w:rsid w:val="000E1807"/>
    <w:rsid w:val="000E2E2B"/>
    <w:rsid w:val="000E7677"/>
    <w:rsid w:val="000F611E"/>
    <w:rsid w:val="001071B8"/>
    <w:rsid w:val="001078E5"/>
    <w:rsid w:val="00127745"/>
    <w:rsid w:val="001342A4"/>
    <w:rsid w:val="0014073D"/>
    <w:rsid w:val="001453EE"/>
    <w:rsid w:val="00147483"/>
    <w:rsid w:val="0015110E"/>
    <w:rsid w:val="00171FEF"/>
    <w:rsid w:val="00175DF8"/>
    <w:rsid w:val="00176943"/>
    <w:rsid w:val="00176FD7"/>
    <w:rsid w:val="00184A1F"/>
    <w:rsid w:val="00185E8F"/>
    <w:rsid w:val="001908BB"/>
    <w:rsid w:val="00194253"/>
    <w:rsid w:val="00195E20"/>
    <w:rsid w:val="00197ED2"/>
    <w:rsid w:val="001B49F7"/>
    <w:rsid w:val="001D4E1F"/>
    <w:rsid w:val="001E7220"/>
    <w:rsid w:val="001F4601"/>
    <w:rsid w:val="002003EE"/>
    <w:rsid w:val="00207E88"/>
    <w:rsid w:val="00215B7E"/>
    <w:rsid w:val="00216E49"/>
    <w:rsid w:val="00222239"/>
    <w:rsid w:val="00226CCA"/>
    <w:rsid w:val="0024373D"/>
    <w:rsid w:val="002471BE"/>
    <w:rsid w:val="00265DFB"/>
    <w:rsid w:val="00265E11"/>
    <w:rsid w:val="00266DBD"/>
    <w:rsid w:val="0027298C"/>
    <w:rsid w:val="0027381E"/>
    <w:rsid w:val="0028296A"/>
    <w:rsid w:val="00286EC7"/>
    <w:rsid w:val="00292D0C"/>
    <w:rsid w:val="00293C58"/>
    <w:rsid w:val="00295D6F"/>
    <w:rsid w:val="002A4D71"/>
    <w:rsid w:val="002A56F4"/>
    <w:rsid w:val="002A7A5D"/>
    <w:rsid w:val="002C6BFD"/>
    <w:rsid w:val="002E3529"/>
    <w:rsid w:val="002E3F1C"/>
    <w:rsid w:val="002F1671"/>
    <w:rsid w:val="002F6E09"/>
    <w:rsid w:val="003047F3"/>
    <w:rsid w:val="003056D6"/>
    <w:rsid w:val="00312F52"/>
    <w:rsid w:val="0031303B"/>
    <w:rsid w:val="0031357C"/>
    <w:rsid w:val="00323850"/>
    <w:rsid w:val="00326C34"/>
    <w:rsid w:val="00340BA9"/>
    <w:rsid w:val="0034545A"/>
    <w:rsid w:val="00345DD9"/>
    <w:rsid w:val="00347E19"/>
    <w:rsid w:val="00360C3D"/>
    <w:rsid w:val="0036485F"/>
    <w:rsid w:val="00366C39"/>
    <w:rsid w:val="0036763B"/>
    <w:rsid w:val="0037504D"/>
    <w:rsid w:val="003B0998"/>
    <w:rsid w:val="003B56AD"/>
    <w:rsid w:val="003C1484"/>
    <w:rsid w:val="003C32C0"/>
    <w:rsid w:val="003C4D9F"/>
    <w:rsid w:val="003C73FE"/>
    <w:rsid w:val="003D0367"/>
    <w:rsid w:val="003D391B"/>
    <w:rsid w:val="003F11B9"/>
    <w:rsid w:val="003F13B1"/>
    <w:rsid w:val="003F3547"/>
    <w:rsid w:val="0040000D"/>
    <w:rsid w:val="00401BA2"/>
    <w:rsid w:val="00402AC6"/>
    <w:rsid w:val="00421175"/>
    <w:rsid w:val="00423419"/>
    <w:rsid w:val="004302B4"/>
    <w:rsid w:val="00434123"/>
    <w:rsid w:val="00434D7A"/>
    <w:rsid w:val="00436908"/>
    <w:rsid w:val="0044086B"/>
    <w:rsid w:val="004522B9"/>
    <w:rsid w:val="0046100C"/>
    <w:rsid w:val="004618CA"/>
    <w:rsid w:val="004735E3"/>
    <w:rsid w:val="0048180B"/>
    <w:rsid w:val="00490B79"/>
    <w:rsid w:val="00495443"/>
    <w:rsid w:val="00496383"/>
    <w:rsid w:val="004A020D"/>
    <w:rsid w:val="004A4459"/>
    <w:rsid w:val="004A73B7"/>
    <w:rsid w:val="004B1569"/>
    <w:rsid w:val="004B4CC3"/>
    <w:rsid w:val="004C240F"/>
    <w:rsid w:val="004D17D6"/>
    <w:rsid w:val="004D23E7"/>
    <w:rsid w:val="0050075C"/>
    <w:rsid w:val="00510E64"/>
    <w:rsid w:val="005132B8"/>
    <w:rsid w:val="005165DF"/>
    <w:rsid w:val="0053484F"/>
    <w:rsid w:val="00537FC0"/>
    <w:rsid w:val="0055157A"/>
    <w:rsid w:val="00553517"/>
    <w:rsid w:val="0055381B"/>
    <w:rsid w:val="005734F4"/>
    <w:rsid w:val="005773EC"/>
    <w:rsid w:val="005820DE"/>
    <w:rsid w:val="00582FCB"/>
    <w:rsid w:val="00586900"/>
    <w:rsid w:val="00595AA9"/>
    <w:rsid w:val="005A259C"/>
    <w:rsid w:val="005A3014"/>
    <w:rsid w:val="005B3095"/>
    <w:rsid w:val="005B6193"/>
    <w:rsid w:val="005B6540"/>
    <w:rsid w:val="005C01F9"/>
    <w:rsid w:val="005C1B1D"/>
    <w:rsid w:val="005C1DCE"/>
    <w:rsid w:val="005E1833"/>
    <w:rsid w:val="006035DD"/>
    <w:rsid w:val="00606287"/>
    <w:rsid w:val="00607CAA"/>
    <w:rsid w:val="006141B0"/>
    <w:rsid w:val="006158FF"/>
    <w:rsid w:val="00615ED5"/>
    <w:rsid w:val="00626A7D"/>
    <w:rsid w:val="00627471"/>
    <w:rsid w:val="00627CD6"/>
    <w:rsid w:val="00634703"/>
    <w:rsid w:val="00643155"/>
    <w:rsid w:val="0064378C"/>
    <w:rsid w:val="00645F1C"/>
    <w:rsid w:val="00655D07"/>
    <w:rsid w:val="00666043"/>
    <w:rsid w:val="00670084"/>
    <w:rsid w:val="0067189D"/>
    <w:rsid w:val="0067581C"/>
    <w:rsid w:val="006878C3"/>
    <w:rsid w:val="006B1D44"/>
    <w:rsid w:val="006C2D46"/>
    <w:rsid w:val="006D52FB"/>
    <w:rsid w:val="006D61FE"/>
    <w:rsid w:val="006E0497"/>
    <w:rsid w:val="006E6A02"/>
    <w:rsid w:val="006E7EE6"/>
    <w:rsid w:val="006F42CA"/>
    <w:rsid w:val="006F4510"/>
    <w:rsid w:val="006F6A42"/>
    <w:rsid w:val="00712577"/>
    <w:rsid w:val="007130BC"/>
    <w:rsid w:val="007136A7"/>
    <w:rsid w:val="00721C6F"/>
    <w:rsid w:val="00727CA3"/>
    <w:rsid w:val="00732D3F"/>
    <w:rsid w:val="007347AD"/>
    <w:rsid w:val="00771BAA"/>
    <w:rsid w:val="007932AB"/>
    <w:rsid w:val="00793A36"/>
    <w:rsid w:val="00797EBB"/>
    <w:rsid w:val="007A309B"/>
    <w:rsid w:val="007A420D"/>
    <w:rsid w:val="007B0945"/>
    <w:rsid w:val="007B290D"/>
    <w:rsid w:val="007B7023"/>
    <w:rsid w:val="007C2028"/>
    <w:rsid w:val="007C3831"/>
    <w:rsid w:val="007D024E"/>
    <w:rsid w:val="007D46F2"/>
    <w:rsid w:val="007D57BC"/>
    <w:rsid w:val="007D5E95"/>
    <w:rsid w:val="007E0B20"/>
    <w:rsid w:val="007E5EA6"/>
    <w:rsid w:val="007E7385"/>
    <w:rsid w:val="008109AB"/>
    <w:rsid w:val="0082536D"/>
    <w:rsid w:val="008276CA"/>
    <w:rsid w:val="00830B5A"/>
    <w:rsid w:val="00841287"/>
    <w:rsid w:val="00843F0D"/>
    <w:rsid w:val="00845E48"/>
    <w:rsid w:val="00847BFB"/>
    <w:rsid w:val="0085407B"/>
    <w:rsid w:val="008604AE"/>
    <w:rsid w:val="00864B5D"/>
    <w:rsid w:val="00876209"/>
    <w:rsid w:val="00877B8F"/>
    <w:rsid w:val="00886178"/>
    <w:rsid w:val="00895AD3"/>
    <w:rsid w:val="0089699B"/>
    <w:rsid w:val="008972DF"/>
    <w:rsid w:val="008A124A"/>
    <w:rsid w:val="008A2622"/>
    <w:rsid w:val="008A738C"/>
    <w:rsid w:val="008C7B00"/>
    <w:rsid w:val="008F2404"/>
    <w:rsid w:val="008F3EFE"/>
    <w:rsid w:val="008F707E"/>
    <w:rsid w:val="008F733A"/>
    <w:rsid w:val="00902646"/>
    <w:rsid w:val="00914E46"/>
    <w:rsid w:val="009275E2"/>
    <w:rsid w:val="00933941"/>
    <w:rsid w:val="00943358"/>
    <w:rsid w:val="0094780C"/>
    <w:rsid w:val="00982DBA"/>
    <w:rsid w:val="009956CD"/>
    <w:rsid w:val="009956DA"/>
    <w:rsid w:val="009A22C4"/>
    <w:rsid w:val="009A5D39"/>
    <w:rsid w:val="009A71D3"/>
    <w:rsid w:val="009A7948"/>
    <w:rsid w:val="009B071B"/>
    <w:rsid w:val="009C149E"/>
    <w:rsid w:val="009E1A3A"/>
    <w:rsid w:val="009F7673"/>
    <w:rsid w:val="00A01B2D"/>
    <w:rsid w:val="00A06C83"/>
    <w:rsid w:val="00A224A2"/>
    <w:rsid w:val="00A236CE"/>
    <w:rsid w:val="00A269AB"/>
    <w:rsid w:val="00A32D0A"/>
    <w:rsid w:val="00A41275"/>
    <w:rsid w:val="00A44FAD"/>
    <w:rsid w:val="00A60D0E"/>
    <w:rsid w:val="00A6387E"/>
    <w:rsid w:val="00A6467A"/>
    <w:rsid w:val="00A710ED"/>
    <w:rsid w:val="00A83DBB"/>
    <w:rsid w:val="00A84E3B"/>
    <w:rsid w:val="00AC6ED1"/>
    <w:rsid w:val="00AD48FB"/>
    <w:rsid w:val="00AD582E"/>
    <w:rsid w:val="00AE4E14"/>
    <w:rsid w:val="00AE646E"/>
    <w:rsid w:val="00AF13CB"/>
    <w:rsid w:val="00B03BEB"/>
    <w:rsid w:val="00B1480B"/>
    <w:rsid w:val="00B50334"/>
    <w:rsid w:val="00B50981"/>
    <w:rsid w:val="00B51858"/>
    <w:rsid w:val="00B5638C"/>
    <w:rsid w:val="00B56C86"/>
    <w:rsid w:val="00B57AFD"/>
    <w:rsid w:val="00B6016E"/>
    <w:rsid w:val="00B64001"/>
    <w:rsid w:val="00B748A1"/>
    <w:rsid w:val="00B95640"/>
    <w:rsid w:val="00B96E63"/>
    <w:rsid w:val="00B97C34"/>
    <w:rsid w:val="00BA560F"/>
    <w:rsid w:val="00BA7440"/>
    <w:rsid w:val="00BA7857"/>
    <w:rsid w:val="00BB18F5"/>
    <w:rsid w:val="00BB294B"/>
    <w:rsid w:val="00BB3A60"/>
    <w:rsid w:val="00BD5E0C"/>
    <w:rsid w:val="00C00D1C"/>
    <w:rsid w:val="00C0242F"/>
    <w:rsid w:val="00C10475"/>
    <w:rsid w:val="00C17047"/>
    <w:rsid w:val="00C243A5"/>
    <w:rsid w:val="00C249D4"/>
    <w:rsid w:val="00C25152"/>
    <w:rsid w:val="00C25729"/>
    <w:rsid w:val="00C25E43"/>
    <w:rsid w:val="00C302C4"/>
    <w:rsid w:val="00C32604"/>
    <w:rsid w:val="00C40EEC"/>
    <w:rsid w:val="00C53C15"/>
    <w:rsid w:val="00C6113E"/>
    <w:rsid w:val="00C666E1"/>
    <w:rsid w:val="00C76C20"/>
    <w:rsid w:val="00C83AE4"/>
    <w:rsid w:val="00C945EB"/>
    <w:rsid w:val="00C95A4C"/>
    <w:rsid w:val="00CA37EA"/>
    <w:rsid w:val="00CB2D25"/>
    <w:rsid w:val="00CC17A9"/>
    <w:rsid w:val="00CD13D3"/>
    <w:rsid w:val="00CD7049"/>
    <w:rsid w:val="00CF077B"/>
    <w:rsid w:val="00D14F56"/>
    <w:rsid w:val="00D220A5"/>
    <w:rsid w:val="00D2712F"/>
    <w:rsid w:val="00D30538"/>
    <w:rsid w:val="00D46C7C"/>
    <w:rsid w:val="00D479F8"/>
    <w:rsid w:val="00D62366"/>
    <w:rsid w:val="00D72188"/>
    <w:rsid w:val="00D771AD"/>
    <w:rsid w:val="00D96E8D"/>
    <w:rsid w:val="00DA180C"/>
    <w:rsid w:val="00DA25F7"/>
    <w:rsid w:val="00DA6380"/>
    <w:rsid w:val="00DC07EB"/>
    <w:rsid w:val="00DC12B7"/>
    <w:rsid w:val="00DC3FE3"/>
    <w:rsid w:val="00DD2879"/>
    <w:rsid w:val="00DE5FA8"/>
    <w:rsid w:val="00DF5EFD"/>
    <w:rsid w:val="00E13AAE"/>
    <w:rsid w:val="00E168CF"/>
    <w:rsid w:val="00E17651"/>
    <w:rsid w:val="00E247CD"/>
    <w:rsid w:val="00E25667"/>
    <w:rsid w:val="00E27036"/>
    <w:rsid w:val="00E335B8"/>
    <w:rsid w:val="00E55438"/>
    <w:rsid w:val="00E71ADD"/>
    <w:rsid w:val="00E726B9"/>
    <w:rsid w:val="00E7581A"/>
    <w:rsid w:val="00E8717C"/>
    <w:rsid w:val="00E9292F"/>
    <w:rsid w:val="00E93DD3"/>
    <w:rsid w:val="00E974F6"/>
    <w:rsid w:val="00EA4A3E"/>
    <w:rsid w:val="00EA6491"/>
    <w:rsid w:val="00EB31F1"/>
    <w:rsid w:val="00EB3434"/>
    <w:rsid w:val="00EC1CD3"/>
    <w:rsid w:val="00EC3E70"/>
    <w:rsid w:val="00ED0F4C"/>
    <w:rsid w:val="00EE19BB"/>
    <w:rsid w:val="00EE2A23"/>
    <w:rsid w:val="00EE3D45"/>
    <w:rsid w:val="00F02CBC"/>
    <w:rsid w:val="00F140B0"/>
    <w:rsid w:val="00F16C2D"/>
    <w:rsid w:val="00F17BA0"/>
    <w:rsid w:val="00F223D3"/>
    <w:rsid w:val="00F40002"/>
    <w:rsid w:val="00F42CC4"/>
    <w:rsid w:val="00F42E51"/>
    <w:rsid w:val="00F4459D"/>
    <w:rsid w:val="00F45A1C"/>
    <w:rsid w:val="00F61D8A"/>
    <w:rsid w:val="00F6734A"/>
    <w:rsid w:val="00F83DB1"/>
    <w:rsid w:val="00FB05DE"/>
    <w:rsid w:val="00FB12C7"/>
    <w:rsid w:val="00FB4E4F"/>
    <w:rsid w:val="00FC1D37"/>
    <w:rsid w:val="00FD56F4"/>
    <w:rsid w:val="00FE1A5D"/>
    <w:rsid w:val="00FF6059"/>
    <w:rsid w:val="00FF76D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3790CD"/>
  <w15:chartTrackingRefBased/>
  <w15:docId w15:val="{353B4745-ECAC-462E-9474-D5E604334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54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E55438"/>
    <w:pPr>
      <w:spacing w:after="100"/>
    </w:pPr>
    <w:rPr>
      <w:rFonts w:ascii="Times New Roman" w:eastAsia="Cambria" w:hAnsi="Times New Roman" w:cs="Times New Roman"/>
      <w:sz w:val="24"/>
    </w:rPr>
  </w:style>
  <w:style w:type="paragraph" w:styleId="TableofFigures">
    <w:name w:val="table of figures"/>
    <w:basedOn w:val="Normal"/>
    <w:next w:val="Normal"/>
    <w:uiPriority w:val="99"/>
    <w:unhideWhenUsed/>
    <w:rsid w:val="00E55438"/>
    <w:pPr>
      <w:spacing w:after="0"/>
    </w:pPr>
    <w:rPr>
      <w:rFonts w:ascii="Times New Roman" w:eastAsia="Cambria" w:hAnsi="Times New Roman" w:cs="Times New Roman"/>
      <w:sz w:val="24"/>
    </w:rPr>
  </w:style>
  <w:style w:type="paragraph" w:styleId="NoSpacing">
    <w:name w:val="No Spacing"/>
    <w:link w:val="NoSpacingChar"/>
    <w:uiPriority w:val="99"/>
    <w:qFormat/>
    <w:rsid w:val="00E55438"/>
    <w:pPr>
      <w:spacing w:after="0" w:line="240" w:lineRule="auto"/>
    </w:pPr>
    <w:rPr>
      <w:rFonts w:ascii="Times New Roman" w:eastAsia="Cambria" w:hAnsi="Times New Roman" w:cs="Times New Roman"/>
      <w:sz w:val="24"/>
    </w:rPr>
  </w:style>
  <w:style w:type="character" w:customStyle="1" w:styleId="apple-converted-space">
    <w:name w:val="apple-converted-space"/>
    <w:basedOn w:val="DefaultParagraphFont"/>
    <w:rsid w:val="00E55438"/>
  </w:style>
  <w:style w:type="numbering" w:customStyle="1" w:styleId="Style22">
    <w:name w:val="Style22"/>
    <w:rsid w:val="00E55438"/>
    <w:pPr>
      <w:numPr>
        <w:numId w:val="1"/>
      </w:numPr>
    </w:pPr>
  </w:style>
  <w:style w:type="numbering" w:customStyle="1" w:styleId="2">
    <w:name w:val="справка за НКН2"/>
    <w:rsid w:val="00E55438"/>
    <w:pPr>
      <w:numPr>
        <w:numId w:val="2"/>
      </w:numPr>
    </w:pPr>
  </w:style>
  <w:style w:type="numbering" w:customStyle="1" w:styleId="Style221">
    <w:name w:val="Style221"/>
    <w:rsid w:val="00E55438"/>
  </w:style>
  <w:style w:type="paragraph" w:styleId="ListParagraph">
    <w:name w:val="List Paragraph"/>
    <w:basedOn w:val="Normal"/>
    <w:link w:val="ListParagraphChar"/>
    <w:uiPriority w:val="99"/>
    <w:qFormat/>
    <w:rsid w:val="00E55438"/>
    <w:pPr>
      <w:ind w:left="720"/>
      <w:contextualSpacing/>
    </w:pPr>
  </w:style>
  <w:style w:type="character" w:customStyle="1" w:styleId="ListParagraphChar">
    <w:name w:val="List Paragraph Char"/>
    <w:link w:val="ListParagraph"/>
    <w:uiPriority w:val="34"/>
    <w:rsid w:val="00E55438"/>
  </w:style>
  <w:style w:type="character" w:styleId="FootnoteReference">
    <w:name w:val="footnote reference"/>
    <w:uiPriority w:val="99"/>
    <w:semiHidden/>
    <w:unhideWhenUsed/>
    <w:rsid w:val="00E55438"/>
    <w:rPr>
      <w:vertAlign w:val="superscript"/>
    </w:rPr>
  </w:style>
  <w:style w:type="paragraph" w:styleId="NormalWeb">
    <w:name w:val="Normal (Web)"/>
    <w:basedOn w:val="Normal"/>
    <w:unhideWhenUsed/>
    <w:rsid w:val="00E5543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odyText3">
    <w:name w:val="Body Text 3"/>
    <w:basedOn w:val="Normal"/>
    <w:link w:val="BodyText3Char"/>
    <w:rsid w:val="00E55438"/>
    <w:pPr>
      <w:spacing w:after="120" w:line="240" w:lineRule="auto"/>
    </w:pPr>
    <w:rPr>
      <w:rFonts w:ascii="Times New Roman" w:eastAsia="Times New Roman" w:hAnsi="Times New Roman" w:cs="Times New Roman"/>
      <w:sz w:val="16"/>
      <w:szCs w:val="16"/>
      <w:lang w:val="x-none" w:eastAsia="x-none"/>
    </w:rPr>
  </w:style>
  <w:style w:type="character" w:customStyle="1" w:styleId="BodyText3Char">
    <w:name w:val="Body Text 3 Char"/>
    <w:basedOn w:val="DefaultParagraphFont"/>
    <w:link w:val="BodyText3"/>
    <w:rsid w:val="00E55438"/>
    <w:rPr>
      <w:rFonts w:ascii="Times New Roman" w:eastAsia="Times New Roman" w:hAnsi="Times New Roman" w:cs="Times New Roman"/>
      <w:sz w:val="16"/>
      <w:szCs w:val="16"/>
      <w:lang w:val="x-none" w:eastAsia="x-none"/>
    </w:rPr>
  </w:style>
  <w:style w:type="table" w:styleId="ListTable3-Accent1">
    <w:name w:val="List Table 3 Accent 1"/>
    <w:basedOn w:val="TableNormal"/>
    <w:uiPriority w:val="48"/>
    <w:rsid w:val="00E55438"/>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6">
    <w:name w:val="Заглавие #6_"/>
    <w:basedOn w:val="DefaultParagraphFont"/>
    <w:link w:val="60"/>
    <w:rsid w:val="00E55438"/>
    <w:rPr>
      <w:rFonts w:ascii="Times New Roman" w:eastAsia="Times New Roman" w:hAnsi="Times New Roman" w:cs="Times New Roman"/>
      <w:sz w:val="25"/>
      <w:szCs w:val="25"/>
      <w:shd w:val="clear" w:color="auto" w:fill="FFFFFF"/>
    </w:rPr>
  </w:style>
  <w:style w:type="paragraph" w:customStyle="1" w:styleId="60">
    <w:name w:val="Заглавие #6"/>
    <w:basedOn w:val="Normal"/>
    <w:link w:val="6"/>
    <w:rsid w:val="00E55438"/>
    <w:pPr>
      <w:shd w:val="clear" w:color="auto" w:fill="FFFFFF"/>
      <w:spacing w:after="120" w:line="0" w:lineRule="atLeast"/>
      <w:ind w:hanging="280"/>
      <w:jc w:val="both"/>
      <w:outlineLvl w:val="5"/>
    </w:pPr>
    <w:rPr>
      <w:rFonts w:ascii="Times New Roman" w:eastAsia="Times New Roman" w:hAnsi="Times New Roman" w:cs="Times New Roman"/>
      <w:sz w:val="25"/>
      <w:szCs w:val="25"/>
    </w:rPr>
  </w:style>
  <w:style w:type="table" w:styleId="TableGrid">
    <w:name w:val="Table Grid"/>
    <w:basedOn w:val="TableNormal"/>
    <w:uiPriority w:val="39"/>
    <w:rsid w:val="00E554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Знак Знак Знак Знак Знак Знак"/>
    <w:basedOn w:val="Normal"/>
    <w:rsid w:val="00E55438"/>
    <w:pPr>
      <w:tabs>
        <w:tab w:val="left" w:pos="709"/>
      </w:tabs>
      <w:spacing w:after="0" w:line="240" w:lineRule="auto"/>
    </w:pPr>
    <w:rPr>
      <w:rFonts w:ascii="Tahoma" w:eastAsia="Times New Roman" w:hAnsi="Tahoma" w:cs="Times New Roman"/>
      <w:sz w:val="24"/>
      <w:szCs w:val="24"/>
      <w:lang w:val="pl-PL" w:eastAsia="pl-PL"/>
    </w:rPr>
  </w:style>
  <w:style w:type="character" w:customStyle="1" w:styleId="newdocreference">
    <w:name w:val="newdocreference"/>
    <w:basedOn w:val="DefaultParagraphFont"/>
    <w:rsid w:val="00E55438"/>
  </w:style>
  <w:style w:type="paragraph" w:styleId="Subtitle">
    <w:name w:val="Subtitle"/>
    <w:basedOn w:val="Normal"/>
    <w:next w:val="Normal"/>
    <w:link w:val="SubtitleChar"/>
    <w:qFormat/>
    <w:rsid w:val="00E55438"/>
    <w:pPr>
      <w:spacing w:after="60" w:line="240" w:lineRule="auto"/>
      <w:jc w:val="center"/>
      <w:outlineLvl w:val="1"/>
    </w:pPr>
    <w:rPr>
      <w:rFonts w:ascii="Cambria" w:eastAsia="Times New Roman" w:hAnsi="Cambria" w:cs="Times New Roman"/>
      <w:sz w:val="24"/>
      <w:szCs w:val="24"/>
      <w:lang w:eastAsia="bg-BG"/>
    </w:rPr>
  </w:style>
  <w:style w:type="character" w:customStyle="1" w:styleId="SubtitleChar">
    <w:name w:val="Subtitle Char"/>
    <w:basedOn w:val="DefaultParagraphFont"/>
    <w:link w:val="Subtitle"/>
    <w:rsid w:val="00E55438"/>
    <w:rPr>
      <w:rFonts w:ascii="Cambria" w:eastAsia="Times New Roman" w:hAnsi="Cambria" w:cs="Times New Roman"/>
      <w:sz w:val="24"/>
      <w:szCs w:val="24"/>
      <w:lang w:eastAsia="bg-BG"/>
    </w:rPr>
  </w:style>
  <w:style w:type="paragraph" w:styleId="Header">
    <w:name w:val="header"/>
    <w:basedOn w:val="Normal"/>
    <w:link w:val="HeaderChar"/>
    <w:rsid w:val="00E55438"/>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rsid w:val="00E55438"/>
    <w:rPr>
      <w:rFonts w:ascii="Times New Roman" w:eastAsia="Times New Roman" w:hAnsi="Times New Roman" w:cs="Times New Roman"/>
      <w:sz w:val="24"/>
      <w:szCs w:val="24"/>
      <w:lang w:val="x-none" w:eastAsia="x-none"/>
    </w:rPr>
  </w:style>
  <w:style w:type="character" w:customStyle="1" w:styleId="NoSpacingChar">
    <w:name w:val="No Spacing Char"/>
    <w:link w:val="NoSpacing"/>
    <w:uiPriority w:val="99"/>
    <w:rsid w:val="00E55438"/>
    <w:rPr>
      <w:rFonts w:ascii="Times New Roman" w:eastAsia="Cambria" w:hAnsi="Times New Roman" w:cs="Times New Roman"/>
      <w:sz w:val="24"/>
    </w:rPr>
  </w:style>
  <w:style w:type="character" w:customStyle="1" w:styleId="filled-value">
    <w:name w:val="filled-value"/>
    <w:rsid w:val="00E55438"/>
    <w:rPr>
      <w:rFonts w:cs="Times New Roman"/>
    </w:rPr>
  </w:style>
  <w:style w:type="paragraph" w:customStyle="1" w:styleId="a0">
    <w:name w:val="Списък на абзаци"/>
    <w:basedOn w:val="Normal"/>
    <w:qFormat/>
    <w:rsid w:val="00E55438"/>
    <w:pPr>
      <w:suppressAutoHyphens/>
      <w:spacing w:before="280" w:after="280" w:line="240" w:lineRule="auto"/>
    </w:pPr>
    <w:rPr>
      <w:rFonts w:ascii="Times New Roman" w:eastAsia="Times New Roman" w:hAnsi="Times New Roman" w:cs="Times New Roman"/>
      <w:kern w:val="2"/>
      <w:sz w:val="24"/>
      <w:szCs w:val="24"/>
      <w:lang w:eastAsia="bg-BG"/>
    </w:rPr>
  </w:style>
  <w:style w:type="paragraph" w:styleId="TOC2">
    <w:name w:val="toc 2"/>
    <w:basedOn w:val="Normal"/>
    <w:next w:val="Normal"/>
    <w:autoRedefine/>
    <w:uiPriority w:val="39"/>
    <w:unhideWhenUsed/>
    <w:rsid w:val="00E55438"/>
    <w:pPr>
      <w:spacing w:after="100"/>
      <w:ind w:left="220"/>
    </w:pPr>
  </w:style>
  <w:style w:type="paragraph" w:styleId="TOC3">
    <w:name w:val="toc 3"/>
    <w:basedOn w:val="Normal"/>
    <w:next w:val="Normal"/>
    <w:autoRedefine/>
    <w:uiPriority w:val="39"/>
    <w:unhideWhenUsed/>
    <w:rsid w:val="00E55438"/>
    <w:pPr>
      <w:spacing w:after="100"/>
      <w:ind w:left="440"/>
    </w:pPr>
    <w:rPr>
      <w:rFonts w:eastAsiaTheme="minorEastAsia"/>
      <w:lang w:eastAsia="bg-BG"/>
    </w:rPr>
  </w:style>
  <w:style w:type="paragraph" w:styleId="TOC4">
    <w:name w:val="toc 4"/>
    <w:basedOn w:val="Normal"/>
    <w:next w:val="Normal"/>
    <w:autoRedefine/>
    <w:uiPriority w:val="39"/>
    <w:unhideWhenUsed/>
    <w:rsid w:val="00E55438"/>
    <w:pPr>
      <w:spacing w:after="100"/>
      <w:ind w:left="660"/>
    </w:pPr>
    <w:rPr>
      <w:rFonts w:eastAsiaTheme="minorEastAsia"/>
      <w:lang w:eastAsia="bg-BG"/>
    </w:rPr>
  </w:style>
  <w:style w:type="paragraph" w:styleId="TOC5">
    <w:name w:val="toc 5"/>
    <w:basedOn w:val="Normal"/>
    <w:next w:val="Normal"/>
    <w:autoRedefine/>
    <w:uiPriority w:val="39"/>
    <w:unhideWhenUsed/>
    <w:rsid w:val="00E55438"/>
    <w:pPr>
      <w:spacing w:after="100"/>
      <w:ind w:left="880"/>
    </w:pPr>
    <w:rPr>
      <w:rFonts w:eastAsiaTheme="minorEastAsia"/>
      <w:lang w:eastAsia="bg-BG"/>
    </w:rPr>
  </w:style>
  <w:style w:type="paragraph" w:styleId="TOC6">
    <w:name w:val="toc 6"/>
    <w:basedOn w:val="Normal"/>
    <w:next w:val="Normal"/>
    <w:autoRedefine/>
    <w:uiPriority w:val="39"/>
    <w:unhideWhenUsed/>
    <w:rsid w:val="00E55438"/>
    <w:pPr>
      <w:spacing w:after="100"/>
      <w:ind w:left="1100"/>
    </w:pPr>
    <w:rPr>
      <w:rFonts w:eastAsiaTheme="minorEastAsia"/>
      <w:lang w:eastAsia="bg-BG"/>
    </w:rPr>
  </w:style>
  <w:style w:type="paragraph" w:styleId="TOC7">
    <w:name w:val="toc 7"/>
    <w:basedOn w:val="Normal"/>
    <w:next w:val="Normal"/>
    <w:autoRedefine/>
    <w:uiPriority w:val="39"/>
    <w:unhideWhenUsed/>
    <w:rsid w:val="00E55438"/>
    <w:pPr>
      <w:spacing w:after="100"/>
      <w:ind w:left="1320"/>
    </w:pPr>
    <w:rPr>
      <w:rFonts w:eastAsiaTheme="minorEastAsia"/>
      <w:lang w:eastAsia="bg-BG"/>
    </w:rPr>
  </w:style>
  <w:style w:type="paragraph" w:styleId="TOC8">
    <w:name w:val="toc 8"/>
    <w:basedOn w:val="Normal"/>
    <w:next w:val="Normal"/>
    <w:autoRedefine/>
    <w:uiPriority w:val="39"/>
    <w:unhideWhenUsed/>
    <w:rsid w:val="00E55438"/>
    <w:pPr>
      <w:spacing w:after="100"/>
      <w:ind w:left="1540"/>
    </w:pPr>
    <w:rPr>
      <w:rFonts w:eastAsiaTheme="minorEastAsia"/>
      <w:lang w:eastAsia="bg-BG"/>
    </w:rPr>
  </w:style>
  <w:style w:type="paragraph" w:styleId="TOC9">
    <w:name w:val="toc 9"/>
    <w:basedOn w:val="Normal"/>
    <w:next w:val="Normal"/>
    <w:autoRedefine/>
    <w:uiPriority w:val="39"/>
    <w:unhideWhenUsed/>
    <w:rsid w:val="00E55438"/>
    <w:pPr>
      <w:spacing w:after="100"/>
      <w:ind w:left="1760"/>
    </w:pPr>
    <w:rPr>
      <w:rFonts w:eastAsiaTheme="minorEastAsia"/>
      <w:lang w:eastAsia="bg-BG"/>
    </w:rPr>
  </w:style>
  <w:style w:type="character" w:styleId="Hyperlink">
    <w:name w:val="Hyperlink"/>
    <w:basedOn w:val="DefaultParagraphFont"/>
    <w:uiPriority w:val="99"/>
    <w:unhideWhenUsed/>
    <w:rsid w:val="00E55438"/>
    <w:rPr>
      <w:color w:val="0563C1" w:themeColor="hyperlink"/>
      <w:u w:val="single"/>
    </w:rPr>
  </w:style>
  <w:style w:type="paragraph" w:customStyle="1" w:styleId="a1">
    <w:name w:val="Обяснителна записка"/>
    <w:basedOn w:val="Normal"/>
    <w:link w:val="Char"/>
    <w:qFormat/>
    <w:rsid w:val="00E55438"/>
    <w:pPr>
      <w:spacing w:after="0" w:line="360" w:lineRule="auto"/>
      <w:ind w:firstLine="284"/>
      <w:jc w:val="both"/>
    </w:pPr>
    <w:rPr>
      <w:rFonts w:ascii="Times New Roman CYR" w:hAnsi="Times New Roman CYR"/>
      <w:sz w:val="24"/>
      <w:szCs w:val="24"/>
      <w:shd w:val="clear" w:color="auto" w:fill="FFFFFF"/>
    </w:rPr>
  </w:style>
  <w:style w:type="character" w:customStyle="1" w:styleId="Char">
    <w:name w:val="Обяснителна записка Char"/>
    <w:basedOn w:val="DefaultParagraphFont"/>
    <w:link w:val="a1"/>
    <w:rsid w:val="00E55438"/>
    <w:rPr>
      <w:rFonts w:ascii="Times New Roman CYR" w:hAnsi="Times New Roman CYR"/>
      <w:sz w:val="24"/>
      <w:szCs w:val="24"/>
    </w:rPr>
  </w:style>
  <w:style w:type="character" w:customStyle="1" w:styleId="BodyTextChar1">
    <w:name w:val="Body Text Char1"/>
    <w:basedOn w:val="DefaultParagraphFont"/>
    <w:link w:val="BodyText"/>
    <w:uiPriority w:val="99"/>
    <w:rsid w:val="00E55438"/>
    <w:rPr>
      <w:rFonts w:ascii="Calibri" w:hAnsi="Calibri" w:cs="Calibri"/>
      <w:sz w:val="21"/>
      <w:szCs w:val="21"/>
      <w:shd w:val="clear" w:color="auto" w:fill="FFFFFF"/>
    </w:rPr>
  </w:style>
  <w:style w:type="paragraph" w:styleId="BodyText">
    <w:name w:val="Body Text"/>
    <w:basedOn w:val="Normal"/>
    <w:link w:val="BodyTextChar1"/>
    <w:uiPriority w:val="99"/>
    <w:rsid w:val="00E55438"/>
    <w:pPr>
      <w:shd w:val="clear" w:color="auto" w:fill="FFFFFF"/>
      <w:spacing w:after="0" w:line="240" w:lineRule="atLeast"/>
    </w:pPr>
    <w:rPr>
      <w:rFonts w:ascii="Calibri" w:hAnsi="Calibri" w:cs="Calibri"/>
      <w:sz w:val="21"/>
      <w:szCs w:val="21"/>
    </w:rPr>
  </w:style>
  <w:style w:type="character" w:customStyle="1" w:styleId="BodyTextChar">
    <w:name w:val="Body Text Char"/>
    <w:basedOn w:val="DefaultParagraphFont"/>
    <w:uiPriority w:val="99"/>
    <w:semiHidden/>
    <w:rsid w:val="00E55438"/>
  </w:style>
  <w:style w:type="character" w:customStyle="1" w:styleId="Bodytext4">
    <w:name w:val="Body text (4)_"/>
    <w:basedOn w:val="DefaultParagraphFont"/>
    <w:link w:val="Bodytext41"/>
    <w:uiPriority w:val="99"/>
    <w:rsid w:val="00E55438"/>
    <w:rPr>
      <w:rFonts w:ascii="Times New Roman" w:hAnsi="Times New Roman" w:cs="Times New Roman"/>
      <w:b/>
      <w:bCs/>
      <w:shd w:val="clear" w:color="auto" w:fill="FFFFFF"/>
    </w:rPr>
  </w:style>
  <w:style w:type="paragraph" w:customStyle="1" w:styleId="Bodytext41">
    <w:name w:val="Body text (4)1"/>
    <w:basedOn w:val="Normal"/>
    <w:link w:val="Bodytext4"/>
    <w:uiPriority w:val="99"/>
    <w:rsid w:val="00E55438"/>
    <w:pPr>
      <w:shd w:val="clear" w:color="auto" w:fill="FFFFFF"/>
      <w:spacing w:after="0" w:line="240" w:lineRule="atLeast"/>
    </w:pPr>
    <w:rPr>
      <w:rFonts w:ascii="Times New Roman" w:hAnsi="Times New Roman" w:cs="Times New Roman"/>
      <w:b/>
      <w:bCs/>
    </w:rPr>
  </w:style>
  <w:style w:type="character" w:customStyle="1" w:styleId="Bodytext6">
    <w:name w:val="Body text (6)_"/>
    <w:basedOn w:val="DefaultParagraphFont"/>
    <w:link w:val="Bodytext61"/>
    <w:uiPriority w:val="99"/>
    <w:rsid w:val="00E55438"/>
    <w:rPr>
      <w:rFonts w:ascii="Calibri" w:hAnsi="Calibri" w:cs="Calibri"/>
      <w:shd w:val="clear" w:color="auto" w:fill="FFFFFF"/>
    </w:rPr>
  </w:style>
  <w:style w:type="character" w:customStyle="1" w:styleId="Bodytext60">
    <w:name w:val="Body text (6)"/>
    <w:basedOn w:val="Bodytext6"/>
    <w:uiPriority w:val="99"/>
    <w:rsid w:val="00E55438"/>
    <w:rPr>
      <w:rFonts w:ascii="Calibri" w:hAnsi="Calibri" w:cs="Calibri"/>
      <w:shd w:val="clear" w:color="auto" w:fill="FFFFFF"/>
    </w:rPr>
  </w:style>
  <w:style w:type="paragraph" w:customStyle="1" w:styleId="Bodytext61">
    <w:name w:val="Body text (6)1"/>
    <w:basedOn w:val="Normal"/>
    <w:link w:val="Bodytext6"/>
    <w:uiPriority w:val="99"/>
    <w:rsid w:val="00E55438"/>
    <w:pPr>
      <w:shd w:val="clear" w:color="auto" w:fill="FFFFFF"/>
      <w:spacing w:after="0" w:line="240" w:lineRule="atLeast"/>
    </w:pPr>
    <w:rPr>
      <w:rFonts w:ascii="Calibri" w:hAnsi="Calibri" w:cs="Calibri"/>
    </w:rPr>
  </w:style>
  <w:style w:type="character" w:customStyle="1" w:styleId="Bodytext63">
    <w:name w:val="Body text (6)3"/>
    <w:basedOn w:val="Bodytext6"/>
    <w:uiPriority w:val="99"/>
    <w:rsid w:val="00E55438"/>
    <w:rPr>
      <w:rFonts w:ascii="Calibri" w:hAnsi="Calibri" w:cs="Calibri"/>
      <w:spacing w:val="0"/>
      <w:sz w:val="22"/>
      <w:szCs w:val="22"/>
      <w:shd w:val="clear" w:color="auto" w:fill="FFFFFF"/>
    </w:rPr>
  </w:style>
  <w:style w:type="character" w:customStyle="1" w:styleId="Bodytext5">
    <w:name w:val="Body text (5)_"/>
    <w:basedOn w:val="DefaultParagraphFont"/>
    <w:link w:val="Bodytext50"/>
    <w:uiPriority w:val="99"/>
    <w:rsid w:val="00E55438"/>
    <w:rPr>
      <w:rFonts w:ascii="Calibri" w:hAnsi="Calibri" w:cs="Calibri"/>
      <w:b/>
      <w:bCs/>
      <w:sz w:val="21"/>
      <w:szCs w:val="21"/>
      <w:shd w:val="clear" w:color="auto" w:fill="FFFFFF"/>
    </w:rPr>
  </w:style>
  <w:style w:type="paragraph" w:customStyle="1" w:styleId="Bodytext50">
    <w:name w:val="Body text (5)"/>
    <w:basedOn w:val="Normal"/>
    <w:link w:val="Bodytext5"/>
    <w:uiPriority w:val="99"/>
    <w:rsid w:val="00E55438"/>
    <w:pPr>
      <w:shd w:val="clear" w:color="auto" w:fill="FFFFFF"/>
      <w:spacing w:after="0" w:line="240" w:lineRule="atLeast"/>
    </w:pPr>
    <w:rPr>
      <w:rFonts w:ascii="Calibri" w:hAnsi="Calibri" w:cs="Calibri"/>
      <w:b/>
      <w:bCs/>
      <w:sz w:val="21"/>
      <w:szCs w:val="21"/>
    </w:rPr>
  </w:style>
  <w:style w:type="character" w:customStyle="1" w:styleId="Bodytext64">
    <w:name w:val="Body text (6)4"/>
    <w:basedOn w:val="Bodytext6"/>
    <w:uiPriority w:val="99"/>
    <w:rsid w:val="00E55438"/>
    <w:rPr>
      <w:rFonts w:ascii="Calibri" w:hAnsi="Calibri" w:cs="Calibri"/>
      <w:spacing w:val="0"/>
      <w:sz w:val="22"/>
      <w:szCs w:val="22"/>
      <w:shd w:val="clear" w:color="auto" w:fill="FFFFFF"/>
    </w:rPr>
  </w:style>
  <w:style w:type="table" w:customStyle="1" w:styleId="a2">
    <w:name w:val="Обяснителна таблица"/>
    <w:basedOn w:val="TableNormal"/>
    <w:uiPriority w:val="99"/>
    <w:rsid w:val="00E55438"/>
    <w:pPr>
      <w:spacing w:after="0" w:line="240" w:lineRule="auto"/>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rPr>
      <w:tblPr/>
      <w:tcPr>
        <w:shd w:val="clear" w:color="auto" w:fill="C5E0B3" w:themeFill="accent6" w:themeFillTint="66"/>
      </w:tcPr>
    </w:tblStylePr>
  </w:style>
  <w:style w:type="table" w:styleId="ListTable2-Accent6">
    <w:name w:val="List Table 2 Accent 6"/>
    <w:basedOn w:val="TableNormal"/>
    <w:uiPriority w:val="47"/>
    <w:rsid w:val="00E55438"/>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Footer">
    <w:name w:val="footer"/>
    <w:basedOn w:val="Normal"/>
    <w:link w:val="FooterChar"/>
    <w:uiPriority w:val="99"/>
    <w:unhideWhenUsed/>
    <w:rsid w:val="00E55438"/>
    <w:pPr>
      <w:tabs>
        <w:tab w:val="center" w:pos="4536"/>
        <w:tab w:val="right" w:pos="9072"/>
      </w:tabs>
      <w:spacing w:after="0" w:line="240" w:lineRule="auto"/>
    </w:pPr>
  </w:style>
  <w:style w:type="character" w:customStyle="1" w:styleId="FooterChar">
    <w:name w:val="Footer Char"/>
    <w:basedOn w:val="DefaultParagraphFont"/>
    <w:link w:val="Footer"/>
    <w:uiPriority w:val="99"/>
    <w:rsid w:val="00E55438"/>
  </w:style>
  <w:style w:type="character" w:customStyle="1" w:styleId="FontStyle147">
    <w:name w:val="Font Style147"/>
    <w:basedOn w:val="DefaultParagraphFont"/>
    <w:uiPriority w:val="99"/>
    <w:rsid w:val="00E55438"/>
    <w:rPr>
      <w:rFonts w:ascii="Times New Roman" w:hAnsi="Times New Roman" w:cs="Times New Roman"/>
      <w:sz w:val="22"/>
      <w:szCs w:val="22"/>
    </w:rPr>
  </w:style>
  <w:style w:type="paragraph" w:customStyle="1" w:styleId="1">
    <w:name w:val="Списък на абзаци1"/>
    <w:basedOn w:val="Normal"/>
    <w:qFormat/>
    <w:rsid w:val="00F17BA0"/>
    <w:pPr>
      <w:suppressAutoHyphens/>
      <w:spacing w:before="280" w:after="280" w:line="240" w:lineRule="auto"/>
    </w:pPr>
    <w:rPr>
      <w:rFonts w:ascii="Times New Roman" w:eastAsia="Times New Roman" w:hAnsi="Times New Roman" w:cs="Times New Roman"/>
      <w:kern w:val="2"/>
      <w:sz w:val="24"/>
      <w:szCs w:val="24"/>
      <w:lang w:eastAsia="bg-BG"/>
    </w:rPr>
  </w:style>
  <w:style w:type="paragraph" w:styleId="PlainText">
    <w:name w:val="Plain Text"/>
    <w:basedOn w:val="Normal"/>
    <w:link w:val="PlainTextChar"/>
    <w:rsid w:val="00F17BA0"/>
    <w:pPr>
      <w:spacing w:after="0" w:line="240" w:lineRule="auto"/>
    </w:pPr>
    <w:rPr>
      <w:rFonts w:ascii="Courier New" w:eastAsia="Arial Unicode MS" w:hAnsi="Courier New" w:cs="Courier New"/>
      <w:color w:val="000000"/>
      <w:sz w:val="20"/>
      <w:szCs w:val="20"/>
      <w:lang w:val="bg" w:eastAsia="bg-BG"/>
    </w:rPr>
  </w:style>
  <w:style w:type="character" w:customStyle="1" w:styleId="PlainTextChar">
    <w:name w:val="Plain Text Char"/>
    <w:basedOn w:val="DefaultParagraphFont"/>
    <w:link w:val="PlainText"/>
    <w:rsid w:val="00F17BA0"/>
    <w:rPr>
      <w:rFonts w:ascii="Courier New" w:eastAsia="Arial Unicode MS" w:hAnsi="Courier New" w:cs="Courier New"/>
      <w:color w:val="000000"/>
      <w:sz w:val="20"/>
      <w:szCs w:val="20"/>
      <w:lang w:val="bg" w:eastAsia="bg-BG"/>
    </w:rPr>
  </w:style>
  <w:style w:type="paragraph" w:customStyle="1" w:styleId="Default">
    <w:name w:val="Default"/>
    <w:rsid w:val="00F17BA0"/>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customStyle="1" w:styleId="NoSpacing1">
    <w:name w:val="No Spacing1"/>
    <w:basedOn w:val="Normal"/>
    <w:uiPriority w:val="1"/>
    <w:qFormat/>
    <w:rsid w:val="00F17BA0"/>
    <w:pPr>
      <w:suppressAutoHyphens/>
      <w:spacing w:before="280" w:after="280" w:line="240" w:lineRule="auto"/>
    </w:pPr>
    <w:rPr>
      <w:rFonts w:ascii="Times New Roman" w:eastAsia="Times New Roman" w:hAnsi="Times New Roman" w:cs="Times New Roman"/>
      <w:kern w:val="1"/>
      <w:sz w:val="24"/>
      <w:szCs w:val="24"/>
      <w:lang w:eastAsia="bg-BG"/>
    </w:rPr>
  </w:style>
  <w:style w:type="character" w:customStyle="1" w:styleId="no-wrap-white-space">
    <w:name w:val="no-wrap-white-space"/>
    <w:basedOn w:val="DefaultParagraphFont"/>
    <w:rsid w:val="00F17BA0"/>
  </w:style>
  <w:style w:type="paragraph" w:customStyle="1" w:styleId="21">
    <w:name w:val="Основен текст с отстъп 21"/>
    <w:basedOn w:val="Normal"/>
    <w:rsid w:val="00F17BA0"/>
    <w:pPr>
      <w:suppressAutoHyphens/>
      <w:spacing w:after="0" w:line="240" w:lineRule="auto"/>
      <w:ind w:firstLine="708"/>
      <w:jc w:val="both"/>
    </w:pPr>
    <w:rPr>
      <w:rFonts w:ascii="Times New Roman" w:eastAsia="Times New Roman" w:hAnsi="Times New Roman" w:cs="Times New Roman"/>
      <w:sz w:val="28"/>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3030">
      <w:bodyDiv w:val="1"/>
      <w:marLeft w:val="0"/>
      <w:marRight w:val="0"/>
      <w:marTop w:val="0"/>
      <w:marBottom w:val="0"/>
      <w:divBdr>
        <w:top w:val="none" w:sz="0" w:space="0" w:color="auto"/>
        <w:left w:val="none" w:sz="0" w:space="0" w:color="auto"/>
        <w:bottom w:val="none" w:sz="0" w:space="0" w:color="auto"/>
        <w:right w:val="none" w:sz="0" w:space="0" w:color="auto"/>
      </w:divBdr>
    </w:div>
    <w:div w:id="1091126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G"/><Relationship Id="rId117" Type="http://schemas.openxmlformats.org/officeDocument/2006/relationships/image" Target="media/image104.jpeg"/><Relationship Id="rId21" Type="http://schemas.openxmlformats.org/officeDocument/2006/relationships/image" Target="media/image11.jpeg"/><Relationship Id="rId42" Type="http://schemas.openxmlformats.org/officeDocument/2006/relationships/image" Target="media/image32.JPG"/><Relationship Id="rId47" Type="http://schemas.openxmlformats.org/officeDocument/2006/relationships/image" Target="media/image37.JPG"/><Relationship Id="rId63" Type="http://schemas.openxmlformats.org/officeDocument/2006/relationships/image" Target="media/image53.JPG"/><Relationship Id="rId68" Type="http://schemas.openxmlformats.org/officeDocument/2006/relationships/image" Target="media/image58.JPG"/><Relationship Id="rId84" Type="http://schemas.openxmlformats.org/officeDocument/2006/relationships/image" Target="media/image74.JPG"/><Relationship Id="rId89" Type="http://schemas.openxmlformats.org/officeDocument/2006/relationships/image" Target="media/image79.JPG"/><Relationship Id="rId112" Type="http://schemas.openxmlformats.org/officeDocument/2006/relationships/chart" Target="charts/chart4.xml"/><Relationship Id="rId16" Type="http://schemas.openxmlformats.org/officeDocument/2006/relationships/image" Target="media/image6.emf"/><Relationship Id="rId107" Type="http://schemas.openxmlformats.org/officeDocument/2006/relationships/image" Target="media/image97.png"/><Relationship Id="rId11" Type="http://schemas.openxmlformats.org/officeDocument/2006/relationships/image" Target="media/image3.jpeg"/><Relationship Id="rId32" Type="http://schemas.openxmlformats.org/officeDocument/2006/relationships/image" Target="media/image22.JPG"/><Relationship Id="rId37" Type="http://schemas.openxmlformats.org/officeDocument/2006/relationships/image" Target="media/image27.JPG"/><Relationship Id="rId53" Type="http://schemas.openxmlformats.org/officeDocument/2006/relationships/image" Target="media/image43.JPG"/><Relationship Id="rId58" Type="http://schemas.openxmlformats.org/officeDocument/2006/relationships/image" Target="media/image48.JPG"/><Relationship Id="rId74" Type="http://schemas.openxmlformats.org/officeDocument/2006/relationships/image" Target="media/image64.JPG"/><Relationship Id="rId79" Type="http://schemas.openxmlformats.org/officeDocument/2006/relationships/image" Target="media/image69.JPG"/><Relationship Id="rId102" Type="http://schemas.openxmlformats.org/officeDocument/2006/relationships/image" Target="media/image92.JPG"/><Relationship Id="rId123"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80.JPG"/><Relationship Id="rId95" Type="http://schemas.openxmlformats.org/officeDocument/2006/relationships/image" Target="media/image85.jpeg"/><Relationship Id="rId22" Type="http://schemas.openxmlformats.org/officeDocument/2006/relationships/image" Target="media/image12.jpeg"/><Relationship Id="rId27" Type="http://schemas.openxmlformats.org/officeDocument/2006/relationships/image" Target="media/image17.JPG"/><Relationship Id="rId43" Type="http://schemas.openxmlformats.org/officeDocument/2006/relationships/image" Target="media/image33.JPG"/><Relationship Id="rId48" Type="http://schemas.openxmlformats.org/officeDocument/2006/relationships/image" Target="media/image38.JPG"/><Relationship Id="rId64" Type="http://schemas.openxmlformats.org/officeDocument/2006/relationships/image" Target="media/image54.JPG"/><Relationship Id="rId69" Type="http://schemas.openxmlformats.org/officeDocument/2006/relationships/image" Target="media/image59.JPG"/><Relationship Id="rId113" Type="http://schemas.openxmlformats.org/officeDocument/2006/relationships/chart" Target="charts/chart5.xml"/><Relationship Id="rId118" Type="http://schemas.openxmlformats.org/officeDocument/2006/relationships/image" Target="media/image105.jpeg"/><Relationship Id="rId80" Type="http://schemas.openxmlformats.org/officeDocument/2006/relationships/image" Target="media/image70.JPG"/><Relationship Id="rId85" Type="http://schemas.openxmlformats.org/officeDocument/2006/relationships/image" Target="media/image75.JPG"/><Relationship Id="rId12" Type="http://schemas.openxmlformats.org/officeDocument/2006/relationships/image" Target="media/image4.jpeg"/><Relationship Id="rId17" Type="http://schemas.openxmlformats.org/officeDocument/2006/relationships/image" Target="media/image7.emf"/><Relationship Id="rId33" Type="http://schemas.openxmlformats.org/officeDocument/2006/relationships/image" Target="media/image23.JPG"/><Relationship Id="rId38" Type="http://schemas.openxmlformats.org/officeDocument/2006/relationships/image" Target="media/image28.JPG"/><Relationship Id="rId59" Type="http://schemas.openxmlformats.org/officeDocument/2006/relationships/image" Target="media/image49.JPG"/><Relationship Id="rId103" Type="http://schemas.openxmlformats.org/officeDocument/2006/relationships/image" Target="media/image93.JPG"/><Relationship Id="rId108" Type="http://schemas.openxmlformats.org/officeDocument/2006/relationships/image" Target="media/image98.jpeg"/><Relationship Id="rId124" Type="http://schemas.openxmlformats.org/officeDocument/2006/relationships/theme" Target="theme/theme1.xml"/><Relationship Id="rId54" Type="http://schemas.openxmlformats.org/officeDocument/2006/relationships/image" Target="media/image44.JPG"/><Relationship Id="rId70" Type="http://schemas.openxmlformats.org/officeDocument/2006/relationships/image" Target="media/image60.JPG"/><Relationship Id="rId75" Type="http://schemas.openxmlformats.org/officeDocument/2006/relationships/image" Target="media/image65.JPG"/><Relationship Id="rId91" Type="http://schemas.openxmlformats.org/officeDocument/2006/relationships/image" Target="media/image81.JPG"/><Relationship Id="rId96" Type="http://schemas.openxmlformats.org/officeDocument/2006/relationships/image" Target="media/image86.JP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emf"/><Relationship Id="rId28" Type="http://schemas.openxmlformats.org/officeDocument/2006/relationships/image" Target="media/image18.JPG"/><Relationship Id="rId49" Type="http://schemas.openxmlformats.org/officeDocument/2006/relationships/image" Target="media/image39.JPG"/><Relationship Id="rId114" Type="http://schemas.openxmlformats.org/officeDocument/2006/relationships/image" Target="media/image101.jpeg"/><Relationship Id="rId119" Type="http://schemas.openxmlformats.org/officeDocument/2006/relationships/image" Target="media/image106.jpeg"/><Relationship Id="rId44" Type="http://schemas.openxmlformats.org/officeDocument/2006/relationships/image" Target="media/image34.JPG"/><Relationship Id="rId60" Type="http://schemas.openxmlformats.org/officeDocument/2006/relationships/image" Target="media/image50.JPG"/><Relationship Id="rId65" Type="http://schemas.openxmlformats.org/officeDocument/2006/relationships/image" Target="media/image55.JPG"/><Relationship Id="rId81" Type="http://schemas.openxmlformats.org/officeDocument/2006/relationships/image" Target="media/image71.JPG"/><Relationship Id="rId86" Type="http://schemas.openxmlformats.org/officeDocument/2006/relationships/image" Target="media/image76.JPG"/><Relationship Id="rId4" Type="http://schemas.openxmlformats.org/officeDocument/2006/relationships/settings" Target="settings.xml"/><Relationship Id="rId9" Type="http://schemas.openxmlformats.org/officeDocument/2006/relationships/hyperlink" Target="http://www.crc.bg/" TargetMode="External"/><Relationship Id="rId13" Type="http://schemas.openxmlformats.org/officeDocument/2006/relationships/chart" Target="charts/chart1.xml"/><Relationship Id="rId18" Type="http://schemas.openxmlformats.org/officeDocument/2006/relationships/image" Target="media/image8.emf"/><Relationship Id="rId39" Type="http://schemas.openxmlformats.org/officeDocument/2006/relationships/image" Target="media/image29.JPG"/><Relationship Id="rId109" Type="http://schemas.openxmlformats.org/officeDocument/2006/relationships/image" Target="media/image99.jpeg"/><Relationship Id="rId34" Type="http://schemas.openxmlformats.org/officeDocument/2006/relationships/image" Target="media/image24.JPG"/><Relationship Id="rId50" Type="http://schemas.openxmlformats.org/officeDocument/2006/relationships/image" Target="media/image40.JPG"/><Relationship Id="rId55" Type="http://schemas.openxmlformats.org/officeDocument/2006/relationships/image" Target="media/image45.JPG"/><Relationship Id="rId76" Type="http://schemas.openxmlformats.org/officeDocument/2006/relationships/image" Target="media/image66.JPG"/><Relationship Id="rId97" Type="http://schemas.openxmlformats.org/officeDocument/2006/relationships/image" Target="media/image87.JPG"/><Relationship Id="rId104" Type="http://schemas.openxmlformats.org/officeDocument/2006/relationships/image" Target="media/image94.JPG"/><Relationship Id="rId120" Type="http://schemas.openxmlformats.org/officeDocument/2006/relationships/image" Target="media/image107.jpeg"/><Relationship Id="rId7" Type="http://schemas.openxmlformats.org/officeDocument/2006/relationships/endnotes" Target="endnotes.xml"/><Relationship Id="rId71" Type="http://schemas.openxmlformats.org/officeDocument/2006/relationships/image" Target="media/image61.JPG"/><Relationship Id="rId92" Type="http://schemas.openxmlformats.org/officeDocument/2006/relationships/image" Target="media/image82.JPG"/><Relationship Id="rId2" Type="http://schemas.openxmlformats.org/officeDocument/2006/relationships/numbering" Target="numbering.xml"/><Relationship Id="rId29" Type="http://schemas.openxmlformats.org/officeDocument/2006/relationships/image" Target="media/image19.JPG"/><Relationship Id="rId24" Type="http://schemas.openxmlformats.org/officeDocument/2006/relationships/image" Target="media/image14.png"/><Relationship Id="rId40" Type="http://schemas.openxmlformats.org/officeDocument/2006/relationships/image" Target="media/image30.JPG"/><Relationship Id="rId45" Type="http://schemas.openxmlformats.org/officeDocument/2006/relationships/image" Target="media/image35.JPG"/><Relationship Id="rId66" Type="http://schemas.openxmlformats.org/officeDocument/2006/relationships/image" Target="media/image56.JPG"/><Relationship Id="rId87" Type="http://schemas.openxmlformats.org/officeDocument/2006/relationships/image" Target="media/image77.JPG"/><Relationship Id="rId110" Type="http://schemas.openxmlformats.org/officeDocument/2006/relationships/image" Target="media/image100.jpeg"/><Relationship Id="rId115" Type="http://schemas.openxmlformats.org/officeDocument/2006/relationships/image" Target="media/image102.jpeg"/><Relationship Id="rId61" Type="http://schemas.openxmlformats.org/officeDocument/2006/relationships/image" Target="media/image51.JPG"/><Relationship Id="rId82" Type="http://schemas.openxmlformats.org/officeDocument/2006/relationships/image" Target="media/image72.JPG"/><Relationship Id="rId19" Type="http://schemas.openxmlformats.org/officeDocument/2006/relationships/image" Target="media/image9.emf"/><Relationship Id="rId14" Type="http://schemas.openxmlformats.org/officeDocument/2006/relationships/chart" Target="charts/chart2.xml"/><Relationship Id="rId30" Type="http://schemas.openxmlformats.org/officeDocument/2006/relationships/image" Target="media/image20.JPG"/><Relationship Id="rId35" Type="http://schemas.openxmlformats.org/officeDocument/2006/relationships/image" Target="media/image25.JPG"/><Relationship Id="rId56" Type="http://schemas.openxmlformats.org/officeDocument/2006/relationships/image" Target="media/image46.JPG"/><Relationship Id="rId77" Type="http://schemas.openxmlformats.org/officeDocument/2006/relationships/image" Target="media/image67.JPG"/><Relationship Id="rId100" Type="http://schemas.openxmlformats.org/officeDocument/2006/relationships/image" Target="media/image90.JPG"/><Relationship Id="rId105" Type="http://schemas.openxmlformats.org/officeDocument/2006/relationships/image" Target="media/image95.jpeg"/><Relationship Id="rId8" Type="http://schemas.openxmlformats.org/officeDocument/2006/relationships/image" Target="media/image1.JPG"/><Relationship Id="rId51" Type="http://schemas.openxmlformats.org/officeDocument/2006/relationships/image" Target="media/image41.JPG"/><Relationship Id="rId72" Type="http://schemas.openxmlformats.org/officeDocument/2006/relationships/image" Target="media/image62.JPG"/><Relationship Id="rId93" Type="http://schemas.openxmlformats.org/officeDocument/2006/relationships/image" Target="media/image83.JPG"/><Relationship Id="rId98" Type="http://schemas.openxmlformats.org/officeDocument/2006/relationships/image" Target="media/image88.JPG"/><Relationship Id="rId121" Type="http://schemas.openxmlformats.org/officeDocument/2006/relationships/image" Target="media/image108.jpeg"/><Relationship Id="rId3" Type="http://schemas.openxmlformats.org/officeDocument/2006/relationships/styles" Target="styles.xml"/><Relationship Id="rId25" Type="http://schemas.openxmlformats.org/officeDocument/2006/relationships/image" Target="media/image15.JPG"/><Relationship Id="rId46" Type="http://schemas.openxmlformats.org/officeDocument/2006/relationships/image" Target="media/image36.JPG"/><Relationship Id="rId67" Type="http://schemas.openxmlformats.org/officeDocument/2006/relationships/image" Target="media/image57.JPG"/><Relationship Id="rId116" Type="http://schemas.openxmlformats.org/officeDocument/2006/relationships/image" Target="media/image103.jpeg"/><Relationship Id="rId20" Type="http://schemas.openxmlformats.org/officeDocument/2006/relationships/image" Target="media/image10.emf"/><Relationship Id="rId41" Type="http://schemas.openxmlformats.org/officeDocument/2006/relationships/image" Target="media/image31.JPG"/><Relationship Id="rId62" Type="http://schemas.openxmlformats.org/officeDocument/2006/relationships/image" Target="media/image52.JPG"/><Relationship Id="rId83" Type="http://schemas.openxmlformats.org/officeDocument/2006/relationships/image" Target="media/image73.JPG"/><Relationship Id="rId88" Type="http://schemas.openxmlformats.org/officeDocument/2006/relationships/image" Target="media/image78.JPG"/><Relationship Id="rId111" Type="http://schemas.openxmlformats.org/officeDocument/2006/relationships/chart" Target="charts/chart3.xml"/><Relationship Id="rId15" Type="http://schemas.openxmlformats.org/officeDocument/2006/relationships/image" Target="media/image5.emf"/><Relationship Id="rId36" Type="http://schemas.openxmlformats.org/officeDocument/2006/relationships/image" Target="media/image26.JPG"/><Relationship Id="rId57" Type="http://schemas.openxmlformats.org/officeDocument/2006/relationships/image" Target="media/image47.JPG"/><Relationship Id="rId106" Type="http://schemas.openxmlformats.org/officeDocument/2006/relationships/image" Target="media/image96.png"/><Relationship Id="rId10" Type="http://schemas.openxmlformats.org/officeDocument/2006/relationships/image" Target="media/image2.png"/><Relationship Id="rId31" Type="http://schemas.openxmlformats.org/officeDocument/2006/relationships/image" Target="media/image21.JPG"/><Relationship Id="rId52" Type="http://schemas.openxmlformats.org/officeDocument/2006/relationships/image" Target="media/image42.JPG"/><Relationship Id="rId73" Type="http://schemas.openxmlformats.org/officeDocument/2006/relationships/image" Target="media/image63.JPG"/><Relationship Id="rId78" Type="http://schemas.openxmlformats.org/officeDocument/2006/relationships/image" Target="media/image68.JPG"/><Relationship Id="rId94" Type="http://schemas.openxmlformats.org/officeDocument/2006/relationships/image" Target="media/image84.JPG"/><Relationship Id="rId99" Type="http://schemas.openxmlformats.org/officeDocument/2006/relationships/image" Target="media/image89.JPG"/><Relationship Id="rId101" Type="http://schemas.openxmlformats.org/officeDocument/2006/relationships/image" Target="media/image91.JPG"/><Relationship Id="rId122"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c:f>
              <c:strCache>
                <c:ptCount val="1"/>
                <c:pt idx="0">
                  <c:v>Брой на населението на град Тетевен в периода 1934 - 2014 г.</c:v>
                </c:pt>
              </c:strCache>
            </c:strRef>
          </c:tx>
          <c:spPr>
            <a:ln w="38100" cap="rnd">
              <a:solidFill>
                <a:schemeClr val="accent1"/>
              </a:solidFill>
              <a:round/>
            </a:ln>
            <a:effectLst/>
          </c:spPr>
          <c:marker>
            <c:symbol val="none"/>
          </c:marker>
          <c:dLbls>
            <c:dLbl>
              <c:idx val="0"/>
              <c:layout>
                <c:manualLayout>
                  <c:x val="-1.0471648118706942E-2"/>
                  <c:y val="1.70068027210884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73E-4F38-BB0C-F5F8EC4E1AC9}"/>
                </c:ext>
              </c:extLst>
            </c:dLbl>
            <c:dLbl>
              <c:idx val="1"/>
              <c:layout>
                <c:manualLayout>
                  <c:x val="-1.2591414944356122E-2"/>
                  <c:y val="0"/>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73E-4F38-BB0C-F5F8EC4E1AC9}"/>
                </c:ext>
              </c:extLst>
            </c:dLbl>
            <c:dLbl>
              <c:idx val="2"/>
              <c:layout>
                <c:manualLayout>
                  <c:x val="1.2718600953898958E-4"/>
                  <c:y val="0"/>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73E-4F38-BB0C-F5F8EC4E1AC9}"/>
                </c:ext>
              </c:extLst>
            </c:dLbl>
            <c:dLbl>
              <c:idx val="3"/>
              <c:layout>
                <c:manualLayout>
                  <c:x val="-9.1151642610651402E-3"/>
                  <c:y val="1.36051743532058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73E-4F38-BB0C-F5F8EC4E1AC9}"/>
                </c:ext>
              </c:extLst>
            </c:dLbl>
            <c:dLbl>
              <c:idx val="6"/>
              <c:layout>
                <c:manualLayout>
                  <c:x val="-4.7265125245671794E-2"/>
                  <c:y val="2.38180941668005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73E-4F38-BB0C-F5F8EC4E1AC9}"/>
                </c:ext>
              </c:extLst>
            </c:dLbl>
            <c:dLbl>
              <c:idx val="7"/>
              <c:layout>
                <c:manualLayout>
                  <c:x val="-4.5151033386327429E-2"/>
                  <c:y val="2.72108843537414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73E-4F38-BB0C-F5F8EC4E1AC9}"/>
                </c:ext>
              </c:extLst>
            </c:dLbl>
            <c:dLbl>
              <c:idx val="8"/>
              <c:layout>
                <c:manualLayout>
                  <c:x val="-4.9390733948399615E-2"/>
                  <c:y val="1.70068027210884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73E-4F38-BB0C-F5F8EC4E1AC9}"/>
                </c:ext>
              </c:extLst>
            </c:dLbl>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bg-BG"/>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Sheet1!$A$2:$A$10</c:f>
              <c:numCache>
                <c:formatCode>General</c:formatCode>
                <c:ptCount val="9"/>
                <c:pt idx="0">
                  <c:v>2011</c:v>
                </c:pt>
                <c:pt idx="1">
                  <c:v>2012</c:v>
                </c:pt>
                <c:pt idx="2">
                  <c:v>2013</c:v>
                </c:pt>
                <c:pt idx="3">
                  <c:v>2014</c:v>
                </c:pt>
                <c:pt idx="4">
                  <c:v>2015</c:v>
                </c:pt>
                <c:pt idx="5">
                  <c:v>2016</c:v>
                </c:pt>
                <c:pt idx="6">
                  <c:v>2017</c:v>
                </c:pt>
                <c:pt idx="7">
                  <c:v>2018</c:v>
                </c:pt>
              </c:numCache>
            </c:numRef>
          </c:cat>
          <c:val>
            <c:numRef>
              <c:f>Sheet1!$B$2:$B$10</c:f>
              <c:numCache>
                <c:formatCode>General</c:formatCode>
                <c:ptCount val="9"/>
                <c:pt idx="0">
                  <c:v>18202</c:v>
                </c:pt>
                <c:pt idx="1">
                  <c:v>18058</c:v>
                </c:pt>
                <c:pt idx="2">
                  <c:v>17923</c:v>
                </c:pt>
                <c:pt idx="3">
                  <c:v>18343</c:v>
                </c:pt>
                <c:pt idx="4">
                  <c:v>18307</c:v>
                </c:pt>
                <c:pt idx="5">
                  <c:v>18279</c:v>
                </c:pt>
                <c:pt idx="6">
                  <c:v>18465</c:v>
                </c:pt>
                <c:pt idx="7">
                  <c:v>18222</c:v>
                </c:pt>
              </c:numCache>
            </c:numRef>
          </c:val>
          <c:smooth val="0"/>
          <c:extLst>
            <c:ext xmlns:c16="http://schemas.microsoft.com/office/drawing/2014/chart" uri="{C3380CC4-5D6E-409C-BE32-E72D297353CC}">
              <c16:uniqueId val="{00000007-273E-4F38-BB0C-F5F8EC4E1AC9}"/>
            </c:ext>
          </c:extLst>
        </c:ser>
        <c:dLbls>
          <c:showLegendKey val="0"/>
          <c:showVal val="1"/>
          <c:showCatName val="0"/>
          <c:showSerName val="0"/>
          <c:showPercent val="0"/>
          <c:showBubbleSize val="0"/>
        </c:dLbls>
        <c:smooth val="0"/>
        <c:axId val="-290844464"/>
        <c:axId val="-290843376"/>
      </c:lineChart>
      <c:catAx>
        <c:axId val="-290844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050" b="0" i="0" u="none" strike="noStrike" kern="1200" cap="none" spc="0" normalizeH="0" baseline="0">
                <a:solidFill>
                  <a:schemeClr val="tx1">
                    <a:lumMod val="65000"/>
                    <a:lumOff val="35000"/>
                  </a:schemeClr>
                </a:solidFill>
                <a:latin typeface="+mn-lt"/>
                <a:ea typeface="+mn-ea"/>
                <a:cs typeface="+mn-cs"/>
              </a:defRPr>
            </a:pPr>
            <a:endParaRPr lang="bg-BG"/>
          </a:p>
        </c:txPr>
        <c:crossAx val="-290843376"/>
        <c:crosses val="autoZero"/>
        <c:auto val="1"/>
        <c:lblAlgn val="ctr"/>
        <c:lblOffset val="100"/>
        <c:noMultiLvlLbl val="0"/>
      </c:catAx>
      <c:valAx>
        <c:axId val="-29084337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bg-BG"/>
          </a:p>
        </c:txPr>
        <c:crossAx val="-2908444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bg-BG"/>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2014</c:v>
                </c:pt>
              </c:strCache>
            </c:strRef>
          </c:tx>
          <c:spPr>
            <a:solidFill>
              <a:schemeClr val="accent1"/>
            </a:solidFill>
            <a:ln>
              <a:noFill/>
            </a:ln>
            <a:effectLst/>
          </c:spPr>
          <c:invertIfNegative val="0"/>
          <c:cat>
            <c:strRef>
              <c:f>Sheet1!$A$2:$A$8</c:f>
              <c:strCache>
                <c:ptCount val="7"/>
                <c:pt idx="0">
                  <c:v>Адрино</c:v>
                </c:pt>
                <c:pt idx="1">
                  <c:v>Джебел</c:v>
                </c:pt>
                <c:pt idx="2">
                  <c:v>Кирково</c:v>
                </c:pt>
                <c:pt idx="3">
                  <c:v>Крумовград</c:v>
                </c:pt>
                <c:pt idx="4">
                  <c:v>Кърджали</c:v>
                </c:pt>
                <c:pt idx="5">
                  <c:v>Момчилград</c:v>
                </c:pt>
                <c:pt idx="6">
                  <c:v>Черноочене</c:v>
                </c:pt>
              </c:strCache>
            </c:strRef>
          </c:cat>
          <c:val>
            <c:numRef>
              <c:f>Sheet1!$B$2:$B$8</c:f>
              <c:numCache>
                <c:formatCode>General</c:formatCode>
                <c:ptCount val="7"/>
                <c:pt idx="0">
                  <c:v>11956</c:v>
                </c:pt>
                <c:pt idx="1">
                  <c:v>8248</c:v>
                </c:pt>
                <c:pt idx="2">
                  <c:v>21535</c:v>
                </c:pt>
                <c:pt idx="3">
                  <c:v>17398</c:v>
                </c:pt>
                <c:pt idx="4">
                  <c:v>67794</c:v>
                </c:pt>
                <c:pt idx="5">
                  <c:v>15906</c:v>
                </c:pt>
                <c:pt idx="6">
                  <c:v>9216</c:v>
                </c:pt>
              </c:numCache>
            </c:numRef>
          </c:val>
          <c:extLst>
            <c:ext xmlns:c16="http://schemas.microsoft.com/office/drawing/2014/chart" uri="{C3380CC4-5D6E-409C-BE32-E72D297353CC}">
              <c16:uniqueId val="{00000000-72EB-4089-907C-CE8F83CDAC50}"/>
            </c:ext>
          </c:extLst>
        </c:ser>
        <c:ser>
          <c:idx val="1"/>
          <c:order val="1"/>
          <c:tx>
            <c:strRef>
              <c:f>Sheet1!$C$1</c:f>
              <c:strCache>
                <c:ptCount val="1"/>
                <c:pt idx="0">
                  <c:v>2015</c:v>
                </c:pt>
              </c:strCache>
            </c:strRef>
          </c:tx>
          <c:spPr>
            <a:solidFill>
              <a:schemeClr val="accent2"/>
            </a:solidFill>
            <a:ln>
              <a:noFill/>
            </a:ln>
            <a:effectLst/>
          </c:spPr>
          <c:invertIfNegative val="0"/>
          <c:cat>
            <c:strRef>
              <c:f>Sheet1!$A$2:$A$8</c:f>
              <c:strCache>
                <c:ptCount val="7"/>
                <c:pt idx="0">
                  <c:v>Адрино</c:v>
                </c:pt>
                <c:pt idx="1">
                  <c:v>Джебел</c:v>
                </c:pt>
                <c:pt idx="2">
                  <c:v>Кирково</c:v>
                </c:pt>
                <c:pt idx="3">
                  <c:v>Крумовград</c:v>
                </c:pt>
                <c:pt idx="4">
                  <c:v>Кърджали</c:v>
                </c:pt>
                <c:pt idx="5">
                  <c:v>Момчилград</c:v>
                </c:pt>
                <c:pt idx="6">
                  <c:v>Черноочене</c:v>
                </c:pt>
              </c:strCache>
            </c:strRef>
          </c:cat>
          <c:val>
            <c:numRef>
              <c:f>Sheet1!$C$2:$C$8</c:f>
              <c:numCache>
                <c:formatCode>General</c:formatCode>
                <c:ptCount val="7"/>
                <c:pt idx="0">
                  <c:v>12377</c:v>
                </c:pt>
                <c:pt idx="1">
                  <c:v>8205</c:v>
                </c:pt>
                <c:pt idx="2">
                  <c:v>21258</c:v>
                </c:pt>
                <c:pt idx="3">
                  <c:v>17139</c:v>
                </c:pt>
                <c:pt idx="4">
                  <c:v>67619</c:v>
                </c:pt>
                <c:pt idx="5">
                  <c:v>15690</c:v>
                </c:pt>
                <c:pt idx="6">
                  <c:v>9031</c:v>
                </c:pt>
              </c:numCache>
            </c:numRef>
          </c:val>
          <c:extLst>
            <c:ext xmlns:c16="http://schemas.microsoft.com/office/drawing/2014/chart" uri="{C3380CC4-5D6E-409C-BE32-E72D297353CC}">
              <c16:uniqueId val="{00000001-72EB-4089-907C-CE8F83CDAC50}"/>
            </c:ext>
          </c:extLst>
        </c:ser>
        <c:ser>
          <c:idx val="2"/>
          <c:order val="2"/>
          <c:tx>
            <c:strRef>
              <c:f>Sheet1!$D$1</c:f>
              <c:strCache>
                <c:ptCount val="1"/>
                <c:pt idx="0">
                  <c:v>2016</c:v>
                </c:pt>
              </c:strCache>
            </c:strRef>
          </c:tx>
          <c:spPr>
            <a:solidFill>
              <a:schemeClr val="accent3"/>
            </a:solidFill>
            <a:ln>
              <a:noFill/>
            </a:ln>
            <a:effectLst/>
          </c:spPr>
          <c:invertIfNegative val="0"/>
          <c:cat>
            <c:strRef>
              <c:f>Sheet1!$A$2:$A$8</c:f>
              <c:strCache>
                <c:ptCount val="7"/>
                <c:pt idx="0">
                  <c:v>Адрино</c:v>
                </c:pt>
                <c:pt idx="1">
                  <c:v>Джебел</c:v>
                </c:pt>
                <c:pt idx="2">
                  <c:v>Кирково</c:v>
                </c:pt>
                <c:pt idx="3">
                  <c:v>Крумовград</c:v>
                </c:pt>
                <c:pt idx="4">
                  <c:v>Кърджали</c:v>
                </c:pt>
                <c:pt idx="5">
                  <c:v>Момчилград</c:v>
                </c:pt>
                <c:pt idx="6">
                  <c:v>Черноочене</c:v>
                </c:pt>
              </c:strCache>
            </c:strRef>
          </c:cat>
          <c:val>
            <c:numRef>
              <c:f>Sheet1!$D$2:$D$8</c:f>
              <c:numCache>
                <c:formatCode>General</c:formatCode>
                <c:ptCount val="7"/>
                <c:pt idx="0">
                  <c:v>12424</c:v>
                </c:pt>
                <c:pt idx="1">
                  <c:v>8226</c:v>
                </c:pt>
                <c:pt idx="2">
                  <c:v>21129</c:v>
                </c:pt>
                <c:pt idx="3">
                  <c:v>16937</c:v>
                </c:pt>
                <c:pt idx="4">
                  <c:v>67667</c:v>
                </c:pt>
                <c:pt idx="5">
                  <c:v>15553</c:v>
                </c:pt>
                <c:pt idx="6">
                  <c:v>8901</c:v>
                </c:pt>
              </c:numCache>
            </c:numRef>
          </c:val>
          <c:extLst>
            <c:ext xmlns:c16="http://schemas.microsoft.com/office/drawing/2014/chart" uri="{C3380CC4-5D6E-409C-BE32-E72D297353CC}">
              <c16:uniqueId val="{00000002-72EB-4089-907C-CE8F83CDAC50}"/>
            </c:ext>
          </c:extLst>
        </c:ser>
        <c:ser>
          <c:idx val="3"/>
          <c:order val="3"/>
          <c:tx>
            <c:strRef>
              <c:f>Sheet1!$E$1</c:f>
              <c:strCache>
                <c:ptCount val="1"/>
                <c:pt idx="0">
                  <c:v>2017</c:v>
                </c:pt>
              </c:strCache>
            </c:strRef>
          </c:tx>
          <c:spPr>
            <a:solidFill>
              <a:schemeClr val="accent4"/>
            </a:solidFill>
            <a:ln>
              <a:noFill/>
            </a:ln>
            <a:effectLst/>
          </c:spPr>
          <c:invertIfNegative val="0"/>
          <c:cat>
            <c:strRef>
              <c:f>Sheet1!$A$2:$A$8</c:f>
              <c:strCache>
                <c:ptCount val="7"/>
                <c:pt idx="0">
                  <c:v>Адрино</c:v>
                </c:pt>
                <c:pt idx="1">
                  <c:v>Джебел</c:v>
                </c:pt>
                <c:pt idx="2">
                  <c:v>Кирково</c:v>
                </c:pt>
                <c:pt idx="3">
                  <c:v>Крумовград</c:v>
                </c:pt>
                <c:pt idx="4">
                  <c:v>Кърджали</c:v>
                </c:pt>
                <c:pt idx="5">
                  <c:v>Момчилград</c:v>
                </c:pt>
                <c:pt idx="6">
                  <c:v>Черноочене</c:v>
                </c:pt>
              </c:strCache>
            </c:strRef>
          </c:cat>
          <c:val>
            <c:numRef>
              <c:f>Sheet1!$E$2:$E$8</c:f>
              <c:numCache>
                <c:formatCode>General</c:formatCode>
                <c:ptCount val="7"/>
                <c:pt idx="0">
                  <c:v>12630</c:v>
                </c:pt>
                <c:pt idx="1">
                  <c:v>8253</c:v>
                </c:pt>
                <c:pt idx="2">
                  <c:v>21044</c:v>
                </c:pt>
                <c:pt idx="3">
                  <c:v>16921</c:v>
                </c:pt>
                <c:pt idx="4">
                  <c:v>67871</c:v>
                </c:pt>
                <c:pt idx="5">
                  <c:v>15591</c:v>
                </c:pt>
                <c:pt idx="6">
                  <c:v>8803</c:v>
                </c:pt>
              </c:numCache>
            </c:numRef>
          </c:val>
          <c:extLst>
            <c:ext xmlns:c16="http://schemas.microsoft.com/office/drawing/2014/chart" uri="{C3380CC4-5D6E-409C-BE32-E72D297353CC}">
              <c16:uniqueId val="{00000003-72EB-4089-907C-CE8F83CDAC50}"/>
            </c:ext>
          </c:extLst>
        </c:ser>
        <c:ser>
          <c:idx val="4"/>
          <c:order val="4"/>
          <c:tx>
            <c:strRef>
              <c:f>Sheet1!$F$1</c:f>
              <c:strCache>
                <c:ptCount val="1"/>
                <c:pt idx="0">
                  <c:v>2018</c:v>
                </c:pt>
              </c:strCache>
            </c:strRef>
          </c:tx>
          <c:spPr>
            <a:solidFill>
              <a:schemeClr val="accent5"/>
            </a:solidFill>
            <a:ln>
              <a:noFill/>
            </a:ln>
            <a:effectLst/>
          </c:spPr>
          <c:invertIfNegative val="0"/>
          <c:cat>
            <c:strRef>
              <c:f>Sheet1!$A$2:$A$8</c:f>
              <c:strCache>
                <c:ptCount val="7"/>
                <c:pt idx="0">
                  <c:v>Адрино</c:v>
                </c:pt>
                <c:pt idx="1">
                  <c:v>Джебел</c:v>
                </c:pt>
                <c:pt idx="2">
                  <c:v>Кирково</c:v>
                </c:pt>
                <c:pt idx="3">
                  <c:v>Крумовград</c:v>
                </c:pt>
                <c:pt idx="4">
                  <c:v>Кърджали</c:v>
                </c:pt>
                <c:pt idx="5">
                  <c:v>Момчилград</c:v>
                </c:pt>
                <c:pt idx="6">
                  <c:v>Черноочене</c:v>
                </c:pt>
              </c:strCache>
            </c:strRef>
          </c:cat>
          <c:val>
            <c:numRef>
              <c:f>Sheet1!$F$2:$F$8</c:f>
              <c:numCache>
                <c:formatCode>General</c:formatCode>
                <c:ptCount val="7"/>
                <c:pt idx="0">
                  <c:v>12792</c:v>
                </c:pt>
                <c:pt idx="1">
                  <c:v>8441</c:v>
                </c:pt>
                <c:pt idx="2">
                  <c:v>21254</c:v>
                </c:pt>
                <c:pt idx="3">
                  <c:v>17081</c:v>
                </c:pt>
                <c:pt idx="4">
                  <c:v>68727</c:v>
                </c:pt>
                <c:pt idx="5">
                  <c:v>15787</c:v>
                </c:pt>
                <c:pt idx="6">
                  <c:v>8091</c:v>
                </c:pt>
              </c:numCache>
            </c:numRef>
          </c:val>
          <c:extLst>
            <c:ext xmlns:c16="http://schemas.microsoft.com/office/drawing/2014/chart" uri="{C3380CC4-5D6E-409C-BE32-E72D297353CC}">
              <c16:uniqueId val="{00000004-72EB-4089-907C-CE8F83CDAC50}"/>
            </c:ext>
          </c:extLst>
        </c:ser>
        <c:dLbls>
          <c:showLegendKey val="0"/>
          <c:showVal val="0"/>
          <c:showCatName val="0"/>
          <c:showSerName val="0"/>
          <c:showPercent val="0"/>
          <c:showBubbleSize val="0"/>
        </c:dLbls>
        <c:gapWidth val="219"/>
        <c:overlap val="-27"/>
        <c:axId val="456829439"/>
        <c:axId val="456823615"/>
      </c:barChart>
      <c:catAx>
        <c:axId val="4568294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456823615"/>
        <c:crosses val="autoZero"/>
        <c:auto val="1"/>
        <c:lblAlgn val="ctr"/>
        <c:lblOffset val="100"/>
        <c:noMultiLvlLbl val="0"/>
      </c:catAx>
      <c:valAx>
        <c:axId val="4568236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4568294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bg-BG"/>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bg-BG" sz="1200">
                <a:latin typeface="Times New Roman" panose="02020603050405020304" pitchFamily="18" charset="0"/>
                <a:cs typeface="Times New Roman" panose="02020603050405020304" pitchFamily="18" charset="0"/>
              </a:rPr>
              <a:t>Брой на населението на град Крумовград в периода 2013 - 2040 г.</a:t>
            </a:r>
          </a:p>
        </c:rich>
      </c:tx>
      <c:overlay val="0"/>
    </c:title>
    <c:autoTitleDeleted val="0"/>
    <c:plotArea>
      <c:layout/>
      <c:lineChart>
        <c:grouping val="standard"/>
        <c:varyColors val="0"/>
        <c:ser>
          <c:idx val="0"/>
          <c:order val="0"/>
          <c:tx>
            <c:strRef>
              <c:f>Sheet1!$B$1</c:f>
              <c:strCache>
                <c:ptCount val="1"/>
                <c:pt idx="0">
                  <c:v>Брой на населението на град Белослав в периода 2013 - 2040 г.</c:v>
                </c:pt>
              </c:strCache>
            </c:strRef>
          </c:tx>
          <c:spPr>
            <a:ln w="38092" cap="rnd">
              <a:solidFill>
                <a:schemeClr val="accent1"/>
              </a:solidFill>
              <a:round/>
            </a:ln>
            <a:effectLst/>
          </c:spPr>
          <c:marker>
            <c:symbol val="none"/>
          </c:marker>
          <c:dLbls>
            <c:dLbl>
              <c:idx val="0"/>
              <c:layout>
                <c:manualLayout>
                  <c:x val="-1.0471648118706942E-2"/>
                  <c:y val="1.70068027210884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8AF-4BDC-835B-09FBE68DF0C4}"/>
                </c:ext>
              </c:extLst>
            </c:dLbl>
            <c:dLbl>
              <c:idx val="1"/>
              <c:layout>
                <c:manualLayout>
                  <c:x val="-1.2591414944356122E-2"/>
                  <c:y val="0"/>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8AF-4BDC-835B-09FBE68DF0C4}"/>
                </c:ext>
              </c:extLst>
            </c:dLbl>
            <c:dLbl>
              <c:idx val="2"/>
              <c:layout>
                <c:manualLayout>
                  <c:x val="1.2718600953898958E-4"/>
                  <c:y val="0"/>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8AF-4BDC-835B-09FBE68DF0C4}"/>
                </c:ext>
              </c:extLst>
            </c:dLbl>
            <c:dLbl>
              <c:idx val="3"/>
              <c:layout>
                <c:manualLayout>
                  <c:x val="-9.1151642610651437E-3"/>
                  <c:y val="1.36051743532058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8AF-4BDC-835B-09FBE68DF0C4}"/>
                </c:ext>
              </c:extLst>
            </c:dLbl>
            <c:dLbl>
              <c:idx val="6"/>
              <c:layout>
                <c:manualLayout>
                  <c:x val="-4.7265125245671794E-2"/>
                  <c:y val="2.38180941668005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8AF-4BDC-835B-09FBE68DF0C4}"/>
                </c:ext>
              </c:extLst>
            </c:dLbl>
            <c:dLbl>
              <c:idx val="7"/>
              <c:layout>
                <c:manualLayout>
                  <c:x val="-4.5151033386327429E-2"/>
                  <c:y val="2.72108843537414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8AF-4BDC-835B-09FBE68DF0C4}"/>
                </c:ext>
              </c:extLst>
            </c:dLbl>
            <c:dLbl>
              <c:idx val="8"/>
              <c:layout>
                <c:manualLayout>
                  <c:x val="-4.939073394839967E-2"/>
                  <c:y val="1.70068027210884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8AF-4BDC-835B-09FBE68DF0C4}"/>
                </c:ext>
              </c:extLst>
            </c:dLbl>
            <c:dLbl>
              <c:idx val="9"/>
              <c:layout>
                <c:manualLayout>
                  <c:x val="-7.6947535771065154E-2"/>
                  <c:y val="1.36051743532058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8AF-4BDC-835B-09FBE68DF0C4}"/>
                </c:ext>
              </c:extLst>
            </c:dLbl>
            <c:spPr>
              <a:noFill/>
              <a:ln w="25394">
                <a:noFill/>
              </a:ln>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bg-BG"/>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Sheet1!$A$2:$A$11</c:f>
              <c:numCache>
                <c:formatCode>General</c:formatCode>
                <c:ptCount val="10"/>
                <c:pt idx="0">
                  <c:v>2013</c:v>
                </c:pt>
                <c:pt idx="1">
                  <c:v>2016</c:v>
                </c:pt>
                <c:pt idx="2">
                  <c:v>2019</c:v>
                </c:pt>
                <c:pt idx="3">
                  <c:v>2022</c:v>
                </c:pt>
                <c:pt idx="4">
                  <c:v>2025</c:v>
                </c:pt>
                <c:pt idx="5">
                  <c:v>2028</c:v>
                </c:pt>
                <c:pt idx="6">
                  <c:v>2031</c:v>
                </c:pt>
                <c:pt idx="7">
                  <c:v>2034</c:v>
                </c:pt>
                <c:pt idx="8">
                  <c:v>2037</c:v>
                </c:pt>
                <c:pt idx="9">
                  <c:v>2040</c:v>
                </c:pt>
              </c:numCache>
            </c:numRef>
          </c:cat>
          <c:val>
            <c:numRef>
              <c:f>Sheet1!$B$2:$B$11</c:f>
              <c:numCache>
                <c:formatCode>General</c:formatCode>
                <c:ptCount val="10"/>
                <c:pt idx="0">
                  <c:v>17516</c:v>
                </c:pt>
                <c:pt idx="1">
                  <c:v>17043</c:v>
                </c:pt>
                <c:pt idx="2">
                  <c:v>16582</c:v>
                </c:pt>
                <c:pt idx="3">
                  <c:v>16134</c:v>
                </c:pt>
                <c:pt idx="4">
                  <c:v>15698</c:v>
                </c:pt>
                <c:pt idx="5">
                  <c:v>15274</c:v>
                </c:pt>
                <c:pt idx="6">
                  <c:v>14861</c:v>
                </c:pt>
                <c:pt idx="7">
                  <c:v>14459</c:v>
                </c:pt>
                <c:pt idx="8">
                  <c:v>14068</c:v>
                </c:pt>
                <c:pt idx="9">
                  <c:v>13688</c:v>
                </c:pt>
              </c:numCache>
            </c:numRef>
          </c:val>
          <c:smooth val="0"/>
          <c:extLst>
            <c:ext xmlns:c16="http://schemas.microsoft.com/office/drawing/2014/chart" uri="{C3380CC4-5D6E-409C-BE32-E72D297353CC}">
              <c16:uniqueId val="{00000008-28AF-4BDC-835B-09FBE68DF0C4}"/>
            </c:ext>
          </c:extLst>
        </c:ser>
        <c:dLbls>
          <c:showLegendKey val="0"/>
          <c:showVal val="0"/>
          <c:showCatName val="0"/>
          <c:showSerName val="0"/>
          <c:showPercent val="0"/>
          <c:showBubbleSize val="0"/>
        </c:dLbls>
        <c:smooth val="0"/>
        <c:axId val="-290852080"/>
        <c:axId val="-290839568"/>
      </c:lineChart>
      <c:catAx>
        <c:axId val="-290852080"/>
        <c:scaling>
          <c:orientation val="minMax"/>
        </c:scaling>
        <c:delete val="0"/>
        <c:axPos val="b"/>
        <c:numFmt formatCode="General" sourceLinked="1"/>
        <c:majorTickMark val="none"/>
        <c:minorTickMark val="none"/>
        <c:tickLblPos val="nextTo"/>
        <c:spPr>
          <a:noFill/>
          <a:ln w="9523"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050" b="0" i="0" u="none" strike="noStrike" kern="1200" cap="none" spc="0" normalizeH="0" baseline="0">
                <a:solidFill>
                  <a:schemeClr val="tx1">
                    <a:lumMod val="65000"/>
                    <a:lumOff val="35000"/>
                  </a:schemeClr>
                </a:solidFill>
                <a:latin typeface="+mn-lt"/>
                <a:ea typeface="+mn-ea"/>
                <a:cs typeface="+mn-cs"/>
              </a:defRPr>
            </a:pPr>
            <a:endParaRPr lang="bg-BG"/>
          </a:p>
        </c:txPr>
        <c:crossAx val="-290839568"/>
        <c:crosses val="autoZero"/>
        <c:auto val="1"/>
        <c:lblAlgn val="ctr"/>
        <c:lblOffset val="100"/>
        <c:noMultiLvlLbl val="0"/>
      </c:catAx>
      <c:valAx>
        <c:axId val="-290839568"/>
        <c:scaling>
          <c:orientation val="minMax"/>
          <c:min val="10000"/>
        </c:scaling>
        <c:delete val="0"/>
        <c:axPos val="l"/>
        <c:majorGridlines>
          <c:spPr>
            <a:ln w="9523" cap="flat" cmpd="sng" algn="ctr">
              <a:solidFill>
                <a:schemeClr val="tx1">
                  <a:lumMod val="15000"/>
                  <a:lumOff val="85000"/>
                </a:schemeClr>
              </a:solidFill>
              <a:round/>
            </a:ln>
            <a:effectLst/>
          </c:spPr>
        </c:majorGridlines>
        <c:minorGridlines>
          <c:spPr>
            <a:ln w="9523" cap="flat" cmpd="sng" algn="ctr">
              <a:solidFill>
                <a:schemeClr val="tx1">
                  <a:lumMod val="5000"/>
                  <a:lumOff val="95000"/>
                </a:schemeClr>
              </a:solidFill>
              <a:round/>
            </a:ln>
            <a:effectLst/>
          </c:spPr>
        </c:minorGridlines>
        <c:numFmt formatCode="General" sourceLinked="1"/>
        <c:majorTickMark val="none"/>
        <c:minorTickMark val="none"/>
        <c:tickLblPos val="nextTo"/>
        <c:spPr>
          <a:ln w="12697">
            <a:noFill/>
          </a:ln>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bg-BG"/>
          </a:p>
        </c:txPr>
        <c:crossAx val="-290852080"/>
        <c:crosses val="autoZero"/>
        <c:crossBetween val="between"/>
      </c:valAx>
      <c:spPr>
        <a:noFill/>
        <a:ln w="25394">
          <a:noFill/>
        </a:ln>
      </c:spPr>
    </c:plotArea>
    <c:plotVisOnly val="1"/>
    <c:dispBlanksAs val="gap"/>
    <c:showDLblsOverMax val="0"/>
  </c:chart>
  <c:spPr>
    <a:solidFill>
      <a:schemeClr val="bg1"/>
    </a:solidFill>
    <a:ln w="9523" cap="flat" cmpd="sng" algn="ctr">
      <a:solidFill>
        <a:schemeClr val="tx1">
          <a:lumMod val="15000"/>
          <a:lumOff val="85000"/>
        </a:schemeClr>
      </a:solidFill>
      <a:round/>
    </a:ln>
    <a:effectLst/>
  </c:spPr>
  <c:txPr>
    <a:bodyPr/>
    <a:lstStyle/>
    <a:p>
      <a:pPr>
        <a:defRPr/>
      </a:pPr>
      <a:endParaRPr lang="bg-BG"/>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bg-BG" sz="1200">
                <a:latin typeface="Times New Roman" panose="02020603050405020304" pitchFamily="18" charset="0"/>
                <a:cs typeface="Times New Roman" panose="02020603050405020304" pitchFamily="18" charset="0"/>
              </a:rPr>
              <a:t>Брой на населението на град Крумовград в периода 2013 - 2040 г.</a:t>
            </a:r>
          </a:p>
        </c:rich>
      </c:tx>
      <c:overlay val="0"/>
    </c:title>
    <c:autoTitleDeleted val="0"/>
    <c:plotArea>
      <c:layout/>
      <c:lineChart>
        <c:grouping val="standard"/>
        <c:varyColors val="0"/>
        <c:ser>
          <c:idx val="0"/>
          <c:order val="0"/>
          <c:tx>
            <c:strRef>
              <c:f>Sheet1!$B$1</c:f>
              <c:strCache>
                <c:ptCount val="1"/>
                <c:pt idx="0">
                  <c:v>Брой на населението на град Белослав в периода 2013 - 2040 г.</c:v>
                </c:pt>
              </c:strCache>
            </c:strRef>
          </c:tx>
          <c:spPr>
            <a:ln w="38092" cap="rnd">
              <a:solidFill>
                <a:schemeClr val="accent1"/>
              </a:solidFill>
              <a:round/>
            </a:ln>
            <a:effectLst/>
          </c:spPr>
          <c:marker>
            <c:symbol val="none"/>
          </c:marker>
          <c:dLbls>
            <c:dLbl>
              <c:idx val="0"/>
              <c:layout>
                <c:manualLayout>
                  <c:x val="-1.0471648118706942E-2"/>
                  <c:y val="1.70068027210884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055-4C10-8D92-571C5CCD77FA}"/>
                </c:ext>
              </c:extLst>
            </c:dLbl>
            <c:dLbl>
              <c:idx val="1"/>
              <c:layout>
                <c:manualLayout>
                  <c:x val="-1.2591414944356122E-2"/>
                  <c:y val="0"/>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055-4C10-8D92-571C5CCD77FA}"/>
                </c:ext>
              </c:extLst>
            </c:dLbl>
            <c:dLbl>
              <c:idx val="2"/>
              <c:layout>
                <c:manualLayout>
                  <c:x val="1.2718600953898958E-4"/>
                  <c:y val="0"/>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055-4C10-8D92-571C5CCD77FA}"/>
                </c:ext>
              </c:extLst>
            </c:dLbl>
            <c:dLbl>
              <c:idx val="3"/>
              <c:layout>
                <c:manualLayout>
                  <c:x val="-9.1151642610651437E-3"/>
                  <c:y val="1.36051743532058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055-4C10-8D92-571C5CCD77FA}"/>
                </c:ext>
              </c:extLst>
            </c:dLbl>
            <c:dLbl>
              <c:idx val="6"/>
              <c:layout>
                <c:manualLayout>
                  <c:x val="-4.7265125245671794E-2"/>
                  <c:y val="2.38180941668005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055-4C10-8D92-571C5CCD77FA}"/>
                </c:ext>
              </c:extLst>
            </c:dLbl>
            <c:dLbl>
              <c:idx val="7"/>
              <c:layout>
                <c:manualLayout>
                  <c:x val="-4.5151033386327429E-2"/>
                  <c:y val="2.72108843537414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055-4C10-8D92-571C5CCD77FA}"/>
                </c:ext>
              </c:extLst>
            </c:dLbl>
            <c:dLbl>
              <c:idx val="8"/>
              <c:layout>
                <c:manualLayout>
                  <c:x val="-4.939073394839967E-2"/>
                  <c:y val="1.70068027210884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055-4C10-8D92-571C5CCD77FA}"/>
                </c:ext>
              </c:extLst>
            </c:dLbl>
            <c:dLbl>
              <c:idx val="9"/>
              <c:layout>
                <c:manualLayout>
                  <c:x val="-7.6947535771065154E-2"/>
                  <c:y val="1.36051743532058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055-4C10-8D92-571C5CCD77FA}"/>
                </c:ext>
              </c:extLst>
            </c:dLbl>
            <c:spPr>
              <a:noFill/>
              <a:ln w="25394">
                <a:noFill/>
              </a:ln>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bg-BG"/>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Sheet1!$A$2:$A$11</c:f>
              <c:numCache>
                <c:formatCode>General</c:formatCode>
                <c:ptCount val="10"/>
                <c:pt idx="0">
                  <c:v>2013</c:v>
                </c:pt>
                <c:pt idx="1">
                  <c:v>2016</c:v>
                </c:pt>
                <c:pt idx="2">
                  <c:v>2019</c:v>
                </c:pt>
                <c:pt idx="3">
                  <c:v>2022</c:v>
                </c:pt>
                <c:pt idx="4">
                  <c:v>2025</c:v>
                </c:pt>
                <c:pt idx="5">
                  <c:v>2028</c:v>
                </c:pt>
                <c:pt idx="6">
                  <c:v>2031</c:v>
                </c:pt>
                <c:pt idx="7">
                  <c:v>2034</c:v>
                </c:pt>
                <c:pt idx="8">
                  <c:v>2037</c:v>
                </c:pt>
                <c:pt idx="9">
                  <c:v>2040</c:v>
                </c:pt>
              </c:numCache>
            </c:numRef>
          </c:cat>
          <c:val>
            <c:numRef>
              <c:f>Sheet1!$B$2:$B$11</c:f>
              <c:numCache>
                <c:formatCode>General</c:formatCode>
                <c:ptCount val="10"/>
                <c:pt idx="0">
                  <c:v>17516</c:v>
                </c:pt>
                <c:pt idx="1">
                  <c:v>17043</c:v>
                </c:pt>
                <c:pt idx="2">
                  <c:v>16655</c:v>
                </c:pt>
                <c:pt idx="3">
                  <c:v>16259</c:v>
                </c:pt>
                <c:pt idx="4">
                  <c:v>15871</c:v>
                </c:pt>
                <c:pt idx="5">
                  <c:v>15494</c:v>
                </c:pt>
                <c:pt idx="6">
                  <c:v>15125</c:v>
                </c:pt>
                <c:pt idx="7">
                  <c:v>14765</c:v>
                </c:pt>
                <c:pt idx="8">
                  <c:v>14413</c:v>
                </c:pt>
                <c:pt idx="9">
                  <c:v>14070</c:v>
                </c:pt>
              </c:numCache>
            </c:numRef>
          </c:val>
          <c:smooth val="0"/>
          <c:extLst>
            <c:ext xmlns:c16="http://schemas.microsoft.com/office/drawing/2014/chart" uri="{C3380CC4-5D6E-409C-BE32-E72D297353CC}">
              <c16:uniqueId val="{00000008-1055-4C10-8D92-571C5CCD77FA}"/>
            </c:ext>
          </c:extLst>
        </c:ser>
        <c:dLbls>
          <c:showLegendKey val="0"/>
          <c:showVal val="0"/>
          <c:showCatName val="0"/>
          <c:showSerName val="0"/>
          <c:showPercent val="0"/>
          <c:showBubbleSize val="0"/>
        </c:dLbls>
        <c:smooth val="0"/>
        <c:axId val="-290850992"/>
        <c:axId val="-290843920"/>
      </c:lineChart>
      <c:catAx>
        <c:axId val="-290850992"/>
        <c:scaling>
          <c:orientation val="minMax"/>
        </c:scaling>
        <c:delete val="0"/>
        <c:axPos val="b"/>
        <c:numFmt formatCode="General" sourceLinked="1"/>
        <c:majorTickMark val="none"/>
        <c:minorTickMark val="none"/>
        <c:tickLblPos val="nextTo"/>
        <c:spPr>
          <a:noFill/>
          <a:ln w="9523"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050" b="0" i="0" u="none" strike="noStrike" kern="1200" cap="none" spc="0" normalizeH="0" baseline="0">
                <a:solidFill>
                  <a:schemeClr val="tx1">
                    <a:lumMod val="65000"/>
                    <a:lumOff val="35000"/>
                  </a:schemeClr>
                </a:solidFill>
                <a:latin typeface="+mn-lt"/>
                <a:ea typeface="+mn-ea"/>
                <a:cs typeface="+mn-cs"/>
              </a:defRPr>
            </a:pPr>
            <a:endParaRPr lang="bg-BG"/>
          </a:p>
        </c:txPr>
        <c:crossAx val="-290843920"/>
        <c:crosses val="autoZero"/>
        <c:auto val="1"/>
        <c:lblAlgn val="ctr"/>
        <c:lblOffset val="100"/>
        <c:noMultiLvlLbl val="0"/>
      </c:catAx>
      <c:valAx>
        <c:axId val="-290843920"/>
        <c:scaling>
          <c:orientation val="minMax"/>
          <c:min val="10000"/>
        </c:scaling>
        <c:delete val="0"/>
        <c:axPos val="l"/>
        <c:majorGridlines>
          <c:spPr>
            <a:ln w="9523" cap="flat" cmpd="sng" algn="ctr">
              <a:solidFill>
                <a:schemeClr val="tx1">
                  <a:lumMod val="15000"/>
                  <a:lumOff val="85000"/>
                </a:schemeClr>
              </a:solidFill>
              <a:round/>
            </a:ln>
            <a:effectLst/>
          </c:spPr>
        </c:majorGridlines>
        <c:minorGridlines>
          <c:spPr>
            <a:ln w="9523" cap="flat" cmpd="sng" algn="ctr">
              <a:solidFill>
                <a:schemeClr val="tx1">
                  <a:lumMod val="5000"/>
                  <a:lumOff val="95000"/>
                </a:schemeClr>
              </a:solidFill>
              <a:round/>
            </a:ln>
            <a:effectLst/>
          </c:spPr>
        </c:minorGridlines>
        <c:numFmt formatCode="General" sourceLinked="1"/>
        <c:majorTickMark val="none"/>
        <c:minorTickMark val="none"/>
        <c:tickLblPos val="nextTo"/>
        <c:spPr>
          <a:ln w="12697">
            <a:noFill/>
          </a:ln>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bg-BG"/>
          </a:p>
        </c:txPr>
        <c:crossAx val="-290850992"/>
        <c:crosses val="autoZero"/>
        <c:crossBetween val="between"/>
      </c:valAx>
      <c:spPr>
        <a:noFill/>
        <a:ln w="25394">
          <a:noFill/>
        </a:ln>
      </c:spPr>
    </c:plotArea>
    <c:plotVisOnly val="1"/>
    <c:dispBlanksAs val="gap"/>
    <c:showDLblsOverMax val="0"/>
  </c:chart>
  <c:spPr>
    <a:solidFill>
      <a:schemeClr val="bg1"/>
    </a:solidFill>
    <a:ln w="9523" cap="flat" cmpd="sng" algn="ctr">
      <a:solidFill>
        <a:schemeClr val="tx1">
          <a:lumMod val="15000"/>
          <a:lumOff val="85000"/>
        </a:schemeClr>
      </a:solidFill>
      <a:round/>
    </a:ln>
    <a:effectLst/>
  </c:spPr>
  <c:txPr>
    <a:bodyPr/>
    <a:lstStyle/>
    <a:p>
      <a:pPr>
        <a:defRPr/>
      </a:pPr>
      <a:endParaRPr lang="bg-BG"/>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bg-BG" sz="1200">
                <a:latin typeface="Times New Roman" panose="02020603050405020304" pitchFamily="18" charset="0"/>
                <a:cs typeface="Times New Roman" panose="02020603050405020304" pitchFamily="18" charset="0"/>
              </a:rPr>
              <a:t>Брой на населението на град Крумовград в периода 2013 - 2040 г.</a:t>
            </a:r>
          </a:p>
        </c:rich>
      </c:tx>
      <c:overlay val="0"/>
    </c:title>
    <c:autoTitleDeleted val="0"/>
    <c:plotArea>
      <c:layout/>
      <c:lineChart>
        <c:grouping val="standard"/>
        <c:varyColors val="0"/>
        <c:ser>
          <c:idx val="0"/>
          <c:order val="0"/>
          <c:tx>
            <c:strRef>
              <c:f>Sheet1!$B$1</c:f>
              <c:strCache>
                <c:ptCount val="1"/>
                <c:pt idx="0">
                  <c:v>Брой на населението на град Белослав в периода 2013 - 2040 г.</c:v>
                </c:pt>
              </c:strCache>
            </c:strRef>
          </c:tx>
          <c:spPr>
            <a:ln w="38092" cap="rnd">
              <a:solidFill>
                <a:schemeClr val="accent1"/>
              </a:solidFill>
              <a:round/>
            </a:ln>
            <a:effectLst/>
          </c:spPr>
          <c:marker>
            <c:symbol val="none"/>
          </c:marker>
          <c:dLbls>
            <c:dLbl>
              <c:idx val="0"/>
              <c:layout>
                <c:manualLayout>
                  <c:x val="-1.0471648118706942E-2"/>
                  <c:y val="1.70068027210884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1AD-4A23-BD65-8B170F008395}"/>
                </c:ext>
              </c:extLst>
            </c:dLbl>
            <c:dLbl>
              <c:idx val="1"/>
              <c:layout>
                <c:manualLayout>
                  <c:x val="-1.2591414944356122E-2"/>
                  <c:y val="0"/>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1AD-4A23-BD65-8B170F008395}"/>
                </c:ext>
              </c:extLst>
            </c:dLbl>
            <c:dLbl>
              <c:idx val="2"/>
              <c:layout>
                <c:manualLayout>
                  <c:x val="1.2718600953898958E-4"/>
                  <c:y val="0"/>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1AD-4A23-BD65-8B170F008395}"/>
                </c:ext>
              </c:extLst>
            </c:dLbl>
            <c:dLbl>
              <c:idx val="3"/>
              <c:layout>
                <c:manualLayout>
                  <c:x val="-9.1151642610651437E-3"/>
                  <c:y val="1.36051743532058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1AD-4A23-BD65-8B170F008395}"/>
                </c:ext>
              </c:extLst>
            </c:dLbl>
            <c:dLbl>
              <c:idx val="6"/>
              <c:layout>
                <c:manualLayout>
                  <c:x val="-4.7265125245671794E-2"/>
                  <c:y val="2.38180941668005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1AD-4A23-BD65-8B170F008395}"/>
                </c:ext>
              </c:extLst>
            </c:dLbl>
            <c:dLbl>
              <c:idx val="7"/>
              <c:layout>
                <c:manualLayout>
                  <c:x val="-4.5151033386327429E-2"/>
                  <c:y val="2.72108843537414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1AD-4A23-BD65-8B170F008395}"/>
                </c:ext>
              </c:extLst>
            </c:dLbl>
            <c:dLbl>
              <c:idx val="8"/>
              <c:layout>
                <c:manualLayout>
                  <c:x val="-4.939073394839967E-2"/>
                  <c:y val="1.70068027210884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1AD-4A23-BD65-8B170F008395}"/>
                </c:ext>
              </c:extLst>
            </c:dLbl>
            <c:dLbl>
              <c:idx val="9"/>
              <c:layout>
                <c:manualLayout>
                  <c:x val="-7.6947535771065154E-2"/>
                  <c:y val="1.36051743532058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1AD-4A23-BD65-8B170F008395}"/>
                </c:ext>
              </c:extLst>
            </c:dLbl>
            <c:spPr>
              <a:noFill/>
              <a:ln w="25394">
                <a:noFill/>
              </a:ln>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bg-BG"/>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Sheet1!$A$2:$A$11</c:f>
              <c:numCache>
                <c:formatCode>General</c:formatCode>
                <c:ptCount val="10"/>
                <c:pt idx="0">
                  <c:v>2013</c:v>
                </c:pt>
                <c:pt idx="1">
                  <c:v>2016</c:v>
                </c:pt>
                <c:pt idx="2">
                  <c:v>2019</c:v>
                </c:pt>
                <c:pt idx="3">
                  <c:v>2022</c:v>
                </c:pt>
                <c:pt idx="4">
                  <c:v>2025</c:v>
                </c:pt>
                <c:pt idx="5">
                  <c:v>2028</c:v>
                </c:pt>
                <c:pt idx="6">
                  <c:v>2031</c:v>
                </c:pt>
                <c:pt idx="7">
                  <c:v>2034</c:v>
                </c:pt>
                <c:pt idx="8">
                  <c:v>2037</c:v>
                </c:pt>
                <c:pt idx="9">
                  <c:v>2040</c:v>
                </c:pt>
              </c:numCache>
            </c:numRef>
          </c:cat>
          <c:val>
            <c:numRef>
              <c:f>Sheet1!$B$2:$B$11</c:f>
              <c:numCache>
                <c:formatCode>General</c:formatCode>
                <c:ptCount val="10"/>
                <c:pt idx="0">
                  <c:v>17516</c:v>
                </c:pt>
                <c:pt idx="1">
                  <c:v>17043</c:v>
                </c:pt>
                <c:pt idx="2">
                  <c:v>16481</c:v>
                </c:pt>
                <c:pt idx="3">
                  <c:v>15937</c:v>
                </c:pt>
                <c:pt idx="4">
                  <c:v>15412</c:v>
                </c:pt>
                <c:pt idx="5">
                  <c:v>14904</c:v>
                </c:pt>
                <c:pt idx="6">
                  <c:v>14413</c:v>
                </c:pt>
                <c:pt idx="7">
                  <c:v>13938</c:v>
                </c:pt>
                <c:pt idx="8">
                  <c:v>13478</c:v>
                </c:pt>
                <c:pt idx="9">
                  <c:v>13034</c:v>
                </c:pt>
              </c:numCache>
            </c:numRef>
          </c:val>
          <c:smooth val="0"/>
          <c:extLst>
            <c:ext xmlns:c16="http://schemas.microsoft.com/office/drawing/2014/chart" uri="{C3380CC4-5D6E-409C-BE32-E72D297353CC}">
              <c16:uniqueId val="{00000008-21AD-4A23-BD65-8B170F008395}"/>
            </c:ext>
          </c:extLst>
        </c:ser>
        <c:dLbls>
          <c:showLegendKey val="0"/>
          <c:showVal val="0"/>
          <c:showCatName val="0"/>
          <c:showSerName val="0"/>
          <c:showPercent val="0"/>
          <c:showBubbleSize val="0"/>
        </c:dLbls>
        <c:smooth val="0"/>
        <c:axId val="-290847184"/>
        <c:axId val="-290842832"/>
      </c:lineChart>
      <c:catAx>
        <c:axId val="-290847184"/>
        <c:scaling>
          <c:orientation val="minMax"/>
        </c:scaling>
        <c:delete val="0"/>
        <c:axPos val="b"/>
        <c:numFmt formatCode="General" sourceLinked="1"/>
        <c:majorTickMark val="none"/>
        <c:minorTickMark val="none"/>
        <c:tickLblPos val="nextTo"/>
        <c:spPr>
          <a:noFill/>
          <a:ln w="9523"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050" b="0" i="0" u="none" strike="noStrike" kern="1200" cap="none" spc="0" normalizeH="0" baseline="0">
                <a:solidFill>
                  <a:schemeClr val="tx1">
                    <a:lumMod val="65000"/>
                    <a:lumOff val="35000"/>
                  </a:schemeClr>
                </a:solidFill>
                <a:latin typeface="+mn-lt"/>
                <a:ea typeface="+mn-ea"/>
                <a:cs typeface="+mn-cs"/>
              </a:defRPr>
            </a:pPr>
            <a:endParaRPr lang="bg-BG"/>
          </a:p>
        </c:txPr>
        <c:crossAx val="-290842832"/>
        <c:crosses val="autoZero"/>
        <c:auto val="1"/>
        <c:lblAlgn val="ctr"/>
        <c:lblOffset val="100"/>
        <c:noMultiLvlLbl val="0"/>
      </c:catAx>
      <c:valAx>
        <c:axId val="-290842832"/>
        <c:scaling>
          <c:orientation val="minMax"/>
          <c:min val="10000"/>
        </c:scaling>
        <c:delete val="0"/>
        <c:axPos val="l"/>
        <c:majorGridlines>
          <c:spPr>
            <a:ln w="9523" cap="flat" cmpd="sng" algn="ctr">
              <a:solidFill>
                <a:schemeClr val="tx1">
                  <a:lumMod val="15000"/>
                  <a:lumOff val="85000"/>
                </a:schemeClr>
              </a:solidFill>
              <a:round/>
            </a:ln>
            <a:effectLst/>
          </c:spPr>
        </c:majorGridlines>
        <c:minorGridlines>
          <c:spPr>
            <a:ln w="9523" cap="flat" cmpd="sng" algn="ctr">
              <a:solidFill>
                <a:schemeClr val="tx1">
                  <a:lumMod val="5000"/>
                  <a:lumOff val="95000"/>
                </a:schemeClr>
              </a:solidFill>
              <a:round/>
            </a:ln>
            <a:effectLst/>
          </c:spPr>
        </c:minorGridlines>
        <c:numFmt formatCode="General" sourceLinked="1"/>
        <c:majorTickMark val="none"/>
        <c:minorTickMark val="none"/>
        <c:tickLblPos val="nextTo"/>
        <c:spPr>
          <a:ln w="12697">
            <a:noFill/>
          </a:ln>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bg-BG"/>
          </a:p>
        </c:txPr>
        <c:crossAx val="-290847184"/>
        <c:crosses val="autoZero"/>
        <c:crossBetween val="between"/>
      </c:valAx>
      <c:spPr>
        <a:noFill/>
        <a:ln w="25394">
          <a:noFill/>
        </a:ln>
      </c:spPr>
    </c:plotArea>
    <c:plotVisOnly val="1"/>
    <c:dispBlanksAs val="gap"/>
    <c:showDLblsOverMax val="0"/>
  </c:chart>
  <c:spPr>
    <a:solidFill>
      <a:schemeClr val="bg1"/>
    </a:solidFill>
    <a:ln w="9523" cap="flat" cmpd="sng" algn="ctr">
      <a:solidFill>
        <a:schemeClr val="tx1">
          <a:lumMod val="15000"/>
          <a:lumOff val="85000"/>
        </a:schemeClr>
      </a:solidFill>
      <a:round/>
    </a:ln>
    <a:effectLst/>
  </c:spPr>
  <c:txPr>
    <a:bodyPr/>
    <a:lstStyle/>
    <a:p>
      <a:pPr>
        <a:defRPr/>
      </a:pPr>
      <a:endParaRPr lang="bg-BG"/>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Custom 1">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Facet">
    <a:majorFont>
      <a:latin typeface="Trebuchet MS"/>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Override>
</file>

<file path=word/theme/themeOverride2.xml><?xml version="1.0" encoding="utf-8"?>
<a:themeOverride xmlns:a="http://schemas.openxmlformats.org/drawingml/2006/main">
  <a:clrScheme name="Custom 1">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Facet">
    <a:majorFont>
      <a:latin typeface="Trebuchet MS"/>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Override>
</file>

<file path=word/theme/themeOverride3.xml><?xml version="1.0" encoding="utf-8"?>
<a:themeOverride xmlns:a="http://schemas.openxmlformats.org/drawingml/2006/main">
  <a:clrScheme name="Custom 1">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Facet">
    <a:majorFont>
      <a:latin typeface="Trebuchet MS"/>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Override>
</file>

<file path=word/theme/themeOverride4.xml><?xml version="1.0" encoding="utf-8"?>
<a:themeOverride xmlns:a="http://schemas.openxmlformats.org/drawingml/2006/main">
  <a:clrScheme name="Custom 1">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Facet">
    <a:majorFont>
      <a:latin typeface="Trebuchet MS"/>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E2191-5ED2-4653-AF33-1F7D71EC3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5019</TotalTime>
  <Pages>1</Pages>
  <Words>42559</Words>
  <Characters>242591</Characters>
  <Application>Microsoft Office Word</Application>
  <DocSecurity>0</DocSecurity>
  <Lines>2021</Lines>
  <Paragraphs>569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Dimitar Kyosev</dc:creator>
  <cp:keywords/>
  <dc:description/>
  <cp:lastModifiedBy>Svetoslav Chulev</cp:lastModifiedBy>
  <cp:revision>355</cp:revision>
  <cp:lastPrinted>2025-09-12T05:43:00Z</cp:lastPrinted>
  <dcterms:created xsi:type="dcterms:W3CDTF">2019-02-08T10:30:00Z</dcterms:created>
  <dcterms:modified xsi:type="dcterms:W3CDTF">2025-10-09T08:25:00Z</dcterms:modified>
</cp:coreProperties>
</file>