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B" w:rsidRPr="00F94A3B" w:rsidRDefault="000A05BB" w:rsidP="005635E6">
      <w:pPr>
        <w:jc w:val="right"/>
        <w:rPr>
          <w:i/>
          <w:iCs/>
          <w:lang w:val="ru-RU"/>
        </w:rPr>
      </w:pPr>
      <w:r>
        <w:rPr>
          <w:i/>
          <w:iCs/>
        </w:rPr>
        <w:t xml:space="preserve">ОБРАЗЕЦ № </w:t>
      </w:r>
      <w:r w:rsidR="00925537">
        <w:rPr>
          <w:i/>
          <w:iCs/>
          <w:lang w:val="ru-RU"/>
        </w:rPr>
        <w:t>4</w:t>
      </w:r>
      <w:bookmarkStart w:id="0" w:name="_GoBack"/>
      <w:bookmarkEnd w:id="0"/>
    </w:p>
    <w:p w:rsidR="000A05BB" w:rsidRDefault="000A05BB" w:rsidP="005635E6"/>
    <w:p w:rsidR="000A05BB" w:rsidRDefault="000A05BB" w:rsidP="005635E6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ЦЕНОВО ПРЕДЛОЖЕНИЕ</w:t>
      </w:r>
    </w:p>
    <w:p w:rsidR="000A05BB" w:rsidRDefault="000A05BB" w:rsidP="005635E6">
      <w:pPr>
        <w:spacing w:line="360" w:lineRule="auto"/>
      </w:pPr>
    </w:p>
    <w:p w:rsidR="000A05BB" w:rsidRDefault="000A05BB" w:rsidP="005635E6">
      <w:pPr>
        <w:spacing w:line="360" w:lineRule="auto"/>
      </w:pPr>
    </w:p>
    <w:p w:rsidR="000A05BB" w:rsidRPr="00AA536D" w:rsidRDefault="000A05BB" w:rsidP="005635E6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</w:t>
      </w:r>
      <w:r w:rsidR="00D55261">
        <w:t>………………………………</w:t>
      </w:r>
      <w:r>
        <w:t>……</w:t>
      </w:r>
      <w:r w:rsidR="00D55261">
        <w:t>………………………………..</w:t>
      </w:r>
      <w:r w:rsidRPr="00AA536D">
        <w:t>,</w:t>
      </w:r>
    </w:p>
    <w:p w:rsidR="000A05BB" w:rsidRPr="00A82BC6" w:rsidRDefault="000A05BB" w:rsidP="005635E6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0A05BB" w:rsidRDefault="000A05BB" w:rsidP="005635E6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>
        <w:t>………………………………………</w:t>
      </w:r>
      <w:r w:rsidR="00D55261" w:rsidRPr="00D55261">
        <w:t xml:space="preserve"> </w:t>
      </w:r>
      <w:r w:rsidR="00D55261">
        <w:t>………………………………</w:t>
      </w:r>
      <w:r>
        <w:t>…………….</w:t>
      </w:r>
      <w:r w:rsidRPr="00AA536D">
        <w:t>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</w:t>
      </w:r>
      <w:r w:rsidR="00D55261">
        <w:t>………………………………</w:t>
      </w:r>
      <w:r>
        <w:rPr>
          <w:color w:val="000000"/>
        </w:rPr>
        <w:t>………,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телефон: …………………….., факс: ………………</w:t>
      </w:r>
      <w:r w:rsidR="00D55261">
        <w:t>……………………</w:t>
      </w:r>
      <w:r>
        <w:rPr>
          <w:color w:val="000000"/>
        </w:rPr>
        <w:t xml:space="preserve">……..,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 w:rsidR="00D55261">
        <w:rPr>
          <w:color w:val="000000"/>
        </w:rPr>
        <w:t>………</w:t>
      </w:r>
      <w:r>
        <w:rPr>
          <w:color w:val="000000"/>
        </w:rPr>
        <w:t>…</w:t>
      </w:r>
      <w:r w:rsidR="00D55261">
        <w:t>……………………………</w:t>
      </w:r>
      <w:r>
        <w:rPr>
          <w:color w:val="000000"/>
        </w:rPr>
        <w:t>.,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 …………………………………………………………………</w:t>
      </w:r>
      <w:r w:rsidR="00D55261">
        <w:t>………………………………</w:t>
      </w:r>
      <w:r>
        <w:rPr>
          <w:color w:val="000000"/>
        </w:rPr>
        <w:t>……….</w:t>
      </w:r>
    </w:p>
    <w:p w:rsidR="000A05BB" w:rsidRDefault="000A05BB" w:rsidP="005635E6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………………………………………………………………</w:t>
      </w:r>
      <w:r w:rsidR="00D55261">
        <w:t>………………………………</w:t>
      </w:r>
      <w:r>
        <w:rPr>
          <w:color w:val="000000"/>
        </w:rPr>
        <w:t>………….</w:t>
      </w:r>
    </w:p>
    <w:p w:rsidR="000A05BB" w:rsidRDefault="000A05BB" w:rsidP="00BE169D">
      <w:pPr>
        <w:spacing w:line="360" w:lineRule="auto"/>
        <w:jc w:val="both"/>
        <w:rPr>
          <w:color w:val="000000"/>
        </w:rPr>
      </w:pPr>
    </w:p>
    <w:p w:rsidR="000A05BB" w:rsidRDefault="000A05BB" w:rsidP="00BE169D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0A05BB" w:rsidRPr="00620DBA" w:rsidRDefault="000A05BB" w:rsidP="00BE169D">
      <w:pPr>
        <w:jc w:val="both"/>
        <w:rPr>
          <w:b/>
          <w:bCs/>
          <w:color w:val="000000"/>
          <w:sz w:val="10"/>
          <w:szCs w:val="10"/>
        </w:rPr>
      </w:pPr>
    </w:p>
    <w:p w:rsidR="000A05BB" w:rsidRDefault="000A05BB" w:rsidP="00BE169D">
      <w:pPr>
        <w:ind w:firstLine="540"/>
        <w:jc w:val="both"/>
        <w:rPr>
          <w:b/>
          <w:bCs/>
        </w:rPr>
      </w:pPr>
      <w:r>
        <w:rPr>
          <w:color w:val="000000"/>
        </w:rPr>
        <w:t xml:space="preserve">С настоящото представяме нашето Ценово предложение за участие в пазарни консултации по реда на чл. 44 от ЗОП за проект: </w:t>
      </w:r>
      <w:r w:rsidRPr="00CB3F21">
        <w:rPr>
          <w:b/>
          <w:bCs/>
          <w:color w:val="000000"/>
        </w:rPr>
        <w:t>„</w:t>
      </w:r>
      <w:r w:rsidR="00A2006C" w:rsidRPr="00A2006C">
        <w:rPr>
          <w:b/>
          <w:bCs/>
        </w:rPr>
        <w:t>Реконструкция, доизграждане и обновление на градски парк</w:t>
      </w:r>
      <w:r w:rsidR="00D55261">
        <w:rPr>
          <w:b/>
          <w:bCs/>
        </w:rPr>
        <w:t>,</w:t>
      </w:r>
      <w:r w:rsidR="00A2006C" w:rsidRPr="00A2006C">
        <w:rPr>
          <w:b/>
          <w:bCs/>
        </w:rPr>
        <w:t xml:space="preserve"> зона А в гр. Крумовград</w:t>
      </w:r>
      <w:r w:rsidRPr="00CF3EFD">
        <w:rPr>
          <w:b/>
          <w:bCs/>
        </w:rPr>
        <w:t>“</w:t>
      </w:r>
      <w:r>
        <w:rPr>
          <w:b/>
          <w:bCs/>
        </w:rPr>
        <w:t>.</w:t>
      </w:r>
    </w:p>
    <w:p w:rsidR="000A05BB" w:rsidRPr="00C55EFA" w:rsidRDefault="000A05BB" w:rsidP="00BE169D">
      <w:pPr>
        <w:ind w:firstLine="540"/>
        <w:jc w:val="both"/>
        <w:rPr>
          <w:sz w:val="10"/>
          <w:szCs w:val="10"/>
        </w:rPr>
      </w:pPr>
    </w:p>
    <w:p w:rsidR="000A05BB" w:rsidRDefault="000A05BB" w:rsidP="00BE169D">
      <w:pPr>
        <w:ind w:firstLine="540"/>
        <w:jc w:val="both"/>
      </w:pPr>
      <w:r w:rsidRPr="00F7797E">
        <w:t>Офертата ни е изготвена в съответств</w:t>
      </w:r>
      <w:r>
        <w:t>ие с изискванията, поставени от Възложителя в поканата за участие в пазарните консултации.</w:t>
      </w:r>
    </w:p>
    <w:p w:rsidR="000A05BB" w:rsidRPr="00C55EFA" w:rsidRDefault="000A05BB" w:rsidP="00BE169D">
      <w:pPr>
        <w:ind w:firstLine="540"/>
        <w:jc w:val="both"/>
        <w:rPr>
          <w:sz w:val="10"/>
          <w:szCs w:val="10"/>
        </w:rPr>
      </w:pPr>
    </w:p>
    <w:p w:rsidR="000A05BB" w:rsidRPr="00F7797E" w:rsidRDefault="000A05BB" w:rsidP="00BE169D">
      <w:pPr>
        <w:ind w:firstLine="540"/>
        <w:jc w:val="both"/>
      </w:pPr>
      <w:r>
        <w:t>Общата цена, която предлагаме за изпълнение на настоящата поръчка, е както следва:</w:t>
      </w:r>
    </w:p>
    <w:p w:rsidR="000A05BB" w:rsidRPr="004771E7" w:rsidRDefault="000A05BB" w:rsidP="00C55EFA">
      <w:pPr>
        <w:autoSpaceDE w:val="0"/>
        <w:autoSpaceDN w:val="0"/>
        <w:spacing w:line="320" w:lineRule="exac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8793"/>
        <w:gridCol w:w="832"/>
        <w:gridCol w:w="1347"/>
        <w:gridCol w:w="1271"/>
        <w:gridCol w:w="1314"/>
      </w:tblGrid>
      <w:tr w:rsidR="00A2006C" w:rsidRPr="00A2006C" w:rsidTr="00A2006C">
        <w:trPr>
          <w:trHeight w:val="270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(вид СМР)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Мярка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Колич.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Единичн  цена</w:t>
            </w: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</w:t>
            </w:r>
          </w:p>
        </w:tc>
      </w:tr>
      <w:tr w:rsidR="00A2006C" w:rsidRPr="00A2006C" w:rsidTr="00A2006C">
        <w:trPr>
          <w:trHeight w:val="270"/>
        </w:trPr>
        <w:tc>
          <w:tcPr>
            <w:tcW w:w="9378" w:type="dxa"/>
            <w:gridSpan w:val="2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АРХИТЕКТУРА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III. НАСТИЛКА НА ПЕШЕХОДНИ АЛЕИ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1539,67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НАПРАВА НА НАСТИЛКА ОТ БЕТОНОВИ ПАВЕТА С ДЕБЕЛИНА 6СМ, В ДВА НЮАНСА СИВО- ИЗПЪЛНЕНА ПО ДЕТАЙЛ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1539,67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ПЯСЪЧНА ПОДЛОЖКА С ДЕБЕЛИНА 5СМ ПОД ТРОТОАРНИ НАСТИЛКИ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79,00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 ТРОШЕНО- КАМЕННА НАСТИЛКА - фракция до 0.20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ОСНОВА ОТ УПЛЪТНЕН ТРОШЕН КАМЪК - фракция до 0.63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ИЗКОП ЗА ДОСТИГАНЕ НА ПРОЕКТНАТА КОТА С НАТОВАРВАНЕ НА ТРАНСПОРТ И ИЗВОЗВАНЕ НА ДЕПО, включително такса депониране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785,50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МЕХАНИЗИРАНО УПЛЪТНЯВАНЕ НА ЗЕМНАТА ОСНОВА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1539,67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9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ДРЕНАЖ  ЗА ОТВОДНЯВАНЕ НА ОСНОВАТА ВКЛЮЧВАЩ: ИЗКОП, ПОЛАГАНЕ НА ДРЕНАЖНА ТРЪБА, МОНТАЖ НА ГЕОТЕКСТИЛ, ФИЛТЪР ОТ РАЗЛИЧНИ КАМЕННИ ФРАКЦИИ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IV. НАСТИЛКА НА ВЕЛОАЛЕИ И ВЕЛОПАРКИНГ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1526,20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ПЛЪТЕН АСФАЛТОБЕТОН ЗА  ВЕЛО- И РОЛЕР- АЛЕИ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тона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146,60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БИТУМИЗИРАН ТРОШЕН КАМЪК С ДЕБЕЛИНА 6СМ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тона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220,00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 ТРОШЕНО- КАМЕННА НАСТИЛКА - фракция до 0.20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306,00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ОСНОВА ОТ УПЛЪТНЕН ТРОШЕН КАМЪК - фракция до 0.63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306,00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БИТУМЕН РАЗЛИВ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1526,20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ИЗКОП ЗА ДОСТИГАНЕ НА ПРОЕКТНАТА КОТА С НАТОВАРВАНЕ НА ТРАНСПОРТ И ИЗВОЗВАНЕ НА ДЕПО, включително такса депониране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763,10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МЕХАНИЗИРАНО УПЛЪТНЯВАНЕ НА ЗЕМНАТА ОСНОВА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1526,20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9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ДРЕНАЖ  ЗА ОТВОДНЯВАНЕ НА ОСНОВАТА ВКЛЮЧВАЩ: ИЗКОП, ПОЛАГАНЕ НА ДРЕНАЖНА ТРЪБА, МОНТАЖ НА ГЕОТЕКСТИЛ, ФИЛТЪР ОТ РАЗЛИЧНИ КАМЕННИ ФРАКЦИИ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477,00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V. НАСТИЛКА НА ПЛОЩАДКА ЗА СКЕЙТБОРД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СПЕЦИАЛНА НАСТИЛКА ЗА ПЛОЩАДКА СКЕЙТБОРД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АРМИРАНА БЕТОНОВА НАСТИЛКА С ДЕБЕЛИНА 7СМ, ВКЛЮЧИТЕЛНО ОФОРМЯНЕ  НА РАБОТНИ И ДЕФОРМАЦИОННИ ФУГИ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ЕДИН ПЛАСТ БИТУМИЗИРАНА МЕМБРАНА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ПОДОСНОВЕН ПЛАСТ ОТ ТРОШЕН КАМЪК С ДЕБЕЛИНА 10СМ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ПЯСЪЧНА ВЪЗГЛАВНИЦА С ДЕБЕЛИНА 10СМ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ПОДОБРЕНА ЗЕМНА ОСНОВА С ДЕБЕЛИНА 5СМ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ИЗКОП ЗА ДОСТИГАНЕ НА ПРОЕКТНАТА КОТА С НАТОВАРВАНЕ НА ТРАНСПОРТ И ИЗВОЗВАНЕ НА ДЕПО, включително такса депониране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1615,45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МЕХАНИЗИРАНО УПЛЪТНЯВАНЕ НА ЗЕМНАТА ОСНОВА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714,52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БЕТОНОВА ПОДПОРНА СТЕНА С  ВИСОЧИНА ОТ 0 ДО 230СМ- ОБХВАЩАЩО ИЗКОП, НАСИП, КОФРАЖ, БЕТОН И АРМИРОВКА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39,80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БЕТОНОВА ПОДПОРНА СТЕНА С  ВИСОЧИНА ОТ 230 ДО 380СМ- ОБХВАЩАЩО ИЗКОП, НАСИП, КОФРАЖ, БЕТОН И АРМИРОВКА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30,10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Метален предпазен парапет с височина 100см, горещо поцинкован- върху подпорни стени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69,90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3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Забележка: Приета е проектна  кота готова настилка +235,82. Спрямо тази кота са определени обемите на изкопните работи и височините на подпорните стени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VI. НАСТИЛКА НА КЪТОВЕ ЗА ПОЧИВКА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НАПРАВА НА НАСТИЛКА ОТ БЕТОНОВИ ПАВЕТА С ДЕБЕЛИНА 8СМ, В ДВА НЮАНСА СИВО- ИЗПЪЛНЕНА ПО ДЕТАЙЛ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ПЯСЪЧНА ПОДЛОЖКА С ДЕБЕЛИНА 5СМ ПОД ТРОТОАРНИ НАСТИЛКИ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9,50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 ТРОШЕНО- КАМЕННА НАСТИЛКА - фракция до 0.20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ОСНОВА ОТ УПЛЪТНЕН ТРОШЕН КАМЪК - фракция до 0.63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38,00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ИЗКОП ЗА ДОСТИГАНЕ НА ПРОЕКТНАТА КОТА С НАТОВАРВАНЕ НА ТРАНСПОРТ И ИЗВОЗВАНЕ НА ДЕПО, включително такса депониране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186,00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2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МЕХАНИЗИРАНО УПЛЪТНЯВАНЕ НА ЗЕМНАТА ОСНОВА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189,00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VII. ЗАВЪРШВАЩИ ЕЛЕМЕНТИ ЗА НАСТИЛКИТЕ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7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47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ДЕКОРАТИВЕН БЕТОНОВ БОРДЮР 5/20/50СМ ЗА ВЕЛОАЛЕИ, МОДЕЛ ПО КАТАЛОГ, ВКЛЮЧИТЕЛНО ОСНОВА ОТ ТРОШЕН КАМЪК И ПОДЛОЖЕН БЕТОН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953,00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ПЪТНИ, МАГИСТРАЛНИ БОРДЮРИ 18/35/50СМ, МОДЕЛ ПО КАТАЛОГ, ВКЛЮЧИТЕЛНО ОСНОВА ОТ ТРОШЕН КАМЪК И ПОДЛОЖЕН БЕТОН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283,00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ПЪТНИ БОРДЮРИ 15/25/50СМ, МОДЕЛ ПО КАТАЛОГ, ВКЛЮЧИТЕЛНО ОСНОВА ОТ ТРОШЕН КАМЪК И ПОДЛОЖЕН БЕТОН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7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БЕТОНОВ БОРДЮР 5/20/50СМ, МОДЕЛ ПО КАТАЛОГ, ЗА ВРЪЗКА МЕЖДУ ПЕШЕХОДНА И ВЕЛО АЛЕЙ, ВКЛЮЧИТЕЛНО ОСНОВА ОТ ТРОШЕН КАМЪК И ПОДЛОЖЕН БЕТОН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ФИКСИРАЩ ПРОФИЛ С ВИСОЧИНА 25СМ ЗА НАСТИЛКА, МОДЕЛ ПО КАТАЛОГ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1635,00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25"/>
        </w:trPr>
        <w:tc>
          <w:tcPr>
            <w:tcW w:w="0" w:type="auto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793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БЯЛ КАМЪК С РАЗМЕР 3/6СМ ЗА БОРДЮР НА ПЕШЕХОДНИ АЛЕЙ</w:t>
            </w:r>
          </w:p>
        </w:tc>
        <w:tc>
          <w:tcPr>
            <w:tcW w:w="832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м'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1635,00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VIII. ИНФОРМАЦИОННИ СРЕДСТВА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ХОРИЗОНТАЛНА ПЪТНА МАРКИРОВКА- ПО ПАРКИНГИ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ХОРИЗОНТАЛНА ПЪТНА МАРКИРОВКА- ПО ВЕЛОАЛЕИ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ДОСТАВКА И МОНТАЖ СТАНДАРТНИ ПЪТНИ ЗНАЦИ ОТ СВЕТЛООТРАЗИТЕЛНО ФОЛИО, ВКЛЮЧИТЕЛНО ПОЦИНКОВАН СТОМАНЕН СТЪЛБ И ФУНДАМЕНТ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3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ДОСТАВКА И МОНТАЖ ИНФОРМАЦИОННИ ТАБЕЛИ ОТ СВЕТЛООТРАЗИТЕЛНО ФОЛИО, ВКЛЮЧИТЕЛНО ПОЦИНКОВАНИ СТОМАНЕНИ СТЪЛБОВЕ И ФУНДАМЕНТ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IX. ПАРКОВО ОБОРУДВАНЕ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КОШЧЕТА ЗА ОТПАДЪЦИ по каталог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МЕТАЛНИ КОШЧЕТА ЗА ОТПАДЪЦИ ОТ КУЧЕТА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ПЕЙКИ С ДЪЛЖИНА 180СМ-по каталог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2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ВЕЛОСТОЯНКА - ЕДИНИЧЕН МОДУЛ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X. ПЛОЩАДКА ЗА СКЕЙТБОРД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1 - 840/640/100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2 - 500/400/110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3 - 500/320/180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64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4 - 400/250/110СМ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5 - 1000/370/180СМ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5 - 441/150/42СМ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СЪОРЪЖЕНИЕ ЗА СКЕЙТБОРД 6 - 441/30/82СМ по детайл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8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Забележка: Височината на съоръженията не включва височината на предпазните парапети към тях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XI. КЪТОВЕ ЗА ПОЧИВКА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ПЕЙКИ -   СТБ. К-Я, ВИДИМ БЕТОН; ПОКРИТИЕ EPDM, RAL 5012 ВЪРХУ СЕДАЛКИ И ОБЛЕГАЛКИ НА ПЕЙКИТЕ, РАЗМЕР 150/60/90СМ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МАСА -   СТБ. К-Я, ВИДИМ БЕТОН; ПОКРИТИЕ EPDM - 1070/90/75СМ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МАСА  -  СТБ. К-Я, ВИДИМ БЕТОН; ПОКРИТИЕ EPDM - 170/70/75СМ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ПЛАСТИФИЦИРАНА ЛТ-ЛАМАРИНА С ПОЛИЕСТЕРНО ПОКРИТИЕ  ПО ПОКРИВ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88,20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8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ОБШИВКА ОТ ПОЦИНКОВАНА ЛАМАРИНА С ПОЛИЕСТЕРНО ПОКРИТИЕ ПО ПОКРИВ И СТЕНИ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81,40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Архитектура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9378" w:type="dxa"/>
            <w:gridSpan w:val="2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КОНСТРУКЦИИ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I.КЪТ ЗА ОТДИХ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Подложен 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Кофраж основи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Бетон основи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Армировка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103,60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Метална конструкция, включително горещо поцинковане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2941,46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II. МОСТОВЕ -2,3м- 3 бр. 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Кофраж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Подложен 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Армировка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1242,00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Метален предпазен парапет с височина 100см, горещо поцинкован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21,60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III. МОСТ- 1,0м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Кофраж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м2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Подложен 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Бетон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Армировка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кг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Метален предпазен парапет с височина 100см, горещо поцинкован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000000" w:fill="FF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7,20</w:t>
            </w:r>
          </w:p>
        </w:tc>
        <w:tc>
          <w:tcPr>
            <w:tcW w:w="1271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FF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Конструкции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ВиК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ПОЛИВЕН ВОДОПРОВОД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Водопроводни тръби PE-HD ø63/PN10-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Водопроводни тръби PE-HD ø40/PN10-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Шахти  40/40 за градински хидранти по приложен детайл 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Градински хидранти  DN40 по приложен детайл 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Коляно ø63/90º-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Коляно ø63/60º-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Коляно ø63/45º-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Коляно ø40/90º-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Тройник ø63/63/63мм-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Тройник ø63/40/63мм-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Редукция (намалител) ø63/40 -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Опорни блокове в хоризонтална чупка- доставка и монтаж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Направа  изкоп за поливен водопровод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327,00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Засипване с пясък под, около и над ВиК тръби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обратен насип със земни маси, вкл.уплътняване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196,00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Натоварване земни маси на транспорт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Превоз земни маси на депо, включително такса депо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Разриване  излишни земни маси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Изпробване водопровод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мл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544,00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ВиК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ЕЛЕКТРО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76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PVC табло за открит монтаж IP45 с възможност за заключване с кабелен джоб, оборудван по еднолинейна схема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Частична реконструкция на съществуващо табло чрез доставка и монтаж на АП 32А/3P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Трасиране на кабелнен изкоп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изкоп с размери Ш/Д - 0,25/0,8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HDPE тръба Ф-50мм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HDPE тръба Ф-32мм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кабел тип СВТ 3х2.5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кабел тип СВТ 3х1.5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кабел тип САВТ 4х16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изкоп за фундамент на стълб за парково осветление с размери 700*700*900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Направа на бетонен фундамент с размери 600*600*800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анкерна група 4хМ16x700mm.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фланец с размери 300*300*12мм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27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полагане на стълб за парково осветление с височина h-8m с размери (основа/връх) 170/60. Ревизионна кутия оборудвана с АП 10А и клема за присъединяване на кабел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прожектор LED 105W GUELL 2 A/W/ монтирани на ПЗ профил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набиване на поцинкован заземителен кол с дължина 1500мм.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поцинкована заземителна шина 30/3мм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стълб за парково осветление с височина h-4m с размери (основа/връх) 170/108мм. За монтаж на предварително направен бетонен фундамент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102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Соларна осветителна инсталация - комплект табло с контролер, соларен панел 100Wp/12V и осветително тяло LED -20W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и монтаж на рогатка за стълб с дължиан 0.5м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Свързване на кабел към осветително тяло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Свързване на кабел към клеми и АП в стълб за осветление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Проверка на земно съпротивление 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Проверка на осветеност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Електро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8793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ЧАСТ ПАРКОУСТРОЙСТВО</w:t>
            </w:r>
          </w:p>
        </w:tc>
        <w:tc>
          <w:tcPr>
            <w:tcW w:w="832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00FFFF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00FFFF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I. ПОДГОТОВКА НА ТЕРЕНА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Почистване на повърхностен почвен слой- машинно/ ръчно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дка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Изкореняване на храсти и извозване на отпадъци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дка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Доставка на почва- товаро-разтоварни работи и транспорт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Внасяне на почва- ръчно, основно разстилане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Формиране на нива и геопластика- ръчно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II. ОБОГАТЯВАНЕ НА НОВ ПОЧВЕН СЛОЙ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Пясък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м3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Торф- бег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250л.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Специални торове- NPK 15/15/15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III. ЗАТРЕВЯВАНЕ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Тревна смес, подготовка на почвата, наторяване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дка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11,50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793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IV. ЗАСАЖДАНЕ НА РАСТИТЕЛНОСТ</w:t>
            </w:r>
          </w:p>
        </w:tc>
        <w:tc>
          <w:tcPr>
            <w:tcW w:w="832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000000" w:fill="C0C0C0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shd w:val="clear" w:color="000000" w:fill="C0C0C0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Засаждане и укрепване на едроразмерни иглолистни и широколистни дървета в контейнер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Засаждане на декоративни растения в контейнер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1743,00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Засаждане на цветни групи в геометрични фигури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кв.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Засаждане на жив плет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ИГЛОЛИСТНИ И ВЕЧНОЗЕЛЕНИ ДЪРВЕТА- ЕДРОРАЗМЕРНИ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Abies alba- обикновенна ( бяла) ела- 250/300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Picea pungens- 300/400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Magnolia grandiflora 350/400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Quercus alnifolia 150/200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ШИРОКОЛИСТНИ ДЪРВЕТА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Acer platanoides "Crimson King"- 200/250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Betula alba- 250/350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Catalpa bignonioides 350/400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Liriodendron tulipifera 300/500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6.5.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Liquidambar styraciflua 250/300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Magnolia soulangeana/ Liliflora/ Stellata 250/300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6.7.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Prunus serrulata Kanzan 300/350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Rhus- Typhina- Dissecta 200/300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6.9.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Salix babylonica 300/400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6.10.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Quercus rubra 250/300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ИГЛОЛИСТНИ ВЕЧНОЗЕЛЕНИ ХРСТИ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Laurocerasus offic. 40/60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Juniperus scopulorum „Blue arrow“ 100/120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Juniperus horizontalis /mix  30/40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Picea glauca 'Conica'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7.5.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Picea Sanders Blue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Viburnum tinus 40/60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7.7.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Thuja occidentalis 'Golden Globe' - кълбовидна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7.8.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Thuja occidentalis 'Green' - кълбовидна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ШИРОКОЛИСТНИ ХРАСТИ, МНОГОГОДИШНИ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Astilbe 20/40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Buddleja davidii 60/90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8.3.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Berberis thunb. Astropop. 20/30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Cotoneaster horizontalis 15/20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260,00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8.5.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Deutzia Gracilis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Forsythia X intermedia 80/100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8.7.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Hibiscus syriacus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8.8.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Hydrangea macrophylla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8.9.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Heuchera- сортове 20/30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8.10.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Hemerocallis 30/50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Iris mix 20/30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Kerria japonica 30/60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Lagerstroemia indica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8.14.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Ligustrum ovalifolium - ов.птиче грозде 40/50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8.15.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Miscanthus sinensis, Festuca- Колекция треви 30/60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8.16.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Physocarpus opulifolius 'RED BARON' 50/60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16,00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8.17.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Photinia Red Robin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8.18.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Pyracantha coccinea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8.19.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Rosa- храстовидни рози 30/40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51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8.20.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Spiraea japonica 'Gold flame' - японска спирея 30/40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Spiraea japonica 'Little Princess' 30/40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Spiraea X vanhouttei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8.23.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Weigela- "Red Prince", "Wine &amp; Roses"- mix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УВИВНИ РАСТЕНИЯ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9.1.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Wisteria- uwiwni 60/80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9.2.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Tekoma- увивни 40/60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8,00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0" w:type="auto"/>
            <w:shd w:val="clear" w:color="auto" w:fill="auto"/>
            <w:noWrap/>
            <w:hideMark/>
          </w:tcPr>
          <w:p w:rsidR="00A2006C" w:rsidRPr="00A2006C" w:rsidRDefault="00A2006C" w:rsidP="00A2006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8793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СЕЗОННИ ЕДНОГОДИШНИ ЦВЕТЯ</w:t>
            </w:r>
          </w:p>
        </w:tc>
        <w:tc>
          <w:tcPr>
            <w:tcW w:w="832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бр.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10210" w:type="dxa"/>
            <w:gridSpan w:val="3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част Паркоустройство</w:t>
            </w:r>
          </w:p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  <w:hideMark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10210" w:type="dxa"/>
            <w:gridSpan w:val="3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за целия обект:</w:t>
            </w:r>
          </w:p>
        </w:tc>
        <w:tc>
          <w:tcPr>
            <w:tcW w:w="1347" w:type="dxa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10210" w:type="dxa"/>
            <w:gridSpan w:val="3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ДДС:</w:t>
            </w:r>
          </w:p>
        </w:tc>
        <w:tc>
          <w:tcPr>
            <w:tcW w:w="1347" w:type="dxa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006C" w:rsidRPr="00A2006C" w:rsidTr="00A2006C">
        <w:trPr>
          <w:trHeight w:val="270"/>
        </w:trPr>
        <w:tc>
          <w:tcPr>
            <w:tcW w:w="10210" w:type="dxa"/>
            <w:gridSpan w:val="3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2006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Общо за целия обект с ДДС:</w:t>
            </w:r>
          </w:p>
        </w:tc>
        <w:tc>
          <w:tcPr>
            <w:tcW w:w="1347" w:type="dxa"/>
            <w:shd w:val="clear" w:color="auto" w:fill="auto"/>
            <w:noWrap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1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</w:tcPr>
          <w:p w:rsidR="00A2006C" w:rsidRPr="00A2006C" w:rsidRDefault="00A2006C" w:rsidP="00A2006C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0A05BB" w:rsidRDefault="000A05BB" w:rsidP="00C55EFA"/>
    <w:p w:rsidR="000A05BB" w:rsidRDefault="000A05BB" w:rsidP="00C55EFA">
      <w:pPr>
        <w:rPr>
          <w:b/>
          <w:bCs/>
        </w:rPr>
      </w:pPr>
    </w:p>
    <w:p w:rsidR="000A05BB" w:rsidRPr="00C55EFA" w:rsidRDefault="000A05BB" w:rsidP="00C55EFA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C55EFA">
        <w:rPr>
          <w:b/>
          <w:bCs/>
          <w:lang w:val="ru-RU"/>
        </w:rPr>
        <w:t>……</w:t>
      </w:r>
    </w:p>
    <w:p w:rsidR="000A05BB" w:rsidRPr="00C55EFA" w:rsidRDefault="000A05BB" w:rsidP="00C55EFA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sectPr w:rsidR="000A05BB" w:rsidRPr="00C55EFA" w:rsidSect="00C856FD">
      <w:headerReference w:type="default" r:id="rId9"/>
      <w:pgSz w:w="16838" w:h="11906" w:orient="landscape"/>
      <w:pgMar w:top="1418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CAB" w:rsidRDefault="00F46CAB" w:rsidP="001430A6">
      <w:r>
        <w:separator/>
      </w:r>
    </w:p>
  </w:endnote>
  <w:endnote w:type="continuationSeparator" w:id="0">
    <w:p w:rsidR="00F46CAB" w:rsidRDefault="00F46CAB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CAB" w:rsidRDefault="00F46CAB" w:rsidP="001430A6">
      <w:r>
        <w:separator/>
      </w:r>
    </w:p>
  </w:footnote>
  <w:footnote w:type="continuationSeparator" w:id="0">
    <w:p w:rsidR="00F46CAB" w:rsidRDefault="00F46CAB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244" w:rsidRPr="009F42F8" w:rsidRDefault="00E06244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7148830</wp:posOffset>
          </wp:positionH>
          <wp:positionV relativeFrom="paragraph">
            <wp:posOffset>130175</wp:posOffset>
          </wp:positionV>
          <wp:extent cx="839470" cy="556260"/>
          <wp:effectExtent l="19050" t="0" r="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556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t xml:space="preserve">             </w:t>
    </w:r>
    <w:r w:rsidRPr="009F42F8">
      <w:t xml:space="preserve">  </w:t>
    </w:r>
    <w:r>
      <w:t xml:space="preserve">       </w:t>
    </w:r>
    <w:r w:rsidR="00815120">
      <w:rPr>
        <w:noProof/>
      </w:rPr>
      <w:drawing>
        <wp:inline distT="0" distB="0" distL="0" distR="0">
          <wp:extent cx="1781175" cy="707390"/>
          <wp:effectExtent l="0" t="0" r="0" b="0"/>
          <wp:docPr id="4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06244" w:rsidRDefault="00E06244" w:rsidP="00E0624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E06244" w:rsidRDefault="00E06244" w:rsidP="00E06244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a3"/>
      <w:rPr>
        <w:lang w:val="ru-RU"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FEB"/>
    <w:rsid w:val="0001745C"/>
    <w:rsid w:val="000221BA"/>
    <w:rsid w:val="000253F0"/>
    <w:rsid w:val="000277DD"/>
    <w:rsid w:val="00031DDF"/>
    <w:rsid w:val="000348A5"/>
    <w:rsid w:val="00042F61"/>
    <w:rsid w:val="00044A7E"/>
    <w:rsid w:val="00050039"/>
    <w:rsid w:val="00061B0D"/>
    <w:rsid w:val="0006576C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57A7"/>
    <w:rsid w:val="00445C76"/>
    <w:rsid w:val="00446E5A"/>
    <w:rsid w:val="00451823"/>
    <w:rsid w:val="004552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2592"/>
    <w:rsid w:val="004F58CF"/>
    <w:rsid w:val="004F6643"/>
    <w:rsid w:val="004F6E20"/>
    <w:rsid w:val="005018EB"/>
    <w:rsid w:val="0050280D"/>
    <w:rsid w:val="005101D3"/>
    <w:rsid w:val="00512238"/>
    <w:rsid w:val="00514342"/>
    <w:rsid w:val="00515EF0"/>
    <w:rsid w:val="005210EB"/>
    <w:rsid w:val="00524E22"/>
    <w:rsid w:val="00525830"/>
    <w:rsid w:val="0052633A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A1145"/>
    <w:rsid w:val="006A32DF"/>
    <w:rsid w:val="006B3DB2"/>
    <w:rsid w:val="006B49B2"/>
    <w:rsid w:val="006C09CB"/>
    <w:rsid w:val="006C2CAE"/>
    <w:rsid w:val="006C3770"/>
    <w:rsid w:val="006D1E0D"/>
    <w:rsid w:val="006D6A1C"/>
    <w:rsid w:val="006F2331"/>
    <w:rsid w:val="006F4B01"/>
    <w:rsid w:val="00702961"/>
    <w:rsid w:val="00702C76"/>
    <w:rsid w:val="007121C1"/>
    <w:rsid w:val="00721755"/>
    <w:rsid w:val="007275D5"/>
    <w:rsid w:val="007314BD"/>
    <w:rsid w:val="00733286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846BC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07F7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120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25537"/>
    <w:rsid w:val="009329D7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9190F"/>
    <w:rsid w:val="00A93603"/>
    <w:rsid w:val="00A96F0A"/>
    <w:rsid w:val="00A97D58"/>
    <w:rsid w:val="00AA536D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2E23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56FD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3132"/>
    <w:rsid w:val="00D24DEA"/>
    <w:rsid w:val="00D34A29"/>
    <w:rsid w:val="00D369EC"/>
    <w:rsid w:val="00D40A6A"/>
    <w:rsid w:val="00D4356D"/>
    <w:rsid w:val="00D50A13"/>
    <w:rsid w:val="00D52C3B"/>
    <w:rsid w:val="00D53286"/>
    <w:rsid w:val="00D55261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489B"/>
    <w:rsid w:val="00F25896"/>
    <w:rsid w:val="00F26462"/>
    <w:rsid w:val="00F27F80"/>
    <w:rsid w:val="00F30C21"/>
    <w:rsid w:val="00F33E0F"/>
    <w:rsid w:val="00F4189A"/>
    <w:rsid w:val="00F41FEC"/>
    <w:rsid w:val="00F426E5"/>
    <w:rsid w:val="00F46CAB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25537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92553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1D842-652F-40C5-BDDE-76118A95A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2216</Words>
  <Characters>12637</Characters>
  <Application>Microsoft Office Word</Application>
  <DocSecurity>0</DocSecurity>
  <Lines>105</Lines>
  <Paragraphs>29</Paragraphs>
  <ScaleCrop>false</ScaleCrop>
  <Company/>
  <LinksUpToDate>false</LinksUpToDate>
  <CharactersWithSpaces>14824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Hadjiev</cp:lastModifiedBy>
  <cp:revision>18</cp:revision>
  <dcterms:created xsi:type="dcterms:W3CDTF">2018-05-11T07:24:00Z</dcterms:created>
  <dcterms:modified xsi:type="dcterms:W3CDTF">2018-05-18T07:33:00Z</dcterms:modified>
</cp:coreProperties>
</file>