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9C" w:rsidRPr="00EA441F" w:rsidRDefault="001D3D9C" w:rsidP="001D3D9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180"/>
        <w:jc w:val="center"/>
        <w:textAlignment w:val="baseline"/>
        <w:rPr>
          <w:rFonts w:eastAsia="Times New Roman"/>
          <w:b/>
          <w:position w:val="7"/>
          <w:szCs w:val="24"/>
          <w:lang w:eastAsia="bg-BG"/>
        </w:rPr>
      </w:pPr>
      <w:r w:rsidRPr="00EA441F">
        <w:rPr>
          <w:rFonts w:eastAsia="Times New Roman"/>
          <w:b/>
          <w:position w:val="7"/>
          <w:szCs w:val="24"/>
          <w:u w:val="single"/>
          <w:lang w:eastAsia="bg-BG"/>
        </w:rPr>
        <w:t xml:space="preserve">ТЕХНИЧЕСКА СПЕЦИФИКАЦИЯ </w:t>
      </w:r>
    </w:p>
    <w:p w:rsidR="001D3D9C" w:rsidRPr="00EA441F" w:rsidRDefault="001D3D9C" w:rsidP="001D3D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caps/>
          <w:position w:val="8"/>
          <w:szCs w:val="24"/>
          <w:lang w:eastAsia="bg-BG"/>
        </w:rPr>
      </w:pPr>
      <w:r w:rsidRPr="00EA441F">
        <w:rPr>
          <w:rFonts w:eastAsia="Times New Roman"/>
          <w:b/>
          <w:position w:val="8"/>
          <w:szCs w:val="24"/>
          <w:lang w:eastAsia="bg-BG"/>
        </w:rPr>
        <w:t>за</w:t>
      </w:r>
    </w:p>
    <w:p w:rsidR="00675544" w:rsidRPr="00EA441F" w:rsidRDefault="00675544" w:rsidP="0067554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bCs/>
          <w:i/>
          <w:sz w:val="26"/>
          <w:szCs w:val="26"/>
          <w:lang w:eastAsia="bg-BG"/>
        </w:rPr>
      </w:pP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„Доставка на медицинско оборудване по проект „Политики за подобряване достъпа до здравно обслужване в отдалечените райони“ с </w:t>
      </w:r>
      <w:proofErr w:type="spellStart"/>
      <w:r w:rsidRPr="00EA441F">
        <w:rPr>
          <w:rFonts w:eastAsia="Times New Roman"/>
          <w:b/>
          <w:i/>
          <w:sz w:val="26"/>
          <w:szCs w:val="26"/>
          <w:lang w:eastAsia="bg-BG"/>
        </w:rPr>
        <w:t>акроним</w:t>
      </w:r>
      <w:proofErr w:type="spellEnd"/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„Здрава община“/“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Policies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for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Enhancing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Access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to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Health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Services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in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Deprived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Areas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” 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whit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acronym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 „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The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Healthy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 xml:space="preserve"> </w:t>
      </w:r>
      <w:r w:rsidRPr="00EA441F">
        <w:rPr>
          <w:rFonts w:eastAsia="Times New Roman"/>
          <w:b/>
          <w:i/>
          <w:sz w:val="26"/>
          <w:szCs w:val="26"/>
          <w:lang w:val="en-US" w:eastAsia="bg-BG"/>
        </w:rPr>
        <w:t>Municipality</w:t>
      </w:r>
      <w:r w:rsidRPr="00EA441F">
        <w:rPr>
          <w:rFonts w:eastAsia="Times New Roman"/>
          <w:b/>
          <w:i/>
          <w:sz w:val="26"/>
          <w:szCs w:val="26"/>
          <w:lang w:eastAsia="bg-BG"/>
        </w:rPr>
        <w:t>“</w:t>
      </w:r>
      <w:r w:rsidRPr="00EA441F">
        <w:rPr>
          <w:rFonts w:eastAsia="Times New Roman"/>
          <w:b/>
          <w:bCs/>
          <w:i/>
          <w:sz w:val="26"/>
          <w:szCs w:val="26"/>
          <w:lang w:eastAsia="bg-BG"/>
        </w:rPr>
        <w:t>, финансиран по Програма за сътрудничество INTERREG V-A „Гърция-България, 2014-2020“</w:t>
      </w:r>
    </w:p>
    <w:p w:rsidR="001D3D9C" w:rsidRPr="00EA441F" w:rsidRDefault="001D3D9C" w:rsidP="001D3D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i/>
          <w:position w:val="7"/>
          <w:szCs w:val="24"/>
          <w:lang w:eastAsia="bg-BG"/>
        </w:rPr>
      </w:pPr>
    </w:p>
    <w:p w:rsidR="001D3D9C" w:rsidRPr="00EA441F" w:rsidRDefault="001D3D9C" w:rsidP="001D3D9C">
      <w:pPr>
        <w:widowControl w:val="0"/>
        <w:shd w:val="clear" w:color="auto" w:fill="FFFFFF"/>
        <w:spacing w:after="0"/>
        <w:ind w:firstLine="567"/>
        <w:rPr>
          <w:rFonts w:eastAsia="Times New Roman"/>
          <w:b/>
          <w:position w:val="7"/>
          <w:szCs w:val="24"/>
          <w:u w:val="single"/>
          <w:lang w:eastAsia="bg-BG"/>
        </w:rPr>
      </w:pPr>
      <w:r w:rsidRPr="00EA441F">
        <w:rPr>
          <w:rFonts w:eastAsia="Times New Roman"/>
          <w:position w:val="7"/>
          <w:szCs w:val="24"/>
          <w:lang w:eastAsia="bg-BG"/>
        </w:rPr>
        <w:tab/>
      </w:r>
      <w:r w:rsidRPr="00EA441F">
        <w:rPr>
          <w:rFonts w:eastAsia="Times New Roman"/>
          <w:position w:val="7"/>
          <w:szCs w:val="24"/>
          <w:lang w:eastAsia="bg-BG"/>
        </w:rPr>
        <w:tab/>
      </w:r>
      <w:r w:rsidR="0033058D" w:rsidRPr="00EA441F">
        <w:rPr>
          <w:rFonts w:eastAsia="Times New Roman"/>
          <w:position w:val="7"/>
          <w:szCs w:val="24"/>
          <w:lang w:eastAsia="bg-BG"/>
        </w:rPr>
        <w:t xml:space="preserve">                        </w:t>
      </w:r>
      <w:r w:rsidR="0033058D" w:rsidRPr="00EA441F">
        <w:rPr>
          <w:rFonts w:eastAsia="Times New Roman"/>
          <w:b/>
          <w:position w:val="7"/>
          <w:szCs w:val="24"/>
          <w:u w:val="single"/>
          <w:lang w:eastAsia="bg-BG"/>
        </w:rPr>
        <w:t>МИНИМАЛНИ ИЗИСКВАНИЯ</w:t>
      </w:r>
    </w:p>
    <w:tbl>
      <w:tblPr>
        <w:tblW w:w="10524" w:type="dxa"/>
        <w:tblInd w:w="-71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1"/>
        <w:gridCol w:w="2251"/>
        <w:gridCol w:w="5052"/>
        <w:gridCol w:w="1161"/>
        <w:gridCol w:w="1349"/>
      </w:tblGrid>
      <w:tr w:rsidR="0033058D" w:rsidRPr="00EA441F" w:rsidTr="00EA441F">
        <w:trPr>
          <w:trHeight w:val="520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EA441F">
              <w:rPr>
                <w:b/>
                <w:bCs/>
                <w:color w:val="000000"/>
                <w:szCs w:val="24"/>
              </w:rPr>
              <w:t>№ по ред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EA441F">
              <w:rPr>
                <w:b/>
                <w:bCs/>
                <w:color w:val="000000"/>
                <w:szCs w:val="24"/>
              </w:rPr>
              <w:t>Вид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EA441F">
              <w:rPr>
                <w:b/>
                <w:bCs/>
                <w:color w:val="000000"/>
                <w:szCs w:val="24"/>
              </w:rPr>
              <w:t>Описание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EA441F">
              <w:rPr>
                <w:b/>
                <w:bCs/>
                <w:color w:val="000000"/>
                <w:szCs w:val="24"/>
              </w:rPr>
              <w:t>Ед. Мярка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EA441F">
              <w:rPr>
                <w:b/>
                <w:bCs/>
                <w:color w:val="000000"/>
                <w:szCs w:val="24"/>
              </w:rPr>
              <w:t>Брой</w:t>
            </w:r>
          </w:p>
        </w:tc>
      </w:tr>
      <w:tr w:rsidR="0033058D" w:rsidRPr="00EA441F" w:rsidTr="00EA441F">
        <w:trPr>
          <w:trHeight w:val="1781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>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675544" w:rsidP="00675544">
            <w:pPr>
              <w:rPr>
                <w:color w:val="000000"/>
                <w:szCs w:val="24"/>
              </w:rPr>
            </w:pPr>
            <w:proofErr w:type="spellStart"/>
            <w:r w:rsidRPr="00EA441F">
              <w:rPr>
                <w:color w:val="000000"/>
                <w:szCs w:val="24"/>
              </w:rPr>
              <w:t>Ехокардиограф</w:t>
            </w:r>
            <w:proofErr w:type="spellEnd"/>
          </w:p>
          <w:p w:rsidR="0033058D" w:rsidRPr="00EA441F" w:rsidRDefault="003305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  <w:lang w:val="en-US"/>
              </w:rPr>
            </w:pP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 xml:space="preserve">Цветен </w:t>
            </w:r>
            <w:proofErr w:type="spellStart"/>
            <w:r w:rsidRPr="00EA441F">
              <w:rPr>
                <w:color w:val="000000"/>
                <w:szCs w:val="24"/>
              </w:rPr>
              <w:t>Touch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Screen</w:t>
            </w:r>
            <w:proofErr w:type="spellEnd"/>
            <w:r w:rsidRPr="00EA441F">
              <w:rPr>
                <w:color w:val="000000"/>
                <w:szCs w:val="24"/>
              </w:rPr>
              <w:t xml:space="preserve"> LCD дисплей минимум 19",</w:t>
            </w:r>
            <w:proofErr w:type="spellStart"/>
            <w:r w:rsidRPr="00EA441F">
              <w:rPr>
                <w:color w:val="000000"/>
                <w:szCs w:val="24"/>
              </w:rPr>
              <w:t>High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resolution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wide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screen</w:t>
            </w:r>
            <w:proofErr w:type="spellEnd"/>
            <w:r w:rsidRPr="00EA441F">
              <w:rPr>
                <w:color w:val="000000"/>
                <w:szCs w:val="24"/>
              </w:rPr>
              <w:t xml:space="preserve"> с възможност за промяна на посоката и наклона; Ергономична  конзола на </w:t>
            </w:r>
            <w:proofErr w:type="spellStart"/>
            <w:r w:rsidRPr="00EA441F">
              <w:rPr>
                <w:color w:val="000000"/>
                <w:szCs w:val="24"/>
              </w:rPr>
              <w:t>ехографа</w:t>
            </w:r>
            <w:proofErr w:type="spellEnd"/>
            <w:r w:rsidRPr="00EA441F">
              <w:rPr>
                <w:color w:val="000000"/>
                <w:szCs w:val="24"/>
              </w:rPr>
              <w:t xml:space="preserve"> с възможност за индивидуална настройка на височината и посоката на работния панел; поддръжка на </w:t>
            </w:r>
            <w:proofErr w:type="spellStart"/>
            <w:r w:rsidRPr="00EA441F">
              <w:rPr>
                <w:color w:val="000000"/>
                <w:szCs w:val="24"/>
              </w:rPr>
              <w:t>монокристални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трансдюсери</w:t>
            </w:r>
            <w:proofErr w:type="spellEnd"/>
            <w:r w:rsidRPr="00EA441F">
              <w:rPr>
                <w:color w:val="000000"/>
                <w:szCs w:val="24"/>
              </w:rPr>
              <w:t xml:space="preserve"> с активна матрица с честоти от 0,5 до 22 </w:t>
            </w:r>
            <w:proofErr w:type="spellStart"/>
            <w:r w:rsidRPr="00EA441F">
              <w:rPr>
                <w:color w:val="000000"/>
                <w:szCs w:val="24"/>
              </w:rPr>
              <w:t>MHz</w:t>
            </w:r>
            <w:proofErr w:type="spellEnd"/>
            <w:r w:rsidRPr="00EA441F">
              <w:rPr>
                <w:color w:val="000000"/>
                <w:szCs w:val="24"/>
              </w:rPr>
              <w:t xml:space="preserve">; </w:t>
            </w:r>
            <w:proofErr w:type="spellStart"/>
            <w:r w:rsidRPr="00EA441F">
              <w:rPr>
                <w:color w:val="000000"/>
                <w:szCs w:val="24"/>
              </w:rPr>
              <w:t>Минимун</w:t>
            </w:r>
            <w:proofErr w:type="spellEnd"/>
            <w:r w:rsidRPr="00EA441F">
              <w:rPr>
                <w:color w:val="000000"/>
                <w:szCs w:val="24"/>
              </w:rPr>
              <w:t xml:space="preserve"> 3 активни порта за </w:t>
            </w:r>
            <w:proofErr w:type="spellStart"/>
            <w:r w:rsidRPr="00EA441F">
              <w:rPr>
                <w:color w:val="000000"/>
                <w:szCs w:val="24"/>
              </w:rPr>
              <w:t>трансдюсери</w:t>
            </w:r>
            <w:proofErr w:type="spellEnd"/>
            <w:r w:rsidRPr="00EA441F">
              <w:rPr>
                <w:color w:val="000000"/>
                <w:szCs w:val="24"/>
              </w:rPr>
              <w:t xml:space="preserve">; Вградени HDD, CD/DVD рекордер,USB,LAN, HDMI ; Основни </w:t>
            </w:r>
            <w:proofErr w:type="spellStart"/>
            <w:r w:rsidRPr="00EA441F">
              <w:rPr>
                <w:color w:val="000000"/>
                <w:szCs w:val="24"/>
              </w:rPr>
              <w:t>доплерови</w:t>
            </w:r>
            <w:proofErr w:type="spellEnd"/>
            <w:r w:rsidRPr="00EA441F">
              <w:rPr>
                <w:color w:val="000000"/>
                <w:szCs w:val="24"/>
              </w:rPr>
              <w:t xml:space="preserve"> режими- PW, HPRF PW, CW, </w:t>
            </w:r>
            <w:proofErr w:type="spellStart"/>
            <w:r w:rsidRPr="00EA441F">
              <w:rPr>
                <w:color w:val="000000"/>
                <w:szCs w:val="24"/>
              </w:rPr>
              <w:t>Color</w:t>
            </w:r>
            <w:proofErr w:type="spellEnd"/>
            <w:r w:rsidRPr="00EA441F">
              <w:rPr>
                <w:color w:val="000000"/>
                <w:szCs w:val="24"/>
              </w:rPr>
              <w:t xml:space="preserve">, </w:t>
            </w:r>
            <w:proofErr w:type="spellStart"/>
            <w:r w:rsidRPr="00EA441F">
              <w:rPr>
                <w:color w:val="000000"/>
                <w:szCs w:val="24"/>
              </w:rPr>
              <w:t>Power</w:t>
            </w:r>
            <w:proofErr w:type="spellEnd"/>
            <w:r w:rsidRPr="00EA441F">
              <w:rPr>
                <w:color w:val="000000"/>
                <w:szCs w:val="24"/>
              </w:rPr>
              <w:t xml:space="preserve">,трапецовидно сканиране,автоматично оптимизиране на образите; включен цялостен софтуерен пакет идентичен на програмата на </w:t>
            </w:r>
            <w:proofErr w:type="spellStart"/>
            <w:r w:rsidRPr="00EA441F">
              <w:rPr>
                <w:color w:val="000000"/>
                <w:szCs w:val="24"/>
              </w:rPr>
              <w:t>ехографа</w:t>
            </w:r>
            <w:proofErr w:type="spellEnd"/>
            <w:r w:rsidRPr="00EA441F">
              <w:rPr>
                <w:color w:val="000000"/>
                <w:szCs w:val="24"/>
              </w:rPr>
              <w:t xml:space="preserve"> за </w:t>
            </w:r>
            <w:proofErr w:type="spellStart"/>
            <w:r w:rsidRPr="00EA441F">
              <w:rPr>
                <w:color w:val="000000"/>
                <w:szCs w:val="24"/>
              </w:rPr>
              <w:t>оф-лайн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постобработка</w:t>
            </w:r>
            <w:proofErr w:type="spellEnd"/>
            <w:r w:rsidRPr="00EA441F">
              <w:rPr>
                <w:color w:val="000000"/>
                <w:szCs w:val="24"/>
              </w:rPr>
              <w:t xml:space="preserve"> на получените </w:t>
            </w:r>
            <w:proofErr w:type="spellStart"/>
            <w:r w:rsidRPr="00EA441F">
              <w:rPr>
                <w:color w:val="000000"/>
                <w:szCs w:val="24"/>
              </w:rPr>
              <w:t>ехографски</w:t>
            </w:r>
            <w:proofErr w:type="spellEnd"/>
            <w:r w:rsidRPr="00EA441F">
              <w:rPr>
                <w:color w:val="000000"/>
                <w:szCs w:val="24"/>
              </w:rPr>
              <w:t xml:space="preserve"> данни.</w:t>
            </w: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>бр.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>1</w:t>
            </w:r>
          </w:p>
        </w:tc>
      </w:tr>
      <w:tr w:rsidR="0033058D" w:rsidRPr="00EA441F" w:rsidTr="00EA441F">
        <w:trPr>
          <w:trHeight w:val="1781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 xml:space="preserve">Модулен </w:t>
            </w:r>
            <w:proofErr w:type="spellStart"/>
            <w:r w:rsidRPr="00EA441F">
              <w:rPr>
                <w:color w:val="000000"/>
                <w:szCs w:val="24"/>
              </w:rPr>
              <w:t>транскраниален</w:t>
            </w:r>
            <w:proofErr w:type="spellEnd"/>
            <w:r w:rsidRPr="00EA441F">
              <w:rPr>
                <w:color w:val="000000"/>
                <w:szCs w:val="24"/>
              </w:rPr>
              <w:t xml:space="preserve"> магнитен стимулатор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  <w:lang w:val="en-US"/>
              </w:rPr>
            </w:pPr>
            <w:r w:rsidRPr="00EA441F">
              <w:rPr>
                <w:color w:val="000000"/>
                <w:szCs w:val="24"/>
              </w:rPr>
              <w:t>1. Магнитен стимулатор- главен мод</w:t>
            </w:r>
            <w:r w:rsidR="0040271A">
              <w:rPr>
                <w:color w:val="000000"/>
                <w:szCs w:val="24"/>
              </w:rPr>
              <w:t>ул: вградено управление с клавиа</w:t>
            </w:r>
            <w:r w:rsidRPr="00EA441F">
              <w:rPr>
                <w:color w:val="000000"/>
                <w:szCs w:val="24"/>
              </w:rPr>
              <w:t xml:space="preserve">тура с цифрова индикация на параметрите на работа на стимулатора, </w:t>
            </w:r>
            <w:proofErr w:type="spellStart"/>
            <w:r w:rsidRPr="00EA441F">
              <w:rPr>
                <w:color w:val="000000"/>
                <w:szCs w:val="24"/>
              </w:rPr>
              <w:t>еденична</w:t>
            </w:r>
            <w:proofErr w:type="spellEnd"/>
            <w:r w:rsidRPr="00EA441F">
              <w:rPr>
                <w:color w:val="000000"/>
                <w:szCs w:val="24"/>
              </w:rPr>
              <w:t xml:space="preserve"> и ритмична стимулация, </w:t>
            </w:r>
            <w:proofErr w:type="spellStart"/>
            <w:r w:rsidRPr="00EA441F">
              <w:rPr>
                <w:color w:val="000000"/>
                <w:szCs w:val="24"/>
              </w:rPr>
              <w:t>бифазн</w:t>
            </w:r>
            <w:r w:rsidR="005E2338">
              <w:rPr>
                <w:color w:val="000000"/>
                <w:szCs w:val="24"/>
              </w:rPr>
              <w:t>а</w:t>
            </w:r>
            <w:proofErr w:type="spellEnd"/>
            <w:r w:rsidR="005E2338">
              <w:rPr>
                <w:color w:val="000000"/>
                <w:szCs w:val="24"/>
              </w:rPr>
              <w:t xml:space="preserve"> стимулация, магнитна индукция.</w:t>
            </w:r>
            <w:r w:rsidRPr="00EA441F">
              <w:rPr>
                <w:color w:val="000000"/>
                <w:szCs w:val="24"/>
              </w:rPr>
              <w:t xml:space="preserve"> 2. Модул за охлаждане на магнитен стимулатор: модул за охлаждане,</w:t>
            </w:r>
            <w:r w:rsidR="0040271A">
              <w:rPr>
                <w:color w:val="000000"/>
                <w:szCs w:val="24"/>
              </w:rPr>
              <w:t xml:space="preserve"> </w:t>
            </w:r>
            <w:r w:rsidRPr="00EA441F">
              <w:rPr>
                <w:color w:val="000000"/>
                <w:szCs w:val="24"/>
              </w:rPr>
              <w:t xml:space="preserve">захранващ кабел, хидравличен адаптер за </w:t>
            </w:r>
            <w:proofErr w:type="spellStart"/>
            <w:r w:rsidRPr="00EA441F">
              <w:rPr>
                <w:color w:val="000000"/>
                <w:szCs w:val="24"/>
              </w:rPr>
              <w:t>охлаждаеми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коили</w:t>
            </w:r>
            <w:proofErr w:type="spellEnd"/>
            <w:r w:rsidRPr="00EA441F">
              <w:rPr>
                <w:color w:val="000000"/>
                <w:szCs w:val="24"/>
              </w:rPr>
              <w:t xml:space="preserve">,контролен кабел, </w:t>
            </w:r>
            <w:proofErr w:type="spellStart"/>
            <w:r w:rsidRPr="00EA441F">
              <w:rPr>
                <w:color w:val="000000"/>
                <w:szCs w:val="24"/>
              </w:rPr>
              <w:t>еквипотенциален</w:t>
            </w:r>
            <w:proofErr w:type="spellEnd"/>
            <w:r w:rsidRPr="00EA441F">
              <w:rPr>
                <w:color w:val="000000"/>
                <w:szCs w:val="24"/>
              </w:rPr>
              <w:t xml:space="preserve"> кабел,</w:t>
            </w:r>
            <w:r w:rsidR="0040271A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ка</w:t>
            </w:r>
            <w:r w:rsidR="00F2556C">
              <w:rPr>
                <w:color w:val="000000"/>
                <w:szCs w:val="24"/>
              </w:rPr>
              <w:t>нистра</w:t>
            </w:r>
            <w:proofErr w:type="spellEnd"/>
            <w:r w:rsidR="00F2556C">
              <w:rPr>
                <w:color w:val="000000"/>
                <w:szCs w:val="24"/>
              </w:rPr>
              <w:t xml:space="preserve"> със силиконово масло. </w:t>
            </w:r>
            <w:r w:rsidR="00F2556C">
              <w:rPr>
                <w:color w:val="000000"/>
                <w:szCs w:val="24"/>
                <w:lang w:val="en-US"/>
              </w:rPr>
              <w:t>3</w:t>
            </w:r>
            <w:r w:rsidRPr="00EA441F">
              <w:rPr>
                <w:color w:val="000000"/>
                <w:szCs w:val="24"/>
              </w:rPr>
              <w:t>. Специализирана програма за управление на стимулатора при провеждане на терапевтична процедура- предварително заложени проток</w:t>
            </w:r>
            <w:r w:rsidR="00B042A2">
              <w:rPr>
                <w:color w:val="000000"/>
                <w:szCs w:val="24"/>
              </w:rPr>
              <w:t>о</w:t>
            </w:r>
            <w:r w:rsidRPr="00EA441F">
              <w:rPr>
                <w:color w:val="000000"/>
                <w:szCs w:val="24"/>
              </w:rPr>
              <w:t>ли за провеждане на терапевтични курсове и сеанси, възможност за създаване на собствени терапевтични протоколи и курсове за лечение, база данни за пациентите с подробна информация за провеждане на терапевтични сесии, автоматично задаване на нивото на стимулация в рамките на терапевтична сесия, интуитивно управление със сензорен ин</w:t>
            </w:r>
            <w:r w:rsidR="00B042A2">
              <w:rPr>
                <w:color w:val="000000"/>
                <w:szCs w:val="24"/>
              </w:rPr>
              <w:t>т</w:t>
            </w:r>
            <w:r w:rsidRPr="00EA441F">
              <w:rPr>
                <w:color w:val="000000"/>
                <w:szCs w:val="24"/>
              </w:rPr>
              <w:t xml:space="preserve">ерфейс, оптимизирана работа в операционна </w:t>
            </w:r>
            <w:r w:rsidRPr="00EA441F">
              <w:rPr>
                <w:color w:val="000000"/>
                <w:szCs w:val="24"/>
              </w:rPr>
              <w:lastRenderedPageBreak/>
              <w:t>система Windows 10, поддръжка на по стари версии на Windows, език на програм</w:t>
            </w:r>
            <w:r w:rsidR="00BF4B7A">
              <w:rPr>
                <w:color w:val="000000"/>
                <w:szCs w:val="24"/>
              </w:rPr>
              <w:t xml:space="preserve">ата - български. </w:t>
            </w:r>
            <w:r w:rsidR="00BF4B7A">
              <w:rPr>
                <w:color w:val="000000"/>
                <w:szCs w:val="24"/>
                <w:lang w:val="en-US"/>
              </w:rPr>
              <w:t>4</w:t>
            </w:r>
            <w:r w:rsidR="00BF4B7A">
              <w:rPr>
                <w:color w:val="000000"/>
                <w:szCs w:val="24"/>
              </w:rPr>
              <w:t xml:space="preserve">. </w:t>
            </w:r>
            <w:proofErr w:type="spellStart"/>
            <w:r w:rsidR="00BF4B7A">
              <w:rPr>
                <w:color w:val="000000"/>
                <w:szCs w:val="24"/>
              </w:rPr>
              <w:t>О</w:t>
            </w:r>
            <w:r w:rsidR="00D27C24" w:rsidRPr="00BF4B7A">
              <w:rPr>
                <w:color w:val="000000"/>
                <w:szCs w:val="24"/>
              </w:rPr>
              <w:t>хлаждаем</w:t>
            </w:r>
            <w:proofErr w:type="spellEnd"/>
            <w:r w:rsidR="00D27C24" w:rsidRPr="00BF4B7A">
              <w:rPr>
                <w:color w:val="000000"/>
                <w:szCs w:val="24"/>
              </w:rPr>
              <w:t xml:space="preserve"> индуктор "огъната пеперуда"</w:t>
            </w:r>
            <w:r w:rsidR="00D27C24">
              <w:rPr>
                <w:color w:val="000000"/>
                <w:szCs w:val="24"/>
              </w:rPr>
              <w:t xml:space="preserve"> </w:t>
            </w:r>
            <w:r w:rsidR="00BF4B7A">
              <w:rPr>
                <w:color w:val="000000"/>
                <w:szCs w:val="24"/>
              </w:rPr>
              <w:t>5.</w:t>
            </w:r>
            <w:r w:rsidR="00B042A2">
              <w:rPr>
                <w:color w:val="000000"/>
                <w:szCs w:val="24"/>
              </w:rPr>
              <w:t xml:space="preserve"> </w:t>
            </w:r>
            <w:proofErr w:type="spellStart"/>
            <w:r w:rsidR="00BF4B7A">
              <w:rPr>
                <w:color w:val="000000"/>
                <w:szCs w:val="24"/>
              </w:rPr>
              <w:t>Държач</w:t>
            </w:r>
            <w:proofErr w:type="spellEnd"/>
            <w:r w:rsidR="00BF4B7A">
              <w:rPr>
                <w:color w:val="000000"/>
                <w:szCs w:val="24"/>
              </w:rPr>
              <w:t xml:space="preserve"> за индуктори.  6</w:t>
            </w:r>
            <w:r w:rsidRPr="00EA441F">
              <w:rPr>
                <w:color w:val="000000"/>
                <w:szCs w:val="24"/>
              </w:rPr>
              <w:t>. Контролен кабел за модул за охлаждан</w:t>
            </w:r>
            <w:r w:rsidR="00BF4B7A">
              <w:rPr>
                <w:color w:val="000000"/>
                <w:szCs w:val="24"/>
              </w:rPr>
              <w:t xml:space="preserve">е, </w:t>
            </w:r>
            <w:proofErr w:type="spellStart"/>
            <w:r w:rsidR="00BF4B7A">
              <w:rPr>
                <w:color w:val="000000"/>
                <w:szCs w:val="24"/>
              </w:rPr>
              <w:t>е</w:t>
            </w:r>
            <w:r w:rsidR="000C0A14">
              <w:rPr>
                <w:color w:val="000000"/>
                <w:szCs w:val="24"/>
              </w:rPr>
              <w:t>квипотенциален</w:t>
            </w:r>
            <w:proofErr w:type="spellEnd"/>
            <w:r w:rsidR="000C0A14">
              <w:rPr>
                <w:color w:val="000000"/>
                <w:szCs w:val="24"/>
              </w:rPr>
              <w:t xml:space="preserve"> кабел, </w:t>
            </w:r>
            <w:r w:rsidR="000C0A14">
              <w:rPr>
                <w:color w:val="000000"/>
                <w:szCs w:val="24"/>
                <w:lang w:val="en-US"/>
              </w:rPr>
              <w:t>E</w:t>
            </w:r>
            <w:proofErr w:type="spellStart"/>
            <w:r w:rsidR="00BF4B7A">
              <w:rPr>
                <w:color w:val="000000"/>
                <w:szCs w:val="24"/>
              </w:rPr>
              <w:t>nd</w:t>
            </w:r>
            <w:proofErr w:type="spellEnd"/>
            <w:r w:rsidR="00BF4B7A">
              <w:rPr>
                <w:color w:val="000000"/>
                <w:szCs w:val="24"/>
              </w:rPr>
              <w:t xml:space="preserve"> </w:t>
            </w:r>
            <w:proofErr w:type="spellStart"/>
            <w:r w:rsidR="00BF4B7A">
              <w:rPr>
                <w:color w:val="000000"/>
                <w:szCs w:val="24"/>
              </w:rPr>
              <w:t>cap</w:t>
            </w:r>
            <w:proofErr w:type="spellEnd"/>
            <w:r w:rsidR="00BF4B7A">
              <w:rPr>
                <w:color w:val="000000"/>
                <w:szCs w:val="24"/>
              </w:rPr>
              <w:t>. 7</w:t>
            </w:r>
            <w:r w:rsidRPr="00EA441F">
              <w:rPr>
                <w:color w:val="000000"/>
                <w:szCs w:val="24"/>
              </w:rPr>
              <w:t xml:space="preserve">. Специализирана количка- метална конструкция, </w:t>
            </w:r>
            <w:proofErr w:type="spellStart"/>
            <w:r w:rsidRPr="00EA441F">
              <w:rPr>
                <w:color w:val="000000"/>
                <w:szCs w:val="24"/>
              </w:rPr>
              <w:t>държач</w:t>
            </w:r>
            <w:proofErr w:type="spellEnd"/>
            <w:r w:rsidRPr="00EA441F">
              <w:rPr>
                <w:color w:val="000000"/>
                <w:szCs w:val="24"/>
              </w:rPr>
              <w:t xml:space="preserve"> за неизползван </w:t>
            </w:r>
            <w:proofErr w:type="spellStart"/>
            <w:r w:rsidRPr="00EA441F">
              <w:rPr>
                <w:color w:val="000000"/>
                <w:szCs w:val="24"/>
              </w:rPr>
              <w:t>коил</w:t>
            </w:r>
            <w:proofErr w:type="spellEnd"/>
            <w:r w:rsidRPr="00EA441F">
              <w:rPr>
                <w:color w:val="000000"/>
                <w:szCs w:val="24"/>
              </w:rPr>
              <w:t xml:space="preserve">, колела със спирачки, четири рафта за апаратура, рамо с VESA закрепване за монитор. </w:t>
            </w:r>
            <w:r w:rsidR="00BF4B7A">
              <w:rPr>
                <w:color w:val="000000"/>
                <w:szCs w:val="24"/>
              </w:rPr>
              <w:t>8.</w:t>
            </w:r>
            <w:r w:rsidRPr="00EA441F">
              <w:rPr>
                <w:color w:val="000000"/>
                <w:szCs w:val="24"/>
              </w:rPr>
              <w:t>Конфигурирана компютърна система тип "</w:t>
            </w:r>
            <w:proofErr w:type="spellStart"/>
            <w:r w:rsidRPr="00EA441F">
              <w:rPr>
                <w:color w:val="000000"/>
                <w:szCs w:val="24"/>
              </w:rPr>
              <w:t>All-in-One</w:t>
            </w:r>
            <w:proofErr w:type="spellEnd"/>
            <w:r w:rsidRPr="00EA441F">
              <w:rPr>
                <w:color w:val="000000"/>
                <w:szCs w:val="24"/>
              </w:rPr>
              <w:t>"- W</w:t>
            </w:r>
            <w:r w:rsidR="00077339">
              <w:rPr>
                <w:color w:val="000000"/>
                <w:szCs w:val="24"/>
              </w:rPr>
              <w:t>indows 10</w:t>
            </w:r>
            <w:r w:rsidR="00077339">
              <w:rPr>
                <w:color w:val="000000"/>
                <w:szCs w:val="24"/>
                <w:lang w:val="en-US"/>
              </w:rPr>
              <w:t>,</w:t>
            </w:r>
            <w:r w:rsidRPr="00EA441F">
              <w:rPr>
                <w:color w:val="000000"/>
                <w:szCs w:val="24"/>
              </w:rPr>
              <w:t xml:space="preserve"> RAM 8GB,  HDD минимум 1000GB, DVD±RW±R Dl, минимум 23" LED монитор, принтер</w:t>
            </w:r>
            <w:r w:rsidRPr="00EA441F">
              <w:rPr>
                <w:color w:val="000000"/>
                <w:szCs w:val="24"/>
                <w:lang w:val="en-US"/>
              </w:rPr>
              <w:t>.</w:t>
            </w: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</w:p>
          <w:p w:rsidR="00675544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</w:p>
          <w:p w:rsidR="0033058D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lastRenderedPageBreak/>
              <w:t>бр.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675544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  <w:lang w:val="en-US"/>
              </w:rPr>
            </w:pPr>
            <w:r w:rsidRPr="00EA441F">
              <w:rPr>
                <w:color w:val="000000"/>
                <w:szCs w:val="24"/>
                <w:lang w:val="en-US"/>
              </w:rPr>
              <w:t>1</w:t>
            </w:r>
          </w:p>
        </w:tc>
      </w:tr>
      <w:tr w:rsidR="0033058D" w:rsidRPr="00EA441F" w:rsidTr="00EA441F">
        <w:trPr>
          <w:trHeight w:val="3493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lastRenderedPageBreak/>
              <w:t>3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  <w:lang w:val="en-US"/>
              </w:rPr>
            </w:pPr>
            <w:proofErr w:type="spellStart"/>
            <w:r w:rsidRPr="00EA441F">
              <w:rPr>
                <w:color w:val="000000"/>
                <w:szCs w:val="24"/>
                <w:lang w:val="en-US"/>
              </w:rPr>
              <w:t>Остеоденсинометър</w:t>
            </w:r>
            <w:proofErr w:type="spellEnd"/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 xml:space="preserve">Метод на сканиране: ултразвук, </w:t>
            </w:r>
            <w:proofErr w:type="spellStart"/>
            <w:r w:rsidRPr="00EA441F">
              <w:rPr>
                <w:color w:val="000000"/>
                <w:szCs w:val="24"/>
              </w:rPr>
              <w:t>автопозициониращи</w:t>
            </w:r>
            <w:proofErr w:type="spellEnd"/>
            <w:r w:rsidRPr="00EA441F">
              <w:rPr>
                <w:color w:val="000000"/>
                <w:szCs w:val="24"/>
              </w:rPr>
              <w:t xml:space="preserve"> се </w:t>
            </w:r>
            <w:proofErr w:type="spellStart"/>
            <w:r w:rsidRPr="00EA441F">
              <w:rPr>
                <w:color w:val="000000"/>
                <w:szCs w:val="24"/>
              </w:rPr>
              <w:t>трансдюсери</w:t>
            </w:r>
            <w:proofErr w:type="spellEnd"/>
            <w:r w:rsidRPr="00EA441F">
              <w:rPr>
                <w:color w:val="000000"/>
                <w:szCs w:val="24"/>
              </w:rPr>
              <w:t xml:space="preserve">; контактна среда- ултразвуков </w:t>
            </w:r>
            <w:proofErr w:type="spellStart"/>
            <w:r w:rsidRPr="00EA441F">
              <w:rPr>
                <w:color w:val="000000"/>
                <w:szCs w:val="24"/>
              </w:rPr>
              <w:t>гел</w:t>
            </w:r>
            <w:proofErr w:type="spellEnd"/>
            <w:r w:rsidRPr="00EA441F">
              <w:rPr>
                <w:color w:val="000000"/>
                <w:szCs w:val="24"/>
              </w:rPr>
              <w:t>; Измервателни параметри - SOS (</w:t>
            </w:r>
            <w:proofErr w:type="spellStart"/>
            <w:r w:rsidRPr="00EA441F">
              <w:rPr>
                <w:color w:val="000000"/>
                <w:szCs w:val="24"/>
              </w:rPr>
              <w:t>speed</w:t>
            </w:r>
            <w:proofErr w:type="spellEnd"/>
            <w:r w:rsidRPr="00EA441F">
              <w:rPr>
                <w:color w:val="000000"/>
                <w:szCs w:val="24"/>
              </w:rPr>
              <w:t xml:space="preserve"> of </w:t>
            </w:r>
            <w:proofErr w:type="spellStart"/>
            <w:r w:rsidRPr="00EA441F">
              <w:rPr>
                <w:color w:val="000000"/>
                <w:szCs w:val="24"/>
              </w:rPr>
              <w:t>sound</w:t>
            </w:r>
            <w:proofErr w:type="spellEnd"/>
            <w:r w:rsidRPr="00EA441F">
              <w:rPr>
                <w:color w:val="000000"/>
                <w:szCs w:val="24"/>
              </w:rPr>
              <w:t>, BUA (</w:t>
            </w:r>
            <w:proofErr w:type="spellStart"/>
            <w:r w:rsidRPr="00EA441F">
              <w:rPr>
                <w:color w:val="000000"/>
                <w:szCs w:val="24"/>
              </w:rPr>
              <w:t>broadband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ultrasonic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attenuation</w:t>
            </w:r>
            <w:proofErr w:type="spellEnd"/>
            <w:r w:rsidRPr="00EA441F">
              <w:rPr>
                <w:color w:val="000000"/>
                <w:szCs w:val="24"/>
              </w:rPr>
              <w:t xml:space="preserve">), BQI ( </w:t>
            </w:r>
            <w:proofErr w:type="spellStart"/>
            <w:r w:rsidRPr="00EA441F">
              <w:rPr>
                <w:color w:val="000000"/>
                <w:szCs w:val="24"/>
              </w:rPr>
              <w:t>bone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quality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index</w:t>
            </w:r>
            <w:proofErr w:type="spellEnd"/>
            <w:r w:rsidRPr="00EA441F">
              <w:rPr>
                <w:color w:val="000000"/>
                <w:szCs w:val="24"/>
              </w:rPr>
              <w:t xml:space="preserve">), STI ( </w:t>
            </w:r>
            <w:proofErr w:type="spellStart"/>
            <w:r w:rsidRPr="00EA441F">
              <w:rPr>
                <w:color w:val="000000"/>
                <w:szCs w:val="24"/>
              </w:rPr>
              <w:t>strength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index</w:t>
            </w:r>
            <w:proofErr w:type="spellEnd"/>
            <w:r w:rsidRPr="00EA441F">
              <w:rPr>
                <w:color w:val="000000"/>
                <w:szCs w:val="24"/>
              </w:rPr>
              <w:t xml:space="preserve">), </w:t>
            </w:r>
            <w:proofErr w:type="spellStart"/>
            <w:r w:rsidRPr="00EA441F">
              <w:rPr>
                <w:color w:val="000000"/>
                <w:szCs w:val="24"/>
              </w:rPr>
              <w:t>T-score</w:t>
            </w:r>
            <w:proofErr w:type="spellEnd"/>
            <w:r w:rsidRPr="00EA441F">
              <w:rPr>
                <w:color w:val="000000"/>
                <w:szCs w:val="24"/>
              </w:rPr>
              <w:t xml:space="preserve">, </w:t>
            </w:r>
            <w:proofErr w:type="spellStart"/>
            <w:r w:rsidRPr="00EA441F">
              <w:rPr>
                <w:color w:val="000000"/>
                <w:szCs w:val="24"/>
              </w:rPr>
              <w:t>Z-score</w:t>
            </w:r>
            <w:proofErr w:type="spellEnd"/>
            <w:r w:rsidRPr="00EA441F">
              <w:rPr>
                <w:color w:val="000000"/>
                <w:szCs w:val="24"/>
              </w:rPr>
              <w:t xml:space="preserve">; време за измерване 15 сек.; вграден компютър с </w:t>
            </w:r>
            <w:proofErr w:type="spellStart"/>
            <w:r w:rsidRPr="00EA441F">
              <w:rPr>
                <w:color w:val="000000"/>
                <w:szCs w:val="24"/>
              </w:rPr>
              <w:t>touch</w:t>
            </w:r>
            <w:proofErr w:type="spellEnd"/>
            <w:r w:rsidRPr="00EA441F">
              <w:rPr>
                <w:color w:val="000000"/>
                <w:szCs w:val="24"/>
              </w:rPr>
              <w:t xml:space="preserve"> </w:t>
            </w:r>
            <w:proofErr w:type="spellStart"/>
            <w:r w:rsidRPr="00EA441F">
              <w:rPr>
                <w:color w:val="000000"/>
                <w:szCs w:val="24"/>
              </w:rPr>
              <w:t>screen</w:t>
            </w:r>
            <w:proofErr w:type="spellEnd"/>
            <w:r w:rsidRPr="00EA441F">
              <w:rPr>
                <w:color w:val="000000"/>
                <w:szCs w:val="24"/>
              </w:rPr>
              <w:t xml:space="preserve"> интерфейс и вграден </w:t>
            </w:r>
            <w:proofErr w:type="spellStart"/>
            <w:r w:rsidRPr="00EA441F">
              <w:rPr>
                <w:color w:val="000000"/>
                <w:szCs w:val="24"/>
              </w:rPr>
              <w:t>термопринтер</w:t>
            </w:r>
            <w:proofErr w:type="spellEnd"/>
            <w:r w:rsidRPr="00EA441F">
              <w:rPr>
                <w:color w:val="000000"/>
                <w:szCs w:val="24"/>
              </w:rPr>
              <w:t>; възможност за включване</w:t>
            </w:r>
            <w:r w:rsidR="0040271A">
              <w:rPr>
                <w:color w:val="000000"/>
                <w:szCs w:val="24"/>
              </w:rPr>
              <w:t xml:space="preserve"> на допълнителен монитор, клавиа</w:t>
            </w:r>
            <w:r w:rsidRPr="00EA441F">
              <w:rPr>
                <w:color w:val="000000"/>
                <w:szCs w:val="24"/>
              </w:rPr>
              <w:t>тура принтер, мишка.</w:t>
            </w: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</w:p>
          <w:p w:rsidR="00675544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ab/>
            </w:r>
            <w:r w:rsidRPr="00EA441F">
              <w:rPr>
                <w:color w:val="000000"/>
                <w:szCs w:val="24"/>
              </w:rPr>
              <w:tab/>
            </w:r>
          </w:p>
          <w:p w:rsidR="0033058D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ab/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33058D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>бр.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58D" w:rsidRPr="00EA441F" w:rsidRDefault="00EA441F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</w:p>
        </w:tc>
      </w:tr>
      <w:tr w:rsidR="00675544" w:rsidRPr="00EA441F" w:rsidTr="00EA441F">
        <w:trPr>
          <w:trHeight w:val="3493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67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  <w:lang w:val="en-US"/>
              </w:rPr>
            </w:pPr>
            <w:r w:rsidRPr="00EA441F">
              <w:rPr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  <w:lang w:val="en-US"/>
              </w:rPr>
            </w:pPr>
            <w:r w:rsidRPr="00EA441F">
              <w:rPr>
                <w:color w:val="000000"/>
                <w:szCs w:val="24"/>
                <w:lang w:val="en-US"/>
              </w:rPr>
              <w:t xml:space="preserve">3 - </w:t>
            </w:r>
            <w:proofErr w:type="spellStart"/>
            <w:r w:rsidRPr="00EA441F">
              <w:rPr>
                <w:color w:val="000000"/>
                <w:szCs w:val="24"/>
                <w:lang w:val="en-US"/>
              </w:rPr>
              <w:t>канален</w:t>
            </w:r>
            <w:proofErr w:type="spellEnd"/>
            <w:r w:rsidRPr="00EA441F">
              <w:rPr>
                <w:color w:val="000000"/>
                <w:szCs w:val="24"/>
                <w:lang w:val="en-US"/>
              </w:rPr>
              <w:t xml:space="preserve"> ЕКГ </w:t>
            </w:r>
            <w:proofErr w:type="spellStart"/>
            <w:r w:rsidRPr="00EA441F">
              <w:rPr>
                <w:color w:val="000000"/>
                <w:szCs w:val="24"/>
                <w:lang w:val="en-US"/>
              </w:rPr>
              <w:t>холтер</w:t>
            </w:r>
            <w:proofErr w:type="spellEnd"/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675544" w:rsidP="0067554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EA441F">
              <w:rPr>
                <w:color w:val="000000"/>
                <w:szCs w:val="24"/>
              </w:rPr>
              <w:t xml:space="preserve">Цветен LCD екран с минимална резолюция 160 х128; 3 ЕКГ канала и кабел с 5 отвеждания; продължителност на записа -над 24 часа; Специализиран PC софтуер за ЕКГ анализ, USB </w:t>
            </w:r>
            <w:proofErr w:type="spellStart"/>
            <w:r w:rsidRPr="00EA441F">
              <w:rPr>
                <w:color w:val="000000"/>
                <w:szCs w:val="24"/>
              </w:rPr>
              <w:t>интерфейсен</w:t>
            </w:r>
            <w:proofErr w:type="spellEnd"/>
            <w:r w:rsidRPr="00EA441F">
              <w:rPr>
                <w:color w:val="000000"/>
                <w:szCs w:val="24"/>
              </w:rPr>
              <w:t xml:space="preserve"> кабел за връзка с компютър, ЕКГ кабели.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EA441F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бр.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44" w:rsidRPr="00EA441F" w:rsidRDefault="00EA441F" w:rsidP="00EA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</w:tbl>
    <w:p w:rsidR="000127AF" w:rsidRPr="00EA441F" w:rsidRDefault="000127AF" w:rsidP="001D3D9C">
      <w:pPr>
        <w:widowControl w:val="0"/>
        <w:shd w:val="clear" w:color="auto" w:fill="FFFFFF"/>
        <w:spacing w:after="0"/>
        <w:ind w:firstLine="567"/>
        <w:rPr>
          <w:rFonts w:eastAsia="Times New Roman"/>
          <w:position w:val="7"/>
          <w:szCs w:val="24"/>
          <w:lang w:eastAsia="bg-BG"/>
        </w:rPr>
      </w:pPr>
    </w:p>
    <w:p w:rsidR="00EA441F" w:rsidRPr="00EA441F" w:rsidRDefault="00EA441F" w:rsidP="000127AF">
      <w:pPr>
        <w:widowControl w:val="0"/>
        <w:shd w:val="clear" w:color="auto" w:fill="FFFFFF"/>
        <w:spacing w:after="0" w:line="240" w:lineRule="auto"/>
        <w:ind w:left="5665" w:firstLine="708"/>
        <w:rPr>
          <w:rFonts w:eastAsia="Times New Roman"/>
          <w:position w:val="7"/>
          <w:szCs w:val="24"/>
          <w:lang w:val="en-US" w:eastAsia="bg-BG"/>
        </w:rPr>
      </w:pPr>
    </w:p>
    <w:p w:rsidR="00EA441F" w:rsidRPr="00EA441F" w:rsidRDefault="00EA441F" w:rsidP="000127AF">
      <w:pPr>
        <w:widowControl w:val="0"/>
        <w:shd w:val="clear" w:color="auto" w:fill="FFFFFF"/>
        <w:spacing w:after="0" w:line="240" w:lineRule="auto"/>
        <w:ind w:left="5665" w:firstLine="708"/>
        <w:rPr>
          <w:rFonts w:eastAsia="Times New Roman"/>
          <w:position w:val="7"/>
          <w:szCs w:val="24"/>
          <w:lang w:val="en-US" w:eastAsia="bg-BG"/>
        </w:rPr>
      </w:pPr>
    </w:p>
    <w:p w:rsidR="000127AF" w:rsidRPr="005E2338" w:rsidRDefault="000127AF" w:rsidP="000127AF">
      <w:pPr>
        <w:widowControl w:val="0"/>
        <w:shd w:val="clear" w:color="auto" w:fill="FFFFFF"/>
        <w:spacing w:after="0" w:line="240" w:lineRule="auto"/>
        <w:ind w:left="5665" w:firstLine="708"/>
        <w:rPr>
          <w:rFonts w:eastAsia="Times New Roman"/>
          <w:position w:val="7"/>
          <w:szCs w:val="24"/>
          <w:lang w:eastAsia="bg-BG"/>
        </w:rPr>
      </w:pPr>
      <w:r w:rsidRPr="005E2338">
        <w:rPr>
          <w:rFonts w:eastAsia="Times New Roman"/>
          <w:position w:val="7"/>
          <w:szCs w:val="24"/>
          <w:lang w:eastAsia="bg-BG"/>
        </w:rPr>
        <w:t>Изготвил:……</w:t>
      </w:r>
      <w:r w:rsidR="00537B16">
        <w:rPr>
          <w:rFonts w:eastAsia="Times New Roman"/>
          <w:position w:val="7"/>
          <w:szCs w:val="24"/>
          <w:lang w:eastAsia="bg-BG"/>
        </w:rPr>
        <w:t>/п/</w:t>
      </w:r>
      <w:r w:rsidRPr="005E2338">
        <w:rPr>
          <w:rFonts w:eastAsia="Times New Roman"/>
          <w:position w:val="7"/>
          <w:szCs w:val="24"/>
          <w:lang w:eastAsia="bg-BG"/>
        </w:rPr>
        <w:t>.…..…</w:t>
      </w:r>
    </w:p>
    <w:p w:rsidR="000127AF" w:rsidRPr="000C0A14" w:rsidRDefault="000127AF" w:rsidP="000127AF">
      <w:pPr>
        <w:widowControl w:val="0"/>
        <w:shd w:val="clear" w:color="auto" w:fill="FFFFFF"/>
        <w:spacing w:after="0" w:line="240" w:lineRule="auto"/>
        <w:ind w:left="5664" w:firstLine="709"/>
        <w:rPr>
          <w:rFonts w:eastAsia="Times New Roman"/>
          <w:position w:val="7"/>
          <w:szCs w:val="24"/>
          <w:lang w:val="en-US" w:eastAsia="bg-BG"/>
        </w:rPr>
      </w:pPr>
      <w:r w:rsidRPr="005E2338">
        <w:rPr>
          <w:rFonts w:eastAsia="Times New Roman"/>
          <w:position w:val="7"/>
          <w:szCs w:val="24"/>
          <w:lang w:eastAsia="bg-BG"/>
        </w:rPr>
        <w:t xml:space="preserve"> </w:t>
      </w:r>
      <w:r w:rsidR="00A171C7" w:rsidRPr="005E2338">
        <w:rPr>
          <w:rFonts w:eastAsia="Times New Roman"/>
          <w:position w:val="7"/>
          <w:szCs w:val="24"/>
          <w:lang w:eastAsia="bg-BG"/>
        </w:rPr>
        <w:t xml:space="preserve">    </w:t>
      </w:r>
      <w:r w:rsidR="009B3451" w:rsidRPr="005E2338">
        <w:rPr>
          <w:rFonts w:eastAsia="Times New Roman"/>
          <w:position w:val="7"/>
          <w:szCs w:val="24"/>
          <w:lang w:eastAsia="bg-BG"/>
        </w:rPr>
        <w:t xml:space="preserve">       </w:t>
      </w:r>
      <w:r w:rsidRPr="005E2338">
        <w:rPr>
          <w:rFonts w:eastAsia="Times New Roman"/>
          <w:position w:val="7"/>
          <w:szCs w:val="24"/>
          <w:lang w:eastAsia="bg-BG"/>
        </w:rPr>
        <w:t xml:space="preserve">     /</w:t>
      </w:r>
      <w:bookmarkStart w:id="0" w:name="_GoBack"/>
      <w:bookmarkEnd w:id="0"/>
      <w:r w:rsidR="009B3451" w:rsidRPr="005E2338">
        <w:rPr>
          <w:rFonts w:eastAsia="Times New Roman"/>
          <w:position w:val="7"/>
          <w:szCs w:val="24"/>
          <w:lang w:eastAsia="bg-BG"/>
        </w:rPr>
        <w:t>д-р М. Танева</w:t>
      </w:r>
      <w:r w:rsidRPr="005E2338">
        <w:rPr>
          <w:rFonts w:eastAsia="Times New Roman"/>
          <w:position w:val="7"/>
          <w:szCs w:val="24"/>
          <w:lang w:eastAsia="bg-BG"/>
        </w:rPr>
        <w:t>/</w:t>
      </w:r>
    </w:p>
    <w:sectPr w:rsidR="000127AF" w:rsidRPr="000C0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9C"/>
    <w:rsid w:val="000127AF"/>
    <w:rsid w:val="00077339"/>
    <w:rsid w:val="000C0A14"/>
    <w:rsid w:val="001D3D9C"/>
    <w:rsid w:val="0033058D"/>
    <w:rsid w:val="0040271A"/>
    <w:rsid w:val="00537B16"/>
    <w:rsid w:val="005E2338"/>
    <w:rsid w:val="00675544"/>
    <w:rsid w:val="007B4137"/>
    <w:rsid w:val="007C26D3"/>
    <w:rsid w:val="008A2ABA"/>
    <w:rsid w:val="008C518C"/>
    <w:rsid w:val="009B3451"/>
    <w:rsid w:val="00A171C7"/>
    <w:rsid w:val="00B042A2"/>
    <w:rsid w:val="00B32F2F"/>
    <w:rsid w:val="00BC330C"/>
    <w:rsid w:val="00BF4B7A"/>
    <w:rsid w:val="00C249EF"/>
    <w:rsid w:val="00C86903"/>
    <w:rsid w:val="00D27C24"/>
    <w:rsid w:val="00D86C87"/>
    <w:rsid w:val="00EA441F"/>
    <w:rsid w:val="00F2556C"/>
    <w:rsid w:val="00F8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9C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grseq">
    <w:name w:val="tigrseq"/>
    <w:basedOn w:val="a"/>
    <w:rsid w:val="001D3D9C"/>
    <w:pPr>
      <w:suppressAutoHyphens/>
      <w:spacing w:before="280" w:after="280" w:line="240" w:lineRule="auto"/>
    </w:pPr>
    <w:rPr>
      <w:rFonts w:eastAsia="Times New Roman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9C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grseq">
    <w:name w:val="tigrseq"/>
    <w:basedOn w:val="a"/>
    <w:rsid w:val="001D3D9C"/>
    <w:pPr>
      <w:suppressAutoHyphens/>
      <w:spacing w:before="280" w:after="280" w:line="240" w:lineRule="auto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Hadjiev</dc:creator>
  <cp:lastModifiedBy>Pehlivanova</cp:lastModifiedBy>
  <cp:revision>26</cp:revision>
  <cp:lastPrinted>2019-07-22T06:46:00Z</cp:lastPrinted>
  <dcterms:created xsi:type="dcterms:W3CDTF">2019-05-03T07:16:00Z</dcterms:created>
  <dcterms:modified xsi:type="dcterms:W3CDTF">2019-09-26T13:42:00Z</dcterms:modified>
</cp:coreProperties>
</file>